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038" w:rsidRPr="00783038" w:rsidRDefault="00783038" w:rsidP="00B8272F">
      <w:pPr>
        <w:spacing w:line="276" w:lineRule="auto"/>
        <w:jc w:val="both"/>
        <w:rPr>
          <w:rFonts w:ascii="Calibri" w:hAnsi="Calibri" w:cs="Tahoma"/>
          <w:b/>
          <w:lang w:val="sr-Latn-ME"/>
        </w:rPr>
      </w:pPr>
    </w:p>
    <w:p w:rsidR="00783038" w:rsidRPr="00783038" w:rsidRDefault="00783038" w:rsidP="00B8272F">
      <w:pPr>
        <w:spacing w:line="276" w:lineRule="auto"/>
        <w:jc w:val="both"/>
        <w:rPr>
          <w:rFonts w:ascii="Calibri" w:hAnsi="Calibri" w:cs="Tahoma"/>
          <w:b/>
          <w:lang w:val="sr-Latn-ME"/>
        </w:rPr>
      </w:pPr>
    </w:p>
    <w:p w:rsidR="00783038" w:rsidRPr="00783038" w:rsidRDefault="00783038" w:rsidP="00B8272F">
      <w:pPr>
        <w:spacing w:line="276" w:lineRule="auto"/>
        <w:jc w:val="center"/>
        <w:rPr>
          <w:rFonts w:ascii="Calibri" w:hAnsi="Calibri" w:cs="Tahoma"/>
          <w:b/>
          <w:sz w:val="36"/>
          <w:szCs w:val="36"/>
          <w:lang w:val="sr-Latn-ME"/>
        </w:rPr>
      </w:pPr>
    </w:p>
    <w:p w:rsidR="00783038" w:rsidRPr="00783038" w:rsidRDefault="00783038" w:rsidP="00B8272F">
      <w:pPr>
        <w:spacing w:line="276" w:lineRule="auto"/>
        <w:jc w:val="center"/>
        <w:rPr>
          <w:rFonts w:ascii="Calibri" w:hAnsi="Calibri" w:cs="Tahoma"/>
          <w:b/>
          <w:sz w:val="36"/>
          <w:szCs w:val="36"/>
          <w:lang w:val="sr-Latn-ME"/>
        </w:rPr>
      </w:pPr>
    </w:p>
    <w:p w:rsidR="00783038" w:rsidRPr="00783038" w:rsidRDefault="00783038" w:rsidP="00B8272F">
      <w:pPr>
        <w:spacing w:line="276" w:lineRule="auto"/>
        <w:jc w:val="center"/>
        <w:rPr>
          <w:rFonts w:ascii="Calibri" w:hAnsi="Calibri" w:cs="Tahoma"/>
          <w:b/>
          <w:sz w:val="36"/>
          <w:szCs w:val="36"/>
          <w:lang w:val="sr-Latn-ME"/>
        </w:rPr>
      </w:pPr>
    </w:p>
    <w:p w:rsidR="00242477" w:rsidRDefault="00242477" w:rsidP="00B8272F">
      <w:pPr>
        <w:spacing w:line="276" w:lineRule="auto"/>
        <w:jc w:val="center"/>
        <w:rPr>
          <w:noProof/>
        </w:rPr>
      </w:pPr>
    </w:p>
    <w:p w:rsidR="00783038" w:rsidRPr="00783038" w:rsidRDefault="00242477" w:rsidP="00B8272F">
      <w:pPr>
        <w:spacing w:line="276" w:lineRule="auto"/>
        <w:jc w:val="center"/>
        <w:rPr>
          <w:rFonts w:ascii="Calibri" w:hAnsi="Calibri" w:cs="Tahoma"/>
          <w:b/>
          <w:sz w:val="36"/>
          <w:szCs w:val="36"/>
          <w:lang w:val="sr-Latn-ME"/>
        </w:rPr>
      </w:pPr>
      <w:r>
        <w:rPr>
          <w:noProof/>
        </w:rPr>
        <w:drawing>
          <wp:inline distT="0" distB="0" distL="0" distR="0" wp14:anchorId="62918F77" wp14:editId="36444A32">
            <wp:extent cx="5106515" cy="36099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677" t="8633" r="25486" b="6116"/>
                    <a:stretch/>
                  </pic:blipFill>
                  <pic:spPr bwMode="auto">
                    <a:xfrm>
                      <a:off x="0" y="0"/>
                      <a:ext cx="5110791" cy="3612998"/>
                    </a:xfrm>
                    <a:prstGeom prst="rect">
                      <a:avLst/>
                    </a:prstGeom>
                    <a:ln>
                      <a:noFill/>
                    </a:ln>
                    <a:extLst>
                      <a:ext uri="{53640926-AAD7-44D8-BBD7-CCE9431645EC}">
                        <a14:shadowObscured xmlns:a14="http://schemas.microsoft.com/office/drawing/2010/main"/>
                      </a:ext>
                    </a:extLst>
                  </pic:spPr>
                </pic:pic>
              </a:graphicData>
            </a:graphic>
          </wp:inline>
        </w:drawing>
      </w:r>
    </w:p>
    <w:p w:rsidR="00783038" w:rsidRDefault="00783038" w:rsidP="00B8272F">
      <w:pPr>
        <w:spacing w:line="276" w:lineRule="auto"/>
        <w:jc w:val="both"/>
        <w:rPr>
          <w:rFonts w:ascii="Calibri" w:hAnsi="Calibri"/>
          <w:lang w:val="sr-Latn-ME"/>
        </w:rPr>
      </w:pPr>
    </w:p>
    <w:p w:rsidR="00783038" w:rsidRPr="00B8272F" w:rsidRDefault="00783038" w:rsidP="00B8272F">
      <w:pPr>
        <w:spacing w:line="276" w:lineRule="auto"/>
        <w:jc w:val="both"/>
        <w:rPr>
          <w:rFonts w:ascii="Calibri" w:hAnsi="Calibri"/>
          <w:color w:val="632423" w:themeColor="accent2" w:themeShade="80"/>
          <w:lang w:val="sr-Latn-ME"/>
        </w:rPr>
      </w:pPr>
    </w:p>
    <w:p w:rsidR="00E4770C" w:rsidRPr="00B8272F" w:rsidRDefault="00E4770C" w:rsidP="00B8272F">
      <w:pPr>
        <w:spacing w:line="276" w:lineRule="auto"/>
        <w:jc w:val="both"/>
        <w:rPr>
          <w:rFonts w:ascii="Calibri" w:hAnsi="Calibri"/>
          <w:color w:val="632423" w:themeColor="accent2" w:themeShade="80"/>
          <w:lang w:val="sr-Latn-ME"/>
        </w:rPr>
      </w:pPr>
    </w:p>
    <w:p w:rsidR="00E4770C" w:rsidRPr="00B8272F" w:rsidRDefault="00E4770C" w:rsidP="00B8272F">
      <w:pPr>
        <w:spacing w:line="276" w:lineRule="auto"/>
        <w:jc w:val="both"/>
        <w:rPr>
          <w:rFonts w:ascii="Calibri" w:hAnsi="Calibri"/>
          <w:color w:val="632423" w:themeColor="accent2" w:themeShade="80"/>
          <w:lang w:val="sr-Latn-ME"/>
        </w:rPr>
      </w:pPr>
    </w:p>
    <w:p w:rsidR="00E4770C" w:rsidRPr="00B8272F" w:rsidRDefault="00E4770C" w:rsidP="00B8272F">
      <w:pPr>
        <w:spacing w:line="276" w:lineRule="auto"/>
        <w:jc w:val="both"/>
        <w:rPr>
          <w:rFonts w:ascii="Calibri" w:hAnsi="Calibri"/>
          <w:color w:val="632423" w:themeColor="accent2" w:themeShade="80"/>
          <w:lang w:val="sr-Latn-ME"/>
        </w:rPr>
      </w:pPr>
    </w:p>
    <w:p w:rsidR="00E4770C" w:rsidRPr="00B8272F" w:rsidRDefault="00E4770C" w:rsidP="00B8272F">
      <w:pPr>
        <w:spacing w:line="276" w:lineRule="auto"/>
        <w:jc w:val="both"/>
        <w:rPr>
          <w:rFonts w:ascii="Calibri" w:hAnsi="Calibri"/>
          <w:color w:val="632423" w:themeColor="accent2" w:themeShade="80"/>
          <w:lang w:val="sr-Latn-ME"/>
        </w:rPr>
      </w:pPr>
    </w:p>
    <w:p w:rsidR="00E4770C" w:rsidRPr="00B8272F" w:rsidRDefault="00E4770C" w:rsidP="00B8272F">
      <w:pPr>
        <w:spacing w:line="276" w:lineRule="auto"/>
        <w:jc w:val="both"/>
        <w:rPr>
          <w:rFonts w:ascii="Calibri" w:hAnsi="Calibri"/>
          <w:color w:val="632423" w:themeColor="accent2" w:themeShade="80"/>
          <w:lang w:val="sr-Latn-ME"/>
        </w:rPr>
      </w:pPr>
    </w:p>
    <w:p w:rsidR="00E4770C" w:rsidRPr="00B8272F" w:rsidRDefault="00E4770C" w:rsidP="00B8272F">
      <w:pPr>
        <w:spacing w:line="276" w:lineRule="auto"/>
        <w:jc w:val="both"/>
        <w:rPr>
          <w:rFonts w:ascii="Calibri" w:hAnsi="Calibri"/>
          <w:color w:val="632423" w:themeColor="accent2" w:themeShade="80"/>
          <w:lang w:val="sr-Latn-ME"/>
        </w:rPr>
      </w:pPr>
    </w:p>
    <w:p w:rsidR="00E4770C" w:rsidRPr="00B8272F" w:rsidRDefault="00E4770C" w:rsidP="00B8272F">
      <w:pPr>
        <w:spacing w:line="276" w:lineRule="auto"/>
        <w:jc w:val="both"/>
        <w:rPr>
          <w:rFonts w:ascii="Calibri" w:hAnsi="Calibri"/>
          <w:color w:val="632423" w:themeColor="accent2" w:themeShade="80"/>
          <w:lang w:val="sr-Latn-ME"/>
        </w:rPr>
      </w:pPr>
    </w:p>
    <w:p w:rsidR="00E4770C" w:rsidRPr="00B8272F" w:rsidRDefault="00E4770C" w:rsidP="00B8272F">
      <w:pPr>
        <w:spacing w:line="276" w:lineRule="auto"/>
        <w:jc w:val="both"/>
        <w:rPr>
          <w:rFonts w:ascii="Calibri" w:hAnsi="Calibri"/>
          <w:color w:val="632423" w:themeColor="accent2" w:themeShade="80"/>
          <w:lang w:val="sr-Latn-ME"/>
        </w:rPr>
      </w:pPr>
    </w:p>
    <w:p w:rsidR="00E4770C" w:rsidRPr="00B8272F" w:rsidRDefault="00E4770C" w:rsidP="00B8272F">
      <w:pPr>
        <w:spacing w:line="276" w:lineRule="auto"/>
        <w:jc w:val="both"/>
        <w:rPr>
          <w:rFonts w:ascii="Calibri" w:hAnsi="Calibri"/>
          <w:color w:val="632423" w:themeColor="accent2" w:themeShade="80"/>
          <w:lang w:val="sr-Latn-ME"/>
        </w:rPr>
      </w:pPr>
    </w:p>
    <w:p w:rsidR="00E4770C" w:rsidRPr="00B8272F" w:rsidRDefault="00E4770C" w:rsidP="00B8272F">
      <w:pPr>
        <w:spacing w:line="276" w:lineRule="auto"/>
        <w:jc w:val="both"/>
        <w:rPr>
          <w:rFonts w:ascii="Calibri" w:hAnsi="Calibri"/>
          <w:color w:val="632423" w:themeColor="accent2" w:themeShade="80"/>
          <w:lang w:val="sr-Latn-ME"/>
        </w:rPr>
      </w:pPr>
    </w:p>
    <w:p w:rsidR="00783038" w:rsidRPr="00B8272F" w:rsidRDefault="00783038" w:rsidP="00B8272F">
      <w:pPr>
        <w:spacing w:line="276" w:lineRule="auto"/>
        <w:jc w:val="both"/>
        <w:rPr>
          <w:rFonts w:ascii="Calibri" w:hAnsi="Calibri"/>
          <w:color w:val="632423" w:themeColor="accent2" w:themeShade="80"/>
          <w:lang w:val="sr-Latn-ME"/>
        </w:rPr>
      </w:pPr>
    </w:p>
    <w:p w:rsidR="00783038" w:rsidRPr="00B8272F" w:rsidRDefault="00783038" w:rsidP="00B8272F">
      <w:pPr>
        <w:spacing w:line="276" w:lineRule="auto"/>
        <w:jc w:val="center"/>
        <w:rPr>
          <w:rFonts w:ascii="Calibri" w:hAnsi="Calibri"/>
          <w:color w:val="632423" w:themeColor="accent2" w:themeShade="80"/>
          <w:lang w:val="sr-Latn-ME"/>
        </w:rPr>
      </w:pPr>
      <w:r w:rsidRPr="00B8272F">
        <w:rPr>
          <w:rFonts w:ascii="Calibri" w:hAnsi="Calibri"/>
          <w:color w:val="632423" w:themeColor="accent2" w:themeShade="80"/>
          <w:lang w:val="sr-Latn-ME"/>
        </w:rPr>
        <w:t>Mart 2017.</w:t>
      </w:r>
    </w:p>
    <w:p w:rsidR="00783038" w:rsidRPr="00783038" w:rsidRDefault="00783038" w:rsidP="00B8272F">
      <w:pPr>
        <w:spacing w:line="276" w:lineRule="auto"/>
        <w:jc w:val="center"/>
        <w:rPr>
          <w:rFonts w:ascii="Calibri" w:hAnsi="Calibri"/>
          <w:lang w:val="sr-Latn-ME"/>
        </w:rPr>
      </w:pPr>
    </w:p>
    <w:p w:rsidR="00783038" w:rsidRDefault="00783038" w:rsidP="00B8272F">
      <w:pPr>
        <w:spacing w:line="276" w:lineRule="auto"/>
        <w:rPr>
          <w:rFonts w:ascii="Calibri" w:hAnsi="Calibri"/>
          <w:lang w:val="sr-Latn-ME"/>
        </w:rPr>
      </w:pPr>
      <w:r>
        <w:rPr>
          <w:rFonts w:ascii="Calibri" w:hAnsi="Calibri"/>
          <w:lang w:val="sr-Latn-ME"/>
        </w:rPr>
        <w:br w:type="page"/>
      </w:r>
    </w:p>
    <w:p w:rsidR="00783038" w:rsidRPr="00783038" w:rsidRDefault="00783038" w:rsidP="00B8272F">
      <w:pPr>
        <w:spacing w:line="276" w:lineRule="auto"/>
        <w:jc w:val="center"/>
        <w:rPr>
          <w:rFonts w:ascii="Calibri" w:hAnsi="Calibri"/>
          <w:lang w:val="sr-Latn-ME"/>
        </w:rPr>
      </w:pPr>
    </w:p>
    <w:p w:rsidR="00783038" w:rsidRPr="00783038" w:rsidRDefault="00783038" w:rsidP="00B8272F">
      <w:pPr>
        <w:spacing w:line="276" w:lineRule="auto"/>
        <w:rPr>
          <w:rFonts w:ascii="Calibri" w:hAnsi="Calibri"/>
          <w:lang w:val="sr-Latn-ME"/>
        </w:rPr>
      </w:pPr>
    </w:p>
    <w:sdt>
      <w:sdtPr>
        <w:rPr>
          <w:rFonts w:ascii="Calibri" w:eastAsiaTheme="minorEastAsia" w:hAnsi="Calibri" w:cstheme="minorBidi"/>
          <w:color w:val="auto"/>
          <w:sz w:val="22"/>
          <w:szCs w:val="22"/>
          <w:bdr w:val="nil"/>
          <w:lang w:val="sr-Latn-ME"/>
        </w:rPr>
        <w:id w:val="1496837410"/>
        <w:docPartObj>
          <w:docPartGallery w:val="Table of Contents"/>
          <w:docPartUnique/>
        </w:docPartObj>
      </w:sdtPr>
      <w:sdtEndPr>
        <w:rPr>
          <w:rFonts w:eastAsia="Arial Unicode MS" w:cs="Times New Roman"/>
          <w:b/>
          <w:bCs/>
          <w:noProof/>
          <w:sz w:val="24"/>
          <w:szCs w:val="24"/>
        </w:rPr>
      </w:sdtEndPr>
      <w:sdtContent>
        <w:p w:rsidR="00783038" w:rsidRPr="00783038" w:rsidRDefault="00783038" w:rsidP="00B8272F">
          <w:pPr>
            <w:pStyle w:val="TOCHeading"/>
            <w:spacing w:line="276" w:lineRule="auto"/>
            <w:jc w:val="center"/>
            <w:rPr>
              <w:rFonts w:ascii="Calibri" w:hAnsi="Calibri"/>
              <w:lang w:val="sr-Latn-ME"/>
            </w:rPr>
          </w:pPr>
          <w:r w:rsidRPr="00783038">
            <w:rPr>
              <w:rFonts w:ascii="Calibri" w:hAnsi="Calibri"/>
              <w:lang w:val="sr-Latn-ME"/>
            </w:rPr>
            <w:t>Sadržaj</w:t>
          </w:r>
        </w:p>
        <w:p w:rsidR="00783038" w:rsidRPr="00783038" w:rsidRDefault="00783038" w:rsidP="00B8272F">
          <w:pPr>
            <w:spacing w:line="276" w:lineRule="auto"/>
            <w:rPr>
              <w:rFonts w:ascii="Calibri" w:hAnsi="Calibri"/>
              <w:lang w:val="sr-Latn-ME"/>
            </w:rPr>
          </w:pPr>
        </w:p>
        <w:p w:rsidR="00365463" w:rsidRDefault="00783038">
          <w:pPr>
            <w:pStyle w:val="TOC1"/>
            <w:tabs>
              <w:tab w:val="right" w:leader="dot" w:pos="9874"/>
            </w:tabs>
            <w:rPr>
              <w:noProof/>
            </w:rPr>
          </w:pPr>
          <w:r w:rsidRPr="00783038">
            <w:rPr>
              <w:rFonts w:ascii="Calibri" w:hAnsi="Calibri"/>
              <w:lang w:val="sr-Latn-ME"/>
            </w:rPr>
            <w:fldChar w:fldCharType="begin"/>
          </w:r>
          <w:r w:rsidRPr="00783038">
            <w:rPr>
              <w:rFonts w:ascii="Calibri" w:hAnsi="Calibri"/>
              <w:lang w:val="sr-Latn-ME"/>
            </w:rPr>
            <w:instrText xml:space="preserve"> TOC \o "1-3" \h \z \u </w:instrText>
          </w:r>
          <w:r w:rsidRPr="00783038">
            <w:rPr>
              <w:rFonts w:ascii="Calibri" w:hAnsi="Calibri"/>
              <w:lang w:val="sr-Latn-ME"/>
            </w:rPr>
            <w:fldChar w:fldCharType="separate"/>
          </w:r>
          <w:hyperlink w:anchor="_Toc478976808" w:history="1">
            <w:r w:rsidR="00365463" w:rsidRPr="00CF344C">
              <w:rPr>
                <w:rStyle w:val="Hyperlink"/>
                <w:rFonts w:ascii="Calibri" w:hAnsi="Calibri"/>
                <w:noProof/>
                <w:lang w:val="sr-Latn-ME"/>
              </w:rPr>
              <w:t>Uvod</w:t>
            </w:r>
            <w:r w:rsidR="00365463">
              <w:rPr>
                <w:noProof/>
                <w:webHidden/>
              </w:rPr>
              <w:tab/>
            </w:r>
            <w:r w:rsidR="00365463">
              <w:rPr>
                <w:noProof/>
                <w:webHidden/>
              </w:rPr>
              <w:fldChar w:fldCharType="begin"/>
            </w:r>
            <w:r w:rsidR="00365463">
              <w:rPr>
                <w:noProof/>
                <w:webHidden/>
              </w:rPr>
              <w:instrText xml:space="preserve"> PAGEREF _Toc478976808 \h </w:instrText>
            </w:r>
            <w:r w:rsidR="00365463">
              <w:rPr>
                <w:noProof/>
                <w:webHidden/>
              </w:rPr>
            </w:r>
            <w:r w:rsidR="00365463">
              <w:rPr>
                <w:noProof/>
                <w:webHidden/>
              </w:rPr>
              <w:fldChar w:fldCharType="separate"/>
            </w:r>
            <w:r w:rsidR="006639E8">
              <w:rPr>
                <w:noProof/>
                <w:webHidden/>
              </w:rPr>
              <w:t>3</w:t>
            </w:r>
            <w:r w:rsidR="00365463">
              <w:rPr>
                <w:noProof/>
                <w:webHidden/>
              </w:rPr>
              <w:fldChar w:fldCharType="end"/>
            </w:r>
          </w:hyperlink>
        </w:p>
        <w:p w:rsidR="00365463" w:rsidRDefault="00365463">
          <w:pPr>
            <w:pStyle w:val="TOC1"/>
            <w:tabs>
              <w:tab w:val="right" w:leader="dot" w:pos="9874"/>
            </w:tabs>
            <w:rPr>
              <w:noProof/>
            </w:rPr>
          </w:pPr>
          <w:hyperlink w:anchor="_Toc478976809" w:history="1">
            <w:r w:rsidRPr="00CF344C">
              <w:rPr>
                <w:rStyle w:val="Hyperlink"/>
                <w:rFonts w:ascii="Calibri" w:hAnsi="Calibri"/>
                <w:noProof/>
                <w:lang w:val="sr-Latn-ME"/>
              </w:rPr>
              <w:t>Metodologija</w:t>
            </w:r>
            <w:r>
              <w:rPr>
                <w:noProof/>
                <w:webHidden/>
              </w:rPr>
              <w:tab/>
            </w:r>
            <w:r>
              <w:rPr>
                <w:noProof/>
                <w:webHidden/>
              </w:rPr>
              <w:fldChar w:fldCharType="begin"/>
            </w:r>
            <w:r>
              <w:rPr>
                <w:noProof/>
                <w:webHidden/>
              </w:rPr>
              <w:instrText xml:space="preserve"> PAGEREF _Toc478976809 \h </w:instrText>
            </w:r>
            <w:r>
              <w:rPr>
                <w:noProof/>
                <w:webHidden/>
              </w:rPr>
            </w:r>
            <w:r>
              <w:rPr>
                <w:noProof/>
                <w:webHidden/>
              </w:rPr>
              <w:fldChar w:fldCharType="separate"/>
            </w:r>
            <w:r w:rsidR="006639E8">
              <w:rPr>
                <w:noProof/>
                <w:webHidden/>
              </w:rPr>
              <w:t>3</w:t>
            </w:r>
            <w:r>
              <w:rPr>
                <w:noProof/>
                <w:webHidden/>
              </w:rPr>
              <w:fldChar w:fldCharType="end"/>
            </w:r>
          </w:hyperlink>
        </w:p>
        <w:p w:rsidR="00365463" w:rsidRDefault="00365463">
          <w:pPr>
            <w:pStyle w:val="TOC1"/>
            <w:tabs>
              <w:tab w:val="right" w:leader="dot" w:pos="9874"/>
            </w:tabs>
            <w:rPr>
              <w:noProof/>
            </w:rPr>
          </w:pPr>
          <w:hyperlink w:anchor="_Toc478976810" w:history="1">
            <w:r w:rsidRPr="00CF344C">
              <w:rPr>
                <w:rStyle w:val="Hyperlink"/>
                <w:rFonts w:ascii="Calibri" w:hAnsi="Calibri"/>
                <w:noProof/>
                <w:lang w:val="sr-Latn-ME"/>
              </w:rPr>
              <w:t>Identifikovane barijere i preporuke</w:t>
            </w:r>
            <w:r>
              <w:rPr>
                <w:noProof/>
                <w:webHidden/>
              </w:rPr>
              <w:tab/>
            </w:r>
            <w:r>
              <w:rPr>
                <w:noProof/>
                <w:webHidden/>
              </w:rPr>
              <w:fldChar w:fldCharType="begin"/>
            </w:r>
            <w:r>
              <w:rPr>
                <w:noProof/>
                <w:webHidden/>
              </w:rPr>
              <w:instrText xml:space="preserve"> PAGEREF _Toc478976810 \h </w:instrText>
            </w:r>
            <w:r>
              <w:rPr>
                <w:noProof/>
                <w:webHidden/>
              </w:rPr>
            </w:r>
            <w:r>
              <w:rPr>
                <w:noProof/>
                <w:webHidden/>
              </w:rPr>
              <w:fldChar w:fldCharType="separate"/>
            </w:r>
            <w:r w:rsidR="006639E8">
              <w:rPr>
                <w:noProof/>
                <w:webHidden/>
              </w:rPr>
              <w:t>4</w:t>
            </w:r>
            <w:r>
              <w:rPr>
                <w:noProof/>
                <w:webHidden/>
              </w:rPr>
              <w:fldChar w:fldCharType="end"/>
            </w:r>
          </w:hyperlink>
        </w:p>
        <w:p w:rsidR="00365463" w:rsidRDefault="00365463">
          <w:pPr>
            <w:pStyle w:val="TOC2"/>
            <w:tabs>
              <w:tab w:val="right" w:leader="dot" w:pos="9874"/>
            </w:tabs>
            <w:rPr>
              <w:noProof/>
            </w:rPr>
          </w:pPr>
          <w:hyperlink w:anchor="_Toc478976811" w:history="1">
            <w:r w:rsidRPr="00CF344C">
              <w:rPr>
                <w:rStyle w:val="Hyperlink"/>
                <w:rFonts w:ascii="Calibri" w:hAnsi="Calibri"/>
                <w:noProof/>
                <w:lang w:val="sr-Latn-ME" w:bidi="he-IL"/>
              </w:rPr>
              <w:t>Finansijska ograničenja u pokretanju i vođenju biznisa</w:t>
            </w:r>
            <w:r>
              <w:rPr>
                <w:noProof/>
                <w:webHidden/>
              </w:rPr>
              <w:tab/>
            </w:r>
            <w:r>
              <w:rPr>
                <w:noProof/>
                <w:webHidden/>
              </w:rPr>
              <w:fldChar w:fldCharType="begin"/>
            </w:r>
            <w:r>
              <w:rPr>
                <w:noProof/>
                <w:webHidden/>
              </w:rPr>
              <w:instrText xml:space="preserve"> PAGEREF _Toc478976811 \h </w:instrText>
            </w:r>
            <w:r>
              <w:rPr>
                <w:noProof/>
                <w:webHidden/>
              </w:rPr>
            </w:r>
            <w:r>
              <w:rPr>
                <w:noProof/>
                <w:webHidden/>
              </w:rPr>
              <w:fldChar w:fldCharType="separate"/>
            </w:r>
            <w:r w:rsidR="006639E8">
              <w:rPr>
                <w:noProof/>
                <w:webHidden/>
              </w:rPr>
              <w:t>5</w:t>
            </w:r>
            <w:r>
              <w:rPr>
                <w:noProof/>
                <w:webHidden/>
              </w:rPr>
              <w:fldChar w:fldCharType="end"/>
            </w:r>
          </w:hyperlink>
        </w:p>
        <w:p w:rsidR="00365463" w:rsidRDefault="00365463">
          <w:pPr>
            <w:pStyle w:val="TOC2"/>
            <w:tabs>
              <w:tab w:val="right" w:leader="dot" w:pos="9874"/>
            </w:tabs>
            <w:rPr>
              <w:noProof/>
            </w:rPr>
          </w:pPr>
          <w:hyperlink w:anchor="_Toc478976812" w:history="1">
            <w:r w:rsidRPr="00CF344C">
              <w:rPr>
                <w:rStyle w:val="Hyperlink"/>
                <w:rFonts w:ascii="Calibri" w:hAnsi="Calibri"/>
                <w:noProof/>
                <w:lang w:val="sr-Latn-ME" w:bidi="he-IL"/>
              </w:rPr>
              <w:t>Komplikovane i nejasne procedure</w:t>
            </w:r>
            <w:r>
              <w:rPr>
                <w:noProof/>
                <w:webHidden/>
              </w:rPr>
              <w:tab/>
            </w:r>
            <w:r>
              <w:rPr>
                <w:noProof/>
                <w:webHidden/>
              </w:rPr>
              <w:fldChar w:fldCharType="begin"/>
            </w:r>
            <w:r>
              <w:rPr>
                <w:noProof/>
                <w:webHidden/>
              </w:rPr>
              <w:instrText xml:space="preserve"> PAGEREF _Toc478976812 \h </w:instrText>
            </w:r>
            <w:r>
              <w:rPr>
                <w:noProof/>
                <w:webHidden/>
              </w:rPr>
            </w:r>
            <w:r>
              <w:rPr>
                <w:noProof/>
                <w:webHidden/>
              </w:rPr>
              <w:fldChar w:fldCharType="separate"/>
            </w:r>
            <w:r w:rsidR="006639E8">
              <w:rPr>
                <w:noProof/>
                <w:webHidden/>
              </w:rPr>
              <w:t>6</w:t>
            </w:r>
            <w:r>
              <w:rPr>
                <w:noProof/>
                <w:webHidden/>
              </w:rPr>
              <w:fldChar w:fldCharType="end"/>
            </w:r>
          </w:hyperlink>
        </w:p>
        <w:p w:rsidR="00365463" w:rsidRDefault="00365463">
          <w:pPr>
            <w:pStyle w:val="TOC2"/>
            <w:tabs>
              <w:tab w:val="right" w:leader="dot" w:pos="9874"/>
            </w:tabs>
            <w:rPr>
              <w:noProof/>
            </w:rPr>
          </w:pPr>
          <w:hyperlink w:anchor="_Toc478976813" w:history="1">
            <w:r w:rsidRPr="00CF344C">
              <w:rPr>
                <w:rStyle w:val="Hyperlink"/>
                <w:rFonts w:ascii="Calibri" w:hAnsi="Calibri"/>
                <w:noProof/>
                <w:lang w:val="sr-Latn-ME" w:bidi="he-IL"/>
              </w:rPr>
              <w:t>Neadekvatna inspekcijska kontrola</w:t>
            </w:r>
            <w:r>
              <w:rPr>
                <w:noProof/>
                <w:webHidden/>
              </w:rPr>
              <w:tab/>
            </w:r>
            <w:r>
              <w:rPr>
                <w:noProof/>
                <w:webHidden/>
              </w:rPr>
              <w:fldChar w:fldCharType="begin"/>
            </w:r>
            <w:r>
              <w:rPr>
                <w:noProof/>
                <w:webHidden/>
              </w:rPr>
              <w:instrText xml:space="preserve"> PAGEREF _Toc478976813 \h </w:instrText>
            </w:r>
            <w:r>
              <w:rPr>
                <w:noProof/>
                <w:webHidden/>
              </w:rPr>
            </w:r>
            <w:r>
              <w:rPr>
                <w:noProof/>
                <w:webHidden/>
              </w:rPr>
              <w:fldChar w:fldCharType="separate"/>
            </w:r>
            <w:r w:rsidR="006639E8">
              <w:rPr>
                <w:noProof/>
                <w:webHidden/>
              </w:rPr>
              <w:t>7</w:t>
            </w:r>
            <w:r>
              <w:rPr>
                <w:noProof/>
                <w:webHidden/>
              </w:rPr>
              <w:fldChar w:fldCharType="end"/>
            </w:r>
          </w:hyperlink>
        </w:p>
        <w:p w:rsidR="00365463" w:rsidRDefault="00365463">
          <w:pPr>
            <w:pStyle w:val="TOC2"/>
            <w:tabs>
              <w:tab w:val="right" w:leader="dot" w:pos="9874"/>
            </w:tabs>
            <w:rPr>
              <w:noProof/>
            </w:rPr>
          </w:pPr>
          <w:hyperlink w:anchor="_Toc478976814" w:history="1">
            <w:r w:rsidRPr="00CF344C">
              <w:rPr>
                <w:rStyle w:val="Hyperlink"/>
                <w:rFonts w:ascii="Calibri" w:hAnsi="Calibri"/>
                <w:noProof/>
                <w:lang w:val="sr-Latn-ME" w:bidi="he-IL"/>
              </w:rPr>
              <w:t>Neadekvatna zakonska regulativa</w:t>
            </w:r>
            <w:r>
              <w:rPr>
                <w:noProof/>
                <w:webHidden/>
              </w:rPr>
              <w:tab/>
            </w:r>
            <w:r>
              <w:rPr>
                <w:noProof/>
                <w:webHidden/>
              </w:rPr>
              <w:fldChar w:fldCharType="begin"/>
            </w:r>
            <w:r>
              <w:rPr>
                <w:noProof/>
                <w:webHidden/>
              </w:rPr>
              <w:instrText xml:space="preserve"> PAGEREF _Toc478976814 \h </w:instrText>
            </w:r>
            <w:r>
              <w:rPr>
                <w:noProof/>
                <w:webHidden/>
              </w:rPr>
            </w:r>
            <w:r>
              <w:rPr>
                <w:noProof/>
                <w:webHidden/>
              </w:rPr>
              <w:fldChar w:fldCharType="separate"/>
            </w:r>
            <w:r w:rsidR="006639E8">
              <w:rPr>
                <w:noProof/>
                <w:webHidden/>
              </w:rPr>
              <w:t>7</w:t>
            </w:r>
            <w:r>
              <w:rPr>
                <w:noProof/>
                <w:webHidden/>
              </w:rPr>
              <w:fldChar w:fldCharType="end"/>
            </w:r>
          </w:hyperlink>
        </w:p>
        <w:p w:rsidR="00365463" w:rsidRDefault="00365463">
          <w:pPr>
            <w:pStyle w:val="TOC2"/>
            <w:tabs>
              <w:tab w:val="right" w:leader="dot" w:pos="9874"/>
            </w:tabs>
            <w:rPr>
              <w:noProof/>
            </w:rPr>
          </w:pPr>
          <w:hyperlink w:anchor="_Toc478976815" w:history="1">
            <w:r w:rsidRPr="00CF344C">
              <w:rPr>
                <w:rStyle w:val="Hyperlink"/>
                <w:rFonts w:ascii="Calibri" w:hAnsi="Calibri"/>
                <w:noProof/>
                <w:lang w:val="sr-Latn-ME" w:bidi="he-IL"/>
              </w:rPr>
              <w:t>Neefikasna administracija</w:t>
            </w:r>
            <w:r>
              <w:rPr>
                <w:noProof/>
                <w:webHidden/>
              </w:rPr>
              <w:tab/>
            </w:r>
            <w:r>
              <w:rPr>
                <w:noProof/>
                <w:webHidden/>
              </w:rPr>
              <w:fldChar w:fldCharType="begin"/>
            </w:r>
            <w:r>
              <w:rPr>
                <w:noProof/>
                <w:webHidden/>
              </w:rPr>
              <w:instrText xml:space="preserve"> PAGEREF _Toc478976815 \h </w:instrText>
            </w:r>
            <w:r>
              <w:rPr>
                <w:noProof/>
                <w:webHidden/>
              </w:rPr>
            </w:r>
            <w:r>
              <w:rPr>
                <w:noProof/>
                <w:webHidden/>
              </w:rPr>
              <w:fldChar w:fldCharType="separate"/>
            </w:r>
            <w:r w:rsidR="006639E8">
              <w:rPr>
                <w:noProof/>
                <w:webHidden/>
              </w:rPr>
              <w:t>8</w:t>
            </w:r>
            <w:r>
              <w:rPr>
                <w:noProof/>
                <w:webHidden/>
              </w:rPr>
              <w:fldChar w:fldCharType="end"/>
            </w:r>
          </w:hyperlink>
        </w:p>
        <w:p w:rsidR="00365463" w:rsidRDefault="00365463">
          <w:pPr>
            <w:pStyle w:val="TOC2"/>
            <w:tabs>
              <w:tab w:val="right" w:leader="dot" w:pos="9874"/>
            </w:tabs>
            <w:rPr>
              <w:noProof/>
            </w:rPr>
          </w:pPr>
          <w:hyperlink w:anchor="_Toc478976816" w:history="1">
            <w:r w:rsidRPr="00CF344C">
              <w:rPr>
                <w:rStyle w:val="Hyperlink"/>
                <w:rFonts w:ascii="Calibri" w:hAnsi="Calibri"/>
                <w:noProof/>
                <w:lang w:val="sr-Latn-ME" w:bidi="he-IL"/>
              </w:rPr>
              <w:t>Ograničenja u poslovanju</w:t>
            </w:r>
            <w:r>
              <w:rPr>
                <w:noProof/>
                <w:webHidden/>
              </w:rPr>
              <w:tab/>
            </w:r>
            <w:r>
              <w:rPr>
                <w:noProof/>
                <w:webHidden/>
              </w:rPr>
              <w:fldChar w:fldCharType="begin"/>
            </w:r>
            <w:r>
              <w:rPr>
                <w:noProof/>
                <w:webHidden/>
              </w:rPr>
              <w:instrText xml:space="preserve"> PAGEREF _Toc478976816 \h </w:instrText>
            </w:r>
            <w:r>
              <w:rPr>
                <w:noProof/>
                <w:webHidden/>
              </w:rPr>
            </w:r>
            <w:r>
              <w:rPr>
                <w:noProof/>
                <w:webHidden/>
              </w:rPr>
              <w:fldChar w:fldCharType="separate"/>
            </w:r>
            <w:r w:rsidR="006639E8">
              <w:rPr>
                <w:noProof/>
                <w:webHidden/>
              </w:rPr>
              <w:t>10</w:t>
            </w:r>
            <w:r>
              <w:rPr>
                <w:noProof/>
                <w:webHidden/>
              </w:rPr>
              <w:fldChar w:fldCharType="end"/>
            </w:r>
          </w:hyperlink>
        </w:p>
        <w:p w:rsidR="00365463" w:rsidRDefault="00365463">
          <w:pPr>
            <w:pStyle w:val="TOC2"/>
            <w:tabs>
              <w:tab w:val="right" w:leader="dot" w:pos="9874"/>
            </w:tabs>
            <w:rPr>
              <w:noProof/>
            </w:rPr>
          </w:pPr>
          <w:hyperlink w:anchor="_Toc478976817" w:history="1">
            <w:r w:rsidRPr="00CF344C">
              <w:rPr>
                <w:rStyle w:val="Hyperlink"/>
                <w:rFonts w:ascii="Calibri" w:hAnsi="Calibri"/>
                <w:noProof/>
                <w:lang w:val="sr-Latn-ME" w:bidi="he-IL"/>
              </w:rPr>
              <w:t>Siva ekonomija</w:t>
            </w:r>
            <w:r>
              <w:rPr>
                <w:noProof/>
                <w:webHidden/>
              </w:rPr>
              <w:tab/>
            </w:r>
            <w:r>
              <w:rPr>
                <w:noProof/>
                <w:webHidden/>
              </w:rPr>
              <w:fldChar w:fldCharType="begin"/>
            </w:r>
            <w:r>
              <w:rPr>
                <w:noProof/>
                <w:webHidden/>
              </w:rPr>
              <w:instrText xml:space="preserve"> PAGEREF _Toc478976817 \h </w:instrText>
            </w:r>
            <w:r>
              <w:rPr>
                <w:noProof/>
                <w:webHidden/>
              </w:rPr>
            </w:r>
            <w:r>
              <w:rPr>
                <w:noProof/>
                <w:webHidden/>
              </w:rPr>
              <w:fldChar w:fldCharType="separate"/>
            </w:r>
            <w:r w:rsidR="006639E8">
              <w:rPr>
                <w:noProof/>
                <w:webHidden/>
              </w:rPr>
              <w:t>12</w:t>
            </w:r>
            <w:r>
              <w:rPr>
                <w:noProof/>
                <w:webHidden/>
              </w:rPr>
              <w:fldChar w:fldCharType="end"/>
            </w:r>
          </w:hyperlink>
        </w:p>
        <w:p w:rsidR="00365463" w:rsidRDefault="00365463">
          <w:pPr>
            <w:pStyle w:val="TOC2"/>
            <w:tabs>
              <w:tab w:val="right" w:leader="dot" w:pos="9874"/>
            </w:tabs>
            <w:rPr>
              <w:noProof/>
            </w:rPr>
          </w:pPr>
          <w:hyperlink w:anchor="_Toc478976818" w:history="1">
            <w:r w:rsidRPr="00CF344C">
              <w:rPr>
                <w:rStyle w:val="Hyperlink"/>
                <w:rFonts w:ascii="Calibri" w:hAnsi="Calibri"/>
                <w:noProof/>
                <w:lang w:val="sr-Latn-ME" w:bidi="he-IL"/>
              </w:rPr>
              <w:t>Visoke takse</w:t>
            </w:r>
            <w:r>
              <w:rPr>
                <w:noProof/>
                <w:webHidden/>
              </w:rPr>
              <w:tab/>
            </w:r>
            <w:r>
              <w:rPr>
                <w:noProof/>
                <w:webHidden/>
              </w:rPr>
              <w:fldChar w:fldCharType="begin"/>
            </w:r>
            <w:r>
              <w:rPr>
                <w:noProof/>
                <w:webHidden/>
              </w:rPr>
              <w:instrText xml:space="preserve"> PAGEREF _Toc478976818 \h </w:instrText>
            </w:r>
            <w:r>
              <w:rPr>
                <w:noProof/>
                <w:webHidden/>
              </w:rPr>
            </w:r>
            <w:r>
              <w:rPr>
                <w:noProof/>
                <w:webHidden/>
              </w:rPr>
              <w:fldChar w:fldCharType="separate"/>
            </w:r>
            <w:r w:rsidR="006639E8">
              <w:rPr>
                <w:noProof/>
                <w:webHidden/>
              </w:rPr>
              <w:t>12</w:t>
            </w:r>
            <w:r>
              <w:rPr>
                <w:noProof/>
                <w:webHidden/>
              </w:rPr>
              <w:fldChar w:fldCharType="end"/>
            </w:r>
          </w:hyperlink>
        </w:p>
        <w:p w:rsidR="00365463" w:rsidRDefault="00365463">
          <w:pPr>
            <w:pStyle w:val="TOC2"/>
            <w:tabs>
              <w:tab w:val="right" w:leader="dot" w:pos="9874"/>
            </w:tabs>
            <w:rPr>
              <w:noProof/>
            </w:rPr>
          </w:pPr>
          <w:hyperlink w:anchor="_Toc478976819" w:history="1">
            <w:r w:rsidRPr="00CF344C">
              <w:rPr>
                <w:rStyle w:val="Hyperlink"/>
                <w:rFonts w:ascii="Calibri" w:hAnsi="Calibri"/>
                <w:noProof/>
                <w:lang w:val="sr-Latn-ME" w:bidi="he-IL"/>
              </w:rPr>
              <w:t>Zaključci</w:t>
            </w:r>
            <w:r>
              <w:rPr>
                <w:noProof/>
                <w:webHidden/>
              </w:rPr>
              <w:tab/>
            </w:r>
            <w:r>
              <w:rPr>
                <w:noProof/>
                <w:webHidden/>
              </w:rPr>
              <w:fldChar w:fldCharType="begin"/>
            </w:r>
            <w:r>
              <w:rPr>
                <w:noProof/>
                <w:webHidden/>
              </w:rPr>
              <w:instrText xml:space="preserve"> PAGEREF _Toc478976819 \h </w:instrText>
            </w:r>
            <w:r>
              <w:rPr>
                <w:noProof/>
                <w:webHidden/>
              </w:rPr>
            </w:r>
            <w:r>
              <w:rPr>
                <w:noProof/>
                <w:webHidden/>
              </w:rPr>
              <w:fldChar w:fldCharType="separate"/>
            </w:r>
            <w:r w:rsidR="006639E8">
              <w:rPr>
                <w:noProof/>
                <w:webHidden/>
              </w:rPr>
              <w:t>14</w:t>
            </w:r>
            <w:r>
              <w:rPr>
                <w:noProof/>
                <w:webHidden/>
              </w:rPr>
              <w:fldChar w:fldCharType="end"/>
            </w:r>
          </w:hyperlink>
        </w:p>
        <w:p w:rsidR="00783038" w:rsidRPr="00783038" w:rsidRDefault="00783038" w:rsidP="00B8272F">
          <w:pPr>
            <w:spacing w:line="276" w:lineRule="auto"/>
            <w:rPr>
              <w:rFonts w:ascii="Calibri" w:hAnsi="Calibri"/>
              <w:lang w:val="sr-Latn-ME"/>
            </w:rPr>
          </w:pPr>
          <w:r w:rsidRPr="00783038">
            <w:rPr>
              <w:rFonts w:ascii="Calibri" w:hAnsi="Calibri"/>
              <w:b/>
              <w:bCs/>
              <w:noProof/>
              <w:lang w:val="sr-Latn-ME"/>
            </w:rPr>
            <w:fldChar w:fldCharType="end"/>
          </w:r>
        </w:p>
      </w:sdtContent>
    </w:sdt>
    <w:p w:rsidR="00783038" w:rsidRPr="00783038" w:rsidRDefault="00783038" w:rsidP="00B8272F">
      <w:pPr>
        <w:spacing w:line="276" w:lineRule="auto"/>
        <w:rPr>
          <w:rFonts w:ascii="Calibri" w:hAnsi="Calibri"/>
          <w:lang w:val="sr-Latn-ME"/>
        </w:rPr>
      </w:pPr>
    </w:p>
    <w:p w:rsidR="00783038" w:rsidRPr="00783038" w:rsidRDefault="00783038" w:rsidP="00B8272F">
      <w:pPr>
        <w:spacing w:line="276" w:lineRule="auto"/>
        <w:rPr>
          <w:rFonts w:ascii="Calibri" w:eastAsiaTheme="majorEastAsia" w:hAnsi="Calibri" w:cstheme="majorBidi"/>
          <w:color w:val="365F91" w:themeColor="accent1" w:themeShade="BF"/>
          <w:sz w:val="32"/>
          <w:szCs w:val="32"/>
          <w:lang w:val="sr-Latn-ME"/>
        </w:rPr>
      </w:pPr>
      <w:r w:rsidRPr="00783038">
        <w:rPr>
          <w:rFonts w:ascii="Calibri" w:hAnsi="Calibri"/>
          <w:lang w:val="sr-Latn-ME"/>
        </w:rPr>
        <w:br w:type="page"/>
      </w:r>
    </w:p>
    <w:p w:rsidR="00783038" w:rsidRPr="00783038" w:rsidRDefault="00783038" w:rsidP="00B8272F">
      <w:pPr>
        <w:pStyle w:val="Heading1"/>
        <w:spacing w:after="120"/>
        <w:rPr>
          <w:rFonts w:ascii="Calibri" w:hAnsi="Calibri"/>
          <w:lang w:val="sr-Latn-ME"/>
        </w:rPr>
      </w:pPr>
      <w:bookmarkStart w:id="0" w:name="_Toc478976808"/>
      <w:r w:rsidRPr="00783038">
        <w:rPr>
          <w:rFonts w:ascii="Calibri" w:hAnsi="Calibri"/>
          <w:lang w:val="sr-Latn-ME"/>
        </w:rPr>
        <w:lastRenderedPageBreak/>
        <w:t>Uvod</w:t>
      </w:r>
      <w:bookmarkEnd w:id="0"/>
    </w:p>
    <w:p w:rsidR="00783038" w:rsidRDefault="00783038" w:rsidP="00B8272F">
      <w:pPr>
        <w:spacing w:line="276" w:lineRule="auto"/>
        <w:jc w:val="both"/>
        <w:rPr>
          <w:rFonts w:ascii="Calibri" w:hAnsi="Calibri"/>
          <w:lang w:val="sr-Latn-ME"/>
        </w:rPr>
      </w:pPr>
      <w:r w:rsidRPr="00783038">
        <w:rPr>
          <w:rFonts w:ascii="Calibri" w:hAnsi="Calibri"/>
          <w:lang w:val="sr-Latn-ME"/>
        </w:rPr>
        <w:t xml:space="preserve">Izvještaj o barijerama u poslovanju identifikovanim kroz kampanju „Bez barijera! Da posao ne stoji“ pripremljen je u okviru projekta “Uprava po mjeri građana i biznisa”, koji </w:t>
      </w:r>
      <w:r w:rsidR="0067799A">
        <w:rPr>
          <w:rFonts w:ascii="Calibri" w:hAnsi="Calibri"/>
          <w:lang w:val="sr-Latn-ME"/>
        </w:rPr>
        <w:t xml:space="preserve">već drugu godinu za redom </w:t>
      </w:r>
      <w:r w:rsidRPr="00783038">
        <w:rPr>
          <w:rFonts w:ascii="Calibri" w:hAnsi="Calibri"/>
          <w:lang w:val="sr-Latn-ME"/>
        </w:rPr>
        <w:t xml:space="preserve">Program Ujedinjenih nacija za razvoj (UNDP) sprovodi u saradnji sa Ministarstvom finansija, uz finansijsku podršku Ambasade Velike Britanije u Crnoj Gori. Ideja za realizaciju projekta je osmišljena u saradnji sa Udruženjem komunikatora javnog sektora zemalja Jugoistočne Evrope (tzv. SEECOM-a), po ugledu na britanski „Red Tape Challenge“ projekat. </w:t>
      </w:r>
    </w:p>
    <w:p w:rsidR="00242477" w:rsidRPr="00783038" w:rsidRDefault="00242477" w:rsidP="00B8272F">
      <w:pPr>
        <w:spacing w:line="276" w:lineRule="auto"/>
        <w:jc w:val="both"/>
        <w:rPr>
          <w:rFonts w:ascii="Calibri" w:hAnsi="Calibri"/>
          <w:lang w:val="sr-Latn-ME"/>
        </w:rPr>
      </w:pPr>
    </w:p>
    <w:p w:rsidR="00783038" w:rsidRPr="00783038" w:rsidRDefault="00783038" w:rsidP="00B8272F">
      <w:pPr>
        <w:spacing w:line="276" w:lineRule="auto"/>
        <w:jc w:val="both"/>
        <w:rPr>
          <w:rFonts w:ascii="Calibri" w:hAnsi="Calibri"/>
          <w:lang w:val="sr-Latn-ME"/>
        </w:rPr>
      </w:pPr>
      <w:r w:rsidRPr="00783038">
        <w:rPr>
          <w:rFonts w:ascii="Calibri" w:hAnsi="Calibri"/>
          <w:lang w:val="sr-Latn-ME"/>
        </w:rPr>
        <w:t xml:space="preserve">Svrha projekta je pokretanje javnog dijaloga putem kojeg </w:t>
      </w:r>
      <w:r w:rsidR="0067799A">
        <w:rPr>
          <w:rFonts w:ascii="Calibri" w:hAnsi="Calibri"/>
          <w:lang w:val="sr-Latn-ME"/>
        </w:rPr>
        <w:t>privrednici</w:t>
      </w:r>
      <w:r w:rsidRPr="00783038">
        <w:rPr>
          <w:rFonts w:ascii="Calibri" w:hAnsi="Calibri"/>
          <w:lang w:val="sr-Latn-ME"/>
        </w:rPr>
        <w:t>:</w:t>
      </w:r>
    </w:p>
    <w:p w:rsidR="00783038" w:rsidRPr="00783038" w:rsidRDefault="00783038" w:rsidP="00B8272F">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jc w:val="both"/>
        <w:rPr>
          <w:sz w:val="24"/>
          <w:szCs w:val="24"/>
          <w:lang w:val="sr-Latn-ME"/>
        </w:rPr>
      </w:pPr>
      <w:r w:rsidRPr="00783038">
        <w:rPr>
          <w:sz w:val="24"/>
          <w:szCs w:val="24"/>
          <w:lang w:val="sr-Latn-ME"/>
        </w:rPr>
        <w:t>ukaz</w:t>
      </w:r>
      <w:r w:rsidR="00554FEB">
        <w:rPr>
          <w:sz w:val="24"/>
          <w:szCs w:val="24"/>
          <w:lang w:val="sr-Latn-ME"/>
        </w:rPr>
        <w:t>uju</w:t>
      </w:r>
      <w:r w:rsidRPr="00783038">
        <w:rPr>
          <w:sz w:val="24"/>
          <w:szCs w:val="24"/>
          <w:lang w:val="sr-Latn-ME"/>
        </w:rPr>
        <w:t xml:space="preserve"> na pretjeranu regulaciju, komplikovane i dugotrajne procedure u državnoj i lokalnoj administraciji,</w:t>
      </w:r>
      <w:r w:rsidR="0067799A">
        <w:rPr>
          <w:sz w:val="24"/>
          <w:szCs w:val="24"/>
          <w:lang w:val="sr-Latn-ME"/>
        </w:rPr>
        <w:t xml:space="preserve"> </w:t>
      </w:r>
      <w:r w:rsidRPr="00783038">
        <w:rPr>
          <w:sz w:val="24"/>
          <w:szCs w:val="24"/>
          <w:lang w:val="sr-Latn-ME"/>
        </w:rPr>
        <w:t xml:space="preserve">koje nanose nepotrebne troškove i oduzimaju dragocjeno vrijeme privrednim subjektima, i </w:t>
      </w:r>
    </w:p>
    <w:p w:rsidR="00783038" w:rsidRPr="00783038" w:rsidRDefault="00783038" w:rsidP="00B8272F">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4"/>
          <w:szCs w:val="24"/>
          <w:lang w:val="sr-Latn-ME"/>
        </w:rPr>
      </w:pPr>
      <w:r w:rsidRPr="00783038">
        <w:rPr>
          <w:sz w:val="24"/>
          <w:szCs w:val="24"/>
          <w:lang w:val="sr-Latn-ME"/>
        </w:rPr>
        <w:t>predl</w:t>
      </w:r>
      <w:r w:rsidR="00554FEB">
        <w:rPr>
          <w:sz w:val="24"/>
          <w:szCs w:val="24"/>
          <w:lang w:val="sr-Latn-ME"/>
        </w:rPr>
        <w:t>ažu</w:t>
      </w:r>
      <w:r w:rsidRPr="00783038">
        <w:rPr>
          <w:sz w:val="24"/>
          <w:szCs w:val="24"/>
          <w:lang w:val="sr-Latn-ME"/>
        </w:rPr>
        <w:t xml:space="preserve"> načine za unapređenje kvaliteta, efikasnosti i dostupnosti javnih usluga i stvaranje boljeg i stimulativnijeg poslovnog ambijenta.</w:t>
      </w:r>
    </w:p>
    <w:p w:rsidR="00783038" w:rsidRDefault="00783038" w:rsidP="00B8272F">
      <w:pPr>
        <w:spacing w:line="276" w:lineRule="auto"/>
        <w:jc w:val="both"/>
        <w:rPr>
          <w:rFonts w:ascii="Calibri" w:hAnsi="Calibri"/>
          <w:lang w:val="sr-Latn-ME"/>
        </w:rPr>
      </w:pPr>
      <w:r w:rsidRPr="00783038">
        <w:rPr>
          <w:rFonts w:ascii="Calibri" w:hAnsi="Calibri"/>
          <w:lang w:val="sr-Latn-ME"/>
        </w:rPr>
        <w:t xml:space="preserve">U okviru projekta je uspostavljena online platforma </w:t>
      </w:r>
      <w:hyperlink r:id="rId8" w:history="1">
        <w:r w:rsidRPr="00783038">
          <w:rPr>
            <w:rStyle w:val="Hyperlink"/>
            <w:rFonts w:ascii="Calibri" w:hAnsi="Calibri"/>
            <w:lang w:val="sr-Latn-ME"/>
          </w:rPr>
          <w:t>www.bezbarijera.me</w:t>
        </w:r>
      </w:hyperlink>
      <w:r w:rsidRPr="00783038">
        <w:rPr>
          <w:rFonts w:ascii="Calibri" w:hAnsi="Calibri"/>
          <w:lang w:val="sr-Latn-ME"/>
        </w:rPr>
        <w:t xml:space="preserve">, putem koje su privrednici od novembra 2015. ukazivali na probleme sa kojima se susrijeću u poslovanju. Kroz ovu platformu, pružena je mogućnost zainteresovanim stranama sa iskustvom iz prve ruke da prepoznaju i prijave prepreke na koje nailaze prilikom pokretanja biznisa ili poslovanja, a sve u cilju identifikovanja i eliminisanja komplikovanih i dugotrajnih procedura, odnosno biznis barijera u javnoj upravi sa fokusom na lokalni nivo. </w:t>
      </w:r>
      <w:r w:rsidR="003C57A7">
        <w:rPr>
          <w:rFonts w:ascii="Calibri" w:hAnsi="Calibri"/>
          <w:lang w:val="sr-Latn-ME"/>
        </w:rPr>
        <w:t>Od pokretanja portala u novembru 2015. godine do marta 2017. godine prijavljeno je 228 barijera.</w:t>
      </w:r>
    </w:p>
    <w:p w:rsidR="00242477" w:rsidRPr="00783038" w:rsidRDefault="00242477" w:rsidP="00B8272F">
      <w:pPr>
        <w:spacing w:line="276" w:lineRule="auto"/>
        <w:jc w:val="both"/>
        <w:rPr>
          <w:rFonts w:ascii="Calibri" w:hAnsi="Calibri"/>
          <w:lang w:val="sr-Latn-ME"/>
        </w:rPr>
      </w:pPr>
    </w:p>
    <w:p w:rsidR="00BF3519" w:rsidRPr="00783038" w:rsidRDefault="00BF3519" w:rsidP="00B8272F">
      <w:pPr>
        <w:spacing w:line="276" w:lineRule="auto"/>
        <w:jc w:val="both"/>
        <w:rPr>
          <w:rFonts w:ascii="Calibri" w:hAnsi="Calibri"/>
          <w:lang w:val="sr-Latn-ME"/>
        </w:rPr>
      </w:pPr>
      <w:r w:rsidRPr="00783038">
        <w:rPr>
          <w:rFonts w:ascii="Calibri" w:hAnsi="Calibri"/>
          <w:lang w:val="sr-Latn-ME"/>
        </w:rPr>
        <w:t>U ovom</w:t>
      </w:r>
      <w:r w:rsidR="006C6F30">
        <w:rPr>
          <w:rFonts w:ascii="Calibri" w:hAnsi="Calibri"/>
          <w:lang w:val="sr-Latn-ME"/>
        </w:rPr>
        <w:t>,</w:t>
      </w:r>
      <w:r w:rsidRPr="00783038">
        <w:rPr>
          <w:rFonts w:ascii="Calibri" w:hAnsi="Calibri"/>
          <w:lang w:val="sr-Latn-ME"/>
        </w:rPr>
        <w:t xml:space="preserve"> </w:t>
      </w:r>
      <w:r w:rsidR="006C6F30">
        <w:rPr>
          <w:rFonts w:ascii="Calibri" w:hAnsi="Calibri"/>
          <w:lang w:val="sr-Latn-ME"/>
        </w:rPr>
        <w:t xml:space="preserve">drugom po redu </w:t>
      </w:r>
      <w:r w:rsidRPr="00783038">
        <w:rPr>
          <w:rFonts w:ascii="Calibri" w:hAnsi="Calibri"/>
          <w:lang w:val="sr-Latn-ME"/>
        </w:rPr>
        <w:t>Izvještaju sumirane su barijere</w:t>
      </w:r>
      <w:r>
        <w:rPr>
          <w:rFonts w:ascii="Calibri" w:hAnsi="Calibri"/>
          <w:lang w:val="sr-Latn-ME"/>
        </w:rPr>
        <w:t xml:space="preserve"> </w:t>
      </w:r>
      <w:bookmarkStart w:id="1" w:name="_GoBack"/>
      <w:r>
        <w:rPr>
          <w:rFonts w:ascii="Calibri" w:hAnsi="Calibri"/>
          <w:lang w:val="sr-Latn-ME"/>
        </w:rPr>
        <w:t xml:space="preserve">prijavljene u periodu od </w:t>
      </w:r>
      <w:r w:rsidRPr="00B8272F">
        <w:rPr>
          <w:rFonts w:ascii="Calibri" w:hAnsi="Calibri"/>
          <w:b/>
          <w:lang w:val="sr-Latn-ME"/>
        </w:rPr>
        <w:t>aprila 2016. do marta 2017. godine</w:t>
      </w:r>
      <w:bookmarkEnd w:id="1"/>
      <w:r>
        <w:rPr>
          <w:rFonts w:ascii="Calibri" w:hAnsi="Calibri"/>
          <w:lang w:val="sr-Latn-ME"/>
        </w:rPr>
        <w:t xml:space="preserve">, na osnovu kojih su moderatori diskusije </w:t>
      </w:r>
      <w:r w:rsidRPr="00783038">
        <w:rPr>
          <w:rFonts w:ascii="Calibri" w:hAnsi="Calibri"/>
          <w:lang w:val="sr-Latn-ME"/>
        </w:rPr>
        <w:t>Miloš Vuković i Milika Mirković</w:t>
      </w:r>
      <w:r>
        <w:rPr>
          <w:rFonts w:ascii="Calibri" w:hAnsi="Calibri"/>
          <w:lang w:val="sr-Latn-ME"/>
        </w:rPr>
        <w:t xml:space="preserve"> definisali preporuke koje će biti upućene relevantnim institucijama. </w:t>
      </w:r>
      <w:r w:rsidRPr="00783038">
        <w:rPr>
          <w:rFonts w:ascii="Calibri" w:hAnsi="Calibri"/>
          <w:lang w:val="sr-Latn-ME"/>
        </w:rPr>
        <w:t>Krajnji cilj projekta je da Vlada Crne Gore, jedinice lokalne samouprave i druge nadležne institucije preduzmu konkretne korake koji će, gdje je to moguće, eliminisati uočene nedostatke u regulativi i administrativnim procedurama.</w:t>
      </w:r>
    </w:p>
    <w:p w:rsidR="00783038" w:rsidRPr="00783038" w:rsidRDefault="00783038" w:rsidP="00B8272F">
      <w:pPr>
        <w:pStyle w:val="Heading1"/>
        <w:spacing w:after="120"/>
        <w:rPr>
          <w:rFonts w:ascii="Calibri" w:hAnsi="Calibri"/>
          <w:lang w:val="sr-Latn-ME"/>
        </w:rPr>
      </w:pPr>
      <w:bookmarkStart w:id="2" w:name="_Toc478976809"/>
      <w:r w:rsidRPr="00783038">
        <w:rPr>
          <w:rFonts w:ascii="Calibri" w:hAnsi="Calibri"/>
          <w:lang w:val="sr-Latn-ME"/>
        </w:rPr>
        <w:t>Metodologija</w:t>
      </w:r>
      <w:bookmarkEnd w:id="2"/>
    </w:p>
    <w:p w:rsidR="00783038" w:rsidRDefault="00783038" w:rsidP="00B8272F">
      <w:pPr>
        <w:spacing w:line="276" w:lineRule="auto"/>
        <w:jc w:val="both"/>
        <w:rPr>
          <w:rFonts w:ascii="Calibri" w:hAnsi="Calibri"/>
          <w:lang w:val="sr-Latn-ME"/>
        </w:rPr>
      </w:pPr>
      <w:r w:rsidRPr="00783038">
        <w:rPr>
          <w:rFonts w:ascii="Calibri" w:hAnsi="Calibri"/>
          <w:lang w:val="sr-Latn-ME"/>
        </w:rPr>
        <w:t xml:space="preserve">S obzirom da je cilj projekta pokretanje javnog dijaloga i identifikovanje barijera koje postoje u svakodnevnom poslovanju na lokalnom nivou,  uspostavljeno je nekoliko kanala komunikacije sa biznis zajednicom, pri čemu se vodilo računa da „online“ i „offline“ komunikacija bude izbalansirana kako bi se omogućilo što šire učešće građana u ovom procesu.  </w:t>
      </w:r>
    </w:p>
    <w:p w:rsidR="00242477" w:rsidRPr="00783038" w:rsidRDefault="00242477" w:rsidP="00B8272F">
      <w:pPr>
        <w:spacing w:line="276" w:lineRule="auto"/>
        <w:jc w:val="both"/>
        <w:rPr>
          <w:rFonts w:ascii="Calibri" w:hAnsi="Calibri"/>
          <w:lang w:val="sr-Latn-ME"/>
        </w:rPr>
      </w:pPr>
    </w:p>
    <w:p w:rsidR="00783038" w:rsidRPr="00783038" w:rsidRDefault="00783038" w:rsidP="00B8272F">
      <w:pPr>
        <w:spacing w:line="276" w:lineRule="auto"/>
        <w:jc w:val="both"/>
        <w:rPr>
          <w:rFonts w:ascii="Calibri" w:hAnsi="Calibri"/>
          <w:lang w:val="sr-Latn-ME"/>
        </w:rPr>
      </w:pPr>
      <w:r w:rsidRPr="00783038">
        <w:rPr>
          <w:rFonts w:ascii="Calibri" w:hAnsi="Calibri"/>
          <w:lang w:val="sr-Latn-ME"/>
        </w:rPr>
        <w:t xml:space="preserve">Kao jedan od najefikasnijih mehanizama za neposrednu komunikaciju sa preduzetnicima i drugom zainteresovanom javnošću, uspostavljena je online platforma </w:t>
      </w:r>
      <w:hyperlink r:id="rId9" w:history="1">
        <w:r w:rsidRPr="00783038">
          <w:rPr>
            <w:rStyle w:val="Hyperlink"/>
            <w:rFonts w:ascii="Calibri" w:hAnsi="Calibri"/>
            <w:lang w:val="sr-Latn-ME"/>
          </w:rPr>
          <w:t>www.bezbarijera.me</w:t>
        </w:r>
      </w:hyperlink>
      <w:r w:rsidRPr="00783038">
        <w:rPr>
          <w:rFonts w:ascii="Calibri" w:hAnsi="Calibri"/>
          <w:lang w:val="sr-Latn-ME"/>
        </w:rPr>
        <w:t xml:space="preserve">. Platforma je omogućila brzo, jednostavno i anonimno prijavljivanje barijera. Na svaku pojedinačnu prijavljenu barijeru, moderatori Miloš Vuković i Milika Mirković su podsticali dalji dijalog, pružali savjetodavnu </w:t>
      </w:r>
      <w:r w:rsidRPr="00783038">
        <w:rPr>
          <w:rFonts w:ascii="Calibri" w:hAnsi="Calibri"/>
          <w:lang w:val="sr-Latn-ME"/>
        </w:rPr>
        <w:lastRenderedPageBreak/>
        <w:t>podršku i podsticali korisnike da predlože adekvatna rješenja. Takođe, sam portal i aktivnosti tokom kampanje su promovisane putem tradicionalnih medija (štampanih, elektronskih i online), kao i putem društvenih mreža-</w:t>
      </w:r>
      <w:hyperlink r:id="rId10" w:history="1">
        <w:r w:rsidRPr="00783038">
          <w:rPr>
            <w:rStyle w:val="Hyperlink"/>
            <w:rFonts w:ascii="Calibri" w:hAnsi="Calibri"/>
            <w:lang w:val="sr-Latn-ME"/>
          </w:rPr>
          <w:t>Facebook</w:t>
        </w:r>
      </w:hyperlink>
      <w:r w:rsidRPr="00783038">
        <w:rPr>
          <w:rFonts w:ascii="Calibri" w:hAnsi="Calibri"/>
          <w:lang w:val="sr-Latn-ME"/>
        </w:rPr>
        <w:t xml:space="preserve"> i </w:t>
      </w:r>
      <w:hyperlink r:id="rId11" w:history="1">
        <w:r w:rsidRPr="00783038">
          <w:rPr>
            <w:rStyle w:val="Hyperlink"/>
            <w:rFonts w:ascii="Calibri" w:hAnsi="Calibri"/>
            <w:lang w:val="sr-Latn-ME"/>
          </w:rPr>
          <w:t>Twitter</w:t>
        </w:r>
      </w:hyperlink>
      <w:r w:rsidRPr="00783038">
        <w:rPr>
          <w:rFonts w:ascii="Calibri" w:hAnsi="Calibri"/>
          <w:lang w:val="sr-Latn-ME"/>
        </w:rPr>
        <w:t xml:space="preserve"> .</w:t>
      </w:r>
    </w:p>
    <w:p w:rsidR="0042360A" w:rsidRDefault="0042360A" w:rsidP="00B8272F">
      <w:pPr>
        <w:spacing w:line="276" w:lineRule="auto"/>
        <w:jc w:val="both"/>
        <w:rPr>
          <w:rFonts w:ascii="Calibri" w:hAnsi="Calibri"/>
          <w:lang w:val="sr-Latn-ME"/>
        </w:rPr>
      </w:pPr>
    </w:p>
    <w:p w:rsidR="00783038" w:rsidRDefault="0042360A" w:rsidP="00B8272F">
      <w:pPr>
        <w:spacing w:line="276" w:lineRule="auto"/>
        <w:jc w:val="both"/>
        <w:rPr>
          <w:rFonts w:ascii="Calibri" w:hAnsi="Calibri"/>
          <w:lang w:val="sr-Latn-ME"/>
        </w:rPr>
      </w:pPr>
      <w:r>
        <w:rPr>
          <w:rFonts w:ascii="Calibri" w:hAnsi="Calibri"/>
          <w:lang w:val="sr-Latn-ME"/>
        </w:rPr>
        <w:t>U</w:t>
      </w:r>
      <w:r w:rsidR="00783038" w:rsidRPr="00783038">
        <w:rPr>
          <w:rFonts w:ascii="Calibri" w:hAnsi="Calibri"/>
          <w:lang w:val="sr-Latn-ME"/>
        </w:rPr>
        <w:t xml:space="preserve"> saradnji sa </w:t>
      </w:r>
      <w:r>
        <w:rPr>
          <w:rFonts w:ascii="Calibri" w:hAnsi="Calibri"/>
          <w:lang w:val="sr-Latn-ME"/>
        </w:rPr>
        <w:t xml:space="preserve">Glavnim gradom Podgorica, </w:t>
      </w:r>
      <w:r w:rsidR="00B62C6C">
        <w:rPr>
          <w:rFonts w:ascii="Calibri" w:hAnsi="Calibri"/>
          <w:lang w:val="sr-Latn-ME"/>
        </w:rPr>
        <w:t xml:space="preserve">i sa Američkom privrednom komorom organizovan je prvi okrugli sto sa privrednicima 29. novembra 2016, a potom </w:t>
      </w:r>
      <w:r w:rsidR="006C6F30">
        <w:rPr>
          <w:rFonts w:ascii="Calibri" w:hAnsi="Calibri"/>
          <w:lang w:val="sr-Latn-ME"/>
        </w:rPr>
        <w:t>je organizovano pet</w:t>
      </w:r>
      <w:r w:rsidR="006C6F30" w:rsidRPr="00783038">
        <w:rPr>
          <w:rFonts w:ascii="Calibri" w:hAnsi="Calibri"/>
          <w:lang w:val="sr-Latn-ME"/>
        </w:rPr>
        <w:t xml:space="preserve"> okrugl</w:t>
      </w:r>
      <w:r w:rsidR="006C6F30">
        <w:rPr>
          <w:rFonts w:ascii="Calibri" w:hAnsi="Calibri"/>
          <w:lang w:val="sr-Latn-ME"/>
        </w:rPr>
        <w:t>ih stolova za privrednike</w:t>
      </w:r>
      <w:r w:rsidR="00B62C6C">
        <w:rPr>
          <w:rFonts w:ascii="Calibri" w:hAnsi="Calibri"/>
          <w:lang w:val="sr-Latn-ME"/>
        </w:rPr>
        <w:t xml:space="preserve"> u sljedećim </w:t>
      </w:r>
      <w:r>
        <w:rPr>
          <w:rFonts w:ascii="Calibri" w:hAnsi="Calibri"/>
          <w:lang w:val="sr-Latn-ME"/>
        </w:rPr>
        <w:t>opštinama Tivat</w:t>
      </w:r>
      <w:r w:rsidR="00B62C6C">
        <w:rPr>
          <w:rFonts w:ascii="Calibri" w:hAnsi="Calibri"/>
          <w:lang w:val="sr-Latn-ME"/>
        </w:rPr>
        <w:t xml:space="preserve"> (6. februara)</w:t>
      </w:r>
      <w:r>
        <w:rPr>
          <w:rFonts w:ascii="Calibri" w:hAnsi="Calibri"/>
          <w:lang w:val="sr-Latn-ME"/>
        </w:rPr>
        <w:t>, Ulcinj</w:t>
      </w:r>
      <w:r w:rsidR="00B62C6C">
        <w:rPr>
          <w:rFonts w:ascii="Calibri" w:hAnsi="Calibri"/>
          <w:lang w:val="sr-Latn-ME"/>
        </w:rPr>
        <w:t xml:space="preserve"> (7. februara)</w:t>
      </w:r>
      <w:r>
        <w:rPr>
          <w:rFonts w:ascii="Calibri" w:hAnsi="Calibri"/>
          <w:lang w:val="sr-Latn-ME"/>
        </w:rPr>
        <w:t>, Nikšić</w:t>
      </w:r>
      <w:r w:rsidR="00B62C6C">
        <w:rPr>
          <w:rFonts w:ascii="Calibri" w:hAnsi="Calibri"/>
          <w:lang w:val="sr-Latn-ME"/>
        </w:rPr>
        <w:t xml:space="preserve"> (16. februara)</w:t>
      </w:r>
      <w:r>
        <w:rPr>
          <w:rFonts w:ascii="Calibri" w:hAnsi="Calibri"/>
          <w:lang w:val="sr-Latn-ME"/>
        </w:rPr>
        <w:t>, Pljevlja</w:t>
      </w:r>
      <w:r w:rsidR="00B62C6C">
        <w:rPr>
          <w:rFonts w:ascii="Calibri" w:hAnsi="Calibri"/>
          <w:lang w:val="sr-Latn-ME"/>
        </w:rPr>
        <w:t xml:space="preserve"> (6. marta)</w:t>
      </w:r>
      <w:r>
        <w:rPr>
          <w:rFonts w:ascii="Calibri" w:hAnsi="Calibri"/>
          <w:lang w:val="sr-Latn-ME"/>
        </w:rPr>
        <w:t xml:space="preserve"> i Berane</w:t>
      </w:r>
      <w:r w:rsidR="00B62C6C">
        <w:rPr>
          <w:rFonts w:ascii="Calibri" w:hAnsi="Calibri"/>
          <w:lang w:val="sr-Latn-ME"/>
        </w:rPr>
        <w:t xml:space="preserve"> (7. marta)</w:t>
      </w:r>
      <w:r w:rsidR="00DD328A">
        <w:rPr>
          <w:rFonts w:ascii="Calibri" w:hAnsi="Calibri"/>
          <w:lang w:val="sr-Latn-ME"/>
        </w:rPr>
        <w:t>. B</w:t>
      </w:r>
      <w:r w:rsidR="00783038" w:rsidRPr="00783038">
        <w:rPr>
          <w:rFonts w:ascii="Calibri" w:hAnsi="Calibri"/>
          <w:lang w:val="sr-Latn-ME"/>
        </w:rPr>
        <w:t>arijere prijavljene tokom okru</w:t>
      </w:r>
      <w:r>
        <w:rPr>
          <w:rFonts w:ascii="Calibri" w:hAnsi="Calibri"/>
          <w:lang w:val="sr-Latn-ME"/>
        </w:rPr>
        <w:t>glih stolova unijete su</w:t>
      </w:r>
      <w:r w:rsidR="00783038" w:rsidRPr="00783038">
        <w:rPr>
          <w:rFonts w:ascii="Calibri" w:hAnsi="Calibri"/>
          <w:lang w:val="sr-Latn-ME"/>
        </w:rPr>
        <w:t xml:space="preserve"> </w:t>
      </w:r>
      <w:r w:rsidR="00DD328A">
        <w:rPr>
          <w:rFonts w:ascii="Calibri" w:hAnsi="Calibri"/>
          <w:lang w:val="sr-Latn-ME"/>
        </w:rPr>
        <w:t xml:space="preserve">takođe </w:t>
      </w:r>
      <w:r w:rsidR="00783038" w:rsidRPr="00783038">
        <w:rPr>
          <w:rFonts w:ascii="Calibri" w:hAnsi="Calibri"/>
          <w:lang w:val="sr-Latn-ME"/>
        </w:rPr>
        <w:t xml:space="preserve">na portal. </w:t>
      </w:r>
    </w:p>
    <w:p w:rsidR="00DF543A" w:rsidRDefault="00DF543A" w:rsidP="00B8272F">
      <w:pPr>
        <w:spacing w:line="276" w:lineRule="auto"/>
        <w:rPr>
          <w:rFonts w:ascii="Calibri" w:hAnsi="Calibri"/>
          <w:lang w:val="sr-Latn-ME"/>
        </w:rPr>
      </w:pPr>
    </w:p>
    <w:p w:rsidR="00783038" w:rsidRPr="00783038" w:rsidRDefault="00783038" w:rsidP="00B8272F">
      <w:pPr>
        <w:pStyle w:val="Heading1"/>
        <w:spacing w:after="120"/>
        <w:rPr>
          <w:rFonts w:ascii="Calibri" w:hAnsi="Calibri"/>
          <w:lang w:val="sr-Latn-ME"/>
        </w:rPr>
      </w:pPr>
      <w:bookmarkStart w:id="3" w:name="_Toc478976810"/>
      <w:r w:rsidRPr="00783038">
        <w:rPr>
          <w:rFonts w:ascii="Calibri" w:hAnsi="Calibri"/>
          <w:lang w:val="sr-Latn-ME"/>
        </w:rPr>
        <w:t>Identifikovane barijere i preporuke</w:t>
      </w:r>
      <w:bookmarkEnd w:id="3"/>
    </w:p>
    <w:p w:rsidR="00783038" w:rsidRPr="00783038" w:rsidRDefault="003C57A7" w:rsidP="00B8272F">
      <w:pPr>
        <w:spacing w:line="276" w:lineRule="auto"/>
        <w:rPr>
          <w:rFonts w:ascii="Calibri" w:hAnsi="Calibri"/>
          <w:lang w:val="sr-Latn-ME"/>
        </w:rPr>
      </w:pPr>
      <w:r>
        <w:rPr>
          <w:rFonts w:ascii="Calibri" w:hAnsi="Calibri"/>
          <w:lang w:val="sr-Latn-ME"/>
        </w:rPr>
        <w:t>Dok su u periodu do marta 2016. godine prijavljene 124 barijere, u</w:t>
      </w:r>
      <w:r w:rsidR="00DD328A">
        <w:rPr>
          <w:rFonts w:ascii="Calibri" w:hAnsi="Calibri"/>
          <w:lang w:val="sr-Latn-ME"/>
        </w:rPr>
        <w:t xml:space="preserve"> periodu od </w:t>
      </w:r>
      <w:r w:rsidR="00DD328A" w:rsidRPr="001058A8">
        <w:rPr>
          <w:rFonts w:ascii="Calibri" w:hAnsi="Calibri"/>
          <w:b/>
          <w:lang w:val="sr-Latn-ME"/>
        </w:rPr>
        <w:t>aprila 2016. do marta 2017. godine</w:t>
      </w:r>
      <w:r w:rsidR="00DD328A" w:rsidRPr="00B8272F">
        <w:rPr>
          <w:rFonts w:ascii="Calibri" w:hAnsi="Calibri"/>
          <w:b/>
          <w:lang w:val="sr-Latn-ME"/>
        </w:rPr>
        <w:t xml:space="preserve"> u</w:t>
      </w:r>
      <w:r w:rsidR="00783038" w:rsidRPr="00B8272F">
        <w:rPr>
          <w:rFonts w:ascii="Calibri" w:hAnsi="Calibri"/>
          <w:b/>
          <w:lang w:val="sr-Latn-ME"/>
        </w:rPr>
        <w:t xml:space="preserve">kupno je prijavljeno </w:t>
      </w:r>
      <w:r w:rsidR="004D66FE" w:rsidRPr="00B8272F">
        <w:rPr>
          <w:rFonts w:ascii="Calibri" w:hAnsi="Calibri"/>
          <w:b/>
          <w:lang w:val="sr-Latn-ME"/>
        </w:rPr>
        <w:t xml:space="preserve">104 </w:t>
      </w:r>
      <w:r w:rsidR="004D66FE" w:rsidRPr="00B8272F">
        <w:rPr>
          <w:rFonts w:ascii="Calibri" w:hAnsi="Calibri"/>
          <w:b/>
          <w:color w:val="FF0000"/>
          <w:lang w:val="sr-Latn-ME"/>
        </w:rPr>
        <w:t xml:space="preserve"> </w:t>
      </w:r>
      <w:r w:rsidR="00783038" w:rsidRPr="00B8272F">
        <w:rPr>
          <w:rFonts w:ascii="Calibri" w:hAnsi="Calibri"/>
          <w:b/>
          <w:lang w:val="sr-Latn-ME"/>
        </w:rPr>
        <w:t xml:space="preserve">barijere </w:t>
      </w:r>
      <w:r w:rsidR="00783038" w:rsidRPr="00783038">
        <w:rPr>
          <w:rFonts w:ascii="Calibri" w:hAnsi="Calibri"/>
          <w:lang w:val="sr-Latn-ME"/>
        </w:rPr>
        <w:t xml:space="preserve">(od čega su </w:t>
      </w:r>
      <w:r w:rsidR="00783038">
        <w:rPr>
          <w:rFonts w:ascii="Calibri" w:hAnsi="Calibri"/>
          <w:lang w:val="sr-Latn-ME"/>
        </w:rPr>
        <w:t>25</w:t>
      </w:r>
      <w:r w:rsidR="00783038" w:rsidRPr="00783038">
        <w:rPr>
          <w:rFonts w:ascii="Calibri" w:hAnsi="Calibri"/>
          <w:lang w:val="sr-Latn-ME"/>
        </w:rPr>
        <w:t xml:space="preserve"> barijera prijavile žene, a 7</w:t>
      </w:r>
      <w:r w:rsidR="00B209D0">
        <w:rPr>
          <w:rFonts w:ascii="Calibri" w:hAnsi="Calibri"/>
          <w:lang w:val="sr-Latn-ME"/>
        </w:rPr>
        <w:t>9</w:t>
      </w:r>
      <w:r w:rsidR="00783038" w:rsidRPr="00783038">
        <w:rPr>
          <w:rFonts w:ascii="Calibri" w:hAnsi="Calibri"/>
          <w:lang w:val="sr-Latn-ME"/>
        </w:rPr>
        <w:t xml:space="preserve"> muškarci) koje se mogu grupisati u osam kategorija:</w:t>
      </w:r>
    </w:p>
    <w:p w:rsidR="00783038" w:rsidRPr="00783038" w:rsidRDefault="00783038" w:rsidP="00B8272F">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cstheme="majorBidi"/>
          <w:bCs/>
          <w:sz w:val="24"/>
          <w:szCs w:val="24"/>
          <w:lang w:val="sr-Latn-ME"/>
        </w:rPr>
      </w:pPr>
      <w:r w:rsidRPr="00783038">
        <w:rPr>
          <w:rFonts w:cstheme="majorBidi"/>
          <w:bCs/>
          <w:sz w:val="24"/>
          <w:szCs w:val="24"/>
          <w:lang w:val="sr-Latn-ME"/>
        </w:rPr>
        <w:t>Finansijska ograničenja u pokretanju i vođenju biznisa</w:t>
      </w:r>
      <w:r w:rsidRPr="00783038">
        <w:rPr>
          <w:rFonts w:cstheme="majorBidi"/>
          <w:bCs/>
          <w:sz w:val="24"/>
          <w:szCs w:val="24"/>
          <w:lang w:val="sr-Latn-ME"/>
        </w:rPr>
        <w:tab/>
      </w:r>
      <w:r w:rsidR="004D66FE" w:rsidRPr="00783038">
        <w:rPr>
          <w:rFonts w:cstheme="majorBidi"/>
          <w:bCs/>
          <w:sz w:val="24"/>
          <w:szCs w:val="24"/>
          <w:lang w:val="sr-Latn-ME"/>
        </w:rPr>
        <w:t>1</w:t>
      </w:r>
      <w:r w:rsidR="004D66FE">
        <w:rPr>
          <w:rFonts w:cstheme="majorBidi"/>
          <w:bCs/>
          <w:sz w:val="24"/>
          <w:szCs w:val="24"/>
          <w:lang w:val="sr-Latn-ME"/>
        </w:rPr>
        <w:t>5</w:t>
      </w:r>
    </w:p>
    <w:p w:rsidR="00783038" w:rsidRPr="00783038" w:rsidRDefault="00783038" w:rsidP="00B8272F">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cstheme="majorBidi"/>
          <w:bCs/>
          <w:sz w:val="24"/>
          <w:szCs w:val="24"/>
          <w:lang w:val="sr-Latn-ME"/>
        </w:rPr>
      </w:pPr>
      <w:r w:rsidRPr="00783038">
        <w:rPr>
          <w:rFonts w:cstheme="majorBidi"/>
          <w:bCs/>
          <w:sz w:val="24"/>
          <w:szCs w:val="24"/>
          <w:lang w:val="sr-Latn-ME"/>
        </w:rPr>
        <w:t>Komplikovane i nejasne procedure</w:t>
      </w:r>
      <w:r w:rsidRPr="00783038">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t>10</w:t>
      </w:r>
    </w:p>
    <w:p w:rsidR="00783038" w:rsidRPr="00783038" w:rsidRDefault="00783038" w:rsidP="00B8272F">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cstheme="majorBidi"/>
          <w:bCs/>
          <w:sz w:val="24"/>
          <w:szCs w:val="24"/>
          <w:lang w:val="sr-Latn-ME"/>
        </w:rPr>
      </w:pPr>
      <w:r w:rsidRPr="00783038">
        <w:rPr>
          <w:rFonts w:cstheme="majorBidi"/>
          <w:bCs/>
          <w:sz w:val="24"/>
          <w:szCs w:val="24"/>
          <w:lang w:val="sr-Latn-ME"/>
        </w:rPr>
        <w:t>Neadekvatna inspekcijska kontrola</w:t>
      </w:r>
      <w:r w:rsidRPr="00783038">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t>6</w:t>
      </w:r>
    </w:p>
    <w:p w:rsidR="00783038" w:rsidRPr="00783038" w:rsidRDefault="00783038" w:rsidP="00B8272F">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cstheme="majorBidi"/>
          <w:bCs/>
          <w:sz w:val="24"/>
          <w:szCs w:val="24"/>
          <w:lang w:val="sr-Latn-ME"/>
        </w:rPr>
      </w:pPr>
      <w:r w:rsidRPr="00783038">
        <w:rPr>
          <w:rFonts w:cstheme="majorBidi"/>
          <w:bCs/>
          <w:sz w:val="24"/>
          <w:szCs w:val="24"/>
          <w:lang w:val="sr-Latn-ME"/>
        </w:rPr>
        <w:t>Neadekvatna zakonska regulativa</w:t>
      </w:r>
      <w:r w:rsidRPr="00783038">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t>10</w:t>
      </w:r>
    </w:p>
    <w:p w:rsidR="00783038" w:rsidRPr="00783038" w:rsidRDefault="00783038" w:rsidP="00B8272F">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cstheme="majorBidi"/>
          <w:bCs/>
          <w:sz w:val="24"/>
          <w:szCs w:val="24"/>
          <w:lang w:val="sr-Latn-ME"/>
        </w:rPr>
      </w:pPr>
      <w:r w:rsidRPr="00783038">
        <w:rPr>
          <w:rFonts w:cstheme="majorBidi"/>
          <w:bCs/>
          <w:sz w:val="24"/>
          <w:szCs w:val="24"/>
          <w:lang w:val="sr-Latn-ME"/>
        </w:rPr>
        <w:t>Neefikasna administracija</w:t>
      </w:r>
      <w:r w:rsidRPr="00783038">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t>18</w:t>
      </w:r>
    </w:p>
    <w:p w:rsidR="00783038" w:rsidRPr="00783038" w:rsidRDefault="00783038" w:rsidP="00B8272F">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cstheme="majorBidi"/>
          <w:bCs/>
          <w:sz w:val="24"/>
          <w:szCs w:val="24"/>
          <w:lang w:val="sr-Latn-ME"/>
        </w:rPr>
      </w:pPr>
      <w:r w:rsidRPr="00783038">
        <w:rPr>
          <w:rFonts w:cstheme="majorBidi"/>
          <w:bCs/>
          <w:sz w:val="24"/>
          <w:szCs w:val="24"/>
          <w:lang w:val="sr-Latn-ME"/>
        </w:rPr>
        <w:t>Ograničenja u poslovanju</w:t>
      </w:r>
      <w:r w:rsidRPr="00783038">
        <w:rPr>
          <w:rFonts w:cstheme="majorBidi"/>
          <w:bCs/>
          <w:sz w:val="24"/>
          <w:szCs w:val="24"/>
          <w:lang w:val="sr-Latn-ME"/>
        </w:rPr>
        <w:tab/>
      </w:r>
      <w:r w:rsidRPr="00783038">
        <w:rPr>
          <w:rFonts w:cstheme="majorBidi"/>
          <w:bCs/>
          <w:sz w:val="24"/>
          <w:szCs w:val="24"/>
          <w:lang w:val="sr-Latn-ME"/>
        </w:rPr>
        <w:tab/>
      </w:r>
      <w:r w:rsidRPr="00783038">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r>
      <w:r w:rsidR="004D66FE">
        <w:rPr>
          <w:rFonts w:cstheme="majorBidi"/>
          <w:bCs/>
          <w:sz w:val="24"/>
          <w:szCs w:val="24"/>
          <w:lang w:val="sr-Latn-ME"/>
        </w:rPr>
        <w:t>23</w:t>
      </w:r>
    </w:p>
    <w:p w:rsidR="00783038" w:rsidRPr="00783038" w:rsidRDefault="00783038" w:rsidP="00B8272F">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cstheme="majorBidi"/>
          <w:bCs/>
          <w:sz w:val="24"/>
          <w:szCs w:val="24"/>
          <w:lang w:val="sr-Latn-ME"/>
        </w:rPr>
      </w:pPr>
      <w:r w:rsidRPr="00783038">
        <w:rPr>
          <w:rFonts w:cstheme="majorBidi"/>
          <w:bCs/>
          <w:sz w:val="24"/>
          <w:szCs w:val="24"/>
          <w:lang w:val="sr-Latn-ME"/>
        </w:rPr>
        <w:t>Siva ekonomija</w:t>
      </w:r>
      <w:r w:rsidRPr="00783038">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t>10</w:t>
      </w:r>
    </w:p>
    <w:p w:rsidR="00783038" w:rsidRPr="00783038" w:rsidRDefault="00783038" w:rsidP="00B8272F">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sz w:val="24"/>
          <w:szCs w:val="24"/>
          <w:lang w:val="sr-Latn-ME"/>
        </w:rPr>
      </w:pPr>
      <w:r w:rsidRPr="00783038">
        <w:rPr>
          <w:rFonts w:cstheme="majorBidi"/>
          <w:bCs/>
          <w:sz w:val="24"/>
          <w:szCs w:val="24"/>
          <w:lang w:val="sr-Latn-ME"/>
        </w:rPr>
        <w:t>Visoke takse</w:t>
      </w:r>
      <w:r w:rsidRPr="00783038">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r>
      <w:r>
        <w:rPr>
          <w:rFonts w:cstheme="majorBidi"/>
          <w:bCs/>
          <w:sz w:val="24"/>
          <w:szCs w:val="24"/>
          <w:lang w:val="sr-Latn-ME"/>
        </w:rPr>
        <w:tab/>
        <w:t>12</w:t>
      </w:r>
    </w:p>
    <w:p w:rsidR="00783038" w:rsidRPr="00783038" w:rsidRDefault="00783038" w:rsidP="00B8272F">
      <w:pPr>
        <w:spacing w:line="276" w:lineRule="auto"/>
        <w:rPr>
          <w:rFonts w:ascii="Calibri" w:hAnsi="Calibri"/>
          <w:lang w:val="sr-Latn-ME"/>
        </w:rPr>
      </w:pPr>
      <w:r w:rsidRPr="00783038">
        <w:rPr>
          <w:rFonts w:ascii="Calibri" w:hAnsi="Calibri"/>
          <w:lang w:val="sr-Latn-ME"/>
        </w:rPr>
        <w:t xml:space="preserve">Sve prijavljene barijere se mogu naći </w:t>
      </w:r>
      <w:r w:rsidR="00DD328A">
        <w:rPr>
          <w:rFonts w:ascii="Calibri" w:hAnsi="Calibri"/>
          <w:lang w:val="sr-Latn-ME"/>
        </w:rPr>
        <w:t>na portal</w:t>
      </w:r>
      <w:r w:rsidRPr="00783038">
        <w:rPr>
          <w:rFonts w:ascii="Calibri" w:hAnsi="Calibri"/>
          <w:lang w:val="sr-Latn-ME"/>
        </w:rPr>
        <w:t xml:space="preserve">u </w:t>
      </w:r>
      <w:hyperlink r:id="rId12" w:history="1">
        <w:r w:rsidR="00DD328A" w:rsidRPr="00874AEC">
          <w:rPr>
            <w:rStyle w:val="Hyperlink"/>
            <w:rFonts w:ascii="Calibri" w:hAnsi="Calibri"/>
            <w:lang w:val="sr-Latn-ME"/>
          </w:rPr>
          <w:t>www.bezbarijera.me</w:t>
        </w:r>
      </w:hyperlink>
      <w:r w:rsidR="00DD328A">
        <w:rPr>
          <w:rFonts w:ascii="Calibri" w:hAnsi="Calibri"/>
          <w:lang w:val="sr-Latn-ME"/>
        </w:rPr>
        <w:t xml:space="preserve"> i u </w:t>
      </w:r>
      <w:r w:rsidRPr="00783038">
        <w:rPr>
          <w:rFonts w:ascii="Calibri" w:hAnsi="Calibri"/>
          <w:lang w:val="sr-Latn-ME"/>
        </w:rPr>
        <w:t>tabeli u prilogu Izvještaja.</w:t>
      </w:r>
    </w:p>
    <w:p w:rsidR="00783038" w:rsidRDefault="00783038" w:rsidP="00B8272F">
      <w:pPr>
        <w:spacing w:line="276" w:lineRule="auto"/>
        <w:rPr>
          <w:rFonts w:ascii="Calibri" w:eastAsia="Cambria" w:hAnsi="Calibri" w:cs="Cambria"/>
          <w:color w:val="365F91"/>
          <w:sz w:val="26"/>
          <w:szCs w:val="26"/>
          <w:u w:color="365F91"/>
          <w:lang w:val="sr-Latn-ME" w:bidi="he-IL"/>
        </w:rPr>
      </w:pPr>
      <w:r>
        <w:rPr>
          <w:rFonts w:ascii="Calibri" w:hAnsi="Calibri"/>
          <w:lang w:val="sr-Latn-ME"/>
        </w:rPr>
        <w:br w:type="page"/>
      </w:r>
    </w:p>
    <w:p w:rsidR="00D40DC2" w:rsidRPr="001C6D1D" w:rsidRDefault="001744B4" w:rsidP="00B8272F">
      <w:pPr>
        <w:pStyle w:val="Heading2"/>
        <w:spacing w:after="240"/>
        <w:rPr>
          <w:rFonts w:ascii="Calibri" w:hAnsi="Calibri"/>
          <w:lang w:val="sr-Latn-ME"/>
        </w:rPr>
      </w:pPr>
      <w:bookmarkStart w:id="4" w:name="_Toc478976811"/>
      <w:r w:rsidRPr="001C6D1D">
        <w:rPr>
          <w:rFonts w:ascii="Calibri" w:hAnsi="Calibri"/>
          <w:lang w:val="sr-Latn-ME"/>
        </w:rPr>
        <w:lastRenderedPageBreak/>
        <w:t>Finansijska ograničenja u pokretanju i vođenju biznisa</w:t>
      </w:r>
      <w:bookmarkEnd w:id="4"/>
    </w:p>
    <w:p w:rsidR="00D40DC2" w:rsidRPr="001C6D1D" w:rsidRDefault="001744B4" w:rsidP="00B8272F">
      <w:pPr>
        <w:pStyle w:val="Body"/>
        <w:jc w:val="both"/>
        <w:rPr>
          <w:sz w:val="24"/>
          <w:szCs w:val="24"/>
          <w:lang w:val="sr-Latn-ME"/>
        </w:rPr>
      </w:pPr>
      <w:r w:rsidRPr="001C6D1D">
        <w:rPr>
          <w:sz w:val="24"/>
          <w:szCs w:val="24"/>
          <w:lang w:val="sr-Latn-ME"/>
        </w:rPr>
        <w:t>Imajući u vidu činjenicu da je u ovoj kategoriji prijavljeno 1</w:t>
      </w:r>
      <w:r w:rsidR="004D66FE">
        <w:rPr>
          <w:sz w:val="24"/>
          <w:szCs w:val="24"/>
          <w:lang w:val="sr-Latn-ME"/>
        </w:rPr>
        <w:t>5</w:t>
      </w:r>
      <w:r w:rsidRPr="001C6D1D">
        <w:rPr>
          <w:sz w:val="24"/>
          <w:szCs w:val="24"/>
          <w:lang w:val="sr-Latn-ME"/>
        </w:rPr>
        <w:t xml:space="preserve"> barijera (</w:t>
      </w:r>
      <w:r w:rsidR="004D66FE">
        <w:rPr>
          <w:sz w:val="24"/>
          <w:szCs w:val="24"/>
          <w:lang w:val="sr-Latn-ME"/>
        </w:rPr>
        <w:t>9</w:t>
      </w:r>
      <w:r w:rsidRPr="001C6D1D">
        <w:rPr>
          <w:sz w:val="24"/>
          <w:szCs w:val="24"/>
          <w:lang w:val="sr-Latn-ME"/>
        </w:rPr>
        <w:t xml:space="preserve"> su prijavili muškarci, 6 žene), definitivno</w:t>
      </w:r>
      <w:r w:rsidRPr="001C6D1D">
        <w:rPr>
          <w:lang w:val="sr-Latn-ME"/>
        </w:rPr>
        <w:t xml:space="preserve"> je da su f</w:t>
      </w:r>
      <w:r w:rsidRPr="001C6D1D">
        <w:rPr>
          <w:sz w:val="24"/>
          <w:szCs w:val="24"/>
          <w:lang w:val="sr-Latn-ME"/>
        </w:rPr>
        <w:t xml:space="preserve">inansijska ograničenja u pokretanju i vođenju biznisa jedna od </w:t>
      </w:r>
      <w:r w:rsidR="00DD328A">
        <w:rPr>
          <w:sz w:val="24"/>
          <w:szCs w:val="24"/>
          <w:lang w:val="sr-Latn-ME"/>
        </w:rPr>
        <w:t>značajnijih</w:t>
      </w:r>
      <w:r w:rsidR="00DD328A" w:rsidRPr="001C6D1D">
        <w:rPr>
          <w:sz w:val="24"/>
          <w:szCs w:val="24"/>
          <w:lang w:val="sr-Latn-ME"/>
        </w:rPr>
        <w:t xml:space="preserve"> </w:t>
      </w:r>
      <w:r w:rsidRPr="001C6D1D">
        <w:rPr>
          <w:sz w:val="24"/>
          <w:szCs w:val="24"/>
          <w:lang w:val="sr-Latn-ME"/>
        </w:rPr>
        <w:t>barijera za razvoj preduzetništva.</w:t>
      </w:r>
      <w:r w:rsidR="007259CF" w:rsidRPr="007259CF">
        <w:rPr>
          <w:noProof/>
          <w:sz w:val="24"/>
          <w:szCs w:val="24"/>
        </w:rPr>
        <w:t xml:space="preserve"> </w:t>
      </w:r>
    </w:p>
    <w:p w:rsidR="00D40DC2" w:rsidRPr="001C6D1D" w:rsidRDefault="007259CF" w:rsidP="00B8272F">
      <w:pPr>
        <w:pStyle w:val="Body"/>
        <w:jc w:val="both"/>
        <w:rPr>
          <w:sz w:val="24"/>
          <w:szCs w:val="24"/>
          <w:lang w:val="sr-Latn-ME"/>
        </w:rPr>
      </w:pPr>
      <w:r w:rsidRPr="001C6D1D">
        <w:rPr>
          <w:noProof/>
          <w:sz w:val="24"/>
          <w:szCs w:val="24"/>
          <w:lang w:bidi="ar-SA"/>
        </w:rPr>
        <mc:AlternateContent>
          <mc:Choice Requires="wps">
            <w:drawing>
              <wp:anchor distT="45720" distB="45720" distL="114300" distR="114300" simplePos="0" relativeHeight="251691008" behindDoc="0" locked="0" layoutInCell="1" allowOverlap="1" wp14:anchorId="499B0AD7" wp14:editId="5BFBBE0F">
                <wp:simplePos x="0" y="0"/>
                <wp:positionH relativeFrom="margin">
                  <wp:posOffset>3743325</wp:posOffset>
                </wp:positionH>
                <wp:positionV relativeFrom="paragraph">
                  <wp:posOffset>39370</wp:posOffset>
                </wp:positionV>
                <wp:extent cx="2466975" cy="857250"/>
                <wp:effectExtent l="0" t="0" r="28575"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57250"/>
                        </a:xfrm>
                        <a:prstGeom prst="rect">
                          <a:avLst/>
                        </a:prstGeom>
                        <a:solidFill>
                          <a:srgbClr val="FFFFFF"/>
                        </a:solidFill>
                        <a:ln w="9525">
                          <a:solidFill>
                            <a:srgbClr val="000000"/>
                          </a:solidFill>
                          <a:miter lim="800000"/>
                          <a:headEnd/>
                          <a:tailEnd/>
                        </a:ln>
                      </wps:spPr>
                      <wps:txbx>
                        <w:txbxContent>
                          <w:p w:rsidR="009E4FB0" w:rsidRPr="007259CF" w:rsidRDefault="009E4FB0" w:rsidP="007259CF">
                            <w:pPr>
                              <w:rPr>
                                <w:rFonts w:ascii="Calibri" w:hAnsi="Calibri"/>
                                <w:i/>
                                <w:noProof/>
                                <w:sz w:val="12"/>
                                <w:szCs w:val="12"/>
                                <w:lang w:val="sr-Latn-ME"/>
                              </w:rPr>
                            </w:pPr>
                            <w:r w:rsidRPr="007259CF">
                              <w:rPr>
                                <w:rFonts w:ascii="Calibri" w:hAnsi="Calibri"/>
                                <w:i/>
                                <w:iCs/>
                                <w:sz w:val="20"/>
                                <w:szCs w:val="20"/>
                                <w:lang w:val="sr-Latn-ME"/>
                              </w:rPr>
                              <w:t>Obračun PDV-a na fakturisanu a ne na naplaćenu realizaciju. Prodate nešto, možda ga nikada nećete naplatiti a morate obračunati (platiti) PDV.”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9B0AD7" id="_x0000_t202" coordsize="21600,21600" o:spt="202" path="m,l,21600r21600,l21600,xe">
                <v:stroke joinstyle="miter"/>
                <v:path gradientshapeok="t" o:connecttype="rect"/>
              </v:shapetype>
              <v:shape id="Text Box 2" o:spid="_x0000_s1026" type="#_x0000_t202" style="position:absolute;left:0;text-align:left;margin-left:294.75pt;margin-top:3.1pt;width:194.25pt;height:67.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">
                <v:textbox>
                  <w:txbxContent>
                    <w:p w:rsidR="009E4FB0" w:rsidRPr="007259CF" w:rsidRDefault="009E4FB0" w:rsidP="007259CF">
                      <w:pPr>
                        <w:rPr>
                          <w:rFonts w:ascii="Calibri" w:hAnsi="Calibri"/>
                          <w:i/>
                          <w:noProof/>
                          <w:sz w:val="12"/>
                          <w:szCs w:val="12"/>
                          <w:lang w:val="sr-Latn-ME"/>
                        </w:rPr>
                      </w:pPr>
                      <w:r w:rsidRPr="007259CF">
                        <w:rPr>
                          <w:rFonts w:ascii="Calibri" w:hAnsi="Calibri"/>
                          <w:i/>
                          <w:iCs/>
                          <w:sz w:val="20"/>
                          <w:szCs w:val="20"/>
                          <w:lang w:val="sr-Latn-ME"/>
                        </w:rPr>
                        <w:t>Obračun PDV-a na fakturisanu a ne na naplaćenu realizaciju. Prodate nešto, možda ga nikada nećete naplatiti a morate obračunati (platiti) PDV.”</w:t>
                      </w:r>
                    </w:p>
                  </w:txbxContent>
                </v:textbox>
                <w10:wrap type="square" anchorx="margin"/>
              </v:shape>
            </w:pict>
          </mc:Fallback>
        </mc:AlternateContent>
      </w:r>
      <w:r w:rsidR="001744B4" w:rsidRPr="001C6D1D">
        <w:rPr>
          <w:sz w:val="24"/>
          <w:szCs w:val="24"/>
          <w:lang w:val="sr-Latn-ME"/>
        </w:rPr>
        <w:t xml:space="preserve">Preduzetnici </w:t>
      </w:r>
      <w:r w:rsidR="00DD328A">
        <w:rPr>
          <w:sz w:val="24"/>
          <w:szCs w:val="24"/>
          <w:lang w:val="sr-Latn-ME"/>
        </w:rPr>
        <w:t>s</w:t>
      </w:r>
      <w:r w:rsidR="001744B4" w:rsidRPr="001C6D1D">
        <w:rPr>
          <w:sz w:val="24"/>
          <w:szCs w:val="24"/>
          <w:lang w:val="sr-Latn-ME"/>
        </w:rPr>
        <w:t>matraju da je PDV visok kao i to da je način njegovog obračuna nepovoljan i ugrožava poslovanje. Primjedbe su se odnosile i ne neadekvatnu politiku poslovnih banaka u smislu neprihvatanja ili prevelikog zahtjeva za kolateralima, što će po mišljenju preduzetnika onemogućiti dalji razvoj njihovih kompanija, posebno u susret otvaranju EU tržišta.</w:t>
      </w:r>
    </w:p>
    <w:p w:rsidR="00D40DC2" w:rsidRPr="001C6D1D" w:rsidRDefault="001744B4" w:rsidP="00B8272F">
      <w:pPr>
        <w:pStyle w:val="Body"/>
        <w:jc w:val="both"/>
        <w:rPr>
          <w:sz w:val="24"/>
          <w:szCs w:val="24"/>
          <w:lang w:val="sr-Latn-ME"/>
        </w:rPr>
      </w:pPr>
      <w:r w:rsidRPr="001C6D1D">
        <w:rPr>
          <w:sz w:val="24"/>
          <w:szCs w:val="24"/>
          <w:lang w:val="sr-Latn-ME"/>
        </w:rPr>
        <w:t>Preduzetnici koji se od skora bave privatnim biznisom ukaz</w:t>
      </w:r>
      <w:r w:rsidR="00DD328A">
        <w:rPr>
          <w:sz w:val="24"/>
          <w:szCs w:val="24"/>
          <w:lang w:val="sr-Latn-ME"/>
        </w:rPr>
        <w:t>ivali su</w:t>
      </w:r>
      <w:r w:rsidRPr="001C6D1D">
        <w:rPr>
          <w:sz w:val="24"/>
          <w:szCs w:val="24"/>
          <w:lang w:val="sr-Latn-ME"/>
        </w:rPr>
        <w:t xml:space="preserve"> na probleme u naplati potraživanja kao i na visoke troškve poslovanja, u prvom redu poreza i pratećih naknada.</w:t>
      </w:r>
      <w:r w:rsidR="00DD328A">
        <w:rPr>
          <w:sz w:val="24"/>
          <w:szCs w:val="24"/>
          <w:lang w:val="sr-Latn-ME"/>
        </w:rPr>
        <w:t xml:space="preserve"> Takođe, </w:t>
      </w:r>
      <w:r w:rsidRPr="001C6D1D">
        <w:rPr>
          <w:sz w:val="24"/>
          <w:szCs w:val="24"/>
          <w:lang w:val="sr-Latn-ME"/>
        </w:rPr>
        <w:t>naveli su i problem da pravna lica plaćaju naknade u mnogostruko većem iznosu nego fizička lica, što im smanjuje cjenovnu konkurentnost i profitabilnost.</w:t>
      </w:r>
    </w:p>
    <w:p w:rsidR="00D40DC2" w:rsidRPr="001C6D1D" w:rsidRDefault="001744B4" w:rsidP="00B8272F">
      <w:pPr>
        <w:pStyle w:val="Body"/>
        <w:jc w:val="both"/>
        <w:rPr>
          <w:b/>
          <w:bCs/>
          <w:sz w:val="24"/>
          <w:szCs w:val="24"/>
          <w:lang w:val="sr-Latn-ME"/>
        </w:rPr>
      </w:pPr>
      <w:r w:rsidRPr="001C6D1D">
        <w:rPr>
          <w:b/>
          <w:bCs/>
          <w:sz w:val="24"/>
          <w:szCs w:val="24"/>
          <w:lang w:val="sr-Latn-ME"/>
        </w:rPr>
        <w:t>Preporuke:</w:t>
      </w:r>
    </w:p>
    <w:p w:rsidR="00D40DC2" w:rsidRPr="007259CF" w:rsidRDefault="007259CF" w:rsidP="00B8272F">
      <w:pPr>
        <w:pStyle w:val="ListParagraph"/>
        <w:numPr>
          <w:ilvl w:val="0"/>
          <w:numId w:val="16"/>
        </w:numPr>
        <w:spacing w:line="276" w:lineRule="auto"/>
        <w:ind w:left="630"/>
        <w:jc w:val="both"/>
        <w:rPr>
          <w:sz w:val="24"/>
          <w:szCs w:val="24"/>
          <w:lang w:val="sr-Latn-ME"/>
        </w:rPr>
      </w:pPr>
      <w:r w:rsidRPr="001C6D1D">
        <w:rPr>
          <w:noProof/>
          <w:sz w:val="24"/>
          <w:szCs w:val="24"/>
          <w:lang w:bidi="ar-SA"/>
        </w:rPr>
        <mc:AlternateContent>
          <mc:Choice Requires="wps">
            <w:drawing>
              <wp:anchor distT="45720" distB="45720" distL="114300" distR="114300" simplePos="0" relativeHeight="251693056" behindDoc="0" locked="0" layoutInCell="1" allowOverlap="1" wp14:anchorId="6261CEE0" wp14:editId="5D4A4E53">
                <wp:simplePos x="0" y="0"/>
                <wp:positionH relativeFrom="margin">
                  <wp:posOffset>3731895</wp:posOffset>
                </wp:positionH>
                <wp:positionV relativeFrom="paragraph">
                  <wp:posOffset>117475</wp:posOffset>
                </wp:positionV>
                <wp:extent cx="2466975" cy="1219200"/>
                <wp:effectExtent l="0" t="0" r="2857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219200"/>
                        </a:xfrm>
                        <a:prstGeom prst="rect">
                          <a:avLst/>
                        </a:prstGeom>
                        <a:solidFill>
                          <a:srgbClr val="FFFFFF"/>
                        </a:solidFill>
                        <a:ln w="9525">
                          <a:solidFill>
                            <a:srgbClr val="000000"/>
                          </a:solidFill>
                          <a:miter lim="800000"/>
                          <a:headEnd/>
                          <a:tailEnd/>
                        </a:ln>
                      </wps:spPr>
                      <wps:txbx>
                        <w:txbxContent>
                          <w:p w:rsidR="009E4FB0" w:rsidRPr="007259CF" w:rsidRDefault="009E4FB0" w:rsidP="007259CF">
                            <w:pPr>
                              <w:rPr>
                                <w:rFonts w:ascii="Calibri" w:hAnsi="Calibri"/>
                                <w:i/>
                                <w:noProof/>
                                <w:sz w:val="8"/>
                                <w:szCs w:val="8"/>
                                <w:lang w:val="sr-Latn-ME"/>
                              </w:rPr>
                            </w:pPr>
                            <w:r w:rsidRPr="007259CF">
                              <w:rPr>
                                <w:rFonts w:ascii="Calibri" w:hAnsi="Calibri"/>
                                <w:i/>
                                <w:iCs/>
                                <w:sz w:val="20"/>
                                <w:szCs w:val="20"/>
                                <w:lang w:val="sr-Latn-ME"/>
                              </w:rPr>
                              <w:t>Postoje značajni problemi sa kolateralima za oblast poljoprivredne proizvodnje. Shodno važe</w:t>
                            </w:r>
                            <w:r>
                              <w:rPr>
                                <w:rFonts w:ascii="Calibri" w:hAnsi="Calibri"/>
                                <w:i/>
                                <w:iCs/>
                                <w:sz w:val="20"/>
                                <w:szCs w:val="20"/>
                                <w:lang w:val="sr-Latn-ME"/>
                              </w:rPr>
                              <w:t>ć</w:t>
                            </w:r>
                            <w:r w:rsidRPr="007259CF">
                              <w:rPr>
                                <w:rFonts w:ascii="Calibri" w:hAnsi="Calibri"/>
                                <w:i/>
                                <w:iCs/>
                                <w:sz w:val="20"/>
                                <w:szCs w:val="20"/>
                                <w:lang w:val="sr-Latn-ME"/>
                              </w:rPr>
                              <w:t>im procedurama, ovi objekti ne vrijede ništa pa proizvođači ne mogu da se zaduže, iako oni žive od tih objekata. Iako imaju sve sertifikate, ne mogu dobiti kredite.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1CEE0" id="_x0000_s1027" type="#_x0000_t202" style="position:absolute;left:0;text-align:left;margin-left:293.85pt;margin-top:9.25pt;width:194.25pt;height:96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">
                <v:textbox>
                  <w:txbxContent>
                    <w:p w:rsidR="009E4FB0" w:rsidRPr="007259CF" w:rsidRDefault="009E4FB0" w:rsidP="007259CF">
                      <w:pPr>
                        <w:rPr>
                          <w:rFonts w:ascii="Calibri" w:hAnsi="Calibri"/>
                          <w:i/>
                          <w:noProof/>
                          <w:sz w:val="8"/>
                          <w:szCs w:val="8"/>
                          <w:lang w:val="sr-Latn-ME"/>
                        </w:rPr>
                      </w:pPr>
                      <w:r w:rsidRPr="007259CF">
                        <w:rPr>
                          <w:rFonts w:ascii="Calibri" w:hAnsi="Calibri"/>
                          <w:i/>
                          <w:iCs/>
                          <w:sz w:val="20"/>
                          <w:szCs w:val="20"/>
                          <w:lang w:val="sr-Latn-ME"/>
                        </w:rPr>
                        <w:t>Postoje značajni problemi sa kolateralima za oblast poljoprivredne proizvodnje. Shodno važe</w:t>
                      </w:r>
                      <w:r>
                        <w:rPr>
                          <w:rFonts w:ascii="Calibri" w:hAnsi="Calibri"/>
                          <w:i/>
                          <w:iCs/>
                          <w:sz w:val="20"/>
                          <w:szCs w:val="20"/>
                          <w:lang w:val="sr-Latn-ME"/>
                        </w:rPr>
                        <w:t>ć</w:t>
                      </w:r>
                      <w:r w:rsidRPr="007259CF">
                        <w:rPr>
                          <w:rFonts w:ascii="Calibri" w:hAnsi="Calibri"/>
                          <w:i/>
                          <w:iCs/>
                          <w:sz w:val="20"/>
                          <w:szCs w:val="20"/>
                          <w:lang w:val="sr-Latn-ME"/>
                        </w:rPr>
                        <w:t>im procedurama, ovi objekti ne vrijede ništa pa proizvođači ne mogu da se zaduže, iako oni žive od tih objekata. Iako imaju sve sertifikate, ne mogu dobiti kredite.</w:t>
                      </w:r>
                    </w:p>
                  </w:txbxContent>
                </v:textbox>
                <w10:wrap type="square" anchorx="margin"/>
              </v:shape>
            </w:pict>
          </mc:Fallback>
        </mc:AlternateContent>
      </w:r>
      <w:r w:rsidR="001744B4" w:rsidRPr="007259CF">
        <w:rPr>
          <w:sz w:val="24"/>
          <w:szCs w:val="24"/>
          <w:lang w:val="sr-Latn-ME"/>
        </w:rPr>
        <w:t xml:space="preserve">Za tri najčešće djelatnosti na lokalnom nivou </w:t>
      </w:r>
      <w:r w:rsidR="00DD328A">
        <w:rPr>
          <w:sz w:val="24"/>
          <w:szCs w:val="24"/>
          <w:lang w:val="sr-Latn-ME"/>
        </w:rPr>
        <w:t xml:space="preserve">potrebno je </w:t>
      </w:r>
      <w:r w:rsidR="001744B4" w:rsidRPr="007259CF">
        <w:rPr>
          <w:sz w:val="24"/>
          <w:szCs w:val="24"/>
          <w:lang w:val="sr-Latn-ME"/>
        </w:rPr>
        <w:t xml:space="preserve">pripremiti informaciju o </w:t>
      </w:r>
      <w:r w:rsidR="00DD328A">
        <w:rPr>
          <w:sz w:val="24"/>
          <w:szCs w:val="24"/>
          <w:lang w:val="sr-Latn-ME"/>
        </w:rPr>
        <w:t xml:space="preserve">minimalnim </w:t>
      </w:r>
      <w:r w:rsidR="001744B4" w:rsidRPr="007259CF">
        <w:rPr>
          <w:sz w:val="24"/>
          <w:szCs w:val="24"/>
          <w:lang w:val="sr-Latn-ME"/>
        </w:rPr>
        <w:t>troškovima u poslovanju sa kojima će se preduzetnici i novoosnovana d.o.o. susresti u prvoj godini poslovanja na lokalnom i nacionalnom nivou</w:t>
      </w:r>
      <w:r w:rsidR="00DD328A">
        <w:rPr>
          <w:sz w:val="24"/>
          <w:szCs w:val="24"/>
          <w:lang w:val="sr-Latn-ME"/>
        </w:rPr>
        <w:t xml:space="preserve"> u skladu sa važećim zakonodavstvom</w:t>
      </w:r>
      <w:r w:rsidR="001744B4" w:rsidRPr="007259CF">
        <w:rPr>
          <w:sz w:val="24"/>
          <w:szCs w:val="24"/>
          <w:lang w:val="sr-Latn-ME"/>
        </w:rPr>
        <w:t xml:space="preserve"> (Privredna komora, lokalne samouprave);</w:t>
      </w:r>
    </w:p>
    <w:p w:rsidR="00D40DC2" w:rsidRPr="007259CF" w:rsidRDefault="00DD328A" w:rsidP="00B8272F">
      <w:pPr>
        <w:pStyle w:val="ListParagraph"/>
        <w:numPr>
          <w:ilvl w:val="0"/>
          <w:numId w:val="16"/>
        </w:numPr>
        <w:spacing w:line="276" w:lineRule="auto"/>
        <w:ind w:left="630"/>
        <w:jc w:val="both"/>
        <w:rPr>
          <w:sz w:val="24"/>
          <w:szCs w:val="24"/>
          <w:lang w:val="sr-Latn-ME"/>
        </w:rPr>
      </w:pPr>
      <w:r>
        <w:rPr>
          <w:sz w:val="24"/>
          <w:szCs w:val="24"/>
          <w:lang w:val="sr-Latn-ME"/>
        </w:rPr>
        <w:t xml:space="preserve">Razmotriti </w:t>
      </w:r>
      <w:r w:rsidR="003C57A7">
        <w:rPr>
          <w:sz w:val="24"/>
          <w:szCs w:val="24"/>
          <w:lang w:val="sr-Latn-ME"/>
        </w:rPr>
        <w:t xml:space="preserve">mogućnost </w:t>
      </w:r>
      <w:r>
        <w:rPr>
          <w:sz w:val="24"/>
          <w:szCs w:val="24"/>
          <w:lang w:val="sr-Latn-ME"/>
        </w:rPr>
        <w:t>o</w:t>
      </w:r>
      <w:r w:rsidR="001744B4" w:rsidRPr="007259CF">
        <w:rPr>
          <w:sz w:val="24"/>
          <w:szCs w:val="24"/>
          <w:lang w:val="sr-Latn-ME"/>
        </w:rPr>
        <w:t>slob</w:t>
      </w:r>
      <w:r>
        <w:rPr>
          <w:sz w:val="24"/>
          <w:szCs w:val="24"/>
          <w:lang w:val="sr-Latn-ME"/>
        </w:rPr>
        <w:t>ađanj</w:t>
      </w:r>
      <w:r w:rsidR="003C57A7">
        <w:rPr>
          <w:sz w:val="24"/>
          <w:szCs w:val="24"/>
          <w:lang w:val="sr-Latn-ME"/>
        </w:rPr>
        <w:t>a</w:t>
      </w:r>
      <w:r w:rsidR="001744B4" w:rsidRPr="007259CF">
        <w:rPr>
          <w:sz w:val="24"/>
          <w:szCs w:val="24"/>
          <w:lang w:val="sr-Latn-ME"/>
        </w:rPr>
        <w:t xml:space="preserve"> početnik</w:t>
      </w:r>
      <w:r>
        <w:rPr>
          <w:sz w:val="24"/>
          <w:szCs w:val="24"/>
          <w:lang w:val="sr-Latn-ME"/>
        </w:rPr>
        <w:t>a</w:t>
      </w:r>
      <w:r w:rsidR="001744B4" w:rsidRPr="007259CF">
        <w:rPr>
          <w:sz w:val="24"/>
          <w:szCs w:val="24"/>
          <w:lang w:val="sr-Latn-ME"/>
        </w:rPr>
        <w:t xml:space="preserve"> u biznisu plaćanja poreza i doprinosa na period od godinu dana (Ministarstvo finansija – Poreska uprava);</w:t>
      </w:r>
      <w:r w:rsidR="007259CF" w:rsidRPr="007259CF">
        <w:rPr>
          <w:noProof/>
          <w:sz w:val="24"/>
          <w:szCs w:val="24"/>
        </w:rPr>
        <w:t xml:space="preserve"> </w:t>
      </w:r>
    </w:p>
    <w:p w:rsidR="00D40DC2" w:rsidRPr="007259CF" w:rsidRDefault="001744B4" w:rsidP="00B8272F">
      <w:pPr>
        <w:pStyle w:val="ListParagraph"/>
        <w:numPr>
          <w:ilvl w:val="0"/>
          <w:numId w:val="16"/>
        </w:numPr>
        <w:spacing w:line="276" w:lineRule="auto"/>
        <w:ind w:left="630"/>
        <w:jc w:val="both"/>
        <w:rPr>
          <w:color w:val="000000" w:themeColor="text1"/>
          <w:sz w:val="24"/>
          <w:szCs w:val="24"/>
          <w:lang w:val="sr-Latn-ME"/>
        </w:rPr>
      </w:pPr>
      <w:r w:rsidRPr="007259CF">
        <w:rPr>
          <w:sz w:val="24"/>
          <w:szCs w:val="24"/>
          <w:lang w:val="sr-Latn-ME"/>
        </w:rPr>
        <w:t xml:space="preserve">Razmotriti izmjenu relevantne zakonske regulative u cilju izjednačavanja naknada za održavanje stambenih zgrada za fizička i pravna lica na način da dođe do smanjenja naknade za </w:t>
      </w:r>
      <w:r w:rsidRPr="007259CF">
        <w:rPr>
          <w:color w:val="000000" w:themeColor="text1"/>
          <w:sz w:val="24"/>
          <w:szCs w:val="24"/>
          <w:lang w:val="sr-Latn-ME"/>
        </w:rPr>
        <w:t xml:space="preserve">pravna lica na nivo naknade koju plaćaju fizičkih lica (Ministarstvo održivog razvoja i turizma). </w:t>
      </w:r>
    </w:p>
    <w:p w:rsidR="00D40DC2" w:rsidRPr="007259CF" w:rsidRDefault="001744B4" w:rsidP="00B8272F">
      <w:pPr>
        <w:pStyle w:val="ListParagraph"/>
        <w:numPr>
          <w:ilvl w:val="0"/>
          <w:numId w:val="16"/>
        </w:numPr>
        <w:spacing w:line="276" w:lineRule="auto"/>
        <w:ind w:left="630"/>
        <w:jc w:val="both"/>
        <w:rPr>
          <w:sz w:val="24"/>
          <w:szCs w:val="24"/>
          <w:lang w:val="sr-Latn-ME"/>
        </w:rPr>
      </w:pPr>
      <w:r w:rsidRPr="007259CF">
        <w:rPr>
          <w:sz w:val="24"/>
          <w:szCs w:val="24"/>
          <w:lang w:val="sr-Latn-ME"/>
        </w:rPr>
        <w:t xml:space="preserve">Smanjiti </w:t>
      </w:r>
      <w:r w:rsidR="003C57A7">
        <w:rPr>
          <w:sz w:val="24"/>
          <w:szCs w:val="24"/>
          <w:lang w:val="sr-Latn-ME"/>
        </w:rPr>
        <w:t xml:space="preserve">iznos </w:t>
      </w:r>
      <w:r w:rsidRPr="007259CF">
        <w:rPr>
          <w:sz w:val="24"/>
          <w:szCs w:val="24"/>
          <w:lang w:val="sr-Latn-ME"/>
        </w:rPr>
        <w:t>porez</w:t>
      </w:r>
      <w:r w:rsidR="003C57A7">
        <w:rPr>
          <w:sz w:val="24"/>
          <w:szCs w:val="24"/>
          <w:lang w:val="sr-Latn-ME"/>
        </w:rPr>
        <w:t>a</w:t>
      </w:r>
      <w:r w:rsidRPr="007259CF">
        <w:rPr>
          <w:sz w:val="24"/>
          <w:szCs w:val="24"/>
          <w:lang w:val="sr-Latn-ME"/>
        </w:rPr>
        <w:t xml:space="preserve"> na nepokretnost na zemlju na kojoj se obavlja poljoprivredna proizvodnja (Ministarstvo finansija);</w:t>
      </w:r>
    </w:p>
    <w:p w:rsidR="00DD328A" w:rsidRDefault="001744B4" w:rsidP="00B8272F">
      <w:pPr>
        <w:pStyle w:val="ListParagraph"/>
        <w:numPr>
          <w:ilvl w:val="0"/>
          <w:numId w:val="16"/>
        </w:numPr>
        <w:spacing w:line="276" w:lineRule="auto"/>
        <w:ind w:left="630"/>
        <w:jc w:val="both"/>
        <w:rPr>
          <w:sz w:val="24"/>
          <w:szCs w:val="24"/>
          <w:lang w:val="sr-Latn-ME"/>
        </w:rPr>
      </w:pPr>
      <w:r w:rsidRPr="007259CF">
        <w:rPr>
          <w:sz w:val="24"/>
          <w:szCs w:val="24"/>
          <w:lang w:val="sr-Latn-ME"/>
        </w:rPr>
        <w:t>Razmotriti mogućnost prihvatanja sertifikata za poljoprivrednu proizvodnju izdatog od nadležne institucije kao dopunski kolateral prilikom dobijanja kredita kod IRF-a (IRF);</w:t>
      </w:r>
    </w:p>
    <w:p w:rsidR="00DD328A" w:rsidRDefault="00DD328A" w:rsidP="00B8272F">
      <w:pPr>
        <w:rPr>
          <w:lang w:val="sr-Latn-ME"/>
        </w:rPr>
      </w:pPr>
    </w:p>
    <w:p w:rsidR="00D40DC2" w:rsidRPr="001C6D1D" w:rsidRDefault="001744B4" w:rsidP="00B8272F">
      <w:pPr>
        <w:pStyle w:val="Heading2"/>
        <w:spacing w:after="240"/>
        <w:rPr>
          <w:rFonts w:ascii="Calibri" w:hAnsi="Calibri"/>
          <w:lang w:val="sr-Latn-ME"/>
        </w:rPr>
      </w:pPr>
      <w:bookmarkStart w:id="5" w:name="_Toc478976812"/>
      <w:r w:rsidRPr="001C6D1D">
        <w:rPr>
          <w:rFonts w:ascii="Calibri" w:hAnsi="Calibri"/>
          <w:lang w:val="sr-Latn-ME"/>
        </w:rPr>
        <w:lastRenderedPageBreak/>
        <w:t>Komplikovane i nejasne procedure</w:t>
      </w:r>
      <w:bookmarkEnd w:id="5"/>
    </w:p>
    <w:p w:rsidR="00D40DC2" w:rsidRPr="001C6D1D" w:rsidRDefault="001744B4" w:rsidP="00B8272F">
      <w:pPr>
        <w:pStyle w:val="Body"/>
        <w:jc w:val="both"/>
        <w:rPr>
          <w:sz w:val="24"/>
          <w:szCs w:val="24"/>
          <w:lang w:val="sr-Latn-ME"/>
        </w:rPr>
      </w:pPr>
      <w:r w:rsidRPr="001C6D1D">
        <w:rPr>
          <w:lang w:val="sr-Latn-ME"/>
        </w:rPr>
        <w:t>Č</w:t>
      </w:r>
      <w:r w:rsidRPr="001C6D1D">
        <w:rPr>
          <w:sz w:val="24"/>
          <w:szCs w:val="24"/>
          <w:lang w:val="sr-Latn-ME"/>
        </w:rPr>
        <w:t>esto ograničenje za razvoj poslovanja privredinicima predstavljaju komplikovane i nejasne procedure. U okviru kategorije „Komplikovane i nejasne procedure“, ukupno je prijavljeno 10 barijera (6 su prijavili muškarci, 4 su prijavile žene).</w:t>
      </w:r>
    </w:p>
    <w:p w:rsidR="00D40DC2" w:rsidRPr="001C6D1D" w:rsidRDefault="006A4ACE" w:rsidP="00B8272F">
      <w:pPr>
        <w:pStyle w:val="Body"/>
        <w:jc w:val="both"/>
        <w:rPr>
          <w:sz w:val="24"/>
          <w:szCs w:val="24"/>
          <w:lang w:val="sr-Latn-ME"/>
        </w:rPr>
      </w:pPr>
      <w:r w:rsidRPr="001C6D1D">
        <w:rPr>
          <w:noProof/>
          <w:sz w:val="24"/>
          <w:szCs w:val="24"/>
          <w:lang w:bidi="ar-SA"/>
        </w:rPr>
        <mc:AlternateContent>
          <mc:Choice Requires="wps">
            <w:drawing>
              <wp:anchor distT="45720" distB="45720" distL="114300" distR="114300" simplePos="0" relativeHeight="251684864" behindDoc="0" locked="0" layoutInCell="1" allowOverlap="1" wp14:anchorId="33B2E3D3" wp14:editId="70DAF615">
                <wp:simplePos x="0" y="0"/>
                <wp:positionH relativeFrom="margin">
                  <wp:posOffset>17145</wp:posOffset>
                </wp:positionH>
                <wp:positionV relativeFrom="paragraph">
                  <wp:posOffset>755015</wp:posOffset>
                </wp:positionV>
                <wp:extent cx="2466975" cy="857250"/>
                <wp:effectExtent l="0" t="0" r="2857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57250"/>
                        </a:xfrm>
                        <a:prstGeom prst="rect">
                          <a:avLst/>
                        </a:prstGeom>
                        <a:solidFill>
                          <a:srgbClr val="FFFFFF"/>
                        </a:solidFill>
                        <a:ln w="9525">
                          <a:solidFill>
                            <a:srgbClr val="000000"/>
                          </a:solidFill>
                          <a:miter lim="800000"/>
                          <a:headEnd/>
                          <a:tailEnd/>
                        </a:ln>
                      </wps:spPr>
                      <wps:txbx>
                        <w:txbxContent>
                          <w:p w:rsidR="009E4FB0" w:rsidRPr="007259CF" w:rsidRDefault="009E4FB0" w:rsidP="007259CF">
                            <w:pPr>
                              <w:rPr>
                                <w:rFonts w:ascii="Calibri" w:hAnsi="Calibri"/>
                                <w:i/>
                                <w:noProof/>
                                <w:sz w:val="16"/>
                                <w:szCs w:val="16"/>
                                <w:lang w:val="sr-Latn-ME"/>
                              </w:rPr>
                            </w:pPr>
                            <w:r w:rsidRPr="007259CF">
                              <w:rPr>
                                <w:rFonts w:ascii="Calibri" w:hAnsi="Calibri"/>
                                <w:i/>
                                <w:iCs/>
                                <w:sz w:val="20"/>
                                <w:szCs w:val="20"/>
                                <w:u w:color="000000"/>
                                <w:lang w:val="sr-Latn-ME"/>
                              </w:rPr>
                              <w:t>Bilo bi dobro da preduzeće izađe iz PDV obaveze ako joj promet pada ispod 18000 eura godišnje, kao što mora da pređe u pdv obaveznike ako</w:t>
                            </w:r>
                            <w:r>
                              <w:rPr>
                                <w:rFonts w:ascii="Calibri" w:hAnsi="Calibri"/>
                                <w:i/>
                                <w:iCs/>
                                <w:sz w:val="20"/>
                                <w:szCs w:val="20"/>
                                <w:u w:color="000000"/>
                                <w:lang w:val="sr-Latn-ME"/>
                              </w:rPr>
                              <w:t xml:space="preserve"> ima promet od preko 18000 eura.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2E3D3" id="_x0000_s1028" type="#_x0000_t202" style="position:absolute;left:0;text-align:left;margin-left:1.35pt;margin-top:59.45pt;width:194.25pt;height:67.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">
                <v:textbox>
                  <w:txbxContent>
                    <w:p w:rsidR="009E4FB0" w:rsidRPr="007259CF" w:rsidRDefault="009E4FB0" w:rsidP="007259CF">
                      <w:pPr>
                        <w:rPr>
                          <w:rFonts w:ascii="Calibri" w:hAnsi="Calibri"/>
                          <w:i/>
                          <w:noProof/>
                          <w:sz w:val="16"/>
                          <w:szCs w:val="16"/>
                          <w:lang w:val="sr-Latn-ME"/>
                        </w:rPr>
                      </w:pPr>
                      <w:r w:rsidRPr="007259CF">
                        <w:rPr>
                          <w:rFonts w:ascii="Calibri" w:hAnsi="Calibri"/>
                          <w:i/>
                          <w:iCs/>
                          <w:sz w:val="20"/>
                          <w:szCs w:val="20"/>
                          <w:u w:color="000000"/>
                          <w:lang w:val="sr-Latn-ME"/>
                        </w:rPr>
                        <w:t>Bilo bi dobro da preduzeće izađe iz PDV obaveze ako joj promet pada ispod 18000 eura godišnje, kao što mora da pređe u pdv obaveznike ako</w:t>
                      </w:r>
                      <w:r>
                        <w:rPr>
                          <w:rFonts w:ascii="Calibri" w:hAnsi="Calibri"/>
                          <w:i/>
                          <w:iCs/>
                          <w:sz w:val="20"/>
                          <w:szCs w:val="20"/>
                          <w:u w:color="000000"/>
                          <w:lang w:val="sr-Latn-ME"/>
                        </w:rPr>
                        <w:t xml:space="preserve"> ima promet od preko 18000 eura. </w:t>
                      </w:r>
                    </w:p>
                  </w:txbxContent>
                </v:textbox>
                <w10:wrap type="square" anchorx="margin"/>
              </v:shape>
            </w:pict>
          </mc:Fallback>
        </mc:AlternateContent>
      </w:r>
      <w:r w:rsidR="001744B4" w:rsidRPr="001C6D1D">
        <w:rPr>
          <w:sz w:val="24"/>
          <w:szCs w:val="24"/>
          <w:lang w:val="sr-Latn-ME"/>
        </w:rPr>
        <w:t>Investitori se srijeću sa činjenicom da pored plaća</w:t>
      </w:r>
      <w:r>
        <w:rPr>
          <w:sz w:val="24"/>
          <w:szCs w:val="24"/>
          <w:lang w:val="sr-Latn-ME"/>
        </w:rPr>
        <w:t>n</w:t>
      </w:r>
      <w:r w:rsidR="001744B4" w:rsidRPr="001C6D1D">
        <w:rPr>
          <w:sz w:val="24"/>
          <w:szCs w:val="24"/>
          <w:lang w:val="sr-Latn-ME"/>
        </w:rPr>
        <w:t>ja naknade za komunalno opremanje i priključke moraju da dodatno plate i trafostanicu kako bi dobili priključ</w:t>
      </w:r>
      <w:r>
        <w:rPr>
          <w:sz w:val="24"/>
          <w:szCs w:val="24"/>
          <w:lang w:val="sr-Latn-ME"/>
        </w:rPr>
        <w:t>a</w:t>
      </w:r>
      <w:r w:rsidR="001744B4" w:rsidRPr="001C6D1D">
        <w:rPr>
          <w:sz w:val="24"/>
          <w:szCs w:val="24"/>
          <w:lang w:val="sr-Latn-ME"/>
        </w:rPr>
        <w:t>k na elektro mrežu, što za njih predstavlja dvostruko plaćanje iste usluge.</w:t>
      </w:r>
    </w:p>
    <w:p w:rsidR="00D40DC2" w:rsidRPr="001C6D1D" w:rsidRDefault="001744B4" w:rsidP="00B8272F">
      <w:pPr>
        <w:pStyle w:val="Body"/>
        <w:jc w:val="both"/>
        <w:rPr>
          <w:sz w:val="24"/>
          <w:szCs w:val="24"/>
          <w:lang w:val="sr-Latn-ME"/>
        </w:rPr>
      </w:pPr>
      <w:r w:rsidRPr="001C6D1D">
        <w:rPr>
          <w:sz w:val="24"/>
          <w:szCs w:val="24"/>
          <w:lang w:val="sr-Latn-ME"/>
        </w:rPr>
        <w:t>Za kompanije sa niskim prometom koje imaju oscilacije u poslovanju barijeru predstavlja činjenica da kada jednom uđu u sistem PDV-a iz njega ne mogu izaći, bez obzira što im promet pada ispod 18.000 eura.</w:t>
      </w:r>
    </w:p>
    <w:p w:rsidR="00D40DC2" w:rsidRPr="001C6D1D" w:rsidRDefault="006A4ACE" w:rsidP="00B8272F">
      <w:pPr>
        <w:pStyle w:val="Body"/>
        <w:jc w:val="both"/>
        <w:rPr>
          <w:sz w:val="24"/>
          <w:szCs w:val="24"/>
          <w:lang w:val="sr-Latn-ME"/>
        </w:rPr>
      </w:pPr>
      <w:r w:rsidRPr="001C6D1D">
        <w:rPr>
          <w:noProof/>
          <w:sz w:val="24"/>
          <w:szCs w:val="24"/>
          <w:lang w:bidi="ar-SA"/>
        </w:rPr>
        <mc:AlternateContent>
          <mc:Choice Requires="wps">
            <w:drawing>
              <wp:anchor distT="45720" distB="45720" distL="114300" distR="114300" simplePos="0" relativeHeight="251682816" behindDoc="0" locked="0" layoutInCell="1" allowOverlap="1" wp14:anchorId="28595FAB" wp14:editId="07B7E2C6">
                <wp:simplePos x="0" y="0"/>
                <wp:positionH relativeFrom="margin">
                  <wp:posOffset>3838575</wp:posOffset>
                </wp:positionH>
                <wp:positionV relativeFrom="paragraph">
                  <wp:posOffset>725170</wp:posOffset>
                </wp:positionV>
                <wp:extent cx="2466975" cy="85725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57250"/>
                        </a:xfrm>
                        <a:prstGeom prst="rect">
                          <a:avLst/>
                        </a:prstGeom>
                        <a:solidFill>
                          <a:srgbClr val="FFFFFF"/>
                        </a:solidFill>
                        <a:ln w="9525">
                          <a:solidFill>
                            <a:srgbClr val="000000"/>
                          </a:solidFill>
                          <a:miter lim="800000"/>
                          <a:headEnd/>
                          <a:tailEnd/>
                        </a:ln>
                      </wps:spPr>
                      <wps:txbx>
                        <w:txbxContent>
                          <w:p w:rsidR="009E4FB0" w:rsidRPr="007259CF" w:rsidRDefault="009E4FB0" w:rsidP="00783038">
                            <w:pPr>
                              <w:rPr>
                                <w:rFonts w:ascii="Calibri" w:hAnsi="Calibri"/>
                                <w:i/>
                                <w:noProof/>
                                <w:sz w:val="16"/>
                                <w:szCs w:val="16"/>
                                <w:lang w:val="sr-Latn-ME"/>
                              </w:rPr>
                            </w:pPr>
                            <w:r w:rsidRPr="007259CF">
                              <w:rPr>
                                <w:rFonts w:ascii="Calibri" w:hAnsi="Calibri"/>
                                <w:i/>
                                <w:iCs/>
                                <w:sz w:val="20"/>
                                <w:szCs w:val="20"/>
                                <w:lang w:val="sr-Latn-ME"/>
                              </w:rPr>
                              <w:t>Procedure za dobijanje različitih dokumenata, dozvola za rad, građevinska dozvola predstavljaju jako dug proces. Prolazite kroz razne barijere da bi došli do određenog dokumenta.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95FAB" id="_x0000_s1029" type="#_x0000_t202" style="position:absolute;left:0;text-align:left;margin-left:302.25pt;margin-top:57.1pt;width:194.25pt;height:6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">
                <v:textbox>
                  <w:txbxContent>
                    <w:p w:rsidR="009E4FB0" w:rsidRPr="007259CF" w:rsidRDefault="009E4FB0" w:rsidP="00783038">
                      <w:pPr>
                        <w:rPr>
                          <w:rFonts w:ascii="Calibri" w:hAnsi="Calibri"/>
                          <w:i/>
                          <w:noProof/>
                          <w:sz w:val="16"/>
                          <w:szCs w:val="16"/>
                          <w:lang w:val="sr-Latn-ME"/>
                        </w:rPr>
                      </w:pPr>
                      <w:r w:rsidRPr="007259CF">
                        <w:rPr>
                          <w:rFonts w:ascii="Calibri" w:hAnsi="Calibri"/>
                          <w:i/>
                          <w:iCs/>
                          <w:sz w:val="20"/>
                          <w:szCs w:val="20"/>
                          <w:lang w:val="sr-Latn-ME"/>
                        </w:rPr>
                        <w:t>Procedure za dobijanje različitih dokumenata, dozvola za rad, građevinska dozvola predstavljaju jako dug proces. Prolazite kroz razne barijere da bi došli do određenog dokumenta.</w:t>
                      </w:r>
                    </w:p>
                  </w:txbxContent>
                </v:textbox>
                <w10:wrap type="square" anchorx="margin"/>
              </v:shape>
            </w:pict>
          </mc:Fallback>
        </mc:AlternateContent>
      </w:r>
      <w:r w:rsidR="001744B4" w:rsidRPr="001C6D1D">
        <w:rPr>
          <w:sz w:val="24"/>
          <w:szCs w:val="24"/>
          <w:lang w:val="sr-Latn-ME"/>
        </w:rPr>
        <w:t>Postoje problemi sa prikupljanjem dokumentacije za registraciju socijalnih zanimanja, što onemogućava osobama koje žele da da se bave ovim uslugama da generišu dodatne prihode a na osnovu čega bi platile porez.</w:t>
      </w:r>
    </w:p>
    <w:p w:rsidR="00D40DC2" w:rsidRPr="001C6D1D" w:rsidRDefault="001744B4" w:rsidP="00B8272F">
      <w:pPr>
        <w:pStyle w:val="Body"/>
        <w:jc w:val="both"/>
        <w:rPr>
          <w:sz w:val="24"/>
          <w:szCs w:val="24"/>
          <w:lang w:val="sr-Latn-ME"/>
        </w:rPr>
      </w:pPr>
      <w:r w:rsidRPr="001C6D1D">
        <w:rPr>
          <w:sz w:val="24"/>
          <w:szCs w:val="24"/>
          <w:lang w:val="sr-Latn-ME"/>
        </w:rPr>
        <w:t>Posebno je istaknuta činjenica da se doznake za porodiljsko bolovanje donose jednom mjesečno što uzima preveliko vrijeme zbog procedure koja zahtijeva prevelik broj pratećih dokumenata.</w:t>
      </w:r>
    </w:p>
    <w:p w:rsidR="00D40DC2" w:rsidRPr="001C6D1D" w:rsidRDefault="001744B4" w:rsidP="00B8272F">
      <w:pPr>
        <w:pStyle w:val="Body"/>
        <w:jc w:val="both"/>
        <w:rPr>
          <w:sz w:val="24"/>
          <w:szCs w:val="24"/>
          <w:lang w:val="sr-Latn-ME"/>
        </w:rPr>
      </w:pPr>
      <w:r w:rsidRPr="001C6D1D">
        <w:rPr>
          <w:sz w:val="24"/>
          <w:szCs w:val="24"/>
          <w:lang w:val="sr-Latn-ME"/>
        </w:rPr>
        <w:t>Barijera koja nije toliko očigledna na prvi pogled odnosi se na problem da podzakonska akta, najčešće pravilnici, derogiraju zakone umjesto da pomognu da se zakonske norme pravilno tumače.</w:t>
      </w:r>
    </w:p>
    <w:p w:rsidR="00D40DC2" w:rsidRPr="001C6D1D" w:rsidRDefault="001744B4" w:rsidP="00B8272F">
      <w:pPr>
        <w:pStyle w:val="Body"/>
        <w:jc w:val="both"/>
        <w:rPr>
          <w:b/>
          <w:bCs/>
          <w:sz w:val="24"/>
          <w:szCs w:val="24"/>
          <w:lang w:val="sr-Latn-ME"/>
        </w:rPr>
      </w:pPr>
      <w:r w:rsidRPr="001C6D1D">
        <w:rPr>
          <w:b/>
          <w:bCs/>
          <w:sz w:val="24"/>
          <w:szCs w:val="24"/>
          <w:lang w:val="sr-Latn-ME"/>
        </w:rPr>
        <w:t>Preporuke:</w:t>
      </w:r>
    </w:p>
    <w:p w:rsidR="00D40DC2" w:rsidRPr="007259CF" w:rsidRDefault="001744B4" w:rsidP="00B8272F">
      <w:pPr>
        <w:pStyle w:val="ListParagraph"/>
        <w:numPr>
          <w:ilvl w:val="0"/>
          <w:numId w:val="15"/>
        </w:numPr>
        <w:spacing w:line="276" w:lineRule="auto"/>
        <w:ind w:left="720"/>
        <w:jc w:val="both"/>
        <w:rPr>
          <w:sz w:val="24"/>
          <w:szCs w:val="24"/>
          <w:lang w:val="sr-Latn-ME"/>
        </w:rPr>
      </w:pPr>
      <w:r w:rsidRPr="007259CF">
        <w:rPr>
          <w:sz w:val="24"/>
          <w:szCs w:val="24"/>
          <w:lang w:val="sr-Latn-ME"/>
        </w:rPr>
        <w:t xml:space="preserve">Izmijeniti zakonsku regulativu kako bi nadležne institucije za napajanje električnom energijom </w:t>
      </w:r>
      <w:r w:rsidR="006A4ACE">
        <w:rPr>
          <w:sz w:val="24"/>
          <w:szCs w:val="24"/>
          <w:lang w:val="sr-Latn-ME"/>
        </w:rPr>
        <w:t xml:space="preserve">bile u obavezi da o svom trošku </w:t>
      </w:r>
      <w:r w:rsidRPr="007259CF">
        <w:rPr>
          <w:sz w:val="24"/>
          <w:szCs w:val="24"/>
          <w:lang w:val="sr-Latn-ME"/>
        </w:rPr>
        <w:t>obezbijede potrebnu elektro-energetsku infrastrukturu za investitore (EPCG);</w:t>
      </w:r>
    </w:p>
    <w:p w:rsidR="00D40DC2" w:rsidRPr="007259CF" w:rsidRDefault="001744B4" w:rsidP="00B8272F">
      <w:pPr>
        <w:pStyle w:val="ListParagraph"/>
        <w:numPr>
          <w:ilvl w:val="0"/>
          <w:numId w:val="15"/>
        </w:numPr>
        <w:spacing w:line="276" w:lineRule="auto"/>
        <w:ind w:left="720"/>
        <w:jc w:val="both"/>
        <w:rPr>
          <w:sz w:val="24"/>
          <w:szCs w:val="24"/>
          <w:lang w:val="sr-Latn-ME"/>
        </w:rPr>
      </w:pPr>
      <w:r w:rsidRPr="007259CF">
        <w:rPr>
          <w:sz w:val="24"/>
          <w:szCs w:val="24"/>
          <w:lang w:val="sr-Latn-ME"/>
        </w:rPr>
        <w:t>Definisati procedure za registraciju i pojednostaviti uslove za obavljanje zanimanja gerontodomaćica (Ministarstvo rada i socijalnog staranja);</w:t>
      </w:r>
    </w:p>
    <w:p w:rsidR="00D40DC2" w:rsidRPr="007259CF" w:rsidRDefault="001744B4" w:rsidP="00B8272F">
      <w:pPr>
        <w:pStyle w:val="ListParagraph"/>
        <w:numPr>
          <w:ilvl w:val="0"/>
          <w:numId w:val="15"/>
        </w:numPr>
        <w:spacing w:line="276" w:lineRule="auto"/>
        <w:ind w:left="720"/>
        <w:jc w:val="both"/>
        <w:rPr>
          <w:sz w:val="24"/>
          <w:szCs w:val="24"/>
          <w:lang w:val="sr-Latn-ME"/>
        </w:rPr>
      </w:pPr>
      <w:r w:rsidRPr="007259CF">
        <w:rPr>
          <w:sz w:val="24"/>
          <w:szCs w:val="24"/>
          <w:lang w:val="sr-Latn-ME"/>
        </w:rPr>
        <w:t>Doznake za porodiljsko bolovanje produžiti sa jednog na dvanaest mjeseci važenja (Ministarstvo zdravlja - Fond za zdravstvo).</w:t>
      </w:r>
    </w:p>
    <w:p w:rsidR="00D40DC2" w:rsidRPr="007259CF" w:rsidRDefault="001744B4" w:rsidP="00B8272F">
      <w:pPr>
        <w:pStyle w:val="ListParagraph"/>
        <w:numPr>
          <w:ilvl w:val="0"/>
          <w:numId w:val="15"/>
        </w:numPr>
        <w:spacing w:line="276" w:lineRule="auto"/>
        <w:ind w:left="720"/>
        <w:jc w:val="both"/>
        <w:rPr>
          <w:sz w:val="24"/>
          <w:szCs w:val="24"/>
          <w:lang w:val="sr-Latn-ME"/>
        </w:rPr>
      </w:pPr>
      <w:r w:rsidRPr="007259CF">
        <w:rPr>
          <w:sz w:val="24"/>
          <w:szCs w:val="24"/>
          <w:lang w:val="sr-Latn-ME"/>
        </w:rPr>
        <w:t>Za kompanije čiji je promet u jednoj kalendarskoj godini niži od 18.000 EUR, a PDV su obveznici, omogućiti da uz zahtjev, a na osnovu odluke Poreske uprave, izađu iz PDV sistema.</w:t>
      </w:r>
    </w:p>
    <w:p w:rsidR="00D40DC2" w:rsidRPr="001C6D1D" w:rsidRDefault="00D40DC2" w:rsidP="00B8272F">
      <w:pPr>
        <w:pStyle w:val="BodyA"/>
        <w:spacing w:line="276" w:lineRule="auto"/>
        <w:jc w:val="both"/>
        <w:rPr>
          <w:rFonts w:ascii="Calibri" w:hAnsi="Calibri"/>
          <w:lang w:val="sr-Latn-ME"/>
        </w:rPr>
      </w:pPr>
    </w:p>
    <w:p w:rsidR="00D40DC2" w:rsidRPr="001C6D1D" w:rsidRDefault="001744B4" w:rsidP="00B8272F">
      <w:pPr>
        <w:pStyle w:val="Heading2"/>
        <w:spacing w:after="240"/>
        <w:rPr>
          <w:rFonts w:ascii="Calibri" w:hAnsi="Calibri"/>
          <w:lang w:val="sr-Latn-ME"/>
        </w:rPr>
      </w:pPr>
      <w:bookmarkStart w:id="6" w:name="_Toc478976813"/>
      <w:r w:rsidRPr="001C6D1D">
        <w:rPr>
          <w:rFonts w:ascii="Calibri" w:hAnsi="Calibri"/>
          <w:lang w:val="sr-Latn-ME"/>
        </w:rPr>
        <w:lastRenderedPageBreak/>
        <w:t>Neadekvatna inspekcijska kontrola</w:t>
      </w:r>
      <w:bookmarkEnd w:id="6"/>
    </w:p>
    <w:p w:rsidR="00D40DC2" w:rsidRPr="001C6D1D" w:rsidRDefault="001744B4" w:rsidP="00B8272F">
      <w:pPr>
        <w:pStyle w:val="Body"/>
        <w:jc w:val="both"/>
        <w:rPr>
          <w:sz w:val="24"/>
          <w:szCs w:val="24"/>
          <w:lang w:val="sr-Latn-ME"/>
        </w:rPr>
      </w:pPr>
      <w:r w:rsidRPr="001C6D1D">
        <w:rPr>
          <w:sz w:val="24"/>
          <w:szCs w:val="24"/>
          <w:lang w:val="sr-Latn-ME"/>
        </w:rPr>
        <w:t>Preduzetnici se suočavaju sa neadekvatnom inspekcijskom kontrolom koja predstavlja značajno ograničenje u poslovanju. Ukupno je prijavljeno 6 barijera, od čega su 5 barijera prijavili muškarci</w:t>
      </w:r>
      <w:r w:rsidR="00D71838">
        <w:rPr>
          <w:sz w:val="24"/>
          <w:szCs w:val="24"/>
          <w:lang w:val="sr-Latn-ME"/>
        </w:rPr>
        <w:t>,</w:t>
      </w:r>
      <w:r w:rsidRPr="001C6D1D">
        <w:rPr>
          <w:sz w:val="24"/>
          <w:szCs w:val="24"/>
          <w:lang w:val="sr-Latn-ME"/>
        </w:rPr>
        <w:t xml:space="preserve"> a jednu barijeru su prijavile žene.</w:t>
      </w:r>
      <w:r w:rsidR="007259CF" w:rsidRPr="007259CF">
        <w:rPr>
          <w:noProof/>
          <w:sz w:val="24"/>
          <w:szCs w:val="24"/>
        </w:rPr>
        <w:t xml:space="preserve"> </w:t>
      </w:r>
    </w:p>
    <w:p w:rsidR="00D40DC2" w:rsidRPr="00783038" w:rsidRDefault="007259CF" w:rsidP="00B8272F">
      <w:pPr>
        <w:pStyle w:val="Body"/>
        <w:jc w:val="both"/>
        <w:rPr>
          <w:sz w:val="24"/>
          <w:szCs w:val="24"/>
          <w:lang w:val="sr-Latn-ME"/>
        </w:rPr>
      </w:pPr>
      <w:r w:rsidRPr="00783038">
        <w:rPr>
          <w:noProof/>
          <w:sz w:val="28"/>
          <w:szCs w:val="28"/>
          <w:lang w:bidi="ar-SA"/>
        </w:rPr>
        <mc:AlternateContent>
          <mc:Choice Requires="wps">
            <w:drawing>
              <wp:anchor distT="45720" distB="45720" distL="114300" distR="114300" simplePos="0" relativeHeight="251678720" behindDoc="0" locked="0" layoutInCell="1" allowOverlap="1" wp14:anchorId="36AAE9DB" wp14:editId="55DA3F8A">
                <wp:simplePos x="0" y="0"/>
                <wp:positionH relativeFrom="margin">
                  <wp:posOffset>0</wp:posOffset>
                </wp:positionH>
                <wp:positionV relativeFrom="paragraph">
                  <wp:posOffset>234950</wp:posOffset>
                </wp:positionV>
                <wp:extent cx="2552700" cy="111442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114425"/>
                        </a:xfrm>
                        <a:prstGeom prst="rect">
                          <a:avLst/>
                        </a:prstGeom>
                        <a:solidFill>
                          <a:srgbClr val="FFFFFF"/>
                        </a:solidFill>
                        <a:ln w="9525">
                          <a:solidFill>
                            <a:srgbClr val="000000"/>
                          </a:solidFill>
                          <a:miter lim="800000"/>
                          <a:headEnd/>
                          <a:tailEnd/>
                        </a:ln>
                      </wps:spPr>
                      <wps:txbx>
                        <w:txbxContent>
                          <w:p w:rsidR="009E4FB0" w:rsidRPr="007259CF" w:rsidRDefault="009E4FB0" w:rsidP="007259CF">
                            <w:pPr>
                              <w:rPr>
                                <w:rFonts w:ascii="Calibri" w:hAnsi="Calibri"/>
                                <w:i/>
                                <w:noProof/>
                                <w:sz w:val="16"/>
                                <w:szCs w:val="16"/>
                                <w:lang w:val="sr-Latn-ME"/>
                              </w:rPr>
                            </w:pPr>
                            <w:r w:rsidRPr="007259CF">
                              <w:rPr>
                                <w:rFonts w:ascii="Calibri" w:hAnsi="Calibri"/>
                                <w:i/>
                                <w:iCs/>
                                <w:sz w:val="20"/>
                                <w:szCs w:val="20"/>
                                <w:lang w:val="sr-Latn-ME"/>
                              </w:rPr>
                              <w:t>Prošle godine 17 raznih inspekcija (iz Podgorice i sa lokala) dolaze sa istom listom zahtjeva sto nam uzima značajnu energiju. Proizvođači nemaju vremena da pripremaju 10 puta istu dokumentaciju, pa je ovo značajna barijera za nas</w:t>
                            </w:r>
                            <w:r>
                              <w:rPr>
                                <w:rFonts w:ascii="Calibri" w:hAnsi="Calibri"/>
                                <w:i/>
                                <w:iCs/>
                                <w:sz w:val="20"/>
                                <w:szCs w:val="20"/>
                                <w:lang w:val="sr-Latn-M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AE9DB" id="_x0000_s1030" type="#_x0000_t202" style="position:absolute;left:0;text-align:left;margin-left:0;margin-top:18.5pt;width:201pt;height:87.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">
                <v:textbox>
                  <w:txbxContent>
                    <w:p w:rsidR="009E4FB0" w:rsidRPr="007259CF" w:rsidRDefault="009E4FB0" w:rsidP="007259CF">
                      <w:pPr>
                        <w:rPr>
                          <w:rFonts w:ascii="Calibri" w:hAnsi="Calibri"/>
                          <w:i/>
                          <w:noProof/>
                          <w:sz w:val="16"/>
                          <w:szCs w:val="16"/>
                          <w:lang w:val="sr-Latn-ME"/>
                        </w:rPr>
                      </w:pPr>
                      <w:r w:rsidRPr="007259CF">
                        <w:rPr>
                          <w:rFonts w:ascii="Calibri" w:hAnsi="Calibri"/>
                          <w:i/>
                          <w:iCs/>
                          <w:sz w:val="20"/>
                          <w:szCs w:val="20"/>
                          <w:lang w:val="sr-Latn-ME"/>
                        </w:rPr>
                        <w:t>Prošle godine 17 raznih inspekcija (iz Podgorice i sa lokala) dolaze sa istom listom zahtjeva sto nam uzima značajnu energiju. Proizvođači nemaju vremena da pripremaju 10 puta istu dokumentaciju, pa je ovo značajna barijera za nas</w:t>
                      </w:r>
                      <w:r>
                        <w:rPr>
                          <w:rFonts w:ascii="Calibri" w:hAnsi="Calibri"/>
                          <w:i/>
                          <w:iCs/>
                          <w:sz w:val="20"/>
                          <w:szCs w:val="20"/>
                          <w:lang w:val="sr-Latn-ME"/>
                        </w:rPr>
                        <w:t>.</w:t>
                      </w:r>
                    </w:p>
                  </w:txbxContent>
                </v:textbox>
                <w10:wrap type="square" anchorx="margin"/>
              </v:shape>
            </w:pict>
          </mc:Fallback>
        </mc:AlternateContent>
      </w:r>
      <w:r w:rsidR="001744B4" w:rsidRPr="00783038">
        <w:rPr>
          <w:sz w:val="24"/>
          <w:szCs w:val="24"/>
          <w:lang w:val="sr-Latn-ME"/>
        </w:rPr>
        <w:t>Pr</w:t>
      </w:r>
      <w:r w:rsidR="001744B4" w:rsidRPr="001C6D1D">
        <w:rPr>
          <w:lang w:val="sr-Latn-ME"/>
        </w:rPr>
        <w:t>i</w:t>
      </w:r>
      <w:r w:rsidR="001744B4" w:rsidRPr="00783038">
        <w:rPr>
          <w:sz w:val="24"/>
          <w:szCs w:val="24"/>
          <w:lang w:val="sr-Latn-ME"/>
        </w:rPr>
        <w:t>vrednici su ukazali na nedostatak preventivne reakcije inspektora na uočene nepravilnosti. Dodatno, preduzetnici su uočili određena preklapanja nadležnosti inspekcija u oblasti poljoprivredne proizvodnje.</w:t>
      </w:r>
    </w:p>
    <w:p w:rsidR="00D40DC2" w:rsidRPr="00783038" w:rsidRDefault="001744B4" w:rsidP="00B8272F">
      <w:pPr>
        <w:pStyle w:val="Body"/>
        <w:jc w:val="both"/>
        <w:rPr>
          <w:sz w:val="24"/>
          <w:szCs w:val="24"/>
          <w:lang w:val="sr-Latn-ME"/>
        </w:rPr>
      </w:pPr>
      <w:r w:rsidRPr="00783038">
        <w:rPr>
          <w:sz w:val="24"/>
          <w:szCs w:val="24"/>
          <w:lang w:val="sr-Latn-ME"/>
        </w:rPr>
        <w:t>Preduzetnici su posebno ukazivali na neadekvantu obučenost inspektora koji u dovoljnoj mjeri ne poznaju oblast koju kontrolišu.</w:t>
      </w:r>
    </w:p>
    <w:p w:rsidR="00D40DC2" w:rsidRPr="001C6D1D" w:rsidRDefault="001744B4" w:rsidP="00B8272F">
      <w:pPr>
        <w:pStyle w:val="Body"/>
        <w:jc w:val="both"/>
        <w:rPr>
          <w:b/>
          <w:bCs/>
          <w:sz w:val="24"/>
          <w:szCs w:val="24"/>
          <w:lang w:val="sr-Latn-ME"/>
        </w:rPr>
      </w:pPr>
      <w:r w:rsidRPr="001C6D1D">
        <w:rPr>
          <w:b/>
          <w:bCs/>
          <w:sz w:val="24"/>
          <w:szCs w:val="24"/>
          <w:lang w:val="sr-Latn-ME"/>
        </w:rPr>
        <w:t>Preporuke:</w:t>
      </w:r>
    </w:p>
    <w:p w:rsidR="00D40DC2" w:rsidRPr="001C6D1D" w:rsidRDefault="007259CF" w:rsidP="00B8272F">
      <w:pPr>
        <w:pStyle w:val="BodyA"/>
        <w:numPr>
          <w:ilvl w:val="0"/>
          <w:numId w:val="14"/>
        </w:numPr>
        <w:spacing w:line="276" w:lineRule="auto"/>
        <w:jc w:val="both"/>
        <w:rPr>
          <w:rFonts w:ascii="Calibri" w:eastAsia="Calibri" w:hAnsi="Calibri" w:cs="Calibri"/>
          <w:sz w:val="24"/>
          <w:szCs w:val="24"/>
          <w:lang w:val="sr-Latn-ME"/>
        </w:rPr>
      </w:pPr>
      <w:r w:rsidRPr="001C6D1D">
        <w:rPr>
          <w:rFonts w:ascii="Calibri" w:hAnsi="Calibri"/>
          <w:noProof/>
          <w:sz w:val="24"/>
          <w:szCs w:val="24"/>
          <w:lang w:bidi="ar-SA"/>
        </w:rPr>
        <mc:AlternateContent>
          <mc:Choice Requires="wps">
            <w:drawing>
              <wp:anchor distT="45720" distB="45720" distL="114300" distR="114300" simplePos="0" relativeHeight="251680768" behindDoc="0" locked="0" layoutInCell="1" allowOverlap="1" wp14:anchorId="0A9E436F" wp14:editId="748DB26B">
                <wp:simplePos x="0" y="0"/>
                <wp:positionH relativeFrom="margin">
                  <wp:posOffset>4638040</wp:posOffset>
                </wp:positionH>
                <wp:positionV relativeFrom="paragraph">
                  <wp:posOffset>20320</wp:posOffset>
                </wp:positionV>
                <wp:extent cx="1562100" cy="7524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52475"/>
                        </a:xfrm>
                        <a:prstGeom prst="rect">
                          <a:avLst/>
                        </a:prstGeom>
                        <a:solidFill>
                          <a:srgbClr val="FFFFFF"/>
                        </a:solidFill>
                        <a:ln w="9525">
                          <a:solidFill>
                            <a:srgbClr val="000000"/>
                          </a:solidFill>
                          <a:miter lim="800000"/>
                          <a:headEnd/>
                          <a:tailEnd/>
                        </a:ln>
                      </wps:spPr>
                      <wps:txbx>
                        <w:txbxContent>
                          <w:p w:rsidR="009E4FB0" w:rsidRPr="007259CF" w:rsidRDefault="009E4FB0" w:rsidP="007259CF">
                            <w:pPr>
                              <w:rPr>
                                <w:rFonts w:ascii="Calibri" w:hAnsi="Calibri"/>
                                <w:i/>
                                <w:noProof/>
                                <w:sz w:val="12"/>
                                <w:szCs w:val="12"/>
                                <w:lang w:val="sr-Latn-ME"/>
                              </w:rPr>
                            </w:pPr>
                            <w:r w:rsidRPr="007259CF">
                              <w:rPr>
                                <w:rFonts w:ascii="Calibri" w:hAnsi="Calibri"/>
                                <w:i/>
                                <w:iCs/>
                                <w:sz w:val="20"/>
                                <w:szCs w:val="20"/>
                                <w:lang w:val="sr-Latn-ME"/>
                              </w:rPr>
                              <w:t>U Ulcinju možete da radite i neregistrovani i posao odlično ide, a inspekcija žmuri.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E436F" id="_x0000_s1031" type="#_x0000_t202" style="position:absolute;left:0;text-align:left;margin-left:365.2pt;margin-top:1.6pt;width:123pt;height:59.2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">
                <v:textbox>
                  <w:txbxContent>
                    <w:p w:rsidR="009E4FB0" w:rsidRPr="007259CF" w:rsidRDefault="009E4FB0" w:rsidP="007259CF">
                      <w:pPr>
                        <w:rPr>
                          <w:rFonts w:ascii="Calibri" w:hAnsi="Calibri"/>
                          <w:i/>
                          <w:noProof/>
                          <w:sz w:val="12"/>
                          <w:szCs w:val="12"/>
                          <w:lang w:val="sr-Latn-ME"/>
                        </w:rPr>
                      </w:pPr>
                      <w:r w:rsidRPr="007259CF">
                        <w:rPr>
                          <w:rFonts w:ascii="Calibri" w:hAnsi="Calibri"/>
                          <w:i/>
                          <w:iCs/>
                          <w:sz w:val="20"/>
                          <w:szCs w:val="20"/>
                          <w:lang w:val="sr-Latn-ME"/>
                        </w:rPr>
                        <w:t>U Ulcinju možete da radite i neregistrovani i posao odlično ide, a inspekcija žmuri.</w:t>
                      </w:r>
                    </w:p>
                  </w:txbxContent>
                </v:textbox>
                <w10:wrap type="square" anchorx="margin"/>
              </v:shape>
            </w:pict>
          </mc:Fallback>
        </mc:AlternateContent>
      </w:r>
      <w:r w:rsidR="001744B4" w:rsidRPr="001C6D1D">
        <w:rPr>
          <w:rFonts w:ascii="Calibri" w:eastAsia="Calibri" w:hAnsi="Calibri" w:cs="Calibri"/>
          <w:sz w:val="24"/>
          <w:szCs w:val="24"/>
          <w:lang w:val="sr-Latn-ME"/>
        </w:rPr>
        <w:t>Za ova i slična ostala pitanja ažurirati odjeljak na sajtu Uprave za inspekcijske poslove za najčešće postavljenja pitanja privrednika (Uprava za inspekcijske poslove);</w:t>
      </w:r>
      <w:r w:rsidRPr="007259CF">
        <w:rPr>
          <w:rFonts w:ascii="Calibri" w:hAnsi="Calibri"/>
          <w:noProof/>
          <w:sz w:val="24"/>
          <w:szCs w:val="24"/>
        </w:rPr>
        <w:t xml:space="preserve"> </w:t>
      </w:r>
    </w:p>
    <w:p w:rsidR="00D40DC2" w:rsidRPr="001C6D1D" w:rsidRDefault="00D40DC2" w:rsidP="00B8272F">
      <w:pPr>
        <w:pStyle w:val="TableStyle2A"/>
        <w:spacing w:line="276" w:lineRule="auto"/>
        <w:ind w:left="720"/>
        <w:jc w:val="both"/>
        <w:rPr>
          <w:rFonts w:ascii="Calibri" w:eastAsia="Calibri" w:hAnsi="Calibri" w:cs="Calibri"/>
          <w:i/>
          <w:iCs/>
          <w:sz w:val="24"/>
          <w:szCs w:val="24"/>
          <w:lang w:val="sr-Latn-ME"/>
        </w:rPr>
      </w:pPr>
    </w:p>
    <w:p w:rsidR="00D40DC2" w:rsidRPr="001C6D1D" w:rsidRDefault="001744B4" w:rsidP="00B8272F">
      <w:pPr>
        <w:pStyle w:val="TableStyle2A"/>
        <w:numPr>
          <w:ilvl w:val="0"/>
          <w:numId w:val="14"/>
        </w:numPr>
        <w:spacing w:line="276" w:lineRule="auto"/>
        <w:jc w:val="both"/>
        <w:rPr>
          <w:rFonts w:ascii="Calibri" w:eastAsia="Calibri" w:hAnsi="Calibri" w:cs="Calibri"/>
          <w:sz w:val="24"/>
          <w:szCs w:val="24"/>
          <w:lang w:val="sr-Latn-ME"/>
        </w:rPr>
      </w:pPr>
      <w:r w:rsidRPr="001C6D1D">
        <w:rPr>
          <w:rFonts w:ascii="Calibri" w:eastAsia="Calibri" w:hAnsi="Calibri" w:cs="Calibri"/>
          <w:sz w:val="24"/>
          <w:szCs w:val="24"/>
          <w:lang w:val="sr-Latn-ME"/>
        </w:rPr>
        <w:t>U</w:t>
      </w:r>
      <w:r w:rsidR="0015270A">
        <w:rPr>
          <w:rFonts w:ascii="Calibri" w:eastAsia="Calibri" w:hAnsi="Calibri" w:cs="Calibri"/>
          <w:sz w:val="24"/>
          <w:szCs w:val="24"/>
          <w:lang w:val="sr-Latn-ME"/>
        </w:rPr>
        <w:t>koliko takva mogućnost već ne postoji, u</w:t>
      </w:r>
      <w:r w:rsidRPr="001C6D1D">
        <w:rPr>
          <w:rFonts w:ascii="Calibri" w:eastAsia="Calibri" w:hAnsi="Calibri" w:cs="Calibri"/>
          <w:sz w:val="24"/>
          <w:szCs w:val="24"/>
          <w:lang w:val="sr-Latn-ME"/>
        </w:rPr>
        <w:t xml:space="preserve">naprijediti softver </w:t>
      </w:r>
      <w:r w:rsidR="00D71838">
        <w:rPr>
          <w:rFonts w:ascii="Calibri" w:eastAsia="Calibri" w:hAnsi="Calibri" w:cs="Calibri"/>
          <w:sz w:val="24"/>
          <w:szCs w:val="24"/>
          <w:lang w:val="sr-Latn-ME"/>
        </w:rPr>
        <w:t xml:space="preserve">Uprave za inspekcijske poslove </w:t>
      </w:r>
      <w:r w:rsidRPr="001C6D1D">
        <w:rPr>
          <w:rFonts w:ascii="Calibri" w:eastAsia="Calibri" w:hAnsi="Calibri" w:cs="Calibri"/>
          <w:sz w:val="24"/>
          <w:szCs w:val="24"/>
          <w:lang w:val="sr-Latn-ME"/>
        </w:rPr>
        <w:t>na način da se omogući unos statusa “Upozoren predmet inspekcije” kao mjera prevencije, sa obavezom vršenja kontrole da se nakon određenog vremenskog perioda utvrdi da li je odstranjena evidentirana nepravilnost ili ne (Uprava za inspekcijske poslove);</w:t>
      </w:r>
    </w:p>
    <w:p w:rsidR="00D40DC2" w:rsidRPr="001C6D1D" w:rsidRDefault="00D40DC2" w:rsidP="00B8272F">
      <w:pPr>
        <w:pStyle w:val="ListParagraph"/>
        <w:spacing w:line="276" w:lineRule="auto"/>
        <w:jc w:val="both"/>
        <w:rPr>
          <w:sz w:val="24"/>
          <w:szCs w:val="24"/>
          <w:lang w:val="sr-Latn-ME"/>
        </w:rPr>
      </w:pPr>
    </w:p>
    <w:p w:rsidR="00D40DC2" w:rsidRPr="001C6D1D" w:rsidRDefault="001744B4" w:rsidP="00B8272F">
      <w:pPr>
        <w:pStyle w:val="Heading2"/>
        <w:spacing w:after="240"/>
        <w:rPr>
          <w:rFonts w:ascii="Calibri" w:hAnsi="Calibri"/>
          <w:lang w:val="sr-Latn-ME"/>
        </w:rPr>
      </w:pPr>
      <w:bookmarkStart w:id="7" w:name="_Toc478976814"/>
      <w:r w:rsidRPr="001C6D1D">
        <w:rPr>
          <w:rFonts w:ascii="Calibri" w:hAnsi="Calibri"/>
          <w:lang w:val="sr-Latn-ME"/>
        </w:rPr>
        <w:t>Neadekvatna zakonska regulativa</w:t>
      </w:r>
      <w:bookmarkEnd w:id="7"/>
    </w:p>
    <w:p w:rsidR="00D40DC2" w:rsidRPr="001C6D1D" w:rsidRDefault="001744B4" w:rsidP="00B8272F">
      <w:pPr>
        <w:pStyle w:val="Body"/>
        <w:jc w:val="both"/>
        <w:rPr>
          <w:sz w:val="24"/>
          <w:szCs w:val="24"/>
          <w:lang w:val="sr-Latn-ME"/>
        </w:rPr>
      </w:pPr>
      <w:r w:rsidRPr="001C6D1D">
        <w:rPr>
          <w:sz w:val="24"/>
          <w:szCs w:val="24"/>
          <w:lang w:val="sr-Latn-ME"/>
        </w:rPr>
        <w:t>U kategoriji neadekvatna zakonska regulativa prijavljeno je ukupno 10 barijera, od čega su  6 barijera prijavili muškarci dok su žene prijavile 4 barijere.</w:t>
      </w:r>
    </w:p>
    <w:p w:rsidR="00D40DC2" w:rsidRPr="001C6D1D" w:rsidRDefault="00983769" w:rsidP="00B8272F">
      <w:pPr>
        <w:pStyle w:val="Body"/>
        <w:jc w:val="both"/>
        <w:rPr>
          <w:sz w:val="24"/>
          <w:szCs w:val="24"/>
          <w:lang w:val="sr-Latn-ME"/>
        </w:rPr>
      </w:pPr>
      <w:r w:rsidRPr="001C6D1D">
        <w:rPr>
          <w:noProof/>
          <w:sz w:val="24"/>
          <w:szCs w:val="24"/>
          <w:lang w:bidi="ar-SA"/>
        </w:rPr>
        <mc:AlternateContent>
          <mc:Choice Requires="wps">
            <w:drawing>
              <wp:anchor distT="45720" distB="45720" distL="114300" distR="114300" simplePos="0" relativeHeight="251674624" behindDoc="0" locked="0" layoutInCell="1" allowOverlap="1" wp14:anchorId="7DDD667F" wp14:editId="31B20D7B">
                <wp:simplePos x="0" y="0"/>
                <wp:positionH relativeFrom="margin">
                  <wp:posOffset>3790315</wp:posOffset>
                </wp:positionH>
                <wp:positionV relativeFrom="paragraph">
                  <wp:posOffset>33655</wp:posOffset>
                </wp:positionV>
                <wp:extent cx="2552700" cy="13620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362075"/>
                        </a:xfrm>
                        <a:prstGeom prst="rect">
                          <a:avLst/>
                        </a:prstGeom>
                        <a:solidFill>
                          <a:srgbClr val="FFFFFF"/>
                        </a:solidFill>
                        <a:ln w="9525">
                          <a:solidFill>
                            <a:srgbClr val="000000"/>
                          </a:solidFill>
                          <a:miter lim="800000"/>
                          <a:headEnd/>
                          <a:tailEnd/>
                        </a:ln>
                      </wps:spPr>
                      <wps:txbx>
                        <w:txbxContent>
                          <w:p w:rsidR="009E4FB0" w:rsidRPr="001C6D1D" w:rsidRDefault="009E4FB0" w:rsidP="001C6D1D">
                            <w:pPr>
                              <w:rPr>
                                <w:rFonts w:ascii="Calibri" w:hAnsi="Calibri"/>
                                <w:i/>
                                <w:noProof/>
                                <w:sz w:val="20"/>
                                <w:szCs w:val="20"/>
                                <w:lang w:val="sr-Latn-ME"/>
                              </w:rPr>
                            </w:pPr>
                            <w:r w:rsidRPr="001C6D1D">
                              <w:rPr>
                                <w:rFonts w:ascii="Calibri" w:hAnsi="Calibri"/>
                                <w:i/>
                                <w:iCs/>
                                <w:sz w:val="20"/>
                                <w:szCs w:val="20"/>
                                <w:lang w:val="sr-Latn-ME"/>
                              </w:rPr>
                              <w:t>Ukoliko je osoba u stalnom radnoj odnosu ili penzioner, ne postoji način da se registruje za poljoprivrednu proizvodnju kao svoju dopunsku/privremenu djelatnost, a time ne ostvaruje mogućnost dobijanja pomoći iz podrške poljoprivrednim proizvođačima, niti može legalno i po propisima plasirati svoje proizvode na tržište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D667F" id="_x0000_s1032" type="#_x0000_t202" style="position:absolute;left:0;text-align:left;margin-left:298.45pt;margin-top:2.65pt;width:201pt;height:107.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">
                <v:textbox>
                  <w:txbxContent>
                    <w:p w:rsidR="009E4FB0" w:rsidRPr="001C6D1D" w:rsidRDefault="009E4FB0" w:rsidP="001C6D1D">
                      <w:pPr>
                        <w:rPr>
                          <w:rFonts w:ascii="Calibri" w:hAnsi="Calibri"/>
                          <w:i/>
                          <w:noProof/>
                          <w:sz w:val="20"/>
                          <w:szCs w:val="20"/>
                          <w:lang w:val="sr-Latn-ME"/>
                        </w:rPr>
                      </w:pPr>
                      <w:r w:rsidRPr="001C6D1D">
                        <w:rPr>
                          <w:rFonts w:ascii="Calibri" w:hAnsi="Calibri"/>
                          <w:i/>
                          <w:iCs/>
                          <w:sz w:val="20"/>
                          <w:szCs w:val="20"/>
                          <w:lang w:val="sr-Latn-ME"/>
                        </w:rPr>
                        <w:t>Ukoliko je osoba u stalnom radnoj odnosu ili penzioner, ne postoji način da se registruje za poljoprivrednu proizvodnju kao svoju dopunsku/privremenu djelatnost, a time ne ostvaruje mogućnost dobijanja pomoći iz podrške poljoprivrednim proizvođačima, niti može legalno i po propisima plasirati svoje proizvode na tržište</w:t>
                      </w:r>
                    </w:p>
                  </w:txbxContent>
                </v:textbox>
                <w10:wrap type="square" anchorx="margin"/>
              </v:shape>
            </w:pict>
          </mc:Fallback>
        </mc:AlternateContent>
      </w:r>
      <w:r w:rsidR="001744B4" w:rsidRPr="001C6D1D">
        <w:rPr>
          <w:sz w:val="24"/>
          <w:szCs w:val="24"/>
          <w:lang w:val="sr-Latn-ME"/>
        </w:rPr>
        <w:t>Preduzetnici su prijavili ograničenja prilikom registracije za poljoprivrednu djelatnost kao dopunsku djelatnost, što bi bilo od posebnog značaja za mikro i vikend poljoprivredne proizvođače.</w:t>
      </w:r>
    </w:p>
    <w:p w:rsidR="00D40DC2" w:rsidRPr="001C6D1D" w:rsidRDefault="001744B4" w:rsidP="00B8272F">
      <w:pPr>
        <w:pStyle w:val="Body"/>
        <w:jc w:val="both"/>
        <w:rPr>
          <w:sz w:val="24"/>
          <w:szCs w:val="24"/>
          <w:lang w:val="sr-Latn-ME"/>
        </w:rPr>
      </w:pPr>
      <w:r w:rsidRPr="001C6D1D">
        <w:rPr>
          <w:sz w:val="24"/>
          <w:szCs w:val="24"/>
          <w:lang w:val="sr-Latn-ME"/>
        </w:rPr>
        <w:t>Barijera je prijavljena vezano za pravilnike koji regulišu rad privatnih vrtića i domova starih</w:t>
      </w:r>
      <w:r w:rsidR="00983769">
        <w:rPr>
          <w:sz w:val="24"/>
          <w:szCs w:val="24"/>
          <w:lang w:val="sr-Latn-ME"/>
        </w:rPr>
        <w:t>,</w:t>
      </w:r>
      <w:r w:rsidRPr="001C6D1D">
        <w:rPr>
          <w:sz w:val="24"/>
          <w:szCs w:val="24"/>
          <w:lang w:val="sr-Latn-ME"/>
        </w:rPr>
        <w:t xml:space="preserve"> a odnosi se na neadekvatnu kontrolnu funkciju rada privratnih vrtića i domova starih.</w:t>
      </w:r>
    </w:p>
    <w:p w:rsidR="00D40DC2" w:rsidRPr="001C6D1D" w:rsidRDefault="001744B4" w:rsidP="00B8272F">
      <w:pPr>
        <w:pStyle w:val="Body"/>
        <w:jc w:val="both"/>
        <w:rPr>
          <w:sz w:val="24"/>
          <w:szCs w:val="24"/>
          <w:lang w:val="sr-Latn-ME"/>
        </w:rPr>
      </w:pPr>
      <w:r w:rsidRPr="001C6D1D">
        <w:rPr>
          <w:sz w:val="24"/>
          <w:szCs w:val="24"/>
          <w:lang w:val="sr-Latn-ME"/>
        </w:rPr>
        <w:t>Takođe, preduzetnici su ukazali da je poreska politika dr</w:t>
      </w:r>
      <w:r w:rsidR="00983769">
        <w:rPr>
          <w:sz w:val="24"/>
          <w:szCs w:val="24"/>
          <w:lang w:val="sr-Latn-ME"/>
        </w:rPr>
        <w:t>ž</w:t>
      </w:r>
      <w:r w:rsidRPr="001C6D1D">
        <w:rPr>
          <w:sz w:val="24"/>
          <w:szCs w:val="24"/>
          <w:lang w:val="sr-Latn-ME"/>
        </w:rPr>
        <w:t>ave za objekte koji su vezani za proizvodnju neadekvatna. Dodatno, neusklađenost ponude i tražnje radne snage je snažan faktor demotivacije za razvijanje biznisa.</w:t>
      </w:r>
    </w:p>
    <w:p w:rsidR="00D40DC2" w:rsidRPr="001C6D1D" w:rsidRDefault="001744B4" w:rsidP="00B8272F">
      <w:pPr>
        <w:pStyle w:val="TableStyle2"/>
        <w:spacing w:line="276" w:lineRule="auto"/>
        <w:jc w:val="both"/>
        <w:rPr>
          <w:rFonts w:ascii="Calibri" w:eastAsia="Arial" w:hAnsi="Calibri" w:cs="Arial"/>
          <w:sz w:val="24"/>
          <w:szCs w:val="24"/>
          <w:lang w:val="sr-Latn-ME"/>
        </w:rPr>
      </w:pPr>
      <w:r w:rsidRPr="001C6D1D">
        <w:rPr>
          <w:rFonts w:ascii="Calibri" w:hAnsi="Calibri"/>
          <w:sz w:val="24"/>
          <w:szCs w:val="24"/>
          <w:lang w:val="sr-Latn-ME"/>
        </w:rPr>
        <w:lastRenderedPageBreak/>
        <w:t>Prijavljena je barijera da se privatnim apotekama naplaćuje se taksa za pristupni put u iznosu koji zavisi od veličine magacina, što uvećava troškove poslovanja.</w:t>
      </w:r>
    </w:p>
    <w:p w:rsidR="00D40DC2" w:rsidRPr="001C6D1D" w:rsidRDefault="00D40DC2" w:rsidP="00B8272F">
      <w:pPr>
        <w:pStyle w:val="TableStyle2"/>
        <w:spacing w:line="276" w:lineRule="auto"/>
        <w:jc w:val="both"/>
        <w:rPr>
          <w:rFonts w:ascii="Calibri" w:eastAsia="Arial" w:hAnsi="Calibri" w:cs="Arial"/>
          <w:sz w:val="24"/>
          <w:szCs w:val="24"/>
          <w:lang w:val="sr-Latn-ME"/>
        </w:rPr>
      </w:pPr>
    </w:p>
    <w:p w:rsidR="00D40DC2" w:rsidRPr="001C6D1D" w:rsidRDefault="00983769" w:rsidP="00B8272F">
      <w:pPr>
        <w:pStyle w:val="TableStyle2"/>
        <w:spacing w:line="276" w:lineRule="auto"/>
        <w:jc w:val="both"/>
        <w:rPr>
          <w:rFonts w:ascii="Calibri" w:eastAsia="Arial" w:hAnsi="Calibri" w:cs="Arial"/>
          <w:sz w:val="24"/>
          <w:szCs w:val="24"/>
          <w:lang w:val="sr-Latn-ME"/>
        </w:rPr>
      </w:pPr>
      <w:r w:rsidRPr="001C6D1D">
        <w:rPr>
          <w:noProof/>
          <w:sz w:val="24"/>
          <w:szCs w:val="24"/>
          <w:lang w:bidi="ar-SA"/>
        </w:rPr>
        <mc:AlternateContent>
          <mc:Choice Requires="wps">
            <w:drawing>
              <wp:anchor distT="45720" distB="45720" distL="114300" distR="114300" simplePos="0" relativeHeight="251676672" behindDoc="0" locked="0" layoutInCell="1" allowOverlap="1" wp14:anchorId="1F92FC0A" wp14:editId="64DBC148">
                <wp:simplePos x="0" y="0"/>
                <wp:positionH relativeFrom="margin">
                  <wp:posOffset>104140</wp:posOffset>
                </wp:positionH>
                <wp:positionV relativeFrom="paragraph">
                  <wp:posOffset>40005</wp:posOffset>
                </wp:positionV>
                <wp:extent cx="2552700" cy="10668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066800"/>
                        </a:xfrm>
                        <a:prstGeom prst="rect">
                          <a:avLst/>
                        </a:prstGeom>
                        <a:solidFill>
                          <a:srgbClr val="FFFFFF"/>
                        </a:solidFill>
                        <a:ln w="9525">
                          <a:solidFill>
                            <a:srgbClr val="000000"/>
                          </a:solidFill>
                          <a:miter lim="800000"/>
                          <a:headEnd/>
                          <a:tailEnd/>
                        </a:ln>
                      </wps:spPr>
                      <wps:txbx>
                        <w:txbxContent>
                          <w:p w:rsidR="009E4FB0" w:rsidRPr="001C6D1D" w:rsidRDefault="009E4FB0" w:rsidP="001C6D1D">
                            <w:pPr>
                              <w:rPr>
                                <w:rFonts w:ascii="Calibri" w:hAnsi="Calibri"/>
                                <w:i/>
                                <w:noProof/>
                                <w:sz w:val="20"/>
                                <w:szCs w:val="20"/>
                                <w:lang w:val="sr-Latn-ME"/>
                              </w:rPr>
                            </w:pPr>
                            <w:r w:rsidRPr="001C6D1D">
                              <w:rPr>
                                <w:rFonts w:ascii="Calibri" w:hAnsi="Calibri"/>
                                <w:i/>
                                <w:iCs/>
                                <w:sz w:val="20"/>
                                <w:szCs w:val="20"/>
                                <w:lang w:val="sr-Latn-ME"/>
                              </w:rPr>
                              <w:t>Postoji i problem sa zapošljavanjem stranaca - za poljoprivredu je to posebno problematično jer ne možete da prijavite radnika po zakonu a 90% radnika u poljoprivredi su stranci, sto je odlika crnogorske poljoprivrede decenijama unazad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2FC0A" id="_x0000_s1033" type="#_x0000_t202" style="position:absolute;left:0;text-align:left;margin-left:8.2pt;margin-top:3.15pt;width:201pt;height:84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">
                <v:textbox>
                  <w:txbxContent>
                    <w:p w:rsidR="009E4FB0" w:rsidRPr="001C6D1D" w:rsidRDefault="009E4FB0" w:rsidP="001C6D1D">
                      <w:pPr>
                        <w:rPr>
                          <w:rFonts w:ascii="Calibri" w:hAnsi="Calibri"/>
                          <w:i/>
                          <w:noProof/>
                          <w:sz w:val="20"/>
                          <w:szCs w:val="20"/>
                          <w:lang w:val="sr-Latn-ME"/>
                        </w:rPr>
                      </w:pPr>
                      <w:r w:rsidRPr="001C6D1D">
                        <w:rPr>
                          <w:rFonts w:ascii="Calibri" w:hAnsi="Calibri"/>
                          <w:i/>
                          <w:iCs/>
                          <w:sz w:val="20"/>
                          <w:szCs w:val="20"/>
                          <w:lang w:val="sr-Latn-ME"/>
                        </w:rPr>
                        <w:t>Postoji i problem sa zapošljavanjem stranaca - za poljoprivredu je to posebno problematično jer ne možete da prijavite radnika po zakonu a 90% radnika u poljoprivredi su stranci, sto je odlika crnogorske poljoprivrede decenijama unazad</w:t>
                      </w:r>
                    </w:p>
                  </w:txbxContent>
                </v:textbox>
                <w10:wrap type="square" anchorx="margin"/>
              </v:shape>
            </w:pict>
          </mc:Fallback>
        </mc:AlternateContent>
      </w:r>
      <w:r w:rsidR="001744B4" w:rsidRPr="001C6D1D">
        <w:rPr>
          <w:rFonts w:ascii="Calibri" w:hAnsi="Calibri"/>
          <w:sz w:val="24"/>
          <w:szCs w:val="24"/>
          <w:lang w:val="sr-Latn-ME"/>
        </w:rPr>
        <w:t>Evidentna je barijera koja se odnosi na Zakon o strancima, posebno za poljoprivredne proizvođače.</w:t>
      </w:r>
    </w:p>
    <w:p w:rsidR="00D40DC2" w:rsidRPr="001C6D1D" w:rsidRDefault="00D40DC2" w:rsidP="00B8272F">
      <w:pPr>
        <w:pStyle w:val="TableStyle2"/>
        <w:spacing w:line="276" w:lineRule="auto"/>
        <w:jc w:val="both"/>
        <w:rPr>
          <w:rFonts w:ascii="Calibri" w:eastAsia="Arial" w:hAnsi="Calibri" w:cs="Arial"/>
          <w:sz w:val="24"/>
          <w:szCs w:val="24"/>
          <w:lang w:val="sr-Latn-ME"/>
        </w:rPr>
      </w:pPr>
    </w:p>
    <w:p w:rsidR="00D40DC2" w:rsidRPr="001C6D1D" w:rsidRDefault="001744B4" w:rsidP="00B8272F">
      <w:pPr>
        <w:pStyle w:val="Body"/>
        <w:jc w:val="both"/>
        <w:rPr>
          <w:sz w:val="24"/>
          <w:szCs w:val="24"/>
          <w:lang w:val="sr-Latn-ME"/>
        </w:rPr>
      </w:pPr>
      <w:r w:rsidRPr="001C6D1D">
        <w:rPr>
          <w:sz w:val="24"/>
          <w:szCs w:val="24"/>
          <w:lang w:val="sr-Latn-ME"/>
        </w:rPr>
        <w:t>Posebno je akcentovana problematika Zakona o javnim nabavkama gdje zbog žalbi na tendere mnogi projekti kasne sa realizacijom i po nekoliko godina. Dodatno, isktaknuto je da na tenderima prolaze najjeftinije ponude kao i da se priliko</w:t>
      </w:r>
      <w:r w:rsidR="00983769">
        <w:rPr>
          <w:sz w:val="24"/>
          <w:szCs w:val="24"/>
          <w:lang w:val="sr-Latn-ME"/>
        </w:rPr>
        <w:t>m</w:t>
      </w:r>
      <w:r w:rsidRPr="001C6D1D">
        <w:rPr>
          <w:sz w:val="24"/>
          <w:szCs w:val="24"/>
          <w:lang w:val="sr-Latn-ME"/>
        </w:rPr>
        <w:t xml:space="preserve"> rangiranja ponuda ne vodi računa o kvalitetu.</w:t>
      </w:r>
    </w:p>
    <w:p w:rsidR="00D40DC2" w:rsidRPr="001C6D1D" w:rsidRDefault="001744B4" w:rsidP="00B8272F">
      <w:pPr>
        <w:pStyle w:val="Body"/>
        <w:jc w:val="both"/>
        <w:rPr>
          <w:sz w:val="24"/>
          <w:szCs w:val="24"/>
          <w:lang w:val="sr-Latn-ME"/>
        </w:rPr>
      </w:pPr>
      <w:r w:rsidRPr="001C6D1D">
        <w:rPr>
          <w:sz w:val="24"/>
          <w:szCs w:val="24"/>
          <w:lang w:val="sr-Latn-ME"/>
        </w:rPr>
        <w:t xml:space="preserve">Preduzetnici su istakli da ne postoji mogućnost registracije privatnog savjetovališta, što djelatnost psihoterapije gura u sivu zonu. </w:t>
      </w:r>
    </w:p>
    <w:p w:rsidR="00D40DC2" w:rsidRPr="001C6D1D" w:rsidRDefault="001744B4" w:rsidP="00B8272F">
      <w:pPr>
        <w:pStyle w:val="Body"/>
        <w:jc w:val="both"/>
        <w:rPr>
          <w:b/>
          <w:bCs/>
          <w:sz w:val="24"/>
          <w:szCs w:val="24"/>
          <w:lang w:val="sr-Latn-ME"/>
        </w:rPr>
      </w:pPr>
      <w:r w:rsidRPr="001C6D1D">
        <w:rPr>
          <w:b/>
          <w:bCs/>
          <w:sz w:val="24"/>
          <w:szCs w:val="24"/>
          <w:lang w:val="sr-Latn-ME"/>
        </w:rPr>
        <w:t>Preporuke:</w:t>
      </w:r>
    </w:p>
    <w:p w:rsidR="00D40DC2" w:rsidRPr="001C6D1D" w:rsidRDefault="001744B4" w:rsidP="00B8272F">
      <w:pPr>
        <w:pStyle w:val="ListParagraph"/>
        <w:numPr>
          <w:ilvl w:val="0"/>
          <w:numId w:val="13"/>
        </w:numPr>
        <w:spacing w:line="276" w:lineRule="auto"/>
        <w:ind w:left="720"/>
        <w:jc w:val="both"/>
        <w:rPr>
          <w:sz w:val="24"/>
          <w:szCs w:val="24"/>
          <w:lang w:val="sr-Latn-ME"/>
        </w:rPr>
      </w:pPr>
      <w:r w:rsidRPr="001C6D1D">
        <w:rPr>
          <w:sz w:val="24"/>
          <w:szCs w:val="24"/>
          <w:lang w:val="sr-Latn-ME"/>
        </w:rPr>
        <w:t>Pripremiti pravilnike u smislu kontrole rada vrtića i domova starih (Ministarstvo prosvjete, Ministarstvo rada i socijalnog staranja)</w:t>
      </w:r>
    </w:p>
    <w:p w:rsidR="001C6D1D" w:rsidRDefault="001C6D1D" w:rsidP="00B8272F">
      <w:pPr>
        <w:pStyle w:val="Heading2"/>
        <w:spacing w:after="240"/>
        <w:rPr>
          <w:rFonts w:ascii="Calibri" w:hAnsi="Calibri"/>
          <w:lang w:val="sr-Latn-ME"/>
        </w:rPr>
      </w:pPr>
    </w:p>
    <w:p w:rsidR="001C6D1D" w:rsidRPr="001C6D1D" w:rsidRDefault="001C6D1D" w:rsidP="00B8272F">
      <w:pPr>
        <w:pStyle w:val="Heading2"/>
        <w:spacing w:after="240"/>
        <w:rPr>
          <w:rFonts w:ascii="Calibri" w:hAnsi="Calibri"/>
          <w:lang w:val="sr-Latn-ME"/>
        </w:rPr>
      </w:pPr>
      <w:bookmarkStart w:id="8" w:name="_Toc478976815"/>
      <w:r w:rsidRPr="001C6D1D">
        <w:rPr>
          <w:rFonts w:ascii="Calibri" w:hAnsi="Calibri"/>
          <w:lang w:val="sr-Latn-ME"/>
        </w:rPr>
        <w:t>Neefikasna administracija</w:t>
      </w:r>
      <w:bookmarkEnd w:id="8"/>
    </w:p>
    <w:p w:rsidR="001C6D1D" w:rsidRDefault="004D2465" w:rsidP="00B8272F">
      <w:pPr>
        <w:spacing w:line="276" w:lineRule="auto"/>
        <w:jc w:val="both"/>
        <w:rPr>
          <w:rFonts w:ascii="Calibri" w:hAnsi="Calibri"/>
          <w:lang w:val="sr-Latn-ME"/>
        </w:rPr>
      </w:pPr>
      <w:r w:rsidRPr="001C6D1D">
        <w:rPr>
          <w:rFonts w:ascii="Calibri" w:hAnsi="Calibri"/>
          <w:noProof/>
        </w:rPr>
        <mc:AlternateContent>
          <mc:Choice Requires="wps">
            <w:drawing>
              <wp:anchor distT="45720" distB="45720" distL="114300" distR="114300" simplePos="0" relativeHeight="251661312" behindDoc="0" locked="0" layoutInCell="1" allowOverlap="1" wp14:anchorId="56720538" wp14:editId="6F3F2390">
                <wp:simplePos x="0" y="0"/>
                <wp:positionH relativeFrom="margin">
                  <wp:posOffset>-49530</wp:posOffset>
                </wp:positionH>
                <wp:positionV relativeFrom="paragraph">
                  <wp:posOffset>1620520</wp:posOffset>
                </wp:positionV>
                <wp:extent cx="4114800" cy="20859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085975"/>
                        </a:xfrm>
                        <a:prstGeom prst="rect">
                          <a:avLst/>
                        </a:prstGeom>
                        <a:solidFill>
                          <a:srgbClr val="FFFFFF"/>
                        </a:solidFill>
                        <a:ln w="9525">
                          <a:solidFill>
                            <a:srgbClr val="000000"/>
                          </a:solidFill>
                          <a:miter lim="800000"/>
                          <a:headEnd/>
                          <a:tailEnd/>
                        </a:ln>
                      </wps:spPr>
                      <wps:txbx>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Gotovo sve procedure u smislu dobijanja odobrenja za rad, gradnju, investiranje, su komplikovane i duge. Tome naročito doprinose službe i službenici čija je obaveza da ih sprovedu. Oni koriste neznanje privrednika i usmjeravaju ih na komplikovani put kako bi sebe  napravili herojem jer su vam ,,POMOGLI,, i na taj način dovode gradjane u situaciju da su im dužnici (za glas na izborima, mito, revanš uslugu….) Ukoliko kao stranka ukažete ovim službenicima na nezakonito ili neznaveno postupanje vaš predmet završava u ladici, a odgovornost za kašnjenje ili čak gubitak istog ne postoji. Bavim se 40 godina privatnim preduzetništvom i u ovom momentu najmanje pet predmeta kod javnih ustanovai uprave leže u ladicama i možda će se riješiti ako nadjem neku  VEZU. Sjećanje me dobro služi i siguran sam da nikada nije bilo više birokratije nego sada.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20538" id="_x0000_s1034" type="#_x0000_t202" style="position:absolute;left:0;text-align:left;margin-left:-3.9pt;margin-top:127.6pt;width:324pt;height:164.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">
                <v:textbox>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Gotovo sve procedure u smislu dobijanja odobrenja za rad, gradnju, investiranje, su komplikovane i duge. Tome naročito doprinose službe i službenici čija je obaveza da ih sprovedu. Oni koriste neznanje privrednika i usmjeravaju ih na komplikovani put kako bi sebe  napravili herojem jer su vam ,,POMOGLI,, i na taj način dovode gradjane u situaciju da su im dužnici (za glas na izborima, mito, revanš uslugu….) Ukoliko kao stranka ukažete ovim službenicima na nezakonito ili neznaveno postupanje vaš predmet završava u ladici, a odgovornost za kašnjenje ili čak gubitak istog ne postoji. Bavim se 40 godina privatnim preduzetništvom i u ovom momentu najmanje pet predmeta kod javnih ustanovai uprave leže u ladicama i možda će se riješiti ako nadjem neku  VEZU. Sjećanje me dobro služi i siguran sam da nikada nije bilo više birokratije nego sada.  </w:t>
                      </w:r>
                    </w:p>
                  </w:txbxContent>
                </v:textbox>
                <w10:wrap type="square" anchorx="margin"/>
              </v:shape>
            </w:pict>
          </mc:Fallback>
        </mc:AlternateContent>
      </w:r>
      <w:r w:rsidR="00983769">
        <w:rPr>
          <w:rFonts w:ascii="Calibri" w:hAnsi="Calibri"/>
          <w:lang w:val="sr-Latn-ME"/>
        </w:rPr>
        <w:t xml:space="preserve">Druga po veličini kategorija </w:t>
      </w:r>
      <w:r w:rsidR="001C6D1D" w:rsidRPr="001C6D1D">
        <w:rPr>
          <w:rFonts w:ascii="Calibri" w:hAnsi="Calibri"/>
          <w:noProof/>
        </w:rPr>
        <mc:AlternateContent>
          <mc:Choice Requires="wps">
            <w:drawing>
              <wp:anchor distT="45720" distB="45720" distL="114300" distR="114300" simplePos="0" relativeHeight="251660288" behindDoc="0" locked="0" layoutInCell="1" allowOverlap="1" wp14:anchorId="445BF5CF" wp14:editId="16F1D481">
                <wp:simplePos x="0" y="0"/>
                <wp:positionH relativeFrom="margin">
                  <wp:posOffset>3448050</wp:posOffset>
                </wp:positionH>
                <wp:positionV relativeFrom="paragraph">
                  <wp:posOffset>52070</wp:posOffset>
                </wp:positionV>
                <wp:extent cx="2552700" cy="6381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638175"/>
                        </a:xfrm>
                        <a:prstGeom prst="rect">
                          <a:avLst/>
                        </a:prstGeom>
                        <a:solidFill>
                          <a:srgbClr val="FFFFFF"/>
                        </a:solidFill>
                        <a:ln w="9525">
                          <a:solidFill>
                            <a:srgbClr val="000000"/>
                          </a:solidFill>
                          <a:miter lim="800000"/>
                          <a:headEnd/>
                          <a:tailEnd/>
                        </a:ln>
                      </wps:spPr>
                      <wps:txbx>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Sudski sporovi predugo traju i de</w:t>
                            </w:r>
                            <w:r>
                              <w:rPr>
                                <w:rFonts w:ascii="Calibri" w:hAnsi="Calibri"/>
                                <w:i/>
                                <w:noProof/>
                                <w:sz w:val="20"/>
                                <w:szCs w:val="20"/>
                                <w:lang w:val="sr-Latn-ME"/>
                              </w:rPr>
                              <w:t>š</w:t>
                            </w:r>
                            <w:r w:rsidRPr="001C6D1D">
                              <w:rPr>
                                <w:rFonts w:ascii="Calibri" w:hAnsi="Calibri"/>
                                <w:i/>
                                <w:noProof/>
                                <w:sz w:val="20"/>
                                <w:szCs w:val="20"/>
                                <w:lang w:val="sr-Latn-ME"/>
                              </w:rPr>
                              <w:t>ava se da se i pored pravnosnazne presude ne vr</w:t>
                            </w:r>
                            <w:r>
                              <w:rPr>
                                <w:rFonts w:ascii="Calibri" w:hAnsi="Calibri"/>
                                <w:i/>
                                <w:noProof/>
                                <w:sz w:val="20"/>
                                <w:szCs w:val="20"/>
                                <w:lang w:val="sr-Latn-ME"/>
                              </w:rPr>
                              <w:t>š</w:t>
                            </w:r>
                            <w:r w:rsidRPr="001C6D1D">
                              <w:rPr>
                                <w:rFonts w:ascii="Calibri" w:hAnsi="Calibri"/>
                                <w:i/>
                                <w:noProof/>
                                <w:sz w:val="20"/>
                                <w:szCs w:val="20"/>
                                <w:lang w:val="sr-Latn-ME"/>
                              </w:rPr>
                              <w:t>i isplata sa ra</w:t>
                            </w:r>
                            <w:r>
                              <w:rPr>
                                <w:rFonts w:ascii="Calibri" w:hAnsi="Calibri"/>
                                <w:i/>
                                <w:noProof/>
                                <w:sz w:val="20"/>
                                <w:szCs w:val="20"/>
                                <w:lang w:val="sr-Latn-ME"/>
                              </w:rPr>
                              <w:t>č</w:t>
                            </w:r>
                            <w:r w:rsidRPr="001C6D1D">
                              <w:rPr>
                                <w:rFonts w:ascii="Calibri" w:hAnsi="Calibri"/>
                                <w:i/>
                                <w:noProof/>
                                <w:sz w:val="20"/>
                                <w:szCs w:val="20"/>
                                <w:lang w:val="sr-Latn-ME"/>
                              </w:rPr>
                              <w:t>una Privrednog suda</w:t>
                            </w:r>
                            <w:r>
                              <w:rPr>
                                <w:rFonts w:ascii="Calibri" w:hAnsi="Calibri"/>
                                <w:i/>
                                <w:noProof/>
                                <w:sz w:val="20"/>
                                <w:szCs w:val="20"/>
                                <w:lang w:val="sr-Latn-M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BF5CF" id="_x0000_s1035" type="#_x0000_t202" style="position:absolute;left:0;text-align:left;margin-left:271.5pt;margin-top:4.1pt;width:201pt;height:50.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">
                <v:textbox>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Sudski sporovi predugo traju i de</w:t>
                      </w:r>
                      <w:r>
                        <w:rPr>
                          <w:rFonts w:ascii="Calibri" w:hAnsi="Calibri"/>
                          <w:i/>
                          <w:noProof/>
                          <w:sz w:val="20"/>
                          <w:szCs w:val="20"/>
                          <w:lang w:val="sr-Latn-ME"/>
                        </w:rPr>
                        <w:t>š</w:t>
                      </w:r>
                      <w:r w:rsidRPr="001C6D1D">
                        <w:rPr>
                          <w:rFonts w:ascii="Calibri" w:hAnsi="Calibri"/>
                          <w:i/>
                          <w:noProof/>
                          <w:sz w:val="20"/>
                          <w:szCs w:val="20"/>
                          <w:lang w:val="sr-Latn-ME"/>
                        </w:rPr>
                        <w:t>ava se da se i pored pravnosnazne presude ne vr</w:t>
                      </w:r>
                      <w:r>
                        <w:rPr>
                          <w:rFonts w:ascii="Calibri" w:hAnsi="Calibri"/>
                          <w:i/>
                          <w:noProof/>
                          <w:sz w:val="20"/>
                          <w:szCs w:val="20"/>
                          <w:lang w:val="sr-Latn-ME"/>
                        </w:rPr>
                        <w:t>š</w:t>
                      </w:r>
                      <w:r w:rsidRPr="001C6D1D">
                        <w:rPr>
                          <w:rFonts w:ascii="Calibri" w:hAnsi="Calibri"/>
                          <w:i/>
                          <w:noProof/>
                          <w:sz w:val="20"/>
                          <w:szCs w:val="20"/>
                          <w:lang w:val="sr-Latn-ME"/>
                        </w:rPr>
                        <w:t>i isplata sa ra</w:t>
                      </w:r>
                      <w:r>
                        <w:rPr>
                          <w:rFonts w:ascii="Calibri" w:hAnsi="Calibri"/>
                          <w:i/>
                          <w:noProof/>
                          <w:sz w:val="20"/>
                          <w:szCs w:val="20"/>
                          <w:lang w:val="sr-Latn-ME"/>
                        </w:rPr>
                        <w:t>č</w:t>
                      </w:r>
                      <w:r w:rsidRPr="001C6D1D">
                        <w:rPr>
                          <w:rFonts w:ascii="Calibri" w:hAnsi="Calibri"/>
                          <w:i/>
                          <w:noProof/>
                          <w:sz w:val="20"/>
                          <w:szCs w:val="20"/>
                          <w:lang w:val="sr-Latn-ME"/>
                        </w:rPr>
                        <w:t>una Privrednog suda</w:t>
                      </w:r>
                      <w:r>
                        <w:rPr>
                          <w:rFonts w:ascii="Calibri" w:hAnsi="Calibri"/>
                          <w:i/>
                          <w:noProof/>
                          <w:sz w:val="20"/>
                          <w:szCs w:val="20"/>
                          <w:lang w:val="sr-Latn-ME"/>
                        </w:rPr>
                        <w:t>.</w:t>
                      </w:r>
                    </w:p>
                  </w:txbxContent>
                </v:textbox>
                <w10:wrap type="square" anchorx="margin"/>
              </v:shape>
            </w:pict>
          </mc:Fallback>
        </mc:AlternateContent>
      </w:r>
      <w:r w:rsidR="00983769">
        <w:rPr>
          <w:rFonts w:ascii="Calibri" w:hAnsi="Calibri"/>
          <w:lang w:val="sr-Latn-ME"/>
        </w:rPr>
        <w:t>po prijavljenim barijerama je</w:t>
      </w:r>
      <w:r w:rsidR="001C6D1D" w:rsidRPr="001C6D1D">
        <w:rPr>
          <w:rFonts w:ascii="Calibri" w:hAnsi="Calibri"/>
          <w:lang w:val="sr-Latn-ME"/>
        </w:rPr>
        <w:t xml:space="preserve"> “Neefikasna administracija” </w:t>
      </w:r>
      <w:r w:rsidR="00983769">
        <w:rPr>
          <w:rFonts w:ascii="Calibri" w:hAnsi="Calibri"/>
          <w:lang w:val="sr-Latn-ME"/>
        </w:rPr>
        <w:t xml:space="preserve">gdje je </w:t>
      </w:r>
      <w:r w:rsidR="001C6D1D" w:rsidRPr="001C6D1D">
        <w:rPr>
          <w:rFonts w:ascii="Calibri" w:hAnsi="Calibri"/>
          <w:lang w:val="sr-Latn-ME"/>
        </w:rPr>
        <w:t xml:space="preserve">prijavljeno 18 barijera (13 muškarci, 5 žene). Građani i privrednici su prijavljivali sporost u rješavanju različitih pitanja od strane lokalne administracije, </w:t>
      </w:r>
      <w:r w:rsidR="00983769">
        <w:rPr>
          <w:rFonts w:ascii="Calibri" w:hAnsi="Calibri"/>
          <w:lang w:val="sr-Latn-ME"/>
        </w:rPr>
        <w:t>kao</w:t>
      </w:r>
      <w:r w:rsidR="001C6D1D" w:rsidRPr="001C6D1D">
        <w:rPr>
          <w:rFonts w:ascii="Calibri" w:hAnsi="Calibri"/>
          <w:lang w:val="sr-Latn-ME"/>
        </w:rPr>
        <w:t xml:space="preserve"> i one na državnom nivou. Prije svega, prisutan je nedostatak međuninstitucionalne saradnje i nedostatak kapaciteta javne uprave koji se tiče nepostojanja stručnih kadrova u lokalnim i državnim institucijama, njihova neupućenost u propise i način rada, neinformisanost i mehanički pristup u radu. Takođe, građani i privrednici su ukazali i na nedostatak transparentnosti rada lokalne samouprave. </w:t>
      </w:r>
    </w:p>
    <w:p w:rsidR="00983769" w:rsidRDefault="00983769" w:rsidP="00B8272F">
      <w:pPr>
        <w:spacing w:line="276" w:lineRule="auto"/>
        <w:jc w:val="both"/>
        <w:rPr>
          <w:rFonts w:ascii="Calibri" w:hAnsi="Calibri"/>
          <w:lang w:val="sr-Latn-ME"/>
        </w:rPr>
      </w:pPr>
    </w:p>
    <w:p w:rsidR="00983769" w:rsidRDefault="00983769" w:rsidP="00983769">
      <w:pPr>
        <w:spacing w:line="276" w:lineRule="auto"/>
        <w:jc w:val="both"/>
        <w:rPr>
          <w:rFonts w:ascii="Calibri" w:hAnsi="Calibri"/>
          <w:lang w:val="sr-Latn-ME"/>
        </w:rPr>
      </w:pPr>
      <w:r w:rsidRPr="001C6D1D">
        <w:rPr>
          <w:rFonts w:ascii="Calibri" w:hAnsi="Calibri"/>
          <w:lang w:val="sr-Latn-ME"/>
        </w:rPr>
        <w:t xml:space="preserve">Neefikasnost administracije je prepoznata u vezi sa javnim raspravama. </w:t>
      </w:r>
      <w:r>
        <w:rPr>
          <w:rFonts w:ascii="Calibri" w:hAnsi="Calibri"/>
          <w:lang w:val="sr-Latn-ME"/>
        </w:rPr>
        <w:t>Naime, g</w:t>
      </w:r>
      <w:r w:rsidRPr="001C6D1D">
        <w:rPr>
          <w:rFonts w:ascii="Calibri" w:hAnsi="Calibri"/>
          <w:lang w:val="sr-Latn-ME"/>
        </w:rPr>
        <w:t xml:space="preserve">rađani i privrednici su ukazali da nadležne institucije ne šalju </w:t>
      </w:r>
      <w:r w:rsidR="004D2465">
        <w:rPr>
          <w:rFonts w:ascii="Calibri" w:hAnsi="Calibri"/>
          <w:lang w:val="sr-Latn-ME"/>
        </w:rPr>
        <w:t xml:space="preserve">povratnu </w:t>
      </w:r>
      <w:r w:rsidR="004D2465">
        <w:rPr>
          <w:rFonts w:ascii="Calibri" w:hAnsi="Calibri"/>
          <w:lang w:val="sr-Latn-ME"/>
        </w:rPr>
        <w:lastRenderedPageBreak/>
        <w:t xml:space="preserve">informaciju </w:t>
      </w:r>
      <w:r w:rsidRPr="001C6D1D">
        <w:rPr>
          <w:rFonts w:ascii="Calibri" w:hAnsi="Calibri"/>
          <w:lang w:val="sr-Latn-ME"/>
        </w:rPr>
        <w:t xml:space="preserve">onima koji su dali komentare na prijedloge zakona i drugih akata, o tome da li je komentar </w:t>
      </w:r>
      <w:r w:rsidR="004D2465" w:rsidRPr="004D2465">
        <w:rPr>
          <w:rFonts w:ascii="Calibri" w:hAnsi="Calibri"/>
          <w:noProof/>
        </w:rPr>
        <mc:AlternateContent>
          <mc:Choice Requires="wps">
            <w:drawing>
              <wp:anchor distT="45720" distB="45720" distL="114300" distR="114300" simplePos="0" relativeHeight="251695104" behindDoc="0" locked="0" layoutInCell="1" allowOverlap="1">
                <wp:simplePos x="0" y="0"/>
                <wp:positionH relativeFrom="column">
                  <wp:posOffset>3959225</wp:posOffset>
                </wp:positionH>
                <wp:positionV relativeFrom="paragraph">
                  <wp:posOffset>424815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9E4FB0" w:rsidRPr="00B8272F" w:rsidRDefault="009E4FB0">
                            <w:pPr>
                              <w:rPr>
                                <w:rFonts w:ascii="Calibri" w:hAnsi="Calibri"/>
                                <w:i/>
                                <w:noProof/>
                                <w:sz w:val="20"/>
                                <w:szCs w:val="20"/>
                                <w:lang w:val="sr-Latn-ME"/>
                              </w:rPr>
                            </w:pPr>
                            <w:r w:rsidRPr="00B8272F">
                              <w:rPr>
                                <w:rFonts w:ascii="Calibri" w:hAnsi="Calibri"/>
                                <w:i/>
                                <w:noProof/>
                                <w:sz w:val="20"/>
                                <w:szCs w:val="20"/>
                                <w:lang w:val="sr-Latn-ME"/>
                              </w:rPr>
                              <w:t>U Glavnom gradu Podgorica postoji problem sa kontrolom naplate prireza jer nemaju ljudi koji mogu da isprate obiman posao, pa se dogadja da kompanije koje ucestvuju na tenderu  dobijaju informacije iz Glavnog grada da nije placen prirez dok je prirez placen ali nije evidentiran u opstinskim organima.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6" type="#_x0000_t202" style="position:absolute;left:0;text-align:left;margin-left:311.75pt;margin-top:33.45pt;width:185.9pt;height:110.6pt;z-index:2516951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">
                <v:textbox style="mso-fit-shape-to-text:t">
                  <w:txbxContent>
                    <w:p w:rsidR="009E4FB0" w:rsidRPr="00B8272F" w:rsidRDefault="009E4FB0">
                      <w:pPr>
                        <w:rPr>
                          <w:rFonts w:ascii="Calibri" w:hAnsi="Calibri"/>
                          <w:i/>
                          <w:noProof/>
                          <w:sz w:val="20"/>
                          <w:szCs w:val="20"/>
                          <w:lang w:val="sr-Latn-ME"/>
                        </w:rPr>
                      </w:pPr>
                      <w:r w:rsidRPr="00B8272F">
                        <w:rPr>
                          <w:rFonts w:ascii="Calibri" w:hAnsi="Calibri"/>
                          <w:i/>
                          <w:noProof/>
                          <w:sz w:val="20"/>
                          <w:szCs w:val="20"/>
                          <w:lang w:val="sr-Latn-ME"/>
                        </w:rPr>
                        <w:t>U Glavnom gradu Podgorica postoji problem sa kontrolom naplate prireza jer nemaju ljudi koji mogu da isprate obiman posao, pa se dogadja da kompanije koje ucestvuju na tenderu  dobijaju informacije iz Glavnog grada da nije placen prirez dok je prirez placen ali nije evidentiran u opstinskim organima.</w:t>
                      </w:r>
                    </w:p>
                  </w:txbxContent>
                </v:textbox>
                <w10:wrap type="square"/>
              </v:shape>
            </w:pict>
          </mc:Fallback>
        </mc:AlternateContent>
      </w:r>
      <w:r w:rsidRPr="001C6D1D">
        <w:rPr>
          <w:rFonts w:ascii="Calibri" w:hAnsi="Calibri"/>
          <w:lang w:val="sr-Latn-ME"/>
        </w:rPr>
        <w:t xml:space="preserve">usvojen ili odbijen. </w:t>
      </w:r>
    </w:p>
    <w:p w:rsidR="004D2465" w:rsidRPr="001C6D1D" w:rsidRDefault="004D2465" w:rsidP="00983769">
      <w:pPr>
        <w:spacing w:line="276" w:lineRule="auto"/>
        <w:jc w:val="both"/>
        <w:rPr>
          <w:rFonts w:ascii="Calibri" w:hAnsi="Calibri"/>
          <w:lang w:val="sr-Latn-ME"/>
        </w:rPr>
      </w:pPr>
    </w:p>
    <w:p w:rsidR="00983769" w:rsidRDefault="004D2465" w:rsidP="00B8272F">
      <w:pPr>
        <w:spacing w:line="276" w:lineRule="auto"/>
        <w:jc w:val="both"/>
        <w:rPr>
          <w:rFonts w:ascii="Calibri" w:hAnsi="Calibri"/>
          <w:lang w:val="sr-Latn-ME"/>
        </w:rPr>
      </w:pPr>
      <w:r w:rsidRPr="001C6D1D">
        <w:rPr>
          <w:rFonts w:ascii="Calibri" w:hAnsi="Calibri"/>
          <w:lang w:val="sr-Latn-ME"/>
        </w:rPr>
        <w:t>Pored navedenog, privrednici se suočavaju sa sporom administracijom koja se ogleda u dugim sudskim sporovima, neažurnosti i sporosti lokalne administracije u vođenju evidencije naplate prireza, kao i dugom vremenu dobijanja građevinske dozvole.</w:t>
      </w:r>
    </w:p>
    <w:p w:rsidR="004D2465" w:rsidRPr="001C6D1D" w:rsidRDefault="004D2465" w:rsidP="00B8272F">
      <w:pPr>
        <w:spacing w:line="276" w:lineRule="auto"/>
        <w:jc w:val="both"/>
        <w:rPr>
          <w:rFonts w:ascii="Calibri" w:hAnsi="Calibri"/>
          <w:lang w:val="sr-Latn-ME"/>
        </w:rPr>
      </w:pPr>
    </w:p>
    <w:p w:rsidR="001C6D1D" w:rsidRPr="001C6D1D" w:rsidRDefault="001C6D1D" w:rsidP="00B8272F">
      <w:pPr>
        <w:spacing w:line="276" w:lineRule="auto"/>
        <w:jc w:val="both"/>
        <w:rPr>
          <w:rFonts w:ascii="Calibri" w:hAnsi="Calibri"/>
          <w:lang w:val="sr-Latn-ME"/>
        </w:rPr>
      </w:pPr>
      <w:r w:rsidRPr="001C6D1D">
        <w:rPr>
          <w:rFonts w:ascii="Calibri" w:hAnsi="Calibri"/>
          <w:lang w:val="sr-Latn-ME"/>
        </w:rPr>
        <w:t xml:space="preserve"> Takođe, građani i privrednici su ukazali da službenici i funkcioneri u javnim institucijama nemaju nikakvu odgovornost niti kazne u slučajevima kada svojim neznanjem i nezakonskim postupanjem nanesu štetu građanima, privrednicima i institucijama. </w:t>
      </w:r>
    </w:p>
    <w:p w:rsidR="004D2465" w:rsidRDefault="004D2465" w:rsidP="00B8272F">
      <w:pPr>
        <w:spacing w:line="276" w:lineRule="auto"/>
        <w:jc w:val="both"/>
        <w:rPr>
          <w:rFonts w:ascii="Calibri" w:hAnsi="Calibri"/>
          <w:lang w:val="sr-Latn-ME"/>
        </w:rPr>
      </w:pPr>
    </w:p>
    <w:p w:rsidR="001C6D1D" w:rsidRPr="001C6D1D" w:rsidRDefault="001C6D1D" w:rsidP="00B8272F">
      <w:pPr>
        <w:spacing w:line="276" w:lineRule="auto"/>
        <w:jc w:val="both"/>
        <w:rPr>
          <w:rFonts w:ascii="Calibri" w:hAnsi="Calibri"/>
          <w:lang w:val="sr-Latn-ME"/>
        </w:rPr>
      </w:pPr>
    </w:p>
    <w:p w:rsidR="001C6D1D" w:rsidRPr="001C6D1D" w:rsidRDefault="001C6D1D" w:rsidP="00B8272F">
      <w:pPr>
        <w:pStyle w:val="Body"/>
        <w:jc w:val="both"/>
        <w:rPr>
          <w:b/>
          <w:bCs/>
          <w:lang w:val="sr-Latn-ME"/>
        </w:rPr>
      </w:pPr>
      <w:r w:rsidRPr="001C6D1D">
        <w:rPr>
          <w:b/>
          <w:bCs/>
          <w:sz w:val="24"/>
          <w:szCs w:val="24"/>
          <w:lang w:val="sr-Latn-ME"/>
        </w:rPr>
        <w:t>Preporuke:</w:t>
      </w:r>
    </w:p>
    <w:p w:rsidR="001C6D1D" w:rsidRPr="001C6D1D" w:rsidRDefault="001C6D1D" w:rsidP="00B8272F">
      <w:pPr>
        <w:pStyle w:val="Body"/>
        <w:numPr>
          <w:ilvl w:val="0"/>
          <w:numId w:val="11"/>
        </w:numPr>
        <w:spacing w:after="0"/>
        <w:jc w:val="both"/>
        <w:rPr>
          <w:sz w:val="24"/>
          <w:szCs w:val="24"/>
          <w:lang w:val="sr-Latn-ME"/>
        </w:rPr>
      </w:pPr>
      <w:r w:rsidRPr="001C6D1D">
        <w:rPr>
          <w:sz w:val="24"/>
          <w:szCs w:val="24"/>
          <w:lang w:val="sr-Latn-ME"/>
        </w:rPr>
        <w:t xml:space="preserve">Razmotriti model </w:t>
      </w:r>
      <w:r w:rsidR="004D2465">
        <w:rPr>
          <w:sz w:val="24"/>
          <w:szCs w:val="24"/>
          <w:lang w:val="sr-Latn-ME"/>
        </w:rPr>
        <w:t xml:space="preserve">plaćanja </w:t>
      </w:r>
      <w:r w:rsidRPr="001C6D1D">
        <w:rPr>
          <w:sz w:val="24"/>
          <w:szCs w:val="24"/>
          <w:lang w:val="sr-Latn-ME"/>
        </w:rPr>
        <w:t xml:space="preserve">članarine za Privrednu komoru – </w:t>
      </w:r>
      <w:r w:rsidR="004D2465">
        <w:rPr>
          <w:sz w:val="24"/>
          <w:szCs w:val="24"/>
          <w:lang w:val="sr-Latn-ME"/>
        </w:rPr>
        <w:t xml:space="preserve">na primjer, uvesti </w:t>
      </w:r>
      <w:r w:rsidRPr="001C6D1D">
        <w:rPr>
          <w:sz w:val="24"/>
          <w:szCs w:val="24"/>
          <w:lang w:val="sr-Latn-ME"/>
        </w:rPr>
        <w:t>plaćanje članarine na dobrovoljnoj osnovi (PKCG)</w:t>
      </w:r>
    </w:p>
    <w:p w:rsidR="001C6D1D" w:rsidRPr="001C6D1D" w:rsidRDefault="001C6D1D" w:rsidP="00B8272F">
      <w:pPr>
        <w:pStyle w:val="Body"/>
        <w:numPr>
          <w:ilvl w:val="0"/>
          <w:numId w:val="11"/>
        </w:numPr>
        <w:spacing w:after="0"/>
        <w:jc w:val="both"/>
        <w:rPr>
          <w:sz w:val="24"/>
          <w:szCs w:val="24"/>
          <w:lang w:val="sr-Latn-ME"/>
        </w:rPr>
      </w:pPr>
      <w:r w:rsidRPr="001C6D1D">
        <w:rPr>
          <w:noProof/>
          <w:sz w:val="24"/>
          <w:szCs w:val="24"/>
          <w:lang w:bidi="ar-SA"/>
        </w:rPr>
        <mc:AlternateContent>
          <mc:Choice Requires="wps">
            <w:drawing>
              <wp:anchor distT="45720" distB="45720" distL="114300" distR="114300" simplePos="0" relativeHeight="251672576" behindDoc="0" locked="0" layoutInCell="1" allowOverlap="1" wp14:anchorId="64442C91" wp14:editId="266EAE30">
                <wp:simplePos x="0" y="0"/>
                <wp:positionH relativeFrom="margin">
                  <wp:align>right</wp:align>
                </wp:positionH>
                <wp:positionV relativeFrom="paragraph">
                  <wp:posOffset>408940</wp:posOffset>
                </wp:positionV>
                <wp:extent cx="2495550" cy="11430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143000"/>
                        </a:xfrm>
                        <a:prstGeom prst="rect">
                          <a:avLst/>
                        </a:prstGeom>
                        <a:solidFill>
                          <a:srgbClr val="FFFFFF"/>
                        </a:solidFill>
                        <a:ln w="9525">
                          <a:solidFill>
                            <a:srgbClr val="000000"/>
                          </a:solidFill>
                          <a:miter lim="800000"/>
                          <a:headEnd/>
                          <a:tailEnd/>
                        </a:ln>
                      </wps:spPr>
                      <wps:txbx>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Postoje barijere koje se tiču nepostojanja stručnih kadrova u državnim organima, te tako njihova neupućenost u propise, način rada i sl. Službenici i namještenici rade mehanički, te od istih ne možemo dobiti pravovaljane odgovore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42C91" id="_x0000_s1037" type="#_x0000_t202" style="position:absolute;left:0;text-align:left;margin-left:145.3pt;margin-top:32.2pt;width:196.5pt;height:90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">
                <v:textbox>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Postoje barijere koje se tiču nepostojanja stručnih kadrova u državnim organima, te tako njihova neupućenost u propise, način rada i sl. Službenici i namještenici rade mehanički, te od istih ne možemo dobiti pravovaljane odgovore</w:t>
                      </w:r>
                    </w:p>
                  </w:txbxContent>
                </v:textbox>
                <w10:wrap type="square" anchorx="margin"/>
              </v:shape>
            </w:pict>
          </mc:Fallback>
        </mc:AlternateContent>
      </w:r>
      <w:r w:rsidRPr="001C6D1D">
        <w:rPr>
          <w:sz w:val="24"/>
          <w:szCs w:val="24"/>
          <w:lang w:val="sr-Latn-ME"/>
        </w:rPr>
        <w:t>Unaprijediti ažuriranje informacija o kontroli naplate prireza u Glavnom gradu (Glavni grad Podgorica);</w:t>
      </w:r>
    </w:p>
    <w:p w:rsidR="001C6D1D" w:rsidRPr="001C6D1D" w:rsidRDefault="001C6D1D" w:rsidP="00B8272F">
      <w:pPr>
        <w:pStyle w:val="Body"/>
        <w:numPr>
          <w:ilvl w:val="0"/>
          <w:numId w:val="11"/>
        </w:numPr>
        <w:spacing w:after="0"/>
        <w:jc w:val="both"/>
        <w:rPr>
          <w:sz w:val="24"/>
          <w:szCs w:val="24"/>
          <w:lang w:val="sr-Latn-ME"/>
        </w:rPr>
      </w:pPr>
      <w:r w:rsidRPr="001C6D1D">
        <w:rPr>
          <w:sz w:val="24"/>
          <w:szCs w:val="24"/>
          <w:lang w:val="sr-Latn-ME"/>
        </w:rPr>
        <w:t>Unaprijediti rad One stop shop-a u praksi za dobijanje građevinske dozvole (Ministarstvo održivog razvoja i turizma, lokalne samouprave).</w:t>
      </w:r>
    </w:p>
    <w:p w:rsidR="009E4FB0" w:rsidRDefault="004D2465" w:rsidP="004D2465">
      <w:pPr>
        <w:pStyle w:val="Body"/>
        <w:numPr>
          <w:ilvl w:val="0"/>
          <w:numId w:val="11"/>
        </w:numPr>
        <w:spacing w:after="0"/>
        <w:jc w:val="both"/>
        <w:rPr>
          <w:sz w:val="24"/>
          <w:szCs w:val="24"/>
          <w:lang w:val="sr-Latn-ME"/>
        </w:rPr>
      </w:pPr>
      <w:r w:rsidRPr="001C6D1D">
        <w:rPr>
          <w:sz w:val="24"/>
          <w:szCs w:val="24"/>
          <w:lang w:val="sr-Latn-ME"/>
        </w:rPr>
        <w:t>Implementirati zakonsku odredbu koja se odnosi na uspostavljanje jedinstvenog mjesta za kontakt i komunikaciju  na način da svaki organ javne uprave koji pruža uslugu/informacije privrednicima dužan je da imenuje jednu osobu/uspostavi šalter/biro za saradnju sa privrednicima kako bi mogli da podnose zahtjeve i kroz isti kontakt dobiju povratnu informaciju o statusu zahtjeva u najkraćem mogućem vremenu (Ministarstvo javne uprave).</w:t>
      </w:r>
      <w:r w:rsidR="009E4FB0" w:rsidRPr="009E4FB0">
        <w:rPr>
          <w:sz w:val="24"/>
          <w:szCs w:val="24"/>
          <w:lang w:val="sr-Latn-ME"/>
        </w:rPr>
        <w:t xml:space="preserve"> </w:t>
      </w:r>
    </w:p>
    <w:p w:rsidR="009E4FB0" w:rsidRDefault="009E4FB0" w:rsidP="009E4FB0">
      <w:pPr>
        <w:pStyle w:val="Body"/>
        <w:numPr>
          <w:ilvl w:val="0"/>
          <w:numId w:val="11"/>
        </w:numPr>
        <w:spacing w:after="0"/>
        <w:jc w:val="both"/>
        <w:rPr>
          <w:sz w:val="24"/>
          <w:szCs w:val="24"/>
          <w:lang w:val="sr-Latn-ME"/>
        </w:rPr>
      </w:pPr>
      <w:r w:rsidRPr="001C6D1D">
        <w:rPr>
          <w:sz w:val="24"/>
          <w:szCs w:val="24"/>
          <w:lang w:val="sr-Latn-ME"/>
        </w:rPr>
        <w:t>Za zaposlene u javnoj upravi koji imaju kontakte sa privrednicima građan</w:t>
      </w:r>
      <w:r>
        <w:rPr>
          <w:sz w:val="24"/>
          <w:szCs w:val="24"/>
          <w:lang w:val="sr-Latn-ME"/>
        </w:rPr>
        <w:t>i</w:t>
      </w:r>
      <w:r w:rsidRPr="001C6D1D">
        <w:rPr>
          <w:sz w:val="24"/>
          <w:szCs w:val="24"/>
          <w:lang w:val="sr-Latn-ME"/>
        </w:rPr>
        <w:t>ma, organizovati obuke za unapređenje komunikacionih vještina (svi organi javne uprave);</w:t>
      </w:r>
      <w:r w:rsidRPr="009E4FB0">
        <w:rPr>
          <w:sz w:val="24"/>
          <w:szCs w:val="24"/>
          <w:lang w:val="sr-Latn-ME"/>
        </w:rPr>
        <w:t xml:space="preserve"> </w:t>
      </w:r>
    </w:p>
    <w:p w:rsidR="009E4FB0" w:rsidRPr="001C6D1D" w:rsidRDefault="009E4FB0" w:rsidP="009E4FB0">
      <w:pPr>
        <w:pStyle w:val="Body"/>
        <w:numPr>
          <w:ilvl w:val="0"/>
          <w:numId w:val="11"/>
        </w:numPr>
        <w:spacing w:after="0"/>
        <w:jc w:val="both"/>
        <w:rPr>
          <w:sz w:val="24"/>
          <w:szCs w:val="24"/>
          <w:lang w:val="sr-Latn-ME"/>
        </w:rPr>
      </w:pPr>
      <w:r w:rsidRPr="001C6D1D">
        <w:rPr>
          <w:sz w:val="24"/>
          <w:szCs w:val="24"/>
          <w:lang w:val="sr-Latn-ME"/>
        </w:rPr>
        <w:t>Pove</w:t>
      </w:r>
      <w:r>
        <w:rPr>
          <w:sz w:val="24"/>
          <w:szCs w:val="24"/>
          <w:lang w:val="sr-Latn-ME"/>
        </w:rPr>
        <w:t>ć</w:t>
      </w:r>
      <w:r w:rsidRPr="001C6D1D">
        <w:rPr>
          <w:sz w:val="24"/>
          <w:szCs w:val="24"/>
          <w:lang w:val="sr-Latn-ME"/>
        </w:rPr>
        <w:t>ati transpar</w:t>
      </w:r>
      <w:r>
        <w:rPr>
          <w:sz w:val="24"/>
          <w:szCs w:val="24"/>
          <w:lang w:val="sr-Latn-ME"/>
        </w:rPr>
        <w:t>entnost rada opš</w:t>
      </w:r>
      <w:r w:rsidRPr="001C6D1D">
        <w:rPr>
          <w:sz w:val="24"/>
          <w:szCs w:val="24"/>
          <w:lang w:val="sr-Latn-ME"/>
        </w:rPr>
        <w:t>tin</w:t>
      </w:r>
      <w:r>
        <w:rPr>
          <w:sz w:val="24"/>
          <w:szCs w:val="24"/>
          <w:lang w:val="sr-Latn-ME"/>
        </w:rPr>
        <w:t>a</w:t>
      </w:r>
      <w:r w:rsidRPr="001C6D1D">
        <w:rPr>
          <w:sz w:val="24"/>
          <w:szCs w:val="24"/>
          <w:lang w:val="sr-Latn-ME"/>
        </w:rPr>
        <w:t xml:space="preserve"> (</w:t>
      </w:r>
      <w:r>
        <w:rPr>
          <w:sz w:val="24"/>
          <w:szCs w:val="24"/>
          <w:lang w:val="sr-Latn-ME"/>
        </w:rPr>
        <w:t>lokalne samouprave</w:t>
      </w:r>
      <w:r w:rsidRPr="001C6D1D">
        <w:rPr>
          <w:sz w:val="24"/>
          <w:szCs w:val="24"/>
          <w:lang w:val="sr-Latn-ME"/>
        </w:rPr>
        <w:t>);</w:t>
      </w:r>
    </w:p>
    <w:p w:rsidR="009E4FB0" w:rsidRPr="001C6D1D" w:rsidRDefault="009E4FB0" w:rsidP="009E4FB0">
      <w:pPr>
        <w:pStyle w:val="Body"/>
        <w:numPr>
          <w:ilvl w:val="0"/>
          <w:numId w:val="11"/>
        </w:numPr>
        <w:spacing w:after="0"/>
        <w:jc w:val="both"/>
        <w:rPr>
          <w:sz w:val="24"/>
          <w:szCs w:val="24"/>
          <w:lang w:val="sr-Latn-ME"/>
        </w:rPr>
      </w:pPr>
      <w:r w:rsidRPr="001C6D1D">
        <w:rPr>
          <w:sz w:val="24"/>
          <w:szCs w:val="24"/>
          <w:lang w:val="sr-Latn-ME"/>
        </w:rPr>
        <w:t>Poštovati proceduru pripreme Izvještaja o sprovedenoj javnoj raspravi na način da dokument sadrži sve prijedloge, predlagače prijedloga i odgovor institucije da li su isti prihvatljivi ili ne sa obrazloženjem. Takođe, Izvještaj učiniti dostupnim na veb sajtu institucije (ministarstva</w:t>
      </w:r>
      <w:r>
        <w:rPr>
          <w:sz w:val="24"/>
          <w:szCs w:val="24"/>
          <w:lang w:val="sr-Latn-ME"/>
        </w:rPr>
        <w:t xml:space="preserve"> i lokalne samouprave</w:t>
      </w:r>
      <w:r w:rsidRPr="001C6D1D">
        <w:rPr>
          <w:sz w:val="24"/>
          <w:szCs w:val="24"/>
          <w:lang w:val="sr-Latn-ME"/>
        </w:rPr>
        <w:t>).</w:t>
      </w:r>
    </w:p>
    <w:p w:rsidR="001C6D1D" w:rsidRPr="00B8272F" w:rsidRDefault="009E4FB0" w:rsidP="00B8272F">
      <w:pPr>
        <w:pStyle w:val="Body"/>
        <w:numPr>
          <w:ilvl w:val="0"/>
          <w:numId w:val="11"/>
        </w:numPr>
        <w:spacing w:after="0"/>
        <w:jc w:val="both"/>
        <w:rPr>
          <w:sz w:val="24"/>
          <w:szCs w:val="24"/>
          <w:lang w:val="sr-Latn-ME"/>
        </w:rPr>
      </w:pPr>
      <w:r w:rsidRPr="009E4FB0">
        <w:rPr>
          <w:noProof/>
          <w:sz w:val="24"/>
          <w:szCs w:val="24"/>
          <w:lang w:bidi="ar-SA"/>
        </w:rPr>
        <w:lastRenderedPageBreak/>
        <mc:AlternateContent>
          <mc:Choice Requires="wps">
            <w:drawing>
              <wp:anchor distT="45720" distB="45720" distL="114300" distR="114300" simplePos="0" relativeHeight="251697152" behindDoc="0" locked="0" layoutInCell="1" allowOverlap="1">
                <wp:simplePos x="0" y="0"/>
                <wp:positionH relativeFrom="column">
                  <wp:posOffset>2569845</wp:posOffset>
                </wp:positionH>
                <wp:positionV relativeFrom="paragraph">
                  <wp:posOffset>26035</wp:posOffset>
                </wp:positionV>
                <wp:extent cx="3678555" cy="1404620"/>
                <wp:effectExtent l="0" t="0" r="17145" b="2286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1404620"/>
                        </a:xfrm>
                        <a:prstGeom prst="rect">
                          <a:avLst/>
                        </a:prstGeom>
                        <a:solidFill>
                          <a:srgbClr val="FFFFFF"/>
                        </a:solidFill>
                        <a:ln w="9525">
                          <a:solidFill>
                            <a:srgbClr val="000000"/>
                          </a:solidFill>
                          <a:miter lim="800000"/>
                          <a:headEnd/>
                          <a:tailEnd/>
                        </a:ln>
                      </wps:spPr>
                      <wps:txbx>
                        <w:txbxContent>
                          <w:p w:rsidR="009E4FB0" w:rsidRPr="00B8272F" w:rsidRDefault="009E4FB0">
                            <w:pPr>
                              <w:rPr>
                                <w:rFonts w:ascii="Calibri" w:hAnsi="Calibri"/>
                                <w:i/>
                                <w:noProof/>
                                <w:sz w:val="20"/>
                                <w:szCs w:val="20"/>
                                <w:lang w:val="sr-Latn-ME"/>
                              </w:rPr>
                            </w:pPr>
                            <w:r w:rsidRPr="00B8272F">
                              <w:rPr>
                                <w:rFonts w:ascii="Calibri" w:hAnsi="Calibri"/>
                                <w:i/>
                                <w:noProof/>
                                <w:sz w:val="20"/>
                                <w:szCs w:val="20"/>
                                <w:lang w:val="sr-Latn-ME"/>
                              </w:rPr>
                              <w:t>Jos jedna primjedba na rad lokalne PJ Budva, koja se takodje odnosi na neadekvatnu naplatu poreza na nepokretnost. Poreska salje na staru adresu kompanije, iako su u CRPS uredno izmijenjeni podaci i tvrdi da to sto je neko nepoznato lice preuzelo rjesenje na staroj adresi, nakon cega je istekao rok za zalbu, ne ostavlja nikakvu mogucnost dalje zalbe vec da je rjesenje postalo izvršno. Takodje, PJ Budva obracunava porez po punoj osnovici za plac na kom je u DUP-u ucrtana javna garaza. Cinjenica da je ucrtana javna garaza onemogucava kompaniju da gradi (jer je to nadleznost Opstine BD). Kojoj instituciji se obratiti, na koji nacin i koji je zakonski osnov za zalbu?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202.35pt;margin-top:2.05pt;width:289.65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">
                <v:textbox style="mso-fit-shape-to-text:t">
                  <w:txbxContent>
                    <w:p w:rsidR="009E4FB0" w:rsidRPr="00B8272F" w:rsidRDefault="009E4FB0">
                      <w:pPr>
                        <w:rPr>
                          <w:rFonts w:ascii="Calibri" w:hAnsi="Calibri"/>
                          <w:i/>
                          <w:noProof/>
                          <w:sz w:val="20"/>
                          <w:szCs w:val="20"/>
                          <w:lang w:val="sr-Latn-ME"/>
                        </w:rPr>
                      </w:pPr>
                      <w:r w:rsidRPr="00B8272F">
                        <w:rPr>
                          <w:rFonts w:ascii="Calibri" w:hAnsi="Calibri"/>
                          <w:i/>
                          <w:noProof/>
                          <w:sz w:val="20"/>
                          <w:szCs w:val="20"/>
                          <w:lang w:val="sr-Latn-ME"/>
                        </w:rPr>
                        <w:t>Jos jedna primjedba na rad lokalne PJ Budva, koja se takodje odnosi na neadekvatnu naplatu poreza na nepokretnost. Poreska salje na staru adresu kompanije, iako su u CRPS uredno izmijenjeni podaci i tvrdi da to sto je neko nepoznato lice preuzelo rjesenje na staroj adresi, nakon cega je istekao rok za zalbu, ne ostavlja nikakvu mogucnost dalje zalbe vec da je rjesenje postalo izvršno. Takodje, PJ Budva obracunava porez po punoj osnovici za plac na kom je u DUP-u ucrtana javna garaza. Cinjenica da je ucrtana javna garaza onemogucava kompaniju da gradi (jer je to nadleznost Opstine BD). Kojoj instituciji se obratiti, na koji nacin i koji je zakonski osnov za zalbu?</w:t>
                      </w:r>
                    </w:p>
                  </w:txbxContent>
                </v:textbox>
                <w10:wrap type="square"/>
              </v:shape>
            </w:pict>
          </mc:Fallback>
        </mc:AlternateContent>
      </w:r>
      <w:r w:rsidR="001C6D1D" w:rsidRPr="00B8272F">
        <w:rPr>
          <w:sz w:val="24"/>
          <w:szCs w:val="24"/>
          <w:lang w:val="sr-Latn-ME"/>
        </w:rPr>
        <w:t>Kada privredni subjekat izmijeni registracione podatke, pojednostaviti proceduru na način da CRPS po službenoj dužnosti o tim promjenama u što kraćem roku obavijesti lokalnu samoupravu, poresku upravu i ostale nadležne institucije (CRPS);</w:t>
      </w:r>
    </w:p>
    <w:p w:rsidR="001C6D1D" w:rsidRPr="001C6D1D" w:rsidRDefault="001C6D1D" w:rsidP="00B8272F">
      <w:pPr>
        <w:spacing w:line="276" w:lineRule="auto"/>
        <w:jc w:val="both"/>
        <w:rPr>
          <w:rFonts w:ascii="Calibri" w:hAnsi="Calibri"/>
          <w:lang w:val="sr-Latn-ME"/>
        </w:rPr>
      </w:pPr>
    </w:p>
    <w:p w:rsidR="001C6D1D" w:rsidRPr="001C6D1D" w:rsidRDefault="001C6D1D" w:rsidP="00B8272F">
      <w:pPr>
        <w:spacing w:line="276" w:lineRule="auto"/>
        <w:jc w:val="both"/>
        <w:rPr>
          <w:rFonts w:ascii="Calibri" w:hAnsi="Calibri"/>
          <w:lang w:val="sr-Latn-ME"/>
        </w:rPr>
      </w:pPr>
    </w:p>
    <w:p w:rsidR="001C6D1D" w:rsidRPr="001C6D1D" w:rsidRDefault="001C6D1D" w:rsidP="00B8272F">
      <w:pPr>
        <w:pStyle w:val="Heading2"/>
        <w:spacing w:after="240"/>
        <w:rPr>
          <w:rFonts w:ascii="Calibri" w:hAnsi="Calibri"/>
          <w:lang w:val="sr-Latn-ME"/>
        </w:rPr>
      </w:pPr>
      <w:bookmarkStart w:id="9" w:name="_Toc478976816"/>
      <w:r w:rsidRPr="001C6D1D">
        <w:rPr>
          <w:rFonts w:ascii="Calibri" w:hAnsi="Calibri"/>
          <w:lang w:val="sr-Latn-ME"/>
        </w:rPr>
        <w:t>Ograničenja u poslovanju</w:t>
      </w:r>
      <w:bookmarkEnd w:id="9"/>
    </w:p>
    <w:p w:rsidR="001C6D1D" w:rsidRDefault="009E4FB0" w:rsidP="00B8272F">
      <w:pPr>
        <w:spacing w:line="276" w:lineRule="auto"/>
        <w:jc w:val="both"/>
        <w:rPr>
          <w:rFonts w:ascii="Calibri" w:hAnsi="Calibri"/>
          <w:lang w:val="sr-Latn-ME"/>
        </w:rPr>
      </w:pPr>
      <w:r w:rsidRPr="00B8272F">
        <w:rPr>
          <w:rFonts w:ascii="Calibri" w:hAnsi="Calibri"/>
          <w:lang w:val="sr-Latn-ME"/>
        </w:rPr>
        <w:t>Najviše barijera je prijavljeno u</w:t>
      </w:r>
      <w:r w:rsidR="001C6D1D" w:rsidRPr="00B8272F">
        <w:rPr>
          <w:rFonts w:ascii="Calibri" w:hAnsi="Calibri"/>
          <w:noProof/>
        </w:rPr>
        <mc:AlternateContent>
          <mc:Choice Requires="wps">
            <w:drawing>
              <wp:anchor distT="45720" distB="45720" distL="114300" distR="114300" simplePos="0" relativeHeight="251669504" behindDoc="0" locked="0" layoutInCell="1" allowOverlap="1" wp14:anchorId="5E153E8C" wp14:editId="700D6C74">
                <wp:simplePos x="0" y="0"/>
                <wp:positionH relativeFrom="margin">
                  <wp:align>left</wp:align>
                </wp:positionH>
                <wp:positionV relativeFrom="paragraph">
                  <wp:posOffset>841375</wp:posOffset>
                </wp:positionV>
                <wp:extent cx="2209800" cy="1993265"/>
                <wp:effectExtent l="0" t="0" r="19050" b="171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993265"/>
                        </a:xfrm>
                        <a:prstGeom prst="rect">
                          <a:avLst/>
                        </a:prstGeom>
                        <a:solidFill>
                          <a:srgbClr val="FFFFFF"/>
                        </a:solidFill>
                        <a:ln w="9525">
                          <a:solidFill>
                            <a:srgbClr val="000000"/>
                          </a:solidFill>
                          <a:miter lim="800000"/>
                          <a:headEnd/>
                          <a:tailEnd/>
                        </a:ln>
                      </wps:spPr>
                      <wps:txbx>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Nepostojanje carinskog terminala u Sokobin</w:t>
                            </w:r>
                            <w:r>
                              <w:rPr>
                                <w:rFonts w:ascii="Calibri" w:hAnsi="Calibri"/>
                                <w:i/>
                                <w:noProof/>
                                <w:sz w:val="20"/>
                                <w:szCs w:val="20"/>
                                <w:lang w:val="sr-Latn-ME"/>
                              </w:rPr>
                              <w:t>u</w:t>
                            </w:r>
                            <w:r w:rsidRPr="001C6D1D">
                              <w:rPr>
                                <w:rFonts w:ascii="Calibri" w:hAnsi="Calibri"/>
                                <w:i/>
                                <w:noProof/>
                                <w:sz w:val="20"/>
                                <w:szCs w:val="20"/>
                                <w:lang w:val="sr-Latn-ME"/>
                              </w:rPr>
                              <w:t xml:space="preserve"> ot</w:t>
                            </w:r>
                            <w:r>
                              <w:rPr>
                                <w:rFonts w:ascii="Calibri" w:hAnsi="Calibri"/>
                                <w:i/>
                                <w:noProof/>
                                <w:sz w:val="20"/>
                                <w:szCs w:val="20"/>
                                <w:lang w:val="sr-Latn-ME"/>
                              </w:rPr>
                              <w:t>ež</w:t>
                            </w:r>
                            <w:r w:rsidRPr="001C6D1D">
                              <w:rPr>
                                <w:rFonts w:ascii="Calibri" w:hAnsi="Calibri"/>
                                <w:i/>
                                <w:noProof/>
                                <w:sz w:val="20"/>
                                <w:szCs w:val="20"/>
                                <w:lang w:val="sr-Latn-ME"/>
                              </w:rPr>
                              <w:t>ava i usporava uvoz robe. Za</w:t>
                            </w:r>
                            <w:r>
                              <w:rPr>
                                <w:rFonts w:ascii="Calibri" w:hAnsi="Calibri"/>
                                <w:i/>
                                <w:noProof/>
                                <w:sz w:val="20"/>
                                <w:szCs w:val="20"/>
                                <w:lang w:val="sr-Latn-ME"/>
                              </w:rPr>
                              <w:t>š</w:t>
                            </w:r>
                            <w:r w:rsidRPr="001C6D1D">
                              <w:rPr>
                                <w:rFonts w:ascii="Calibri" w:hAnsi="Calibri"/>
                                <w:i/>
                                <w:noProof/>
                                <w:sz w:val="20"/>
                                <w:szCs w:val="20"/>
                                <w:lang w:val="sr-Latn-ME"/>
                              </w:rPr>
                              <w:t>to se ne dozvoli da kamioni do 10t mogu da pre</w:t>
                            </w:r>
                            <w:r>
                              <w:rPr>
                                <w:rFonts w:ascii="Calibri" w:hAnsi="Calibri"/>
                                <w:i/>
                                <w:noProof/>
                                <w:sz w:val="20"/>
                                <w:szCs w:val="20"/>
                                <w:lang w:val="sr-Latn-ME"/>
                              </w:rPr>
                              <w:t>đ</w:t>
                            </w:r>
                            <w:r w:rsidRPr="001C6D1D">
                              <w:rPr>
                                <w:rFonts w:ascii="Calibri" w:hAnsi="Calibri"/>
                                <w:i/>
                                <w:noProof/>
                                <w:sz w:val="20"/>
                                <w:szCs w:val="20"/>
                                <w:lang w:val="sr-Latn-ME"/>
                              </w:rPr>
                              <w:t>u grani</w:t>
                            </w:r>
                            <w:r>
                              <w:rPr>
                                <w:rFonts w:ascii="Calibri" w:hAnsi="Calibri"/>
                                <w:i/>
                                <w:noProof/>
                                <w:sz w:val="20"/>
                                <w:szCs w:val="20"/>
                                <w:lang w:val="sr-Latn-ME"/>
                              </w:rPr>
                              <w:t>č</w:t>
                            </w:r>
                            <w:r w:rsidRPr="001C6D1D">
                              <w:rPr>
                                <w:rFonts w:ascii="Calibri" w:hAnsi="Calibri"/>
                                <w:i/>
                                <w:noProof/>
                                <w:sz w:val="20"/>
                                <w:szCs w:val="20"/>
                                <w:lang w:val="sr-Latn-ME"/>
                              </w:rPr>
                              <w:t>ni prelaz? Sada kamioni idu du</w:t>
                            </w:r>
                            <w:r>
                              <w:rPr>
                                <w:rFonts w:ascii="Calibri" w:hAnsi="Calibri"/>
                                <w:i/>
                                <w:noProof/>
                                <w:sz w:val="20"/>
                                <w:szCs w:val="20"/>
                                <w:lang w:val="sr-Latn-ME"/>
                              </w:rPr>
                              <w:t>ž</w:t>
                            </w:r>
                            <w:r w:rsidRPr="001C6D1D">
                              <w:rPr>
                                <w:rFonts w:ascii="Calibri" w:hAnsi="Calibri"/>
                                <w:i/>
                                <w:noProof/>
                                <w:sz w:val="20"/>
                                <w:szCs w:val="20"/>
                                <w:lang w:val="sr-Latn-ME"/>
                              </w:rPr>
                              <w:t>im putem gdje se gubi vrijeme i rastu tro</w:t>
                            </w:r>
                            <w:r>
                              <w:rPr>
                                <w:rFonts w:ascii="Calibri" w:hAnsi="Calibri"/>
                                <w:i/>
                                <w:noProof/>
                                <w:sz w:val="20"/>
                                <w:szCs w:val="20"/>
                                <w:lang w:val="sr-Latn-ME"/>
                              </w:rPr>
                              <w:t>š</w:t>
                            </w:r>
                            <w:r w:rsidRPr="001C6D1D">
                              <w:rPr>
                                <w:rFonts w:ascii="Calibri" w:hAnsi="Calibri"/>
                                <w:i/>
                                <w:noProof/>
                                <w:sz w:val="20"/>
                                <w:szCs w:val="20"/>
                                <w:lang w:val="sr-Latn-ME"/>
                              </w:rPr>
                              <w:t>kovi transporta.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153E8C" id="_x0000_s1039" type="#_x0000_t202" style="position:absolute;left:0;text-align:left;margin-left:0;margin-top:66.25pt;width:174pt;height:156.95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">
                <v:textbox style="mso-fit-shape-to-text:t">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Nepostojanje carinskog terminala u Sokobin</w:t>
                      </w:r>
                      <w:r>
                        <w:rPr>
                          <w:rFonts w:ascii="Calibri" w:hAnsi="Calibri"/>
                          <w:i/>
                          <w:noProof/>
                          <w:sz w:val="20"/>
                          <w:szCs w:val="20"/>
                          <w:lang w:val="sr-Latn-ME"/>
                        </w:rPr>
                        <w:t>u</w:t>
                      </w:r>
                      <w:r w:rsidRPr="001C6D1D">
                        <w:rPr>
                          <w:rFonts w:ascii="Calibri" w:hAnsi="Calibri"/>
                          <w:i/>
                          <w:noProof/>
                          <w:sz w:val="20"/>
                          <w:szCs w:val="20"/>
                          <w:lang w:val="sr-Latn-ME"/>
                        </w:rPr>
                        <w:t xml:space="preserve"> ot</w:t>
                      </w:r>
                      <w:r>
                        <w:rPr>
                          <w:rFonts w:ascii="Calibri" w:hAnsi="Calibri"/>
                          <w:i/>
                          <w:noProof/>
                          <w:sz w:val="20"/>
                          <w:szCs w:val="20"/>
                          <w:lang w:val="sr-Latn-ME"/>
                        </w:rPr>
                        <w:t>ež</w:t>
                      </w:r>
                      <w:r w:rsidRPr="001C6D1D">
                        <w:rPr>
                          <w:rFonts w:ascii="Calibri" w:hAnsi="Calibri"/>
                          <w:i/>
                          <w:noProof/>
                          <w:sz w:val="20"/>
                          <w:szCs w:val="20"/>
                          <w:lang w:val="sr-Latn-ME"/>
                        </w:rPr>
                        <w:t>ava i usporava uvoz robe. Za</w:t>
                      </w:r>
                      <w:r>
                        <w:rPr>
                          <w:rFonts w:ascii="Calibri" w:hAnsi="Calibri"/>
                          <w:i/>
                          <w:noProof/>
                          <w:sz w:val="20"/>
                          <w:szCs w:val="20"/>
                          <w:lang w:val="sr-Latn-ME"/>
                        </w:rPr>
                        <w:t>š</w:t>
                      </w:r>
                      <w:r w:rsidRPr="001C6D1D">
                        <w:rPr>
                          <w:rFonts w:ascii="Calibri" w:hAnsi="Calibri"/>
                          <w:i/>
                          <w:noProof/>
                          <w:sz w:val="20"/>
                          <w:szCs w:val="20"/>
                          <w:lang w:val="sr-Latn-ME"/>
                        </w:rPr>
                        <w:t>to se ne dozvoli da kamioni do 10t mogu da pre</w:t>
                      </w:r>
                      <w:r>
                        <w:rPr>
                          <w:rFonts w:ascii="Calibri" w:hAnsi="Calibri"/>
                          <w:i/>
                          <w:noProof/>
                          <w:sz w:val="20"/>
                          <w:szCs w:val="20"/>
                          <w:lang w:val="sr-Latn-ME"/>
                        </w:rPr>
                        <w:t>đ</w:t>
                      </w:r>
                      <w:r w:rsidRPr="001C6D1D">
                        <w:rPr>
                          <w:rFonts w:ascii="Calibri" w:hAnsi="Calibri"/>
                          <w:i/>
                          <w:noProof/>
                          <w:sz w:val="20"/>
                          <w:szCs w:val="20"/>
                          <w:lang w:val="sr-Latn-ME"/>
                        </w:rPr>
                        <w:t>u grani</w:t>
                      </w:r>
                      <w:r>
                        <w:rPr>
                          <w:rFonts w:ascii="Calibri" w:hAnsi="Calibri"/>
                          <w:i/>
                          <w:noProof/>
                          <w:sz w:val="20"/>
                          <w:szCs w:val="20"/>
                          <w:lang w:val="sr-Latn-ME"/>
                        </w:rPr>
                        <w:t>č</w:t>
                      </w:r>
                      <w:r w:rsidRPr="001C6D1D">
                        <w:rPr>
                          <w:rFonts w:ascii="Calibri" w:hAnsi="Calibri"/>
                          <w:i/>
                          <w:noProof/>
                          <w:sz w:val="20"/>
                          <w:szCs w:val="20"/>
                          <w:lang w:val="sr-Latn-ME"/>
                        </w:rPr>
                        <w:t>ni prelaz? Sada kamioni idu du</w:t>
                      </w:r>
                      <w:r>
                        <w:rPr>
                          <w:rFonts w:ascii="Calibri" w:hAnsi="Calibri"/>
                          <w:i/>
                          <w:noProof/>
                          <w:sz w:val="20"/>
                          <w:szCs w:val="20"/>
                          <w:lang w:val="sr-Latn-ME"/>
                        </w:rPr>
                        <w:t>ž</w:t>
                      </w:r>
                      <w:r w:rsidRPr="001C6D1D">
                        <w:rPr>
                          <w:rFonts w:ascii="Calibri" w:hAnsi="Calibri"/>
                          <w:i/>
                          <w:noProof/>
                          <w:sz w:val="20"/>
                          <w:szCs w:val="20"/>
                          <w:lang w:val="sr-Latn-ME"/>
                        </w:rPr>
                        <w:t>im putem gdje se gubi vrijeme i rastu tro</w:t>
                      </w:r>
                      <w:r>
                        <w:rPr>
                          <w:rFonts w:ascii="Calibri" w:hAnsi="Calibri"/>
                          <w:i/>
                          <w:noProof/>
                          <w:sz w:val="20"/>
                          <w:szCs w:val="20"/>
                          <w:lang w:val="sr-Latn-ME"/>
                        </w:rPr>
                        <w:t>š</w:t>
                      </w:r>
                      <w:r w:rsidRPr="001C6D1D">
                        <w:rPr>
                          <w:rFonts w:ascii="Calibri" w:hAnsi="Calibri"/>
                          <w:i/>
                          <w:noProof/>
                          <w:sz w:val="20"/>
                          <w:szCs w:val="20"/>
                          <w:lang w:val="sr-Latn-ME"/>
                        </w:rPr>
                        <w:t>kovi transporta.</w:t>
                      </w:r>
                    </w:p>
                  </w:txbxContent>
                </v:textbox>
                <w10:wrap type="square" anchorx="margin"/>
              </v:shape>
            </w:pict>
          </mc:Fallback>
        </mc:AlternateContent>
      </w:r>
      <w:r w:rsidR="001C6D1D" w:rsidRPr="001C6D1D">
        <w:rPr>
          <w:rFonts w:ascii="Calibri" w:hAnsi="Calibri"/>
          <w:lang w:val="sr-Latn-ME"/>
        </w:rPr>
        <w:t xml:space="preserve"> kategoriji “Ograničenja u poslovanju" </w:t>
      </w:r>
      <w:r>
        <w:rPr>
          <w:rFonts w:ascii="Calibri" w:hAnsi="Calibri"/>
          <w:lang w:val="sr-Latn-ME"/>
        </w:rPr>
        <w:t xml:space="preserve">- </w:t>
      </w:r>
      <w:r w:rsidR="001C6D1D" w:rsidRPr="001C6D1D">
        <w:rPr>
          <w:rFonts w:ascii="Calibri" w:hAnsi="Calibri"/>
          <w:lang w:val="sr-Latn-ME"/>
        </w:rPr>
        <w:t>2</w:t>
      </w:r>
      <w:r w:rsidR="004D66FE">
        <w:rPr>
          <w:rFonts w:ascii="Calibri" w:hAnsi="Calibri"/>
          <w:lang w:val="sr-Latn-ME"/>
        </w:rPr>
        <w:t>3</w:t>
      </w:r>
      <w:r w:rsidR="001C6D1D" w:rsidRPr="001C6D1D">
        <w:rPr>
          <w:rFonts w:ascii="Calibri" w:hAnsi="Calibri"/>
          <w:lang w:val="sr-Latn-ME"/>
        </w:rPr>
        <w:t xml:space="preserve"> barijer</w:t>
      </w:r>
      <w:r>
        <w:rPr>
          <w:rFonts w:ascii="Calibri" w:hAnsi="Calibri"/>
          <w:lang w:val="sr-Latn-ME"/>
        </w:rPr>
        <w:t>e</w:t>
      </w:r>
      <w:r w:rsidR="001C6D1D" w:rsidRPr="001C6D1D">
        <w:rPr>
          <w:rFonts w:ascii="Calibri" w:hAnsi="Calibri"/>
          <w:lang w:val="sr-Latn-ME"/>
        </w:rPr>
        <w:t xml:space="preserve"> (2</w:t>
      </w:r>
      <w:r w:rsidR="004D66FE">
        <w:rPr>
          <w:rFonts w:ascii="Calibri" w:hAnsi="Calibri"/>
          <w:lang w:val="sr-Latn-ME"/>
        </w:rPr>
        <w:t>2</w:t>
      </w:r>
      <w:r w:rsidR="001C6D1D" w:rsidRPr="001C6D1D">
        <w:rPr>
          <w:rFonts w:ascii="Calibri" w:hAnsi="Calibri"/>
          <w:lang w:val="sr-Latn-ME"/>
        </w:rPr>
        <w:t xml:space="preserve"> muškarci,  1 žene). U najvećem broju slučajeva, privrednici se suočavaju sa neadekvatnom radnom snagom. Prije svega, na tržištu rada postoji nedostatak ponude radne snage iz oblasti ugos</w:t>
      </w:r>
      <w:r w:rsidR="00D756F7">
        <w:rPr>
          <w:rFonts w:ascii="Calibri" w:hAnsi="Calibri"/>
          <w:lang w:val="sr-Latn-ME"/>
        </w:rPr>
        <w:t xml:space="preserve">titeljstva (kuvari, konobari), </w:t>
      </w:r>
      <w:r w:rsidR="001C6D1D" w:rsidRPr="001C6D1D">
        <w:rPr>
          <w:rFonts w:ascii="Calibri" w:hAnsi="Calibri"/>
          <w:lang w:val="sr-Latn-ME"/>
        </w:rPr>
        <w:t xml:space="preserve">zanatstva i drvoprerade (proizvodnja namještaja). Usljed neadekvatne radne snage, privrednici su prinuđeni da zapošljavaju strance, gdje komplikovana procedura zapošljavanja stranaca dodatno usporava poslovanje. </w:t>
      </w:r>
    </w:p>
    <w:p w:rsidR="00E54D35" w:rsidRPr="001C6D1D" w:rsidRDefault="00E54D35" w:rsidP="00B8272F">
      <w:pPr>
        <w:spacing w:line="276" w:lineRule="auto"/>
        <w:jc w:val="both"/>
        <w:rPr>
          <w:rFonts w:ascii="Calibri" w:hAnsi="Calibri"/>
          <w:lang w:val="sr-Latn-ME"/>
        </w:rPr>
      </w:pPr>
    </w:p>
    <w:p w:rsidR="001C6D1D" w:rsidRDefault="00E54D35" w:rsidP="00B8272F">
      <w:pPr>
        <w:spacing w:line="276" w:lineRule="auto"/>
        <w:jc w:val="both"/>
        <w:rPr>
          <w:rFonts w:ascii="Calibri" w:hAnsi="Calibri"/>
          <w:lang w:val="sr-Latn-ME"/>
        </w:rPr>
      </w:pPr>
      <w:r w:rsidRPr="001C6D1D">
        <w:rPr>
          <w:rFonts w:ascii="Calibri" w:hAnsi="Calibri"/>
          <w:noProof/>
        </w:rPr>
        <mc:AlternateContent>
          <mc:Choice Requires="wps">
            <w:drawing>
              <wp:anchor distT="45720" distB="45720" distL="114300" distR="114300" simplePos="0" relativeHeight="251670528" behindDoc="0" locked="0" layoutInCell="1" allowOverlap="1" wp14:anchorId="4E06980C" wp14:editId="6E03F294">
                <wp:simplePos x="0" y="0"/>
                <wp:positionH relativeFrom="margin">
                  <wp:posOffset>3684270</wp:posOffset>
                </wp:positionH>
                <wp:positionV relativeFrom="paragraph">
                  <wp:posOffset>586740</wp:posOffset>
                </wp:positionV>
                <wp:extent cx="2562225" cy="15621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562100"/>
                        </a:xfrm>
                        <a:prstGeom prst="rect">
                          <a:avLst/>
                        </a:prstGeom>
                        <a:solidFill>
                          <a:srgbClr val="FFFFFF"/>
                        </a:solidFill>
                        <a:ln w="9525">
                          <a:solidFill>
                            <a:srgbClr val="000000"/>
                          </a:solidFill>
                          <a:miter lim="800000"/>
                          <a:headEnd/>
                          <a:tailEnd/>
                        </a:ln>
                      </wps:spPr>
                      <wps:txbx>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 xml:space="preserve">Postoji nedostatak adekvatne radne snage u Ulcinju, kao </w:t>
                            </w:r>
                            <w:r w:rsidR="00E54D35">
                              <w:rPr>
                                <w:rFonts w:ascii="Calibri" w:hAnsi="Calibri"/>
                                <w:i/>
                                <w:noProof/>
                                <w:sz w:val="20"/>
                                <w:szCs w:val="20"/>
                                <w:lang w:val="sr-Latn-ME"/>
                              </w:rPr>
                              <w:t>š</w:t>
                            </w:r>
                            <w:r w:rsidRPr="001C6D1D">
                              <w:rPr>
                                <w:rFonts w:ascii="Calibri" w:hAnsi="Calibri"/>
                                <w:i/>
                                <w:noProof/>
                                <w:sz w:val="20"/>
                                <w:szCs w:val="20"/>
                                <w:lang w:val="sr-Latn-ME"/>
                              </w:rPr>
                              <w:t>to su konobari, kuvari, zanatlije. Tako</w:t>
                            </w:r>
                            <w:r w:rsidR="00E54D35">
                              <w:rPr>
                                <w:rFonts w:ascii="Calibri" w:hAnsi="Calibri"/>
                                <w:i/>
                                <w:noProof/>
                                <w:sz w:val="20"/>
                                <w:szCs w:val="20"/>
                                <w:lang w:val="sr-Latn-ME"/>
                              </w:rPr>
                              <w:t>š</w:t>
                            </w:r>
                            <w:r w:rsidRPr="001C6D1D">
                              <w:rPr>
                                <w:rFonts w:ascii="Calibri" w:hAnsi="Calibri"/>
                                <w:i/>
                                <w:noProof/>
                                <w:sz w:val="20"/>
                                <w:szCs w:val="20"/>
                                <w:lang w:val="sr-Latn-ME"/>
                              </w:rPr>
                              <w:t>e, fale radnici iz sektora drvoprerade, konkretno u proizvodnj</w:t>
                            </w:r>
                            <w:r w:rsidR="00E54D35">
                              <w:rPr>
                                <w:rFonts w:ascii="Calibri" w:hAnsi="Calibri"/>
                                <w:i/>
                                <w:noProof/>
                                <w:sz w:val="20"/>
                                <w:szCs w:val="20"/>
                                <w:lang w:val="sr-Latn-ME"/>
                              </w:rPr>
                              <w:t>i</w:t>
                            </w:r>
                            <w:r w:rsidRPr="001C6D1D">
                              <w:rPr>
                                <w:rFonts w:ascii="Calibri" w:hAnsi="Calibri"/>
                                <w:i/>
                                <w:noProof/>
                                <w:sz w:val="20"/>
                                <w:szCs w:val="20"/>
                                <w:lang w:val="sr-Latn-ME"/>
                              </w:rPr>
                              <w:t xml:space="preserve"> namje</w:t>
                            </w:r>
                            <w:r w:rsidR="00E54D35">
                              <w:rPr>
                                <w:rFonts w:ascii="Calibri" w:hAnsi="Calibri"/>
                                <w:i/>
                                <w:noProof/>
                                <w:sz w:val="20"/>
                                <w:szCs w:val="20"/>
                                <w:lang w:val="sr-Latn-ME"/>
                              </w:rPr>
                              <w:t>š</w:t>
                            </w:r>
                            <w:r w:rsidRPr="001C6D1D">
                              <w:rPr>
                                <w:rFonts w:ascii="Calibri" w:hAnsi="Calibri"/>
                                <w:i/>
                                <w:noProof/>
                                <w:sz w:val="20"/>
                                <w:szCs w:val="20"/>
                                <w:lang w:val="sr-Latn-ME"/>
                              </w:rPr>
                              <w:t>taja. Preduze</w:t>
                            </w:r>
                            <w:r w:rsidR="00E54D35">
                              <w:rPr>
                                <w:rFonts w:ascii="Calibri" w:hAnsi="Calibri"/>
                                <w:i/>
                                <w:noProof/>
                                <w:sz w:val="20"/>
                                <w:szCs w:val="20"/>
                                <w:lang w:val="sr-Latn-ME"/>
                              </w:rPr>
                              <w:t>ć</w:t>
                            </w:r>
                            <w:r w:rsidRPr="001C6D1D">
                              <w:rPr>
                                <w:rFonts w:ascii="Calibri" w:hAnsi="Calibri"/>
                                <w:i/>
                                <w:noProof/>
                                <w:sz w:val="20"/>
                                <w:szCs w:val="20"/>
                                <w:lang w:val="sr-Latn-ME"/>
                              </w:rPr>
                              <w:t>a su prinudjena da zapo</w:t>
                            </w:r>
                            <w:r w:rsidR="00E54D35">
                              <w:rPr>
                                <w:rFonts w:ascii="Calibri" w:hAnsi="Calibri"/>
                                <w:i/>
                                <w:noProof/>
                                <w:sz w:val="20"/>
                                <w:szCs w:val="20"/>
                                <w:lang w:val="sr-Latn-ME"/>
                              </w:rPr>
                              <w:t>š</w:t>
                            </w:r>
                            <w:r w:rsidRPr="001C6D1D">
                              <w:rPr>
                                <w:rFonts w:ascii="Calibri" w:hAnsi="Calibri"/>
                                <w:i/>
                                <w:noProof/>
                                <w:sz w:val="20"/>
                                <w:szCs w:val="20"/>
                                <w:lang w:val="sr-Latn-ME"/>
                              </w:rPr>
                              <w:t>ljavaju strance, a procedura zapo</w:t>
                            </w:r>
                            <w:r w:rsidR="00E54D35">
                              <w:rPr>
                                <w:rFonts w:ascii="Calibri" w:hAnsi="Calibri"/>
                                <w:i/>
                                <w:noProof/>
                                <w:sz w:val="20"/>
                                <w:szCs w:val="20"/>
                                <w:lang w:val="sr-Latn-ME"/>
                              </w:rPr>
                              <w:t>š</w:t>
                            </w:r>
                            <w:r w:rsidRPr="001C6D1D">
                              <w:rPr>
                                <w:rFonts w:ascii="Calibri" w:hAnsi="Calibri"/>
                                <w:i/>
                                <w:noProof/>
                                <w:sz w:val="20"/>
                                <w:szCs w:val="20"/>
                                <w:lang w:val="sr-Latn-ME"/>
                              </w:rPr>
                              <w:t>ljavanja stranaca je duga i komplikovana. Trebalo bi da Zavod za zapo</w:t>
                            </w:r>
                            <w:r w:rsidR="00E54D35">
                              <w:rPr>
                                <w:rFonts w:ascii="Calibri" w:hAnsi="Calibri"/>
                                <w:i/>
                                <w:noProof/>
                                <w:sz w:val="20"/>
                                <w:szCs w:val="20"/>
                                <w:lang w:val="sr-Latn-ME"/>
                              </w:rPr>
                              <w:t>š</w:t>
                            </w:r>
                            <w:r w:rsidRPr="001C6D1D">
                              <w:rPr>
                                <w:rFonts w:ascii="Calibri" w:hAnsi="Calibri"/>
                                <w:i/>
                                <w:noProof/>
                                <w:sz w:val="20"/>
                                <w:szCs w:val="20"/>
                                <w:lang w:val="sr-Latn-ME"/>
                              </w:rPr>
                              <w:t>ljavanje na</w:t>
                            </w:r>
                            <w:r w:rsidR="00E54D35">
                              <w:rPr>
                                <w:rFonts w:ascii="Calibri" w:hAnsi="Calibri"/>
                                <w:i/>
                                <w:noProof/>
                                <w:sz w:val="20"/>
                                <w:szCs w:val="20"/>
                                <w:lang w:val="sr-Latn-ME"/>
                              </w:rPr>
                              <w:t>đ</w:t>
                            </w:r>
                            <w:r w:rsidRPr="001C6D1D">
                              <w:rPr>
                                <w:rFonts w:ascii="Calibri" w:hAnsi="Calibri"/>
                                <w:i/>
                                <w:noProof/>
                                <w:sz w:val="20"/>
                                <w:szCs w:val="20"/>
                                <w:lang w:val="sr-Latn-ME"/>
                              </w:rPr>
                              <w:t>e r</w:t>
                            </w:r>
                            <w:r w:rsidR="00E54D35">
                              <w:rPr>
                                <w:rFonts w:ascii="Calibri" w:hAnsi="Calibri"/>
                                <w:i/>
                                <w:noProof/>
                                <w:sz w:val="20"/>
                                <w:szCs w:val="20"/>
                                <w:lang w:val="sr-Latn-ME"/>
                              </w:rPr>
                              <w:t>j</w:t>
                            </w:r>
                            <w:r w:rsidRPr="001C6D1D">
                              <w:rPr>
                                <w:rFonts w:ascii="Calibri" w:hAnsi="Calibri"/>
                                <w:i/>
                                <w:noProof/>
                                <w:sz w:val="20"/>
                                <w:szCs w:val="20"/>
                                <w:lang w:val="sr-Latn-ME"/>
                              </w:rPr>
                              <w:t>e</w:t>
                            </w:r>
                            <w:r w:rsidR="00E54D35">
                              <w:rPr>
                                <w:rFonts w:ascii="Calibri" w:hAnsi="Calibri"/>
                                <w:i/>
                                <w:noProof/>
                                <w:sz w:val="20"/>
                                <w:szCs w:val="20"/>
                                <w:lang w:val="sr-Latn-ME"/>
                              </w:rPr>
                              <w:t>š</w:t>
                            </w:r>
                            <w:r w:rsidRPr="001C6D1D">
                              <w:rPr>
                                <w:rFonts w:ascii="Calibri" w:hAnsi="Calibri"/>
                                <w:i/>
                                <w:noProof/>
                                <w:sz w:val="20"/>
                                <w:szCs w:val="20"/>
                                <w:lang w:val="sr-Latn-ME"/>
                              </w:rPr>
                              <w:t>enje problema i skrati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6980C" id="_x0000_s1040" type="#_x0000_t202" style="position:absolute;left:0;text-align:left;margin-left:290.1pt;margin-top:46.2pt;width:201.75pt;height:123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">
                <v:textbox>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 xml:space="preserve">Postoji nedostatak adekvatne radne snage u Ulcinju, kao </w:t>
                      </w:r>
                      <w:r w:rsidR="00E54D35">
                        <w:rPr>
                          <w:rFonts w:ascii="Calibri" w:hAnsi="Calibri"/>
                          <w:i/>
                          <w:noProof/>
                          <w:sz w:val="20"/>
                          <w:szCs w:val="20"/>
                          <w:lang w:val="sr-Latn-ME"/>
                        </w:rPr>
                        <w:t>š</w:t>
                      </w:r>
                      <w:r w:rsidRPr="001C6D1D">
                        <w:rPr>
                          <w:rFonts w:ascii="Calibri" w:hAnsi="Calibri"/>
                          <w:i/>
                          <w:noProof/>
                          <w:sz w:val="20"/>
                          <w:szCs w:val="20"/>
                          <w:lang w:val="sr-Latn-ME"/>
                        </w:rPr>
                        <w:t>to su konobari, kuvari, zanatlije. Tako</w:t>
                      </w:r>
                      <w:r w:rsidR="00E54D35">
                        <w:rPr>
                          <w:rFonts w:ascii="Calibri" w:hAnsi="Calibri"/>
                          <w:i/>
                          <w:noProof/>
                          <w:sz w:val="20"/>
                          <w:szCs w:val="20"/>
                          <w:lang w:val="sr-Latn-ME"/>
                        </w:rPr>
                        <w:t>š</w:t>
                      </w:r>
                      <w:r w:rsidRPr="001C6D1D">
                        <w:rPr>
                          <w:rFonts w:ascii="Calibri" w:hAnsi="Calibri"/>
                          <w:i/>
                          <w:noProof/>
                          <w:sz w:val="20"/>
                          <w:szCs w:val="20"/>
                          <w:lang w:val="sr-Latn-ME"/>
                        </w:rPr>
                        <w:t>e, fale radnici iz sektora drvoprerade, konkretno u proizvodnj</w:t>
                      </w:r>
                      <w:r w:rsidR="00E54D35">
                        <w:rPr>
                          <w:rFonts w:ascii="Calibri" w:hAnsi="Calibri"/>
                          <w:i/>
                          <w:noProof/>
                          <w:sz w:val="20"/>
                          <w:szCs w:val="20"/>
                          <w:lang w:val="sr-Latn-ME"/>
                        </w:rPr>
                        <w:t>i</w:t>
                      </w:r>
                      <w:r w:rsidRPr="001C6D1D">
                        <w:rPr>
                          <w:rFonts w:ascii="Calibri" w:hAnsi="Calibri"/>
                          <w:i/>
                          <w:noProof/>
                          <w:sz w:val="20"/>
                          <w:szCs w:val="20"/>
                          <w:lang w:val="sr-Latn-ME"/>
                        </w:rPr>
                        <w:t xml:space="preserve"> namje</w:t>
                      </w:r>
                      <w:r w:rsidR="00E54D35">
                        <w:rPr>
                          <w:rFonts w:ascii="Calibri" w:hAnsi="Calibri"/>
                          <w:i/>
                          <w:noProof/>
                          <w:sz w:val="20"/>
                          <w:szCs w:val="20"/>
                          <w:lang w:val="sr-Latn-ME"/>
                        </w:rPr>
                        <w:t>š</w:t>
                      </w:r>
                      <w:r w:rsidRPr="001C6D1D">
                        <w:rPr>
                          <w:rFonts w:ascii="Calibri" w:hAnsi="Calibri"/>
                          <w:i/>
                          <w:noProof/>
                          <w:sz w:val="20"/>
                          <w:szCs w:val="20"/>
                          <w:lang w:val="sr-Latn-ME"/>
                        </w:rPr>
                        <w:t>taja. Preduze</w:t>
                      </w:r>
                      <w:r w:rsidR="00E54D35">
                        <w:rPr>
                          <w:rFonts w:ascii="Calibri" w:hAnsi="Calibri"/>
                          <w:i/>
                          <w:noProof/>
                          <w:sz w:val="20"/>
                          <w:szCs w:val="20"/>
                          <w:lang w:val="sr-Latn-ME"/>
                        </w:rPr>
                        <w:t>ć</w:t>
                      </w:r>
                      <w:r w:rsidRPr="001C6D1D">
                        <w:rPr>
                          <w:rFonts w:ascii="Calibri" w:hAnsi="Calibri"/>
                          <w:i/>
                          <w:noProof/>
                          <w:sz w:val="20"/>
                          <w:szCs w:val="20"/>
                          <w:lang w:val="sr-Latn-ME"/>
                        </w:rPr>
                        <w:t>a su prinudjena da zapo</w:t>
                      </w:r>
                      <w:r w:rsidR="00E54D35">
                        <w:rPr>
                          <w:rFonts w:ascii="Calibri" w:hAnsi="Calibri"/>
                          <w:i/>
                          <w:noProof/>
                          <w:sz w:val="20"/>
                          <w:szCs w:val="20"/>
                          <w:lang w:val="sr-Latn-ME"/>
                        </w:rPr>
                        <w:t>š</w:t>
                      </w:r>
                      <w:r w:rsidRPr="001C6D1D">
                        <w:rPr>
                          <w:rFonts w:ascii="Calibri" w:hAnsi="Calibri"/>
                          <w:i/>
                          <w:noProof/>
                          <w:sz w:val="20"/>
                          <w:szCs w:val="20"/>
                          <w:lang w:val="sr-Latn-ME"/>
                        </w:rPr>
                        <w:t>ljavaju strance, a procedura zapo</w:t>
                      </w:r>
                      <w:r w:rsidR="00E54D35">
                        <w:rPr>
                          <w:rFonts w:ascii="Calibri" w:hAnsi="Calibri"/>
                          <w:i/>
                          <w:noProof/>
                          <w:sz w:val="20"/>
                          <w:szCs w:val="20"/>
                          <w:lang w:val="sr-Latn-ME"/>
                        </w:rPr>
                        <w:t>š</w:t>
                      </w:r>
                      <w:r w:rsidRPr="001C6D1D">
                        <w:rPr>
                          <w:rFonts w:ascii="Calibri" w:hAnsi="Calibri"/>
                          <w:i/>
                          <w:noProof/>
                          <w:sz w:val="20"/>
                          <w:szCs w:val="20"/>
                          <w:lang w:val="sr-Latn-ME"/>
                        </w:rPr>
                        <w:t>ljavanja stranaca je duga i komplikovana. Trebalo bi da Zavod za zapo</w:t>
                      </w:r>
                      <w:r w:rsidR="00E54D35">
                        <w:rPr>
                          <w:rFonts w:ascii="Calibri" w:hAnsi="Calibri"/>
                          <w:i/>
                          <w:noProof/>
                          <w:sz w:val="20"/>
                          <w:szCs w:val="20"/>
                          <w:lang w:val="sr-Latn-ME"/>
                        </w:rPr>
                        <w:t>š</w:t>
                      </w:r>
                      <w:r w:rsidRPr="001C6D1D">
                        <w:rPr>
                          <w:rFonts w:ascii="Calibri" w:hAnsi="Calibri"/>
                          <w:i/>
                          <w:noProof/>
                          <w:sz w:val="20"/>
                          <w:szCs w:val="20"/>
                          <w:lang w:val="sr-Latn-ME"/>
                        </w:rPr>
                        <w:t>ljavanje na</w:t>
                      </w:r>
                      <w:r w:rsidR="00E54D35">
                        <w:rPr>
                          <w:rFonts w:ascii="Calibri" w:hAnsi="Calibri"/>
                          <w:i/>
                          <w:noProof/>
                          <w:sz w:val="20"/>
                          <w:szCs w:val="20"/>
                          <w:lang w:val="sr-Latn-ME"/>
                        </w:rPr>
                        <w:t>đ</w:t>
                      </w:r>
                      <w:r w:rsidRPr="001C6D1D">
                        <w:rPr>
                          <w:rFonts w:ascii="Calibri" w:hAnsi="Calibri"/>
                          <w:i/>
                          <w:noProof/>
                          <w:sz w:val="20"/>
                          <w:szCs w:val="20"/>
                          <w:lang w:val="sr-Latn-ME"/>
                        </w:rPr>
                        <w:t>e r</w:t>
                      </w:r>
                      <w:r w:rsidR="00E54D35">
                        <w:rPr>
                          <w:rFonts w:ascii="Calibri" w:hAnsi="Calibri"/>
                          <w:i/>
                          <w:noProof/>
                          <w:sz w:val="20"/>
                          <w:szCs w:val="20"/>
                          <w:lang w:val="sr-Latn-ME"/>
                        </w:rPr>
                        <w:t>j</w:t>
                      </w:r>
                      <w:r w:rsidRPr="001C6D1D">
                        <w:rPr>
                          <w:rFonts w:ascii="Calibri" w:hAnsi="Calibri"/>
                          <w:i/>
                          <w:noProof/>
                          <w:sz w:val="20"/>
                          <w:szCs w:val="20"/>
                          <w:lang w:val="sr-Latn-ME"/>
                        </w:rPr>
                        <w:t>e</w:t>
                      </w:r>
                      <w:r w:rsidR="00E54D35">
                        <w:rPr>
                          <w:rFonts w:ascii="Calibri" w:hAnsi="Calibri"/>
                          <w:i/>
                          <w:noProof/>
                          <w:sz w:val="20"/>
                          <w:szCs w:val="20"/>
                          <w:lang w:val="sr-Latn-ME"/>
                        </w:rPr>
                        <w:t>š</w:t>
                      </w:r>
                      <w:r w:rsidRPr="001C6D1D">
                        <w:rPr>
                          <w:rFonts w:ascii="Calibri" w:hAnsi="Calibri"/>
                          <w:i/>
                          <w:noProof/>
                          <w:sz w:val="20"/>
                          <w:szCs w:val="20"/>
                          <w:lang w:val="sr-Latn-ME"/>
                        </w:rPr>
                        <w:t>enje problema i skrati procedure.</w:t>
                      </w:r>
                    </w:p>
                  </w:txbxContent>
                </v:textbox>
                <w10:wrap type="square" anchorx="margin"/>
              </v:shape>
            </w:pict>
          </mc:Fallback>
        </mc:AlternateContent>
      </w:r>
      <w:r w:rsidR="001C6D1D" w:rsidRPr="001C6D1D">
        <w:rPr>
          <w:rFonts w:ascii="Calibri" w:hAnsi="Calibri"/>
          <w:lang w:val="sr-Latn-ME"/>
        </w:rPr>
        <w:t xml:space="preserve">Ograničenja sa kojima se privrednici suočavaju u poslovanju se tiču i loše infrastrukture. Najveći problem predstavlja loša putna infrastruktura. Takođe, privrednici su ukazali i na nepostojanje urbanističkih planova, carinskog terminala (Sukobin, opština Ulcinj), nedostatak informacija o privrednoj strukturi opštine (na primjer, informacije o deficitarnim djelatnostima), kao i opštih informacija bitnih za potencijalne investitore. </w:t>
      </w:r>
    </w:p>
    <w:p w:rsidR="00E54D35" w:rsidRPr="001C6D1D" w:rsidRDefault="00E54D35" w:rsidP="00B8272F">
      <w:pPr>
        <w:spacing w:line="276" w:lineRule="auto"/>
        <w:jc w:val="both"/>
        <w:rPr>
          <w:rFonts w:ascii="Calibri" w:hAnsi="Calibri"/>
          <w:lang w:val="sr-Latn-ME"/>
        </w:rPr>
      </w:pPr>
    </w:p>
    <w:p w:rsidR="001C6D1D" w:rsidRPr="001C6D1D" w:rsidRDefault="001C6D1D" w:rsidP="00B8272F">
      <w:pPr>
        <w:spacing w:line="276" w:lineRule="auto"/>
        <w:jc w:val="both"/>
        <w:rPr>
          <w:rFonts w:ascii="Calibri" w:hAnsi="Calibri"/>
          <w:color w:val="000000" w:themeColor="text1"/>
          <w:lang w:val="sr-Latn-ME"/>
        </w:rPr>
      </w:pPr>
      <w:r w:rsidRPr="001C6D1D">
        <w:rPr>
          <w:rFonts w:ascii="Calibri" w:eastAsia="Times New Roman" w:hAnsi="Calibri"/>
          <w:color w:val="000000"/>
          <w:lang w:val="sr-Latn-ME"/>
        </w:rPr>
        <w:t xml:space="preserve">Veliki problem za odvijanje biznisa je vezan za napajanje električnom energijom. Česti prekidi u napajanju usporavaju i ugrožavaju poslovanje drvoprerađivača. </w:t>
      </w:r>
      <w:r w:rsidRPr="001C6D1D">
        <w:rPr>
          <w:rFonts w:ascii="Calibri" w:hAnsi="Calibri"/>
          <w:lang w:val="sr-Latn-ME"/>
        </w:rPr>
        <w:t xml:space="preserve">Dodatni problem sa kojim se privrednici suočavaju u poslovanju je vezan za potrošnju i plaćanje električne energije. Privrednici su ukazali na neadekvatnu politiku EPCG u vezi planirane potrošnje električne </w:t>
      </w:r>
      <w:r w:rsidRPr="001C6D1D">
        <w:rPr>
          <w:rFonts w:ascii="Calibri" w:hAnsi="Calibri"/>
          <w:color w:val="000000" w:themeColor="text1"/>
          <w:lang w:val="sr-Latn-ME"/>
        </w:rPr>
        <w:t xml:space="preserve">energije i na nametanje plaćanja dugovanja prethodnih vlasnika biznisa. </w:t>
      </w:r>
    </w:p>
    <w:p w:rsidR="001C6D1D" w:rsidRDefault="001C6D1D" w:rsidP="00B8272F">
      <w:pPr>
        <w:spacing w:line="276" w:lineRule="auto"/>
        <w:jc w:val="both"/>
        <w:rPr>
          <w:rFonts w:ascii="Calibri" w:hAnsi="Calibri"/>
          <w:color w:val="000000" w:themeColor="text1"/>
          <w:lang w:val="sr-Latn-ME"/>
        </w:rPr>
      </w:pPr>
      <w:r w:rsidRPr="001C6D1D">
        <w:rPr>
          <w:rFonts w:ascii="Calibri" w:hAnsi="Calibri"/>
          <w:noProof/>
        </w:rPr>
        <w:lastRenderedPageBreak/>
        <mc:AlternateContent>
          <mc:Choice Requires="wps">
            <w:drawing>
              <wp:anchor distT="45720" distB="45720" distL="114300" distR="114300" simplePos="0" relativeHeight="251662336" behindDoc="0" locked="0" layoutInCell="1" allowOverlap="1" wp14:anchorId="287DF906" wp14:editId="03C72C55">
                <wp:simplePos x="0" y="0"/>
                <wp:positionH relativeFrom="margin">
                  <wp:align>left</wp:align>
                </wp:positionH>
                <wp:positionV relativeFrom="paragraph">
                  <wp:posOffset>2540</wp:posOffset>
                </wp:positionV>
                <wp:extent cx="3110865" cy="1993265"/>
                <wp:effectExtent l="0" t="0" r="13335" b="171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948" cy="1993265"/>
                        </a:xfrm>
                        <a:prstGeom prst="rect">
                          <a:avLst/>
                        </a:prstGeom>
                        <a:solidFill>
                          <a:srgbClr val="FFFFFF"/>
                        </a:solidFill>
                        <a:ln w="9525">
                          <a:solidFill>
                            <a:srgbClr val="000000"/>
                          </a:solidFill>
                          <a:miter lim="800000"/>
                          <a:headEnd/>
                          <a:tailEnd/>
                        </a:ln>
                      </wps:spPr>
                      <wps:txbx>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 xml:space="preserve">Shodno zakonskim odredbama, novi vlasnik nije u obavezi da placa stari dug koji je napravila kompanija </w:t>
                            </w:r>
                            <w:r w:rsidR="00E54D35">
                              <w:rPr>
                                <w:rFonts w:ascii="Calibri" w:hAnsi="Calibri"/>
                                <w:i/>
                                <w:noProof/>
                                <w:sz w:val="20"/>
                                <w:szCs w:val="20"/>
                                <w:lang w:val="sr-Latn-ME"/>
                              </w:rPr>
                              <w:t>od čijeg vlasnika</w:t>
                            </w:r>
                            <w:r w:rsidR="00E54D35" w:rsidRPr="001C6D1D">
                              <w:rPr>
                                <w:rFonts w:ascii="Calibri" w:hAnsi="Calibri"/>
                                <w:i/>
                                <w:noProof/>
                                <w:sz w:val="20"/>
                                <w:szCs w:val="20"/>
                                <w:lang w:val="sr-Latn-ME"/>
                              </w:rPr>
                              <w:t xml:space="preserve"> </w:t>
                            </w:r>
                            <w:r w:rsidRPr="001C6D1D">
                              <w:rPr>
                                <w:rFonts w:ascii="Calibri" w:hAnsi="Calibri"/>
                                <w:i/>
                                <w:noProof/>
                                <w:sz w:val="20"/>
                                <w:szCs w:val="20"/>
                                <w:lang w:val="sr-Latn-ME"/>
                              </w:rPr>
                              <w:t xml:space="preserve">smo imovinu preuzeli, </w:t>
                            </w:r>
                            <w:r w:rsidR="00E54D35">
                              <w:rPr>
                                <w:rFonts w:ascii="Calibri" w:hAnsi="Calibri"/>
                                <w:i/>
                                <w:noProof/>
                                <w:sz w:val="20"/>
                                <w:szCs w:val="20"/>
                                <w:lang w:val="sr-Latn-ME"/>
                              </w:rPr>
                              <w:t>š</w:t>
                            </w:r>
                            <w:r w:rsidRPr="001C6D1D">
                              <w:rPr>
                                <w:rFonts w:ascii="Calibri" w:hAnsi="Calibri"/>
                                <w:i/>
                                <w:noProof/>
                                <w:sz w:val="20"/>
                                <w:szCs w:val="20"/>
                                <w:lang w:val="sr-Latn-ME"/>
                              </w:rPr>
                              <w:t>to se na</w:t>
                            </w:r>
                            <w:r w:rsidR="00E54D35">
                              <w:rPr>
                                <w:rFonts w:ascii="Calibri" w:hAnsi="Calibri"/>
                                <w:i/>
                                <w:noProof/>
                                <w:sz w:val="20"/>
                                <w:szCs w:val="20"/>
                                <w:lang w:val="sr-Latn-ME"/>
                              </w:rPr>
                              <w:t>ž</w:t>
                            </w:r>
                            <w:r w:rsidRPr="001C6D1D">
                              <w:rPr>
                                <w:rFonts w:ascii="Calibri" w:hAnsi="Calibri"/>
                                <w:i/>
                                <w:noProof/>
                                <w:sz w:val="20"/>
                                <w:szCs w:val="20"/>
                                <w:lang w:val="sr-Latn-ME"/>
                              </w:rPr>
                              <w:t>alost dogodilo u na</w:t>
                            </w:r>
                            <w:r w:rsidR="00E54D35">
                              <w:rPr>
                                <w:rFonts w:ascii="Calibri" w:hAnsi="Calibri"/>
                                <w:i/>
                                <w:noProof/>
                                <w:sz w:val="20"/>
                                <w:szCs w:val="20"/>
                                <w:lang w:val="sr-Latn-ME"/>
                              </w:rPr>
                              <w:t>š</w:t>
                            </w:r>
                            <w:r w:rsidRPr="001C6D1D">
                              <w:rPr>
                                <w:rFonts w:ascii="Calibri" w:hAnsi="Calibri"/>
                                <w:i/>
                                <w:noProof/>
                                <w:sz w:val="20"/>
                                <w:szCs w:val="20"/>
                                <w:lang w:val="sr-Latn-ME"/>
                              </w:rPr>
                              <w:t>em slu</w:t>
                            </w:r>
                            <w:r w:rsidR="00E54D35">
                              <w:rPr>
                                <w:rFonts w:ascii="Calibri" w:hAnsi="Calibri"/>
                                <w:i/>
                                <w:noProof/>
                                <w:sz w:val="20"/>
                                <w:szCs w:val="20"/>
                                <w:lang w:val="sr-Latn-ME"/>
                              </w:rPr>
                              <w:t>č</w:t>
                            </w:r>
                            <w:r w:rsidRPr="001C6D1D">
                              <w:rPr>
                                <w:rFonts w:ascii="Calibri" w:hAnsi="Calibri"/>
                                <w:i/>
                                <w:noProof/>
                                <w:sz w:val="20"/>
                                <w:szCs w:val="20"/>
                                <w:lang w:val="sr-Latn-ME"/>
                              </w:rPr>
                              <w:t>aju. Utvr</w:t>
                            </w:r>
                            <w:r w:rsidR="00E54D35">
                              <w:rPr>
                                <w:rFonts w:ascii="Calibri" w:hAnsi="Calibri"/>
                                <w:i/>
                                <w:noProof/>
                                <w:sz w:val="20"/>
                                <w:szCs w:val="20"/>
                                <w:lang w:val="sr-Latn-ME"/>
                              </w:rPr>
                              <w:t>đ</w:t>
                            </w:r>
                            <w:r w:rsidRPr="001C6D1D">
                              <w:rPr>
                                <w:rFonts w:ascii="Calibri" w:hAnsi="Calibri"/>
                                <w:i/>
                                <w:noProof/>
                                <w:sz w:val="20"/>
                                <w:szCs w:val="20"/>
                                <w:lang w:val="sr-Latn-ME"/>
                              </w:rPr>
                              <w:t xml:space="preserve">ivanje obaveze ko treba da plati je dugo trajalo, </w:t>
                            </w:r>
                            <w:r w:rsidR="00E54D35">
                              <w:rPr>
                                <w:rFonts w:ascii="Calibri" w:hAnsi="Calibri"/>
                                <w:i/>
                                <w:noProof/>
                                <w:sz w:val="20"/>
                                <w:szCs w:val="20"/>
                                <w:lang w:val="sr-Latn-ME"/>
                              </w:rPr>
                              <w:t>š</w:t>
                            </w:r>
                            <w:r w:rsidRPr="001C6D1D">
                              <w:rPr>
                                <w:rFonts w:ascii="Calibri" w:hAnsi="Calibri"/>
                                <w:i/>
                                <w:noProof/>
                                <w:sz w:val="20"/>
                                <w:szCs w:val="20"/>
                                <w:lang w:val="sr-Latn-ME"/>
                              </w:rPr>
                              <w:t>to je ko</w:t>
                            </w:r>
                            <w:r w:rsidR="00E54D35">
                              <w:rPr>
                                <w:rFonts w:ascii="Calibri" w:hAnsi="Calibri"/>
                                <w:i/>
                                <w:noProof/>
                                <w:sz w:val="20"/>
                                <w:szCs w:val="20"/>
                                <w:lang w:val="sr-Latn-ME"/>
                              </w:rPr>
                              <w:t>š</w:t>
                            </w:r>
                            <w:r w:rsidRPr="001C6D1D">
                              <w:rPr>
                                <w:rFonts w:ascii="Calibri" w:hAnsi="Calibri"/>
                                <w:i/>
                                <w:noProof/>
                                <w:sz w:val="20"/>
                                <w:szCs w:val="20"/>
                                <w:lang w:val="sr-Latn-ME"/>
                              </w:rPr>
                              <w:t>talo 500.000 eura. Pokrenuli smo tu</w:t>
                            </w:r>
                            <w:r w:rsidR="00E54D35">
                              <w:rPr>
                                <w:rFonts w:ascii="Calibri" w:hAnsi="Calibri"/>
                                <w:i/>
                                <w:noProof/>
                                <w:sz w:val="20"/>
                                <w:szCs w:val="20"/>
                                <w:lang w:val="sr-Latn-ME"/>
                              </w:rPr>
                              <w:t>ž</w:t>
                            </w:r>
                            <w:r w:rsidRPr="001C6D1D">
                              <w:rPr>
                                <w:rFonts w:ascii="Calibri" w:hAnsi="Calibri"/>
                                <w:i/>
                                <w:noProof/>
                                <w:sz w:val="20"/>
                                <w:szCs w:val="20"/>
                                <w:lang w:val="sr-Latn-ME"/>
                              </w:rPr>
                              <w:t>be  protiv EPCG i izgubili zna</w:t>
                            </w:r>
                            <w:r w:rsidR="00E54D35">
                              <w:rPr>
                                <w:rFonts w:ascii="Calibri" w:hAnsi="Calibri"/>
                                <w:i/>
                                <w:noProof/>
                                <w:sz w:val="20"/>
                                <w:szCs w:val="20"/>
                                <w:lang w:val="sr-Latn-ME"/>
                              </w:rPr>
                              <w:t>č</w:t>
                            </w:r>
                            <w:r w:rsidRPr="001C6D1D">
                              <w:rPr>
                                <w:rFonts w:ascii="Calibri" w:hAnsi="Calibri"/>
                                <w:i/>
                                <w:noProof/>
                                <w:sz w:val="20"/>
                                <w:szCs w:val="20"/>
                                <w:lang w:val="sr-Latn-ME"/>
                              </w:rPr>
                              <w:t>ajne prihode.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7DF906" id="_x0000_s1041" type="#_x0000_t202" style="position:absolute;left:0;text-align:left;margin-left:0;margin-top:.2pt;width:244.95pt;height:156.95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">
                <v:textbox style="mso-fit-shape-to-text:t">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 xml:space="preserve">Shodno zakonskim odredbama, novi vlasnik nije u obavezi da placa stari dug koji je napravila kompanija </w:t>
                      </w:r>
                      <w:r w:rsidR="00E54D35">
                        <w:rPr>
                          <w:rFonts w:ascii="Calibri" w:hAnsi="Calibri"/>
                          <w:i/>
                          <w:noProof/>
                          <w:sz w:val="20"/>
                          <w:szCs w:val="20"/>
                          <w:lang w:val="sr-Latn-ME"/>
                        </w:rPr>
                        <w:t>od čijeg vlasnika</w:t>
                      </w:r>
                      <w:r w:rsidR="00E54D35" w:rsidRPr="001C6D1D">
                        <w:rPr>
                          <w:rFonts w:ascii="Calibri" w:hAnsi="Calibri"/>
                          <w:i/>
                          <w:noProof/>
                          <w:sz w:val="20"/>
                          <w:szCs w:val="20"/>
                          <w:lang w:val="sr-Latn-ME"/>
                        </w:rPr>
                        <w:t xml:space="preserve"> </w:t>
                      </w:r>
                      <w:r w:rsidRPr="001C6D1D">
                        <w:rPr>
                          <w:rFonts w:ascii="Calibri" w:hAnsi="Calibri"/>
                          <w:i/>
                          <w:noProof/>
                          <w:sz w:val="20"/>
                          <w:szCs w:val="20"/>
                          <w:lang w:val="sr-Latn-ME"/>
                        </w:rPr>
                        <w:t xml:space="preserve">smo imovinu preuzeli, </w:t>
                      </w:r>
                      <w:r w:rsidR="00E54D35">
                        <w:rPr>
                          <w:rFonts w:ascii="Calibri" w:hAnsi="Calibri"/>
                          <w:i/>
                          <w:noProof/>
                          <w:sz w:val="20"/>
                          <w:szCs w:val="20"/>
                          <w:lang w:val="sr-Latn-ME"/>
                        </w:rPr>
                        <w:t>š</w:t>
                      </w:r>
                      <w:r w:rsidRPr="001C6D1D">
                        <w:rPr>
                          <w:rFonts w:ascii="Calibri" w:hAnsi="Calibri"/>
                          <w:i/>
                          <w:noProof/>
                          <w:sz w:val="20"/>
                          <w:szCs w:val="20"/>
                          <w:lang w:val="sr-Latn-ME"/>
                        </w:rPr>
                        <w:t>to se na</w:t>
                      </w:r>
                      <w:r w:rsidR="00E54D35">
                        <w:rPr>
                          <w:rFonts w:ascii="Calibri" w:hAnsi="Calibri"/>
                          <w:i/>
                          <w:noProof/>
                          <w:sz w:val="20"/>
                          <w:szCs w:val="20"/>
                          <w:lang w:val="sr-Latn-ME"/>
                        </w:rPr>
                        <w:t>ž</w:t>
                      </w:r>
                      <w:r w:rsidRPr="001C6D1D">
                        <w:rPr>
                          <w:rFonts w:ascii="Calibri" w:hAnsi="Calibri"/>
                          <w:i/>
                          <w:noProof/>
                          <w:sz w:val="20"/>
                          <w:szCs w:val="20"/>
                          <w:lang w:val="sr-Latn-ME"/>
                        </w:rPr>
                        <w:t>alost dogodilo u na</w:t>
                      </w:r>
                      <w:r w:rsidR="00E54D35">
                        <w:rPr>
                          <w:rFonts w:ascii="Calibri" w:hAnsi="Calibri"/>
                          <w:i/>
                          <w:noProof/>
                          <w:sz w:val="20"/>
                          <w:szCs w:val="20"/>
                          <w:lang w:val="sr-Latn-ME"/>
                        </w:rPr>
                        <w:t>š</w:t>
                      </w:r>
                      <w:r w:rsidRPr="001C6D1D">
                        <w:rPr>
                          <w:rFonts w:ascii="Calibri" w:hAnsi="Calibri"/>
                          <w:i/>
                          <w:noProof/>
                          <w:sz w:val="20"/>
                          <w:szCs w:val="20"/>
                          <w:lang w:val="sr-Latn-ME"/>
                        </w:rPr>
                        <w:t>em slu</w:t>
                      </w:r>
                      <w:r w:rsidR="00E54D35">
                        <w:rPr>
                          <w:rFonts w:ascii="Calibri" w:hAnsi="Calibri"/>
                          <w:i/>
                          <w:noProof/>
                          <w:sz w:val="20"/>
                          <w:szCs w:val="20"/>
                          <w:lang w:val="sr-Latn-ME"/>
                        </w:rPr>
                        <w:t>č</w:t>
                      </w:r>
                      <w:r w:rsidRPr="001C6D1D">
                        <w:rPr>
                          <w:rFonts w:ascii="Calibri" w:hAnsi="Calibri"/>
                          <w:i/>
                          <w:noProof/>
                          <w:sz w:val="20"/>
                          <w:szCs w:val="20"/>
                          <w:lang w:val="sr-Latn-ME"/>
                        </w:rPr>
                        <w:t>aju. Utvr</w:t>
                      </w:r>
                      <w:r w:rsidR="00E54D35">
                        <w:rPr>
                          <w:rFonts w:ascii="Calibri" w:hAnsi="Calibri"/>
                          <w:i/>
                          <w:noProof/>
                          <w:sz w:val="20"/>
                          <w:szCs w:val="20"/>
                          <w:lang w:val="sr-Latn-ME"/>
                        </w:rPr>
                        <w:t>đ</w:t>
                      </w:r>
                      <w:r w:rsidRPr="001C6D1D">
                        <w:rPr>
                          <w:rFonts w:ascii="Calibri" w:hAnsi="Calibri"/>
                          <w:i/>
                          <w:noProof/>
                          <w:sz w:val="20"/>
                          <w:szCs w:val="20"/>
                          <w:lang w:val="sr-Latn-ME"/>
                        </w:rPr>
                        <w:t xml:space="preserve">ivanje obaveze ko treba da plati je dugo trajalo, </w:t>
                      </w:r>
                      <w:r w:rsidR="00E54D35">
                        <w:rPr>
                          <w:rFonts w:ascii="Calibri" w:hAnsi="Calibri"/>
                          <w:i/>
                          <w:noProof/>
                          <w:sz w:val="20"/>
                          <w:szCs w:val="20"/>
                          <w:lang w:val="sr-Latn-ME"/>
                        </w:rPr>
                        <w:t>š</w:t>
                      </w:r>
                      <w:r w:rsidRPr="001C6D1D">
                        <w:rPr>
                          <w:rFonts w:ascii="Calibri" w:hAnsi="Calibri"/>
                          <w:i/>
                          <w:noProof/>
                          <w:sz w:val="20"/>
                          <w:szCs w:val="20"/>
                          <w:lang w:val="sr-Latn-ME"/>
                        </w:rPr>
                        <w:t>to je ko</w:t>
                      </w:r>
                      <w:r w:rsidR="00E54D35">
                        <w:rPr>
                          <w:rFonts w:ascii="Calibri" w:hAnsi="Calibri"/>
                          <w:i/>
                          <w:noProof/>
                          <w:sz w:val="20"/>
                          <w:szCs w:val="20"/>
                          <w:lang w:val="sr-Latn-ME"/>
                        </w:rPr>
                        <w:t>š</w:t>
                      </w:r>
                      <w:r w:rsidRPr="001C6D1D">
                        <w:rPr>
                          <w:rFonts w:ascii="Calibri" w:hAnsi="Calibri"/>
                          <w:i/>
                          <w:noProof/>
                          <w:sz w:val="20"/>
                          <w:szCs w:val="20"/>
                          <w:lang w:val="sr-Latn-ME"/>
                        </w:rPr>
                        <w:t>talo 500.000 eura. Pokrenuli smo tu</w:t>
                      </w:r>
                      <w:r w:rsidR="00E54D35">
                        <w:rPr>
                          <w:rFonts w:ascii="Calibri" w:hAnsi="Calibri"/>
                          <w:i/>
                          <w:noProof/>
                          <w:sz w:val="20"/>
                          <w:szCs w:val="20"/>
                          <w:lang w:val="sr-Latn-ME"/>
                        </w:rPr>
                        <w:t>ž</w:t>
                      </w:r>
                      <w:r w:rsidRPr="001C6D1D">
                        <w:rPr>
                          <w:rFonts w:ascii="Calibri" w:hAnsi="Calibri"/>
                          <w:i/>
                          <w:noProof/>
                          <w:sz w:val="20"/>
                          <w:szCs w:val="20"/>
                          <w:lang w:val="sr-Latn-ME"/>
                        </w:rPr>
                        <w:t>be  protiv EPCG i izgubili zna</w:t>
                      </w:r>
                      <w:r w:rsidR="00E54D35">
                        <w:rPr>
                          <w:rFonts w:ascii="Calibri" w:hAnsi="Calibri"/>
                          <w:i/>
                          <w:noProof/>
                          <w:sz w:val="20"/>
                          <w:szCs w:val="20"/>
                          <w:lang w:val="sr-Latn-ME"/>
                        </w:rPr>
                        <w:t>č</w:t>
                      </w:r>
                      <w:r w:rsidRPr="001C6D1D">
                        <w:rPr>
                          <w:rFonts w:ascii="Calibri" w:hAnsi="Calibri"/>
                          <w:i/>
                          <w:noProof/>
                          <w:sz w:val="20"/>
                          <w:szCs w:val="20"/>
                          <w:lang w:val="sr-Latn-ME"/>
                        </w:rPr>
                        <w:t>ajne prihode.</w:t>
                      </w:r>
                    </w:p>
                  </w:txbxContent>
                </v:textbox>
                <w10:wrap type="square" anchorx="margin"/>
              </v:shape>
            </w:pict>
          </mc:Fallback>
        </mc:AlternateContent>
      </w:r>
      <w:r w:rsidRPr="001C6D1D">
        <w:rPr>
          <w:rFonts w:ascii="Calibri" w:hAnsi="Calibri"/>
          <w:color w:val="000000" w:themeColor="text1"/>
          <w:lang w:val="sr-Latn-ME"/>
        </w:rPr>
        <w:t>Prisutan je i problem dobijanja koncesija na sanitar u opštini Pljevlja, što predstavlja problem lokalnim drvoprerađivačima. Takođe, nepostojanje klanice u opštini Pljevlja, ograničava poslovanje mesarima i trgovcima i povećava troškove proizvodnje mesa, s obzirom da imaju dodatne troškove prevoza stoke i mesa do i od Bijelog Polja</w:t>
      </w:r>
      <w:r w:rsidR="00D756F7">
        <w:rPr>
          <w:rFonts w:ascii="Calibri" w:hAnsi="Calibri"/>
          <w:color w:val="000000" w:themeColor="text1"/>
          <w:lang w:val="sr-Latn-ME"/>
        </w:rPr>
        <w:t>, gdje se nalazi najbliža klanica.</w:t>
      </w:r>
      <w:r w:rsidRPr="001C6D1D">
        <w:rPr>
          <w:rFonts w:ascii="Calibri" w:hAnsi="Calibri"/>
          <w:color w:val="000000" w:themeColor="text1"/>
          <w:lang w:val="sr-Latn-ME"/>
        </w:rPr>
        <w:t xml:space="preserve">  </w:t>
      </w:r>
    </w:p>
    <w:p w:rsidR="00783038" w:rsidRPr="001C6D1D" w:rsidRDefault="00783038" w:rsidP="00B8272F">
      <w:pPr>
        <w:spacing w:line="276" w:lineRule="auto"/>
        <w:jc w:val="both"/>
        <w:rPr>
          <w:rFonts w:ascii="Calibri" w:hAnsi="Calibri"/>
          <w:lang w:val="sr-Latn-ME"/>
        </w:rPr>
      </w:pPr>
    </w:p>
    <w:p w:rsidR="001C6D1D" w:rsidRPr="001C6D1D" w:rsidRDefault="001C6D1D" w:rsidP="00B8272F">
      <w:pPr>
        <w:pStyle w:val="Body"/>
        <w:jc w:val="both"/>
        <w:rPr>
          <w:b/>
          <w:bCs/>
          <w:sz w:val="24"/>
          <w:szCs w:val="24"/>
          <w:lang w:val="sr-Latn-ME"/>
        </w:rPr>
      </w:pPr>
      <w:r w:rsidRPr="001C6D1D">
        <w:rPr>
          <w:b/>
          <w:bCs/>
          <w:sz w:val="24"/>
          <w:szCs w:val="24"/>
          <w:lang w:val="sr-Latn-ME"/>
        </w:rPr>
        <w:t xml:space="preserve">Preporuke: </w:t>
      </w:r>
    </w:p>
    <w:p w:rsidR="001C6D1D" w:rsidRPr="001C6D1D" w:rsidRDefault="001C6D1D" w:rsidP="00B8272F">
      <w:pPr>
        <w:pStyle w:val="TableStyle2"/>
        <w:numPr>
          <w:ilvl w:val="0"/>
          <w:numId w:val="12"/>
        </w:numPr>
        <w:spacing w:after="240" w:line="276" w:lineRule="auto"/>
        <w:jc w:val="both"/>
        <w:rPr>
          <w:rFonts w:ascii="Calibri" w:eastAsia="Arial" w:hAnsi="Calibri" w:cs="Arial"/>
          <w:sz w:val="24"/>
          <w:szCs w:val="24"/>
          <w:lang w:val="sr-Latn-ME"/>
        </w:rPr>
      </w:pPr>
      <w:r w:rsidRPr="001C6D1D">
        <w:rPr>
          <w:rFonts w:ascii="Calibri" w:hAnsi="Calibri"/>
          <w:sz w:val="24"/>
          <w:szCs w:val="24"/>
          <w:lang w:val="sr-Latn-ME"/>
        </w:rPr>
        <w:t>Otvoriti carinski terminal u Sukobinu za kamione do 10 tona (Ministarstvo finansija-Uprava carina);</w:t>
      </w:r>
    </w:p>
    <w:p w:rsidR="001C6D1D" w:rsidRPr="001C6D1D" w:rsidRDefault="001C6D1D" w:rsidP="00B8272F">
      <w:pPr>
        <w:pStyle w:val="TableStyle2"/>
        <w:numPr>
          <w:ilvl w:val="0"/>
          <w:numId w:val="12"/>
        </w:numPr>
        <w:spacing w:after="240" w:line="276" w:lineRule="auto"/>
        <w:jc w:val="both"/>
        <w:rPr>
          <w:rFonts w:ascii="Calibri" w:eastAsia="Arial" w:hAnsi="Calibri" w:cs="Arial"/>
          <w:sz w:val="24"/>
          <w:szCs w:val="24"/>
          <w:lang w:val="sr-Latn-ME"/>
        </w:rPr>
      </w:pPr>
      <w:r w:rsidRPr="001C6D1D">
        <w:rPr>
          <w:rFonts w:ascii="Calibri" w:hAnsi="Calibri"/>
          <w:sz w:val="24"/>
          <w:szCs w:val="24"/>
          <w:lang w:val="sr-Latn-ME"/>
        </w:rPr>
        <w:t>Razmotriti uvođenje programa dualnog obrazovanja za zanimanje iz oblasti proizvodnje namještaja (Ministarstvo prosvjete – Centar za stručno obrazovanje, Privredna komora);</w:t>
      </w:r>
    </w:p>
    <w:p w:rsidR="001C6D1D" w:rsidRPr="001C6D1D" w:rsidRDefault="001C6D1D" w:rsidP="00B8272F">
      <w:pPr>
        <w:pStyle w:val="TableStyle2"/>
        <w:numPr>
          <w:ilvl w:val="0"/>
          <w:numId w:val="12"/>
        </w:numPr>
        <w:spacing w:after="240" w:line="276" w:lineRule="auto"/>
        <w:jc w:val="both"/>
        <w:rPr>
          <w:rFonts w:ascii="Calibri" w:eastAsia="Arial" w:hAnsi="Calibri" w:cs="Arial"/>
          <w:sz w:val="24"/>
          <w:szCs w:val="24"/>
          <w:lang w:val="sr-Latn-ME"/>
        </w:rPr>
      </w:pPr>
      <w:r w:rsidRPr="001C6D1D">
        <w:rPr>
          <w:rFonts w:ascii="Calibri" w:hAnsi="Calibri"/>
          <w:noProof/>
          <w:sz w:val="24"/>
          <w:szCs w:val="24"/>
          <w:lang w:bidi="ar-SA"/>
        </w:rPr>
        <mc:AlternateContent>
          <mc:Choice Requires="wps">
            <w:drawing>
              <wp:anchor distT="45720" distB="45720" distL="114300" distR="114300" simplePos="0" relativeHeight="251671552" behindDoc="0" locked="0" layoutInCell="1" allowOverlap="1" wp14:anchorId="0AFC617E" wp14:editId="0F34E37C">
                <wp:simplePos x="0" y="0"/>
                <wp:positionH relativeFrom="margin">
                  <wp:align>right</wp:align>
                </wp:positionH>
                <wp:positionV relativeFrom="paragraph">
                  <wp:posOffset>4915</wp:posOffset>
                </wp:positionV>
                <wp:extent cx="2219325" cy="1993265"/>
                <wp:effectExtent l="0" t="0" r="28575" b="1206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993265"/>
                        </a:xfrm>
                        <a:prstGeom prst="rect">
                          <a:avLst/>
                        </a:prstGeom>
                        <a:solidFill>
                          <a:srgbClr val="FFFFFF"/>
                        </a:solidFill>
                        <a:ln w="9525">
                          <a:solidFill>
                            <a:srgbClr val="000000"/>
                          </a:solidFill>
                          <a:miter lim="800000"/>
                          <a:headEnd/>
                          <a:tailEnd/>
                        </a:ln>
                      </wps:spPr>
                      <wps:txbx>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Imali smo tri klanice u Pljevljima. Trenutno su sve zatvorene. Prinuđeni smo da, već 10 godina, odvozimo živu stoku u Bijelo Polje i vraćamo meso. To nam značajno povećava troškove poslovanja. Tražili smo od opštine da se bar jedna klanica otvori, ali bez uspjeha.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FC617E" id="_x0000_s1042" type="#_x0000_t202" style="position:absolute;left:0;text-align:left;margin-left:123.55pt;margin-top:.4pt;width:174.75pt;height:156.95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">
                <v:textbox style="mso-fit-shape-to-text:t">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Imali smo tri klanice u Pljevljima. Trenutno su sve zatvorene. Prinuđeni smo da, već 10 godina, odvozimo živu stoku u Bijelo Polje i vraćamo meso. To nam značajno povećava troškove poslovanja. Tražili smo od opštine da se bar jedna klanica otvori, ali bez uspjeha.</w:t>
                      </w:r>
                    </w:p>
                  </w:txbxContent>
                </v:textbox>
                <w10:wrap type="square" anchorx="margin"/>
              </v:shape>
            </w:pict>
          </mc:Fallback>
        </mc:AlternateContent>
      </w:r>
      <w:r w:rsidRPr="001C6D1D">
        <w:rPr>
          <w:rFonts w:ascii="Calibri" w:eastAsia="Arial" w:hAnsi="Calibri" w:cs="Arial"/>
          <w:sz w:val="24"/>
          <w:szCs w:val="24"/>
          <w:lang w:val="sr-Latn-ME"/>
        </w:rPr>
        <w:t>Omogućiti privrednicima da dobiju koncesije za sanitar u Pljevljima (Uprava za šume);</w:t>
      </w:r>
      <w:r w:rsidRPr="001C6D1D">
        <w:rPr>
          <w:rFonts w:ascii="Calibri" w:hAnsi="Calibri"/>
          <w:noProof/>
          <w:sz w:val="24"/>
          <w:szCs w:val="24"/>
        </w:rPr>
        <w:t xml:space="preserve"> </w:t>
      </w:r>
    </w:p>
    <w:p w:rsidR="001C6D1D" w:rsidRPr="001C6D1D" w:rsidRDefault="001C6D1D" w:rsidP="00B8272F">
      <w:pPr>
        <w:pStyle w:val="TableStyle2"/>
        <w:numPr>
          <w:ilvl w:val="0"/>
          <w:numId w:val="12"/>
        </w:numPr>
        <w:spacing w:after="240" w:line="276" w:lineRule="auto"/>
        <w:jc w:val="both"/>
        <w:rPr>
          <w:rFonts w:ascii="Calibri" w:eastAsia="Arial" w:hAnsi="Calibri" w:cs="Arial"/>
          <w:sz w:val="24"/>
          <w:szCs w:val="24"/>
          <w:lang w:val="sr-Latn-ME"/>
        </w:rPr>
      </w:pPr>
      <w:r w:rsidRPr="001C6D1D">
        <w:rPr>
          <w:rFonts w:ascii="Calibri" w:eastAsia="Arial" w:hAnsi="Calibri" w:cs="Arial"/>
          <w:sz w:val="24"/>
          <w:szCs w:val="24"/>
          <w:lang w:val="sr-Latn-ME"/>
        </w:rPr>
        <w:t>Razmotriti mogućnost za uspostavljanje javno-privatnog partnerstva za otvaranje klanice u Pljevljima (Opština Pljevlja);</w:t>
      </w:r>
    </w:p>
    <w:p w:rsidR="001C6D1D" w:rsidRPr="001C6D1D" w:rsidRDefault="001C6D1D" w:rsidP="00B8272F">
      <w:pPr>
        <w:pStyle w:val="TableStyle2"/>
        <w:numPr>
          <w:ilvl w:val="0"/>
          <w:numId w:val="12"/>
        </w:numPr>
        <w:spacing w:after="240" w:line="276" w:lineRule="auto"/>
        <w:jc w:val="both"/>
        <w:rPr>
          <w:rFonts w:ascii="Calibri" w:eastAsia="Arial" w:hAnsi="Calibri" w:cs="Arial"/>
          <w:sz w:val="24"/>
          <w:szCs w:val="24"/>
          <w:lang w:val="sr-Latn-ME"/>
        </w:rPr>
      </w:pPr>
      <w:r w:rsidRPr="001C6D1D">
        <w:rPr>
          <w:rFonts w:ascii="Calibri" w:eastAsia="Arial" w:hAnsi="Calibri" w:cs="Arial"/>
          <w:sz w:val="24"/>
          <w:szCs w:val="24"/>
          <w:lang w:val="sr-Latn-ME"/>
        </w:rPr>
        <w:t>Razmotriti trajno rješenje problema otpuštanja voda iz Termoelektrane u Pljevljima (Termoelektrana i Opština Pljevlja);</w:t>
      </w:r>
    </w:p>
    <w:p w:rsidR="001C6D1D" w:rsidRPr="001C6D1D" w:rsidRDefault="001C6D1D" w:rsidP="00B8272F">
      <w:pPr>
        <w:pStyle w:val="TableStyle2"/>
        <w:numPr>
          <w:ilvl w:val="0"/>
          <w:numId w:val="12"/>
        </w:numPr>
        <w:spacing w:after="240" w:line="276" w:lineRule="auto"/>
        <w:jc w:val="both"/>
        <w:rPr>
          <w:rFonts w:ascii="Calibri" w:eastAsia="Arial" w:hAnsi="Calibri" w:cs="Arial"/>
          <w:sz w:val="24"/>
          <w:szCs w:val="24"/>
          <w:lang w:val="sr-Latn-ME"/>
        </w:rPr>
      </w:pPr>
      <w:r w:rsidRPr="001C6D1D">
        <w:rPr>
          <w:rFonts w:ascii="Calibri" w:eastAsia="Arial" w:hAnsi="Calibri" w:cs="Arial"/>
          <w:sz w:val="24"/>
          <w:szCs w:val="24"/>
          <w:lang w:val="sr-Latn-ME"/>
        </w:rPr>
        <w:t>Omogućnosti plaćanje grijanja u opštini Pljevlja po utrošku</w:t>
      </w:r>
      <w:r w:rsidR="00E54D35">
        <w:rPr>
          <w:rFonts w:ascii="Calibri" w:eastAsia="Arial" w:hAnsi="Calibri" w:cs="Arial"/>
          <w:sz w:val="24"/>
          <w:szCs w:val="24"/>
          <w:lang w:val="sr-Latn-ME"/>
        </w:rPr>
        <w:t>, kao i ostaviti mogućnost za isključenje sa mreže po zahtjevu korisnika</w:t>
      </w:r>
      <w:r w:rsidRPr="001C6D1D">
        <w:rPr>
          <w:rFonts w:ascii="Calibri" w:eastAsia="Arial" w:hAnsi="Calibri" w:cs="Arial"/>
          <w:sz w:val="24"/>
          <w:szCs w:val="24"/>
          <w:lang w:val="sr-Latn-ME"/>
        </w:rPr>
        <w:t xml:space="preserve"> (Opština Pljevlja, Grijanje doo, Pljevlja);</w:t>
      </w:r>
    </w:p>
    <w:p w:rsidR="001C6D1D" w:rsidRPr="001C6D1D" w:rsidRDefault="001C6D1D" w:rsidP="00B8272F">
      <w:pPr>
        <w:pStyle w:val="TableStyle2"/>
        <w:numPr>
          <w:ilvl w:val="0"/>
          <w:numId w:val="12"/>
        </w:numPr>
        <w:spacing w:after="240" w:line="276" w:lineRule="auto"/>
        <w:jc w:val="both"/>
        <w:rPr>
          <w:rFonts w:ascii="Calibri" w:eastAsia="Arial" w:hAnsi="Calibri" w:cs="Arial"/>
          <w:sz w:val="24"/>
          <w:szCs w:val="24"/>
          <w:lang w:val="sr-Latn-ME"/>
        </w:rPr>
      </w:pPr>
      <w:r w:rsidRPr="001C6D1D">
        <w:rPr>
          <w:rFonts w:ascii="Calibri" w:eastAsia="Arial" w:hAnsi="Calibri" w:cs="Arial"/>
          <w:sz w:val="24"/>
          <w:szCs w:val="24"/>
          <w:lang w:val="sr-Latn-ME"/>
        </w:rPr>
        <w:t>Obezbijediti redovno napajanje električnom energijom u proizvođačkim pogonima u selima u Beranama i pravovremeno upozoravati na prekide u napajanju (EPCG).</w:t>
      </w:r>
    </w:p>
    <w:p w:rsidR="001C6D1D" w:rsidRPr="001C6D1D" w:rsidRDefault="001C6D1D" w:rsidP="00B8272F">
      <w:pPr>
        <w:pStyle w:val="Heading2"/>
        <w:spacing w:after="240"/>
        <w:rPr>
          <w:rFonts w:ascii="Calibri" w:hAnsi="Calibri"/>
          <w:lang w:val="sr-Latn-ME"/>
        </w:rPr>
      </w:pPr>
      <w:bookmarkStart w:id="10" w:name="_Toc478976817"/>
      <w:r w:rsidRPr="001C6D1D">
        <w:rPr>
          <w:rFonts w:ascii="Calibri" w:hAnsi="Calibri"/>
          <w:lang w:val="sr-Latn-ME"/>
        </w:rPr>
        <w:lastRenderedPageBreak/>
        <w:t>Siva ekonomija</w:t>
      </w:r>
      <w:bookmarkEnd w:id="10"/>
    </w:p>
    <w:p w:rsidR="001C6D1D" w:rsidRDefault="00783038" w:rsidP="00B8272F">
      <w:pPr>
        <w:spacing w:line="276" w:lineRule="auto"/>
        <w:jc w:val="both"/>
        <w:rPr>
          <w:rFonts w:ascii="Calibri" w:hAnsi="Calibri"/>
          <w:lang w:val="sr-Latn-ME"/>
        </w:rPr>
      </w:pPr>
      <w:r w:rsidRPr="001C6D1D">
        <w:rPr>
          <w:rFonts w:ascii="Calibri" w:hAnsi="Calibri"/>
          <w:noProof/>
        </w:rPr>
        <mc:AlternateContent>
          <mc:Choice Requires="wps">
            <w:drawing>
              <wp:anchor distT="45720" distB="45720" distL="114300" distR="114300" simplePos="0" relativeHeight="251663360" behindDoc="0" locked="0" layoutInCell="1" allowOverlap="1" wp14:anchorId="27C76590" wp14:editId="279013C4">
                <wp:simplePos x="0" y="0"/>
                <wp:positionH relativeFrom="margin">
                  <wp:align>left</wp:align>
                </wp:positionH>
                <wp:positionV relativeFrom="paragraph">
                  <wp:posOffset>2301571</wp:posOffset>
                </wp:positionV>
                <wp:extent cx="2352675" cy="7620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762000"/>
                        </a:xfrm>
                        <a:prstGeom prst="rect">
                          <a:avLst/>
                        </a:prstGeom>
                        <a:solidFill>
                          <a:srgbClr val="FFFFFF"/>
                        </a:solidFill>
                        <a:ln w="9525">
                          <a:solidFill>
                            <a:srgbClr val="000000"/>
                          </a:solidFill>
                          <a:miter lim="800000"/>
                          <a:headEnd/>
                          <a:tailEnd/>
                        </a:ln>
                      </wps:spPr>
                      <wps:txbx>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U Ulcinju postoje razne pijace i tr</w:t>
                            </w:r>
                            <w:r w:rsidR="00E54D35">
                              <w:rPr>
                                <w:rFonts w:ascii="Calibri" w:hAnsi="Calibri"/>
                                <w:i/>
                                <w:noProof/>
                                <w:sz w:val="20"/>
                                <w:szCs w:val="20"/>
                                <w:lang w:val="sr-Latn-ME"/>
                              </w:rPr>
                              <w:t>ž</w:t>
                            </w:r>
                            <w:r w:rsidRPr="001C6D1D">
                              <w:rPr>
                                <w:rFonts w:ascii="Calibri" w:hAnsi="Calibri"/>
                                <w:i/>
                                <w:noProof/>
                                <w:sz w:val="20"/>
                                <w:szCs w:val="20"/>
                                <w:lang w:val="sr-Latn-ME"/>
                              </w:rPr>
                              <w:t>nice koje neregistrovane nesmetano prodaju robu. Samim tim ometaju poslovanje drugim preduzecima koja su registrovana.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76590" id="_x0000_s1043" type="#_x0000_t202" style="position:absolute;left:0;text-align:left;margin-left:0;margin-top:181.25pt;width:185.25pt;height:60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">
                <v:textbox>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U Ulcinju postoje razne pijace i tr</w:t>
                      </w:r>
                      <w:r w:rsidR="00E54D35">
                        <w:rPr>
                          <w:rFonts w:ascii="Calibri" w:hAnsi="Calibri"/>
                          <w:i/>
                          <w:noProof/>
                          <w:sz w:val="20"/>
                          <w:szCs w:val="20"/>
                          <w:lang w:val="sr-Latn-ME"/>
                        </w:rPr>
                        <w:t>ž</w:t>
                      </w:r>
                      <w:r w:rsidRPr="001C6D1D">
                        <w:rPr>
                          <w:rFonts w:ascii="Calibri" w:hAnsi="Calibri"/>
                          <w:i/>
                          <w:noProof/>
                          <w:sz w:val="20"/>
                          <w:szCs w:val="20"/>
                          <w:lang w:val="sr-Latn-ME"/>
                        </w:rPr>
                        <w:t>nice koje neregistrovane nesmetano prodaju robu. Samim tim ometaju poslovanje drugim preduzecima koja su registrovana.</w:t>
                      </w:r>
                    </w:p>
                  </w:txbxContent>
                </v:textbox>
                <w10:wrap type="square" anchorx="margin"/>
              </v:shape>
            </w:pict>
          </mc:Fallback>
        </mc:AlternateContent>
      </w:r>
      <w:r w:rsidRPr="001C6D1D">
        <w:rPr>
          <w:rFonts w:ascii="Calibri" w:hAnsi="Calibri"/>
          <w:noProof/>
        </w:rPr>
        <mc:AlternateContent>
          <mc:Choice Requires="wps">
            <w:drawing>
              <wp:anchor distT="45720" distB="45720" distL="114300" distR="114300" simplePos="0" relativeHeight="251664384" behindDoc="0" locked="0" layoutInCell="1" allowOverlap="1" wp14:anchorId="7B07D52C" wp14:editId="768A03F9">
                <wp:simplePos x="0" y="0"/>
                <wp:positionH relativeFrom="margin">
                  <wp:align>right</wp:align>
                </wp:positionH>
                <wp:positionV relativeFrom="paragraph">
                  <wp:posOffset>83185</wp:posOffset>
                </wp:positionV>
                <wp:extent cx="3590925" cy="1778635"/>
                <wp:effectExtent l="0" t="0" r="2857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779104"/>
                        </a:xfrm>
                        <a:prstGeom prst="rect">
                          <a:avLst/>
                        </a:prstGeom>
                        <a:solidFill>
                          <a:srgbClr val="FFFFFF"/>
                        </a:solidFill>
                        <a:ln w="9525">
                          <a:solidFill>
                            <a:srgbClr val="000000"/>
                          </a:solidFill>
                          <a:miter lim="800000"/>
                          <a:headEnd/>
                          <a:tailEnd/>
                        </a:ln>
                      </wps:spPr>
                      <wps:txbx>
                        <w:txbxContent>
                          <w:p w:rsidR="009E4FB0" w:rsidRPr="001C6D1D" w:rsidRDefault="009E4FB0" w:rsidP="001C6D1D">
                            <w:pPr>
                              <w:rPr>
                                <w:rFonts w:ascii="Calibri" w:hAnsi="Calibri"/>
                                <w:i/>
                                <w:noProof/>
                                <w:sz w:val="20"/>
                                <w:szCs w:val="20"/>
                                <w:lang w:val="sr-Latn-ME"/>
                              </w:rPr>
                            </w:pPr>
                            <w:r w:rsidRPr="009514E5">
                              <w:rPr>
                                <w:rFonts w:ascii="Calibri" w:eastAsiaTheme="minorEastAsia" w:hAnsi="Calibri" w:cstheme="minorBidi"/>
                                <w:i/>
                                <w:noProof/>
                                <w:sz w:val="20"/>
                                <w:szCs w:val="20"/>
                                <w:lang w:val="sr-Latn-ME"/>
                              </w:rPr>
                              <w:t>Tržišnu cijenu izdavanja smještaja određuje siva ekonomija. Bavim se izdavanjem apartmana i svaka moja soba ima TV, internet, kupatilo, klimu... Apartmani imaju 3 zvjezdice. Međutim, oni koji izdaju sobe, koji nijesu registrovani i čije sobe nijesu opremljene tako dobro kao moje, obaraju cijenu smještaja. Prinuđena sam da izdajem apartman za 3 EUR. Cijena je veoma niska, s obzirom da kao registrovana firma moram da platim sve komunalne naknade koje su značajno veće za pravna u odnosu na fizička lica. Takođe, inspekcija ne ide kod neregistrovanih, već posjećuju i kontrolišu samo nas koji i</w:t>
                            </w:r>
                            <w:r w:rsidRPr="001C6D1D">
                              <w:rPr>
                                <w:rFonts w:ascii="Calibri" w:hAnsi="Calibri"/>
                                <w:i/>
                                <w:noProof/>
                                <w:sz w:val="20"/>
                                <w:szCs w:val="20"/>
                                <w:lang w:val="sr-Latn-ME"/>
                              </w:rPr>
                              <w:t>mamo registrovane firme (Pljevlja)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7D52C" id="_x0000_s1044" type="#_x0000_t202" style="position:absolute;left:0;text-align:left;margin-left:231.55pt;margin-top:6.55pt;width:282.75pt;height:140.0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">
                <v:textbox>
                  <w:txbxContent>
                    <w:p w:rsidR="009E4FB0" w:rsidRPr="001C6D1D" w:rsidRDefault="009E4FB0" w:rsidP="001C6D1D">
                      <w:pPr>
                        <w:rPr>
                          <w:rFonts w:ascii="Calibri" w:hAnsi="Calibri"/>
                          <w:i/>
                          <w:noProof/>
                          <w:sz w:val="20"/>
                          <w:szCs w:val="20"/>
                          <w:lang w:val="sr-Latn-ME"/>
                        </w:rPr>
                      </w:pPr>
                      <w:r w:rsidRPr="009514E5">
                        <w:rPr>
                          <w:rFonts w:ascii="Calibri" w:eastAsiaTheme="minorEastAsia" w:hAnsi="Calibri" w:cstheme="minorBidi"/>
                          <w:i/>
                          <w:noProof/>
                          <w:sz w:val="20"/>
                          <w:szCs w:val="20"/>
                          <w:lang w:val="sr-Latn-ME"/>
                        </w:rPr>
                        <w:t>Tržišnu cijenu izdavanja smještaja određuje siva ekonomija. Bavim se izdavanjem apartmana i svaka moja soba ima TV, internet, kupatilo, klimu... Apartmani imaju 3 zvjezdice. Međutim, oni koji izdaju sobe, koji nijesu registrovani i čije sobe nijesu opremljene tako dobro kao moje, obaraju cijenu smještaja. Prinuđena sam da izdajem apartman za 3 EUR. Cijena je veoma niska, s obzirom da kao registrovana firma moram da platim sve komunalne naknade koje su značajno veće za pravna u odnosu na fizička lica. Takođe, inspekcija ne ide kod neregistrovanih, već posjećuju i kontrolišu samo nas koji i</w:t>
                      </w:r>
                      <w:r w:rsidRPr="001C6D1D">
                        <w:rPr>
                          <w:rFonts w:ascii="Calibri" w:hAnsi="Calibri"/>
                          <w:i/>
                          <w:noProof/>
                          <w:sz w:val="20"/>
                          <w:szCs w:val="20"/>
                          <w:lang w:val="sr-Latn-ME"/>
                        </w:rPr>
                        <w:t>mamo registrovane firme (Pljevlja)</w:t>
                      </w:r>
                    </w:p>
                  </w:txbxContent>
                </v:textbox>
                <w10:wrap type="square" anchorx="margin"/>
              </v:shape>
            </w:pict>
          </mc:Fallback>
        </mc:AlternateContent>
      </w:r>
      <w:r w:rsidR="001C6D1D" w:rsidRPr="001C6D1D">
        <w:rPr>
          <w:rFonts w:ascii="Calibri" w:hAnsi="Calibri"/>
          <w:lang w:val="sr-Latn-ME"/>
        </w:rPr>
        <w:t xml:space="preserve">U kategoriji “Siva ekonomija”  prijavljeno je 10 barijera (7 muškarci, 3 žene).  Nelojalna konkurencija je prepoznat problem u različitim sferama poslovanja. Privrednici su ukazali i na selektivan pristup inspekcijskih organa koji redovno kontrolišu registrovane firme koje redovno izmiruju fiskalne obaveze, a zaobilaze one koji su neregistrovani i nelegalno posluju (improvizovane pijace, nelegalni prevoznici, nelegalna prodaja robe po ulicama, kućama i kancelarijama, izdavanje smještaja i drugo). </w:t>
      </w:r>
    </w:p>
    <w:p w:rsidR="00D61331" w:rsidRDefault="00D61331" w:rsidP="00B8272F">
      <w:pPr>
        <w:spacing w:line="276" w:lineRule="auto"/>
        <w:jc w:val="both"/>
        <w:rPr>
          <w:rFonts w:ascii="Calibri" w:hAnsi="Calibri"/>
          <w:lang w:val="sr-Latn-ME"/>
        </w:rPr>
      </w:pPr>
      <w:r>
        <w:rPr>
          <w:rFonts w:ascii="Calibri" w:hAnsi="Calibri"/>
          <w:lang w:val="sr-Latn-ME"/>
        </w:rPr>
        <w:t>U većini oblasti je, usljed sive ekonomije, odvijanje biznisa značajno otežano. Preduzetnici koji se bave izdavanjem smještaja posluju na granici rentabilnosti, jer nelegalno tržište utiče na smanjenje cijena koje su nedovoljn</w:t>
      </w:r>
      <w:r w:rsidR="00D756F7">
        <w:rPr>
          <w:rFonts w:ascii="Calibri" w:hAnsi="Calibri"/>
          <w:lang w:val="sr-Latn-ME"/>
        </w:rPr>
        <w:t>e</w:t>
      </w:r>
      <w:r>
        <w:rPr>
          <w:rFonts w:ascii="Calibri" w:hAnsi="Calibri"/>
          <w:lang w:val="sr-Latn-ME"/>
        </w:rPr>
        <w:t xml:space="preserve"> za pokrivanje svih dažbina prema lokalnoj samoupravi i državi i </w:t>
      </w:r>
      <w:r w:rsidR="005414E5">
        <w:rPr>
          <w:rFonts w:ascii="Calibri" w:hAnsi="Calibri"/>
          <w:lang w:val="sr-Latn-ME"/>
        </w:rPr>
        <w:t xml:space="preserve">ostalih troškova iz poslovanja. </w:t>
      </w:r>
    </w:p>
    <w:p w:rsidR="001C6D1D" w:rsidRPr="001C6D1D" w:rsidRDefault="001C6D1D" w:rsidP="00B8272F">
      <w:pPr>
        <w:pStyle w:val="Body"/>
        <w:jc w:val="both"/>
        <w:rPr>
          <w:b/>
          <w:lang w:val="sr-Latn-ME"/>
        </w:rPr>
      </w:pPr>
    </w:p>
    <w:p w:rsidR="001C6D1D" w:rsidRPr="001C6D1D" w:rsidRDefault="001C6D1D" w:rsidP="00B8272F">
      <w:pPr>
        <w:pStyle w:val="Body"/>
        <w:jc w:val="both"/>
        <w:rPr>
          <w:rFonts w:eastAsiaTheme="minorEastAsia" w:cstheme="minorBidi"/>
          <w:b/>
          <w:bCs/>
          <w:color w:val="auto"/>
          <w:sz w:val="24"/>
          <w:szCs w:val="24"/>
          <w:bdr w:val="none" w:sz="0" w:space="0" w:color="auto"/>
          <w:lang w:val="sr-Latn-ME" w:bidi="ar-SA"/>
        </w:rPr>
      </w:pPr>
      <w:r w:rsidRPr="001C6D1D">
        <w:rPr>
          <w:rFonts w:eastAsiaTheme="minorEastAsia" w:cstheme="minorBidi"/>
          <w:b/>
          <w:bCs/>
          <w:color w:val="auto"/>
          <w:sz w:val="24"/>
          <w:szCs w:val="24"/>
          <w:bdr w:val="none" w:sz="0" w:space="0" w:color="auto"/>
          <w:lang w:val="sr-Latn-ME" w:bidi="ar-SA"/>
        </w:rPr>
        <w:t xml:space="preserve">Preporuke: </w:t>
      </w:r>
    </w:p>
    <w:p w:rsidR="001C6D1D" w:rsidRPr="001C6D1D" w:rsidRDefault="001C6D1D" w:rsidP="00B8272F">
      <w:pPr>
        <w:pStyle w:val="TableStyle2"/>
        <w:numPr>
          <w:ilvl w:val="0"/>
          <w:numId w:val="12"/>
        </w:numPr>
        <w:spacing w:after="240" w:line="276" w:lineRule="auto"/>
        <w:jc w:val="both"/>
        <w:rPr>
          <w:rFonts w:ascii="Calibri" w:eastAsiaTheme="minorEastAsia" w:hAnsi="Calibri" w:cstheme="minorBidi"/>
          <w:color w:val="auto"/>
          <w:sz w:val="24"/>
          <w:szCs w:val="24"/>
          <w:bdr w:val="none" w:sz="0" w:space="0" w:color="auto"/>
          <w:lang w:val="sr-Latn-ME" w:bidi="ar-SA"/>
        </w:rPr>
      </w:pPr>
      <w:r w:rsidRPr="001C6D1D">
        <w:rPr>
          <w:rFonts w:ascii="Calibri" w:hAnsi="Calibri"/>
          <w:noProof/>
          <w:sz w:val="24"/>
          <w:szCs w:val="24"/>
          <w:lang w:bidi="ar-SA"/>
        </w:rPr>
        <mc:AlternateContent>
          <mc:Choice Requires="wps">
            <w:drawing>
              <wp:anchor distT="45720" distB="45720" distL="114300" distR="114300" simplePos="0" relativeHeight="251665408" behindDoc="0" locked="0" layoutInCell="1" allowOverlap="1" wp14:anchorId="5D53007F" wp14:editId="5446EE1D">
                <wp:simplePos x="0" y="0"/>
                <wp:positionH relativeFrom="margin">
                  <wp:posOffset>3093720</wp:posOffset>
                </wp:positionH>
                <wp:positionV relativeFrom="paragraph">
                  <wp:posOffset>41275</wp:posOffset>
                </wp:positionV>
                <wp:extent cx="2962275" cy="12287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228725"/>
                        </a:xfrm>
                        <a:prstGeom prst="rect">
                          <a:avLst/>
                        </a:prstGeom>
                        <a:solidFill>
                          <a:srgbClr val="FFFFFF"/>
                        </a:solidFill>
                        <a:ln w="9525">
                          <a:solidFill>
                            <a:srgbClr val="000000"/>
                          </a:solidFill>
                          <a:miter lim="800000"/>
                          <a:headEnd/>
                          <a:tailEnd/>
                        </a:ln>
                      </wps:spPr>
                      <wps:txbx>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Smatram  da u mom poslu nema razumijevanja saobraćajne komunalne policije. Već duže godina se dozvoljava da nelegalni prevoznici oduzimaju posao onima koji redovno izmiruju svoje dažbine. Da li postoji neko ko tome može stati na put, jer od onih koji to u Kotoru trebaju da odrade nažalost nema sreće?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3007F" id="_x0000_s1045" type="#_x0000_t202" style="position:absolute;left:0;text-align:left;margin-left:243.6pt;margin-top:3.25pt;width:233.25pt;height:96.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">
                <v:textbox>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Smatram  da u mom poslu nema razumijevanja saobraćajne komunalne policije. Već duže godina se dozvoljava da nelegalni prevoznici oduzimaju posao onima koji redovno izmiruju svoje dažbine. Da li postoji neko ko tome može stati na put, jer od onih koji to u Kotoru trebaju da odrade nažalost nema sreće?</w:t>
                      </w:r>
                    </w:p>
                  </w:txbxContent>
                </v:textbox>
                <w10:wrap type="square" anchorx="margin"/>
              </v:shape>
            </w:pict>
          </mc:Fallback>
        </mc:AlternateContent>
      </w:r>
      <w:r w:rsidRPr="001C6D1D">
        <w:rPr>
          <w:rFonts w:ascii="Calibri" w:eastAsiaTheme="minorEastAsia" w:hAnsi="Calibri" w:cstheme="minorBidi"/>
          <w:color w:val="auto"/>
          <w:sz w:val="24"/>
          <w:szCs w:val="24"/>
          <w:bdr w:val="none" w:sz="0" w:space="0" w:color="auto"/>
          <w:lang w:val="sr-Latn-ME" w:bidi="ar-SA"/>
        </w:rPr>
        <w:t>Izmijeniti zakon o inspekcijskom nadzoru u pravcu omogućavanja kontrole neregistrovanih subjekata koji obavljaju privrednu djelatnost u cilju suzbijanja sive ekonomije (Ministarstvo ekonomije, Uprava za inspekcijske poslove)</w:t>
      </w:r>
    </w:p>
    <w:p w:rsidR="001C6D1D" w:rsidRPr="001C6D1D" w:rsidRDefault="001C6D1D" w:rsidP="00B8272F">
      <w:pPr>
        <w:pStyle w:val="Heading2"/>
        <w:spacing w:after="240"/>
        <w:rPr>
          <w:rFonts w:ascii="Calibri" w:hAnsi="Calibri"/>
          <w:lang w:val="sr-Latn-ME"/>
        </w:rPr>
      </w:pPr>
    </w:p>
    <w:p w:rsidR="001C6D1D" w:rsidRPr="001C6D1D" w:rsidRDefault="001C6D1D" w:rsidP="00B8272F">
      <w:pPr>
        <w:pStyle w:val="Heading2"/>
        <w:spacing w:after="240"/>
        <w:rPr>
          <w:rFonts w:ascii="Calibri" w:hAnsi="Calibri"/>
          <w:lang w:val="sr-Latn-ME"/>
        </w:rPr>
      </w:pPr>
      <w:bookmarkStart w:id="11" w:name="_Toc478976818"/>
      <w:r w:rsidRPr="001C6D1D">
        <w:rPr>
          <w:rFonts w:ascii="Calibri" w:hAnsi="Calibri"/>
          <w:lang w:val="sr-Latn-ME"/>
        </w:rPr>
        <w:t>Visoke takse</w:t>
      </w:r>
      <w:bookmarkEnd w:id="11"/>
    </w:p>
    <w:p w:rsidR="001C6D1D" w:rsidRPr="001C6D1D" w:rsidRDefault="001C6D1D" w:rsidP="00B8272F">
      <w:pPr>
        <w:spacing w:after="120" w:line="276" w:lineRule="auto"/>
        <w:jc w:val="both"/>
        <w:rPr>
          <w:rFonts w:ascii="Calibri" w:hAnsi="Calibri"/>
          <w:lang w:val="sr-Latn-ME"/>
        </w:rPr>
      </w:pPr>
      <w:r w:rsidRPr="001C6D1D">
        <w:rPr>
          <w:rFonts w:ascii="Calibri" w:hAnsi="Calibri"/>
          <w:noProof/>
        </w:rPr>
        <mc:AlternateContent>
          <mc:Choice Requires="wps">
            <w:drawing>
              <wp:anchor distT="45720" distB="45720" distL="114300" distR="114300" simplePos="0" relativeHeight="251666432" behindDoc="0" locked="0" layoutInCell="1" allowOverlap="1" wp14:anchorId="6B73B654" wp14:editId="5126AB93">
                <wp:simplePos x="0" y="0"/>
                <wp:positionH relativeFrom="margin">
                  <wp:align>right</wp:align>
                </wp:positionH>
                <wp:positionV relativeFrom="paragraph">
                  <wp:posOffset>71755</wp:posOffset>
                </wp:positionV>
                <wp:extent cx="2543175" cy="137160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371600"/>
                        </a:xfrm>
                        <a:prstGeom prst="rect">
                          <a:avLst/>
                        </a:prstGeom>
                        <a:solidFill>
                          <a:srgbClr val="FFFFFF"/>
                        </a:solidFill>
                        <a:ln w="9525">
                          <a:solidFill>
                            <a:srgbClr val="000000"/>
                          </a:solidFill>
                          <a:miter lim="800000"/>
                          <a:headEnd/>
                          <a:tailEnd/>
                        </a:ln>
                      </wps:spPr>
                      <wps:txbx>
                        <w:txbxContent>
                          <w:p w:rsidR="009E4FB0" w:rsidRPr="001C6D1D" w:rsidRDefault="009E4FB0" w:rsidP="001C6D1D">
                            <w:pPr>
                              <w:rPr>
                                <w:rFonts w:ascii="Calibri" w:hAnsi="Calibri"/>
                                <w:i/>
                                <w:noProof/>
                                <w:sz w:val="20"/>
                                <w:szCs w:val="20"/>
                                <w:lang w:val="sr-Latn-ME"/>
                              </w:rPr>
                            </w:pPr>
                            <w:r w:rsidRPr="00194204">
                              <w:rPr>
                                <w:rFonts w:ascii="Calibri" w:eastAsiaTheme="minorEastAsia" w:hAnsi="Calibri" w:cstheme="minorBidi"/>
                                <w:i/>
                                <w:noProof/>
                                <w:sz w:val="20"/>
                                <w:szCs w:val="20"/>
                                <w:lang w:val="sr-Latn-ME"/>
                              </w:rPr>
                              <w:t>U Pljevljima se naplaćuju visoke takse za bašte i ugostiteljske objekte. Na primjer, u drugoj zoni taksa iznosi 9.5 EUR, a u prvoj zoni je 12 EUR. U poređenju sa drugim gradovima i zemljama, ove takse u Pljevljima su na znatno višem nivou. U Splitu je 7 EUR, Beogradu 9 EUR, Kolašinu 5 EUR. Da li postoji mogućnost smanjenja taksi?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3B654" id="_x0000_s1046" type="#_x0000_t202" style="position:absolute;left:0;text-align:left;margin-left:149.05pt;margin-top:5.65pt;width:200.25pt;height:108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">
                <v:textbox>
                  <w:txbxContent>
                    <w:p w:rsidR="009E4FB0" w:rsidRPr="001C6D1D" w:rsidRDefault="009E4FB0" w:rsidP="001C6D1D">
                      <w:pPr>
                        <w:rPr>
                          <w:rFonts w:ascii="Calibri" w:hAnsi="Calibri"/>
                          <w:i/>
                          <w:noProof/>
                          <w:sz w:val="20"/>
                          <w:szCs w:val="20"/>
                          <w:lang w:val="sr-Latn-ME"/>
                        </w:rPr>
                      </w:pPr>
                      <w:r w:rsidRPr="00194204">
                        <w:rPr>
                          <w:rFonts w:ascii="Calibri" w:eastAsiaTheme="minorEastAsia" w:hAnsi="Calibri" w:cstheme="minorBidi"/>
                          <w:i/>
                          <w:noProof/>
                          <w:sz w:val="20"/>
                          <w:szCs w:val="20"/>
                          <w:lang w:val="sr-Latn-ME"/>
                        </w:rPr>
                        <w:t>U Pljevljima se naplaćuju visoke takse za bašte i ugostiteljske objekte. Na primjer, u drugoj zoni taksa iznosi 9.5 EUR, a u prvoj zoni je 12 EUR. U poređenju sa drugim gradovima i zemljama, ove takse u Pljevljima su na znatno višem nivou. U Splitu je 7 EUR, Beogradu 9 EUR, Kolašinu 5 EUR. Da li postoji mogućnost smanjenja taksi?</w:t>
                      </w:r>
                    </w:p>
                  </w:txbxContent>
                </v:textbox>
                <w10:wrap type="square" anchorx="margin"/>
              </v:shape>
            </w:pict>
          </mc:Fallback>
        </mc:AlternateContent>
      </w:r>
      <w:r w:rsidRPr="001C6D1D">
        <w:rPr>
          <w:rFonts w:ascii="Calibri" w:hAnsi="Calibri"/>
          <w:lang w:val="sr-Latn-ME"/>
        </w:rPr>
        <w:t>U kat</w:t>
      </w:r>
      <w:r w:rsidR="00DF543A">
        <w:rPr>
          <w:rFonts w:ascii="Calibri" w:hAnsi="Calibri"/>
          <w:lang w:val="sr-Latn-ME"/>
        </w:rPr>
        <w:t xml:space="preserve">egoriji Visoke takse prijavljeno je </w:t>
      </w:r>
      <w:r w:rsidRPr="001C6D1D">
        <w:rPr>
          <w:rFonts w:ascii="Calibri" w:hAnsi="Calibri"/>
          <w:lang w:val="sr-Latn-ME"/>
        </w:rPr>
        <w:t>12 barijera (11 muškarci, 1 žene). B</w:t>
      </w:r>
      <w:r w:rsidR="00DF543A">
        <w:rPr>
          <w:rFonts w:ascii="Calibri" w:hAnsi="Calibri"/>
          <w:lang w:val="sr-Latn-ME"/>
        </w:rPr>
        <w:t>a</w:t>
      </w:r>
      <w:r w:rsidRPr="001C6D1D">
        <w:rPr>
          <w:rFonts w:ascii="Calibri" w:hAnsi="Calibri"/>
          <w:lang w:val="sr-Latn-ME"/>
        </w:rPr>
        <w:t xml:space="preserve">rijere se odnose na plaćanje komunalnih usluga, takse za pristupne puteve, takse za bašte ugostiteljskih objekata, kao i takse opremanja građevinskog </w:t>
      </w:r>
      <w:r w:rsidR="00DF543A">
        <w:rPr>
          <w:rFonts w:ascii="Calibri" w:hAnsi="Calibri"/>
          <w:lang w:val="sr-Latn-ME"/>
        </w:rPr>
        <w:t>zemljišta i izdavanja građevinskih</w:t>
      </w:r>
      <w:r w:rsidRPr="001C6D1D">
        <w:rPr>
          <w:rFonts w:ascii="Calibri" w:hAnsi="Calibri"/>
          <w:lang w:val="sr-Latn-ME"/>
        </w:rPr>
        <w:t xml:space="preserve"> dozvol</w:t>
      </w:r>
      <w:r w:rsidR="00DF543A">
        <w:rPr>
          <w:rFonts w:ascii="Calibri" w:hAnsi="Calibri"/>
          <w:lang w:val="sr-Latn-ME"/>
        </w:rPr>
        <w:t>a</w:t>
      </w:r>
      <w:r w:rsidRPr="001C6D1D">
        <w:rPr>
          <w:rFonts w:ascii="Calibri" w:hAnsi="Calibri"/>
          <w:lang w:val="sr-Latn-ME"/>
        </w:rPr>
        <w:t>. Najveći broj prijavljenih barijera se odnosi na opštinu Pljevlja, gdje se privrednici suočeni sa visokim taksama</w:t>
      </w:r>
      <w:r w:rsidR="00D61331">
        <w:rPr>
          <w:rFonts w:ascii="Calibri" w:hAnsi="Calibri"/>
          <w:lang w:val="sr-Latn-ME"/>
        </w:rPr>
        <w:t>,</w:t>
      </w:r>
      <w:r w:rsidRPr="001C6D1D">
        <w:rPr>
          <w:rFonts w:ascii="Calibri" w:hAnsi="Calibri"/>
          <w:lang w:val="sr-Latn-ME"/>
        </w:rPr>
        <w:t xml:space="preserve"> koje su u poređenju sa ostali</w:t>
      </w:r>
      <w:r w:rsidR="00D61331">
        <w:rPr>
          <w:rFonts w:ascii="Calibri" w:hAnsi="Calibri"/>
          <w:lang w:val="sr-Latn-ME"/>
        </w:rPr>
        <w:t xml:space="preserve">m opštinama u Crnoj Gori </w:t>
      </w:r>
      <w:r w:rsidRPr="001C6D1D">
        <w:rPr>
          <w:rFonts w:ascii="Calibri" w:hAnsi="Calibri"/>
          <w:lang w:val="sr-Latn-ME"/>
        </w:rPr>
        <w:t xml:space="preserve">i regionu na značajno većem nivou (na primjer: takse za bašte i ugostiteljske objekte, taksa za ovjeru </w:t>
      </w:r>
      <w:r w:rsidR="00E54D35" w:rsidRPr="001C6D1D">
        <w:rPr>
          <w:rFonts w:ascii="Calibri" w:hAnsi="Calibri"/>
          <w:noProof/>
        </w:rPr>
        <w:lastRenderedPageBreak/>
        <mc:AlternateContent>
          <mc:Choice Requires="wps">
            <w:drawing>
              <wp:anchor distT="45720" distB="45720" distL="114300" distR="114300" simplePos="0" relativeHeight="251667456" behindDoc="0" locked="0" layoutInCell="1" allowOverlap="1" wp14:anchorId="4029B08B" wp14:editId="1A668E74">
                <wp:simplePos x="0" y="0"/>
                <wp:positionH relativeFrom="margin">
                  <wp:posOffset>95250</wp:posOffset>
                </wp:positionH>
                <wp:positionV relativeFrom="paragraph">
                  <wp:posOffset>60960</wp:posOffset>
                </wp:positionV>
                <wp:extent cx="2333625" cy="8286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828675"/>
                        </a:xfrm>
                        <a:prstGeom prst="rect">
                          <a:avLst/>
                        </a:prstGeom>
                        <a:solidFill>
                          <a:srgbClr val="FFFFFF"/>
                        </a:solidFill>
                        <a:ln w="9525">
                          <a:solidFill>
                            <a:srgbClr val="000000"/>
                          </a:solidFill>
                          <a:miter lim="800000"/>
                          <a:headEnd/>
                          <a:tailEnd/>
                        </a:ln>
                      </wps:spPr>
                      <wps:txbx>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Kod opremanja građevinskog zemljišta za stambeni i poslovni prostor su različite takse, a trebalo bi da budu iste. A svi, i poslodavci i stanari zgrade koriste isto.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9B08B" id="_x0000_s1047" type="#_x0000_t202" style="position:absolute;left:0;text-align:left;margin-left:7.5pt;margin-top:4.8pt;width:183.75pt;height:65.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">
                <v:textbox>
                  <w:txbxContent>
                    <w:p w:rsidR="009E4FB0" w:rsidRPr="001C6D1D" w:rsidRDefault="009E4FB0" w:rsidP="001C6D1D">
                      <w:pPr>
                        <w:rPr>
                          <w:rFonts w:ascii="Calibri" w:hAnsi="Calibri"/>
                          <w:i/>
                          <w:noProof/>
                          <w:sz w:val="20"/>
                          <w:szCs w:val="20"/>
                          <w:lang w:val="sr-Latn-ME"/>
                        </w:rPr>
                      </w:pPr>
                      <w:r w:rsidRPr="001C6D1D">
                        <w:rPr>
                          <w:rFonts w:ascii="Calibri" w:hAnsi="Calibri"/>
                          <w:i/>
                          <w:noProof/>
                          <w:sz w:val="20"/>
                          <w:szCs w:val="20"/>
                          <w:lang w:val="sr-Latn-ME"/>
                        </w:rPr>
                        <w:t>Kod opremanja građevinskog zemljišta za stambeni i poslovni prostor su različite takse, a trebalo bi da budu iste. A svi, i poslodavci i stanari zgrade koriste isto.</w:t>
                      </w:r>
                    </w:p>
                  </w:txbxContent>
                </v:textbox>
                <w10:wrap type="square" anchorx="margin"/>
              </v:shape>
            </w:pict>
          </mc:Fallback>
        </mc:AlternateContent>
      </w:r>
      <w:r w:rsidRPr="001C6D1D">
        <w:rPr>
          <w:rFonts w:ascii="Calibri" w:hAnsi="Calibri"/>
          <w:lang w:val="sr-Latn-ME"/>
        </w:rPr>
        <w:t xml:space="preserve">sanitarne knjižice i takse za pristupni put). Takođe, privrednici su istakli visoke troškove odvoza smeća, grijanja i vode u opštini Pljevlja. Najveći problem u poslovanju predstavlja visoka cijena grijanja, koja je najveća u regionu i koja je 3,5 puta veća od one koju plaćaju fizička lica. </w:t>
      </w:r>
    </w:p>
    <w:p w:rsidR="001C6D1D" w:rsidRPr="001C6D1D" w:rsidRDefault="001C6D1D" w:rsidP="00B8272F">
      <w:pPr>
        <w:spacing w:after="120" w:line="276" w:lineRule="auto"/>
        <w:jc w:val="both"/>
        <w:rPr>
          <w:rFonts w:ascii="Calibri" w:eastAsia="Times New Roman" w:hAnsi="Calibri"/>
          <w:color w:val="000000"/>
          <w:sz w:val="22"/>
          <w:szCs w:val="22"/>
        </w:rPr>
      </w:pPr>
      <w:r w:rsidRPr="001C6D1D">
        <w:rPr>
          <w:rFonts w:ascii="Calibri" w:hAnsi="Calibri"/>
          <w:lang w:val="sr-Latn-ME"/>
        </w:rPr>
        <w:t xml:space="preserve">Takođe, privrednici su ukazali i na visoke poreske obaveze koje ugrožavaju njihovo poslovanje (PDV). </w:t>
      </w:r>
    </w:p>
    <w:p w:rsidR="001C6D1D" w:rsidRPr="001C6D1D" w:rsidRDefault="001C6D1D" w:rsidP="00B8272F">
      <w:pPr>
        <w:pStyle w:val="Body"/>
        <w:jc w:val="both"/>
        <w:rPr>
          <w:b/>
          <w:bCs/>
          <w:sz w:val="24"/>
          <w:szCs w:val="24"/>
          <w:lang w:val="sr-Latn-ME"/>
        </w:rPr>
      </w:pPr>
    </w:p>
    <w:p w:rsidR="001C6D1D" w:rsidRPr="001C6D1D" w:rsidRDefault="001C6D1D" w:rsidP="00B8272F">
      <w:pPr>
        <w:pStyle w:val="Body"/>
        <w:jc w:val="both"/>
        <w:rPr>
          <w:b/>
          <w:bCs/>
          <w:lang w:val="sr-Latn-ME"/>
        </w:rPr>
      </w:pPr>
      <w:r w:rsidRPr="001C6D1D">
        <w:rPr>
          <w:b/>
          <w:bCs/>
          <w:sz w:val="24"/>
          <w:szCs w:val="24"/>
          <w:lang w:val="sr-Latn-ME"/>
        </w:rPr>
        <w:t>Preporuke:</w:t>
      </w:r>
    </w:p>
    <w:p w:rsidR="001C6D1D" w:rsidRPr="001C6D1D" w:rsidRDefault="00E54D35" w:rsidP="00B8272F">
      <w:pPr>
        <w:pStyle w:val="Body"/>
        <w:numPr>
          <w:ilvl w:val="2"/>
          <w:numId w:val="10"/>
        </w:numPr>
        <w:spacing w:after="120"/>
        <w:ind w:left="556"/>
        <w:jc w:val="both"/>
        <w:rPr>
          <w:sz w:val="24"/>
          <w:szCs w:val="24"/>
          <w:lang w:val="sr-Latn-ME"/>
        </w:rPr>
      </w:pPr>
      <w:r w:rsidRPr="001C6D1D">
        <w:rPr>
          <w:noProof/>
          <w:sz w:val="24"/>
          <w:szCs w:val="24"/>
          <w:lang w:bidi="ar-SA"/>
        </w:rPr>
        <mc:AlternateContent>
          <mc:Choice Requires="wps">
            <w:drawing>
              <wp:anchor distT="45720" distB="45720" distL="114300" distR="114300" simplePos="0" relativeHeight="251668480" behindDoc="0" locked="0" layoutInCell="1" allowOverlap="1" wp14:anchorId="5391185E" wp14:editId="0060B28E">
                <wp:simplePos x="0" y="0"/>
                <wp:positionH relativeFrom="margin">
                  <wp:posOffset>3512820</wp:posOffset>
                </wp:positionH>
                <wp:positionV relativeFrom="paragraph">
                  <wp:posOffset>69215</wp:posOffset>
                </wp:positionV>
                <wp:extent cx="2619375" cy="18002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00225"/>
                        </a:xfrm>
                        <a:prstGeom prst="rect">
                          <a:avLst/>
                        </a:prstGeom>
                        <a:solidFill>
                          <a:srgbClr val="FFFFFF"/>
                        </a:solidFill>
                        <a:ln w="9525">
                          <a:solidFill>
                            <a:srgbClr val="000000"/>
                          </a:solidFill>
                          <a:miter lim="800000"/>
                          <a:headEnd/>
                          <a:tailEnd/>
                        </a:ln>
                      </wps:spPr>
                      <wps:txbx>
                        <w:txbxContent>
                          <w:p w:rsidR="009E4FB0" w:rsidRPr="004D78EF" w:rsidRDefault="009E4FB0" w:rsidP="001C6D1D">
                            <w:pPr>
                              <w:rPr>
                                <w:i/>
                                <w:noProof/>
                                <w:sz w:val="20"/>
                                <w:szCs w:val="20"/>
                                <w:lang w:val="sr-Latn-ME"/>
                              </w:rPr>
                            </w:pPr>
                            <w:r w:rsidRPr="00A35583">
                              <w:rPr>
                                <w:rFonts w:ascii="Calibri" w:hAnsi="Calibri"/>
                                <w:i/>
                                <w:noProof/>
                                <w:sz w:val="20"/>
                                <w:szCs w:val="20"/>
                                <w:lang w:val="sr-Latn-ME"/>
                              </w:rPr>
                              <w:t xml:space="preserve">Cijena grijanja </w:t>
                            </w:r>
                            <w:r>
                              <w:rPr>
                                <w:rFonts w:ascii="Calibri" w:hAnsi="Calibri"/>
                                <w:i/>
                                <w:noProof/>
                                <w:sz w:val="20"/>
                                <w:szCs w:val="20"/>
                                <w:lang w:val="sr-Latn-ME"/>
                              </w:rPr>
                              <w:t xml:space="preserve">u Pljevljima </w:t>
                            </w:r>
                            <w:r w:rsidRPr="00A35583">
                              <w:rPr>
                                <w:rFonts w:ascii="Calibri" w:hAnsi="Calibri"/>
                                <w:i/>
                                <w:noProof/>
                                <w:sz w:val="20"/>
                                <w:szCs w:val="20"/>
                                <w:lang w:val="sr-Latn-ME"/>
                              </w:rPr>
                              <w:t>je najveća u regionu. Za fizička lica cijena grijanja iznosi 0.6 EUR, dok je za pravna lica višestruko veća i iznosi 2.13 EUR. Država i opština nemaju osjećaja za privrednike. Svima koji se bave biznisom se jede supstanca i ne možete da napravite novostvorenu vrijednost. Takođe, naplaćuje se višestruko veća cijena vode za pravna u odnosu na fizička lica (0.45 EUR po m</w:t>
                            </w:r>
                            <w:r w:rsidRPr="00A35583">
                              <w:rPr>
                                <w:rFonts w:ascii="Calibri" w:hAnsi="Calibri"/>
                                <w:i/>
                                <w:noProof/>
                                <w:sz w:val="20"/>
                                <w:szCs w:val="20"/>
                                <w:vertAlign w:val="superscript"/>
                                <w:lang w:val="sr-Latn-ME"/>
                              </w:rPr>
                              <w:t>3</w:t>
                            </w:r>
                            <w:r w:rsidRPr="00A35583">
                              <w:rPr>
                                <w:rFonts w:ascii="Calibri" w:hAnsi="Calibri"/>
                                <w:i/>
                                <w:noProof/>
                                <w:sz w:val="20"/>
                                <w:szCs w:val="20"/>
                                <w:lang w:val="sr-Latn-ME"/>
                              </w:rPr>
                              <w:t xml:space="preserve"> iznosi za fizička lica, a 2.09 EUR po m</w:t>
                            </w:r>
                            <w:r w:rsidRPr="00A35583">
                              <w:rPr>
                                <w:rFonts w:ascii="Calibri" w:hAnsi="Calibri"/>
                                <w:i/>
                                <w:noProof/>
                                <w:sz w:val="20"/>
                                <w:szCs w:val="20"/>
                                <w:vertAlign w:val="superscript"/>
                                <w:lang w:val="sr-Latn-ME"/>
                              </w:rPr>
                              <w:t xml:space="preserve">3 </w:t>
                            </w:r>
                            <w:r w:rsidRPr="00A35583">
                              <w:rPr>
                                <w:rFonts w:ascii="Calibri" w:hAnsi="Calibri"/>
                                <w:i/>
                                <w:noProof/>
                                <w:sz w:val="20"/>
                                <w:szCs w:val="20"/>
                                <w:lang w:val="sr-Latn-ME"/>
                              </w:rPr>
                              <w:t xml:space="preserve">je za pravna lica).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1185E" id="_x0000_s1048" type="#_x0000_t202" style="position:absolute;left:0;text-align:left;margin-left:276.6pt;margin-top:5.45pt;width:206.25pt;height:141.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">
                <v:textbox>
                  <w:txbxContent>
                    <w:p w:rsidR="009E4FB0" w:rsidRPr="004D78EF" w:rsidRDefault="009E4FB0" w:rsidP="001C6D1D">
                      <w:pPr>
                        <w:rPr>
                          <w:i/>
                          <w:noProof/>
                          <w:sz w:val="20"/>
                          <w:szCs w:val="20"/>
                          <w:lang w:val="sr-Latn-ME"/>
                        </w:rPr>
                      </w:pPr>
                      <w:r w:rsidRPr="00A35583">
                        <w:rPr>
                          <w:rFonts w:ascii="Calibri" w:hAnsi="Calibri"/>
                          <w:i/>
                          <w:noProof/>
                          <w:sz w:val="20"/>
                          <w:szCs w:val="20"/>
                          <w:lang w:val="sr-Latn-ME"/>
                        </w:rPr>
                        <w:t xml:space="preserve">Cijena grijanja </w:t>
                      </w:r>
                      <w:r>
                        <w:rPr>
                          <w:rFonts w:ascii="Calibri" w:hAnsi="Calibri"/>
                          <w:i/>
                          <w:noProof/>
                          <w:sz w:val="20"/>
                          <w:szCs w:val="20"/>
                          <w:lang w:val="sr-Latn-ME"/>
                        </w:rPr>
                        <w:t xml:space="preserve">u Pljevljima </w:t>
                      </w:r>
                      <w:r w:rsidRPr="00A35583">
                        <w:rPr>
                          <w:rFonts w:ascii="Calibri" w:hAnsi="Calibri"/>
                          <w:i/>
                          <w:noProof/>
                          <w:sz w:val="20"/>
                          <w:szCs w:val="20"/>
                          <w:lang w:val="sr-Latn-ME"/>
                        </w:rPr>
                        <w:t>je najveća u regionu. Za fizička lica cijena grijanja iznosi 0.6 EUR, dok je za pravna lica višestruko veća i iznosi 2.13 EUR. Država i opština nemaju osjećaja za privrednike. Svima koji se bave biznisom se jede supstanca i ne možete da napravite novostvorenu vrijednost. Takođe, naplaćuje se višestruko veća cijena vode za pravna u odnosu na fizička lica (0.45 EUR po m</w:t>
                      </w:r>
                      <w:r w:rsidRPr="00A35583">
                        <w:rPr>
                          <w:rFonts w:ascii="Calibri" w:hAnsi="Calibri"/>
                          <w:i/>
                          <w:noProof/>
                          <w:sz w:val="20"/>
                          <w:szCs w:val="20"/>
                          <w:vertAlign w:val="superscript"/>
                          <w:lang w:val="sr-Latn-ME"/>
                        </w:rPr>
                        <w:t>3</w:t>
                      </w:r>
                      <w:r w:rsidRPr="00A35583">
                        <w:rPr>
                          <w:rFonts w:ascii="Calibri" w:hAnsi="Calibri"/>
                          <w:i/>
                          <w:noProof/>
                          <w:sz w:val="20"/>
                          <w:szCs w:val="20"/>
                          <w:lang w:val="sr-Latn-ME"/>
                        </w:rPr>
                        <w:t xml:space="preserve"> iznosi za fizička lica, a 2.09 EUR po m</w:t>
                      </w:r>
                      <w:r w:rsidRPr="00A35583">
                        <w:rPr>
                          <w:rFonts w:ascii="Calibri" w:hAnsi="Calibri"/>
                          <w:i/>
                          <w:noProof/>
                          <w:sz w:val="20"/>
                          <w:szCs w:val="20"/>
                          <w:vertAlign w:val="superscript"/>
                          <w:lang w:val="sr-Latn-ME"/>
                        </w:rPr>
                        <w:t xml:space="preserve">3 </w:t>
                      </w:r>
                      <w:r w:rsidRPr="00A35583">
                        <w:rPr>
                          <w:rFonts w:ascii="Calibri" w:hAnsi="Calibri"/>
                          <w:i/>
                          <w:noProof/>
                          <w:sz w:val="20"/>
                          <w:szCs w:val="20"/>
                          <w:lang w:val="sr-Latn-ME"/>
                        </w:rPr>
                        <w:t xml:space="preserve">je za pravna lica). </w:t>
                      </w:r>
                    </w:p>
                  </w:txbxContent>
                </v:textbox>
                <w10:wrap type="square" anchorx="margin"/>
              </v:shape>
            </w:pict>
          </mc:Fallback>
        </mc:AlternateContent>
      </w:r>
      <w:r w:rsidR="001C6D1D" w:rsidRPr="001C6D1D">
        <w:rPr>
          <w:sz w:val="24"/>
          <w:szCs w:val="24"/>
          <w:lang w:val="sr-Latn-ME"/>
        </w:rPr>
        <w:t>Smanjiti takse za bašte ugostiteljskih objekata u Pljevljima (Opština Pljevlja);</w:t>
      </w:r>
    </w:p>
    <w:p w:rsidR="001C6D1D" w:rsidRPr="001C6D1D" w:rsidRDefault="001C6D1D" w:rsidP="00B8272F">
      <w:pPr>
        <w:pStyle w:val="Body"/>
        <w:numPr>
          <w:ilvl w:val="2"/>
          <w:numId w:val="10"/>
        </w:numPr>
        <w:spacing w:after="120"/>
        <w:ind w:left="556"/>
        <w:jc w:val="both"/>
        <w:rPr>
          <w:sz w:val="24"/>
          <w:szCs w:val="24"/>
          <w:lang w:val="sr-Latn-ME"/>
        </w:rPr>
      </w:pPr>
      <w:r w:rsidRPr="001C6D1D">
        <w:rPr>
          <w:sz w:val="24"/>
          <w:szCs w:val="24"/>
          <w:lang w:val="sr-Latn-ME"/>
        </w:rPr>
        <w:t>Izmijeniti visinu naknade za odvoz smeća u Pljevljima tako da bude na nivou Glavnog grada Podgorica (Opština Pljevlja);</w:t>
      </w:r>
    </w:p>
    <w:p w:rsidR="001C6D1D" w:rsidRPr="001C6D1D" w:rsidRDefault="001C6D1D" w:rsidP="00B8272F">
      <w:pPr>
        <w:pStyle w:val="Body"/>
        <w:numPr>
          <w:ilvl w:val="2"/>
          <w:numId w:val="10"/>
        </w:numPr>
        <w:spacing w:after="120"/>
        <w:ind w:left="556"/>
        <w:jc w:val="both"/>
        <w:rPr>
          <w:sz w:val="24"/>
          <w:szCs w:val="24"/>
          <w:lang w:val="sr-Latn-ME"/>
        </w:rPr>
      </w:pPr>
      <w:r w:rsidRPr="001C6D1D">
        <w:rPr>
          <w:sz w:val="24"/>
          <w:szCs w:val="24"/>
          <w:lang w:val="sr-Latn-ME"/>
        </w:rPr>
        <w:t>Smanjiti cijen</w:t>
      </w:r>
      <w:r w:rsidR="00E54D35">
        <w:rPr>
          <w:sz w:val="24"/>
          <w:szCs w:val="24"/>
          <w:lang w:val="sr-Latn-ME"/>
        </w:rPr>
        <w:t>e</w:t>
      </w:r>
      <w:r w:rsidRPr="001C6D1D">
        <w:rPr>
          <w:sz w:val="24"/>
          <w:szCs w:val="24"/>
          <w:lang w:val="sr-Latn-ME"/>
        </w:rPr>
        <w:t xml:space="preserve"> grijanja i vode za pravna lica u opštini Pljevlja (Opština Pljevlja).</w:t>
      </w:r>
    </w:p>
    <w:p w:rsidR="001C6D1D" w:rsidRPr="001C6D1D" w:rsidRDefault="001C6D1D" w:rsidP="00B8272F">
      <w:pPr>
        <w:spacing w:line="276" w:lineRule="auto"/>
        <w:rPr>
          <w:rFonts w:ascii="Calibri" w:hAnsi="Calibri"/>
        </w:rPr>
      </w:pPr>
    </w:p>
    <w:p w:rsidR="001C6D1D" w:rsidRPr="001C6D1D" w:rsidRDefault="001C6D1D" w:rsidP="00B8272F">
      <w:pPr>
        <w:spacing w:line="276" w:lineRule="auto"/>
        <w:rPr>
          <w:rFonts w:ascii="Calibri" w:hAnsi="Calibri"/>
        </w:rPr>
      </w:pPr>
    </w:p>
    <w:p w:rsidR="00783038" w:rsidRDefault="00783038" w:rsidP="00B8272F">
      <w:pPr>
        <w:spacing w:line="276" w:lineRule="auto"/>
        <w:rPr>
          <w:rFonts w:ascii="Calibri" w:eastAsia="Calibri" w:hAnsi="Calibri" w:cs="Calibri"/>
          <w:color w:val="000000"/>
          <w:sz w:val="22"/>
          <w:szCs w:val="22"/>
          <w:u w:color="000000"/>
          <w:lang w:val="sr-Latn-ME" w:bidi="he-IL"/>
        </w:rPr>
      </w:pPr>
      <w:r>
        <w:rPr>
          <w:lang w:val="sr-Latn-ME"/>
        </w:rPr>
        <w:br w:type="page"/>
      </w:r>
    </w:p>
    <w:p w:rsidR="00172211" w:rsidRDefault="00172211" w:rsidP="00B8272F">
      <w:pPr>
        <w:pStyle w:val="Heading2"/>
        <w:rPr>
          <w:rFonts w:ascii="Calibri" w:hAnsi="Calibri"/>
          <w:sz w:val="28"/>
          <w:szCs w:val="28"/>
          <w:lang w:val="sr-Latn-ME"/>
        </w:rPr>
      </w:pPr>
      <w:bookmarkStart w:id="12" w:name="_Toc478976819"/>
      <w:r w:rsidRPr="00172211">
        <w:rPr>
          <w:rFonts w:ascii="Calibri" w:hAnsi="Calibri"/>
          <w:sz w:val="28"/>
          <w:szCs w:val="28"/>
          <w:lang w:val="sr-Latn-ME"/>
        </w:rPr>
        <w:lastRenderedPageBreak/>
        <w:t>Zaključci</w:t>
      </w:r>
      <w:bookmarkEnd w:id="12"/>
    </w:p>
    <w:p w:rsidR="00E54D35" w:rsidRDefault="00E54D35" w:rsidP="00B8272F">
      <w:pPr>
        <w:pStyle w:val="Body"/>
        <w:rPr>
          <w:lang w:val="sr-Latn-ME"/>
        </w:rPr>
      </w:pPr>
    </w:p>
    <w:p w:rsidR="00575B60" w:rsidRDefault="00E54D35" w:rsidP="00B8272F">
      <w:pPr>
        <w:spacing w:after="120" w:line="276" w:lineRule="auto"/>
        <w:jc w:val="both"/>
        <w:rPr>
          <w:rFonts w:ascii="Calibri" w:hAnsi="Calibri"/>
          <w:lang w:val="sr-Latn-ME"/>
        </w:rPr>
      </w:pPr>
      <w:r>
        <w:rPr>
          <w:rFonts w:ascii="Calibri" w:hAnsi="Calibri"/>
          <w:lang w:val="sr-Latn-ME"/>
        </w:rPr>
        <w:t>Z</w:t>
      </w:r>
      <w:r w:rsidR="00575B60" w:rsidRPr="00575B60">
        <w:rPr>
          <w:rFonts w:ascii="Calibri" w:hAnsi="Calibri"/>
          <w:lang w:val="sr-Latn-ME"/>
        </w:rPr>
        <w:t>akoni, pravila, uredbe i propisi su neophodna stvar. Oni štite potrošače,</w:t>
      </w:r>
      <w:r w:rsidR="00575B60">
        <w:rPr>
          <w:rFonts w:ascii="Calibri" w:hAnsi="Calibri"/>
          <w:lang w:val="sr-Latn-ME"/>
        </w:rPr>
        <w:t xml:space="preserve"> </w:t>
      </w:r>
      <w:r w:rsidR="00575B60" w:rsidRPr="00575B60">
        <w:rPr>
          <w:rFonts w:ascii="Calibri" w:hAnsi="Calibri"/>
          <w:lang w:val="sr-Latn-ME"/>
        </w:rPr>
        <w:t>poslodavce i zaposlene, ali i cjelokupno uređenje, pomažući izgradnju</w:t>
      </w:r>
      <w:r w:rsidR="00575B60">
        <w:rPr>
          <w:rFonts w:ascii="Calibri" w:hAnsi="Calibri"/>
          <w:lang w:val="sr-Latn-ME"/>
        </w:rPr>
        <w:t xml:space="preserve"> </w:t>
      </w:r>
      <w:r w:rsidR="00575B60" w:rsidRPr="00575B60">
        <w:rPr>
          <w:rFonts w:ascii="Calibri" w:hAnsi="Calibri"/>
          <w:lang w:val="sr-Latn-ME"/>
        </w:rPr>
        <w:t>boljeg i pravednijeg društva. Iako im je to primarna svrha, isti</w:t>
      </w:r>
      <w:r w:rsidR="00575B60">
        <w:rPr>
          <w:rFonts w:ascii="Calibri" w:hAnsi="Calibri"/>
          <w:lang w:val="sr-Latn-ME"/>
        </w:rPr>
        <w:t xml:space="preserve"> </w:t>
      </w:r>
      <w:r w:rsidR="00575B60" w:rsidRPr="00575B60">
        <w:rPr>
          <w:rFonts w:ascii="Calibri" w:hAnsi="Calibri"/>
          <w:lang w:val="sr-Latn-ME"/>
        </w:rPr>
        <w:t>ti propisi, zajedno sa institucijama i inspekcijama, godinama se usložnjavaju,</w:t>
      </w:r>
      <w:r w:rsidR="00575B60">
        <w:rPr>
          <w:rFonts w:ascii="Calibri" w:hAnsi="Calibri"/>
          <w:lang w:val="sr-Latn-ME"/>
        </w:rPr>
        <w:t xml:space="preserve"> </w:t>
      </w:r>
      <w:r w:rsidR="00575B60" w:rsidRPr="00575B60">
        <w:rPr>
          <w:rFonts w:ascii="Calibri" w:hAnsi="Calibri"/>
          <w:lang w:val="sr-Latn-ME"/>
        </w:rPr>
        <w:t>što može izuzetno štetiti biznisima i naškoditi crnogorskoj</w:t>
      </w:r>
      <w:r w:rsidR="00575B60">
        <w:rPr>
          <w:rFonts w:ascii="Calibri" w:hAnsi="Calibri"/>
          <w:lang w:val="sr-Latn-ME"/>
        </w:rPr>
        <w:t xml:space="preserve"> </w:t>
      </w:r>
      <w:r w:rsidR="00575B60" w:rsidRPr="00575B60">
        <w:rPr>
          <w:rFonts w:ascii="Calibri" w:hAnsi="Calibri"/>
          <w:lang w:val="sr-Latn-ME"/>
        </w:rPr>
        <w:t>ekonomiji. Građani često odustaju od svojih biznis ideja kada se suoče</w:t>
      </w:r>
      <w:r w:rsidR="00575B60">
        <w:rPr>
          <w:rFonts w:ascii="Calibri" w:hAnsi="Calibri"/>
          <w:lang w:val="sr-Latn-ME"/>
        </w:rPr>
        <w:t xml:space="preserve"> </w:t>
      </w:r>
      <w:r w:rsidR="00575B60" w:rsidRPr="00575B60">
        <w:rPr>
          <w:rFonts w:ascii="Calibri" w:hAnsi="Calibri"/>
          <w:lang w:val="sr-Latn-ME"/>
        </w:rPr>
        <w:t>sa nizom propisa koji ih sprečavaju da ih sprovedu u djelo ili da eﬁkasno</w:t>
      </w:r>
      <w:r w:rsidR="00575B60">
        <w:rPr>
          <w:rFonts w:ascii="Calibri" w:hAnsi="Calibri"/>
          <w:lang w:val="sr-Latn-ME"/>
        </w:rPr>
        <w:t xml:space="preserve"> </w:t>
      </w:r>
      <w:r w:rsidR="00575B60" w:rsidRPr="00575B60">
        <w:rPr>
          <w:rFonts w:ascii="Calibri" w:hAnsi="Calibri"/>
          <w:lang w:val="sr-Latn-ME"/>
        </w:rPr>
        <w:t>funkcionišu. Najbolji način da se spriječi ovakav trend u poslovanju</w:t>
      </w:r>
      <w:r w:rsidR="00575B60">
        <w:rPr>
          <w:rFonts w:ascii="Calibri" w:hAnsi="Calibri"/>
          <w:lang w:val="sr-Latn-ME"/>
        </w:rPr>
        <w:t xml:space="preserve"> </w:t>
      </w:r>
      <w:r w:rsidR="00575B60" w:rsidRPr="00575B60">
        <w:rPr>
          <w:rFonts w:ascii="Calibri" w:hAnsi="Calibri"/>
          <w:lang w:val="sr-Latn-ME"/>
        </w:rPr>
        <w:t>je da se pruži šansa ljudima da sami pronađu najbolje rješenje za izazove</w:t>
      </w:r>
      <w:r w:rsidR="00575B60">
        <w:rPr>
          <w:rFonts w:ascii="Calibri" w:hAnsi="Calibri"/>
          <w:lang w:val="sr-Latn-ME"/>
        </w:rPr>
        <w:t xml:space="preserve"> </w:t>
      </w:r>
      <w:r w:rsidR="00575B60" w:rsidRPr="00575B60">
        <w:rPr>
          <w:rFonts w:ascii="Calibri" w:hAnsi="Calibri"/>
          <w:lang w:val="sr-Latn-ME"/>
        </w:rPr>
        <w:t>sa kojima se suočavaju u svakodnevnom radu.</w:t>
      </w:r>
      <w:r w:rsidR="00575B60">
        <w:rPr>
          <w:rFonts w:ascii="Calibri" w:hAnsi="Calibri"/>
          <w:lang w:val="sr-Latn-ME"/>
        </w:rPr>
        <w:t xml:space="preserve"> </w:t>
      </w:r>
    </w:p>
    <w:p w:rsidR="00575B60" w:rsidRDefault="00575B60" w:rsidP="00B8272F">
      <w:pPr>
        <w:spacing w:after="120" w:line="276" w:lineRule="auto"/>
        <w:jc w:val="both"/>
        <w:rPr>
          <w:rFonts w:ascii="Calibri" w:hAnsi="Calibri"/>
          <w:lang w:val="sr-Latn-ME"/>
        </w:rPr>
      </w:pPr>
      <w:r w:rsidRPr="00575B60">
        <w:rPr>
          <w:rFonts w:ascii="Calibri" w:hAnsi="Calibri"/>
          <w:lang w:val="sr-Latn-ME"/>
        </w:rPr>
        <w:t>Kroz dijalog koji je pokrenut sa građanima, željeli smo da unaprijedimo</w:t>
      </w:r>
      <w:r>
        <w:rPr>
          <w:rFonts w:ascii="Calibri" w:hAnsi="Calibri"/>
          <w:lang w:val="sr-Latn-ME"/>
        </w:rPr>
        <w:t xml:space="preserve"> </w:t>
      </w:r>
      <w:r w:rsidRPr="00575B60">
        <w:rPr>
          <w:rFonts w:ascii="Calibri" w:hAnsi="Calibri"/>
          <w:lang w:val="sr-Latn-ME"/>
        </w:rPr>
        <w:t>kvalitet i eﬁkasnost javnih usluga. Mogućnost da zajedno sa građanima</w:t>
      </w:r>
      <w:r>
        <w:rPr>
          <w:rFonts w:ascii="Calibri" w:hAnsi="Calibri"/>
          <w:lang w:val="sr-Latn-ME"/>
        </w:rPr>
        <w:t xml:space="preserve"> </w:t>
      </w:r>
      <w:r w:rsidRPr="00575B60">
        <w:rPr>
          <w:rFonts w:ascii="Calibri" w:hAnsi="Calibri"/>
          <w:lang w:val="sr-Latn-ME"/>
        </w:rPr>
        <w:t>pojednostavimo procedure na lokalnom i državnom nivou nas</w:t>
      </w:r>
      <w:r>
        <w:rPr>
          <w:rFonts w:ascii="Calibri" w:hAnsi="Calibri"/>
          <w:lang w:val="sr-Latn-ME"/>
        </w:rPr>
        <w:t xml:space="preserve"> </w:t>
      </w:r>
      <w:r w:rsidRPr="00575B60">
        <w:rPr>
          <w:rFonts w:ascii="Calibri" w:hAnsi="Calibri"/>
          <w:lang w:val="sr-Latn-ME"/>
        </w:rPr>
        <w:t>ohrabruje da istrajemo u svom naumu da izgradimo bolji i eﬁkasniji</w:t>
      </w:r>
      <w:r>
        <w:rPr>
          <w:rFonts w:ascii="Calibri" w:hAnsi="Calibri"/>
          <w:lang w:val="sr-Latn-ME"/>
        </w:rPr>
        <w:t xml:space="preserve"> </w:t>
      </w:r>
      <w:r w:rsidRPr="00575B60">
        <w:rPr>
          <w:rFonts w:ascii="Calibri" w:hAnsi="Calibri"/>
          <w:lang w:val="sr-Latn-ME"/>
        </w:rPr>
        <w:t>poslovni ambijent u našoj zemlji. Svjesni smo da postoji niz barijera,</w:t>
      </w:r>
      <w:r>
        <w:rPr>
          <w:rFonts w:ascii="Calibri" w:hAnsi="Calibri"/>
          <w:lang w:val="sr-Latn-ME"/>
        </w:rPr>
        <w:t xml:space="preserve"> </w:t>
      </w:r>
      <w:r w:rsidRPr="00575B60">
        <w:rPr>
          <w:rFonts w:ascii="Calibri" w:hAnsi="Calibri"/>
          <w:lang w:val="sr-Latn-ME"/>
        </w:rPr>
        <w:t>koje trenutno stoje na putu započinjanja i razvoja biznisa, a koje se</w:t>
      </w:r>
      <w:r>
        <w:rPr>
          <w:rFonts w:ascii="Calibri" w:hAnsi="Calibri"/>
          <w:lang w:val="sr-Latn-ME"/>
        </w:rPr>
        <w:t xml:space="preserve"> </w:t>
      </w:r>
      <w:r w:rsidRPr="00575B60">
        <w:rPr>
          <w:rFonts w:ascii="Calibri" w:hAnsi="Calibri"/>
          <w:lang w:val="sr-Latn-ME"/>
        </w:rPr>
        <w:t>mogu ukloniti. Javna diskusija pokrenuta na portalu je ukazala državnoj</w:t>
      </w:r>
      <w:r>
        <w:rPr>
          <w:rFonts w:ascii="Calibri" w:hAnsi="Calibri"/>
          <w:lang w:val="sr-Latn-ME"/>
        </w:rPr>
        <w:t xml:space="preserve"> </w:t>
      </w:r>
      <w:r w:rsidRPr="00575B60">
        <w:rPr>
          <w:rFonts w:ascii="Calibri" w:hAnsi="Calibri"/>
          <w:lang w:val="sr-Latn-ME"/>
        </w:rPr>
        <w:t>i lokalnoj administraciji na probleme sa kojima se građani i biznisi</w:t>
      </w:r>
      <w:r>
        <w:rPr>
          <w:rFonts w:ascii="Calibri" w:hAnsi="Calibri"/>
          <w:lang w:val="sr-Latn-ME"/>
        </w:rPr>
        <w:t xml:space="preserve"> </w:t>
      </w:r>
      <w:r w:rsidRPr="00575B60">
        <w:rPr>
          <w:rFonts w:ascii="Calibri" w:hAnsi="Calibri"/>
          <w:lang w:val="sr-Latn-ME"/>
        </w:rPr>
        <w:t>svakodnevno susreću u poslovnom svijetu. Na taj način se, zahvaljujući</w:t>
      </w:r>
      <w:r>
        <w:rPr>
          <w:rFonts w:ascii="Calibri" w:hAnsi="Calibri"/>
          <w:lang w:val="sr-Latn-ME"/>
        </w:rPr>
        <w:t xml:space="preserve"> </w:t>
      </w:r>
      <w:r w:rsidRPr="00575B60">
        <w:rPr>
          <w:rFonts w:ascii="Calibri" w:hAnsi="Calibri"/>
          <w:lang w:val="sr-Latn-ME"/>
        </w:rPr>
        <w:t>građanskom aktivizmu, kreira uprava po mjeri građana i biznisa.</w:t>
      </w:r>
      <w:r>
        <w:rPr>
          <w:rFonts w:ascii="Calibri" w:hAnsi="Calibri"/>
          <w:lang w:val="sr-Latn-ME"/>
        </w:rPr>
        <w:t xml:space="preserve"> </w:t>
      </w:r>
    </w:p>
    <w:p w:rsidR="00172211" w:rsidRPr="00575B60" w:rsidRDefault="00575B60" w:rsidP="00B8272F">
      <w:pPr>
        <w:spacing w:after="120" w:line="276" w:lineRule="auto"/>
        <w:jc w:val="both"/>
        <w:rPr>
          <w:rFonts w:ascii="Calibri" w:hAnsi="Calibri"/>
          <w:lang w:val="sr-Latn-ME"/>
        </w:rPr>
      </w:pPr>
      <w:r w:rsidRPr="00575B60">
        <w:rPr>
          <w:rFonts w:ascii="Calibri" w:hAnsi="Calibri"/>
          <w:lang w:val="sr-Latn-ME"/>
        </w:rPr>
        <w:t xml:space="preserve">Tokom okruglih stolova sa privrednicima u </w:t>
      </w:r>
      <w:r>
        <w:rPr>
          <w:rFonts w:ascii="Calibri" w:hAnsi="Calibri"/>
          <w:lang w:val="sr-Latn-ME"/>
        </w:rPr>
        <w:t>Podgorici, Tivtu, Ulcinju, Nikšiću, Pljevljima i Beranama</w:t>
      </w:r>
      <w:r w:rsidRPr="00575B60">
        <w:rPr>
          <w:rFonts w:ascii="Calibri" w:hAnsi="Calibri"/>
          <w:lang w:val="sr-Latn-ME"/>
        </w:rPr>
        <w:t>,</w:t>
      </w:r>
      <w:r>
        <w:rPr>
          <w:rFonts w:ascii="Calibri" w:hAnsi="Calibri"/>
          <w:lang w:val="sr-Latn-ME"/>
        </w:rPr>
        <w:t xml:space="preserve"> </w:t>
      </w:r>
      <w:r w:rsidRPr="00575B60">
        <w:rPr>
          <w:rFonts w:ascii="Calibri" w:hAnsi="Calibri"/>
          <w:lang w:val="sr-Latn-ME"/>
        </w:rPr>
        <w:t>od pojedinih privrednika smo čuli da je to ujedno bila i prva prilika</w:t>
      </w:r>
      <w:r>
        <w:rPr>
          <w:rFonts w:ascii="Calibri" w:hAnsi="Calibri"/>
          <w:lang w:val="sr-Latn-ME"/>
        </w:rPr>
        <w:t xml:space="preserve"> </w:t>
      </w:r>
      <w:r w:rsidRPr="00575B60">
        <w:rPr>
          <w:rFonts w:ascii="Calibri" w:hAnsi="Calibri"/>
          <w:lang w:val="sr-Latn-ME"/>
        </w:rPr>
        <w:t>za njih da razgovaraju sa predstavnicima lokalne uprave o problemima</w:t>
      </w:r>
      <w:r>
        <w:rPr>
          <w:rFonts w:ascii="Calibri" w:hAnsi="Calibri"/>
          <w:lang w:val="sr-Latn-ME"/>
        </w:rPr>
        <w:t xml:space="preserve"> </w:t>
      </w:r>
      <w:r w:rsidRPr="00575B60">
        <w:rPr>
          <w:rFonts w:ascii="Calibri" w:hAnsi="Calibri"/>
          <w:lang w:val="sr-Latn-ME"/>
        </w:rPr>
        <w:t>sa kojima se susreću u poslovanju. Stoga bi jedna od ključnih preporuka</w:t>
      </w:r>
      <w:r>
        <w:rPr>
          <w:rFonts w:ascii="Calibri" w:hAnsi="Calibri"/>
          <w:lang w:val="sr-Latn-ME"/>
        </w:rPr>
        <w:t xml:space="preserve"> </w:t>
      </w:r>
      <w:r w:rsidRPr="00575B60">
        <w:rPr>
          <w:rFonts w:ascii="Calibri" w:hAnsi="Calibri"/>
          <w:lang w:val="sr-Latn-ME"/>
        </w:rPr>
        <w:t>bila da se slični događaji organizuju u svim jedinicama lokalne</w:t>
      </w:r>
      <w:r>
        <w:rPr>
          <w:rFonts w:ascii="Calibri" w:hAnsi="Calibri"/>
          <w:lang w:val="sr-Latn-ME"/>
        </w:rPr>
        <w:t xml:space="preserve"> </w:t>
      </w:r>
      <w:r w:rsidRPr="00575B60">
        <w:rPr>
          <w:rFonts w:ascii="Calibri" w:hAnsi="Calibri"/>
          <w:lang w:val="sr-Latn-ME"/>
        </w:rPr>
        <w:t>samouprave makar jednom godišnje. Ta i ostale preporuke sa identiﬁkovanim</w:t>
      </w:r>
      <w:r>
        <w:rPr>
          <w:rFonts w:ascii="Calibri" w:hAnsi="Calibri"/>
          <w:lang w:val="sr-Latn-ME"/>
        </w:rPr>
        <w:t xml:space="preserve"> </w:t>
      </w:r>
      <w:r w:rsidRPr="00575B60">
        <w:rPr>
          <w:rFonts w:ascii="Calibri" w:hAnsi="Calibri"/>
          <w:lang w:val="sr-Latn-ME"/>
        </w:rPr>
        <w:t xml:space="preserve">nadležnim institucijama se mogu naći u tabeli ispod: </w:t>
      </w:r>
    </w:p>
    <w:p w:rsidR="00575B60" w:rsidRPr="00172211" w:rsidRDefault="00575B60" w:rsidP="00B8272F">
      <w:pPr>
        <w:spacing w:line="276" w:lineRule="auto"/>
        <w:jc w:val="both"/>
        <w:rPr>
          <w:rFonts w:ascii="Calibri" w:hAnsi="Calibri"/>
          <w:lang w:val="sr-Latn-ME"/>
        </w:rPr>
      </w:pPr>
    </w:p>
    <w:tbl>
      <w:tblPr>
        <w:tblW w:w="971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87"/>
        <w:gridCol w:w="5954"/>
        <w:gridCol w:w="3174"/>
      </w:tblGrid>
      <w:tr w:rsidR="00783038" w:rsidRPr="00783038" w:rsidTr="00B8272F">
        <w:trPr>
          <w:trHeight w:val="315"/>
          <w:tblHeader/>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i/>
                <w:iCs/>
                <w:color w:val="000000"/>
                <w:bdr w:val="none" w:sz="0" w:space="0" w:color="auto"/>
                <w:lang w:val="sr-Latn-ME" w:bidi="he-IL"/>
              </w:rPr>
            </w:pPr>
            <w:r w:rsidRPr="00783038">
              <w:rPr>
                <w:rFonts w:ascii="Calibri" w:eastAsia="Times New Roman" w:hAnsi="Calibri"/>
                <w:i/>
                <w:iCs/>
                <w:color w:val="000000"/>
                <w:bdr w:val="none" w:sz="0" w:space="0" w:color="auto"/>
                <w:lang w:val="sr-Latn-ME" w:bidi="he-IL"/>
              </w:rPr>
              <w:t>Preporuka</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i/>
                <w:iCs/>
                <w:color w:val="000000"/>
                <w:bdr w:val="none" w:sz="0" w:space="0" w:color="auto"/>
                <w:lang w:val="sr-Latn-ME" w:bidi="he-IL"/>
              </w:rPr>
            </w:pPr>
            <w:r w:rsidRPr="00783038">
              <w:rPr>
                <w:rFonts w:ascii="Calibri" w:eastAsia="Times New Roman" w:hAnsi="Calibri"/>
                <w:i/>
                <w:iCs/>
                <w:color w:val="000000"/>
                <w:bdr w:val="none" w:sz="0" w:space="0" w:color="auto"/>
                <w:lang w:val="sr-Latn-ME" w:bidi="he-IL"/>
              </w:rPr>
              <w:t xml:space="preserve">Nadležna institucija </w:t>
            </w:r>
          </w:p>
        </w:tc>
      </w:tr>
      <w:tr w:rsidR="00575B60" w:rsidRPr="00783038" w:rsidTr="00B8272F">
        <w:trPr>
          <w:trHeight w:val="945"/>
          <w:tblCellSpacing w:w="20" w:type="dxa"/>
        </w:trPr>
        <w:tc>
          <w:tcPr>
            <w:tcW w:w="527" w:type="dxa"/>
            <w:shd w:val="clear" w:color="auto" w:fill="auto"/>
            <w:tcMar>
              <w:top w:w="29" w:type="dxa"/>
              <w:left w:w="115" w:type="dxa"/>
              <w:bottom w:w="29" w:type="dxa"/>
              <w:right w:w="115" w:type="dxa"/>
            </w:tcMar>
            <w:vAlign w:val="center"/>
          </w:tcPr>
          <w:p w:rsidR="00575B60" w:rsidRPr="00685899" w:rsidRDefault="00575B60"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tcPr>
          <w:p w:rsidR="00575B60" w:rsidRPr="00783038" w:rsidRDefault="00575B60"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575B60">
              <w:rPr>
                <w:rFonts w:ascii="Calibri" w:eastAsia="Times New Roman" w:hAnsi="Calibri"/>
                <w:color w:val="000000"/>
                <w:bdr w:val="none" w:sz="0" w:space="0" w:color="auto"/>
                <w:lang w:val="sr-Latn-ME" w:bidi="he-IL"/>
              </w:rPr>
              <w:t>Lokalne samuprave bi trebalo bar jednom godišnje da organizuju sastanke</w:t>
            </w:r>
            <w:r>
              <w:rPr>
                <w:rFonts w:ascii="Calibri" w:eastAsia="Times New Roman" w:hAnsi="Calibri"/>
                <w:color w:val="000000"/>
                <w:bdr w:val="none" w:sz="0" w:space="0" w:color="auto"/>
                <w:lang w:val="sr-Latn-ME" w:bidi="he-IL"/>
              </w:rPr>
              <w:t xml:space="preserve"> </w:t>
            </w:r>
            <w:r w:rsidRPr="00575B60">
              <w:rPr>
                <w:rFonts w:ascii="Calibri" w:eastAsia="Times New Roman" w:hAnsi="Calibri"/>
                <w:color w:val="000000"/>
                <w:bdr w:val="none" w:sz="0" w:space="0" w:color="auto"/>
                <w:lang w:val="sr-Latn-ME" w:bidi="he-IL"/>
              </w:rPr>
              <w:t>sa privrednicima i zajednički razmotre mogućnosti za uklanjanje biznis</w:t>
            </w:r>
            <w:r>
              <w:rPr>
                <w:rFonts w:ascii="Calibri" w:eastAsia="Times New Roman" w:hAnsi="Calibri"/>
                <w:color w:val="000000"/>
                <w:bdr w:val="none" w:sz="0" w:space="0" w:color="auto"/>
                <w:lang w:val="sr-Latn-ME" w:bidi="he-IL"/>
              </w:rPr>
              <w:t xml:space="preserve"> </w:t>
            </w:r>
            <w:r w:rsidRPr="00575B60">
              <w:rPr>
                <w:rFonts w:ascii="Calibri" w:eastAsia="Times New Roman" w:hAnsi="Calibri"/>
                <w:color w:val="000000"/>
                <w:bdr w:val="none" w:sz="0" w:space="0" w:color="auto"/>
                <w:lang w:val="sr-Latn-ME" w:bidi="he-IL"/>
              </w:rPr>
              <w:t>barijera i unapređenje poslovnog ambijenta</w:t>
            </w:r>
          </w:p>
        </w:tc>
        <w:tc>
          <w:tcPr>
            <w:tcW w:w="3114" w:type="dxa"/>
            <w:shd w:val="clear" w:color="auto" w:fill="auto"/>
            <w:tcMar>
              <w:top w:w="29" w:type="dxa"/>
              <w:left w:w="115" w:type="dxa"/>
              <w:bottom w:w="29" w:type="dxa"/>
              <w:right w:w="115" w:type="dxa"/>
            </w:tcMar>
            <w:vAlign w:val="center"/>
          </w:tcPr>
          <w:p w:rsidR="000E229F" w:rsidRPr="00783038" w:rsidRDefault="00685899"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685899">
              <w:rPr>
                <w:rFonts w:ascii="Calibri" w:eastAsia="Times New Roman" w:hAnsi="Calibri"/>
                <w:color w:val="000000"/>
                <w:sz w:val="22"/>
                <w:szCs w:val="22"/>
                <w:bdr w:val="none" w:sz="0" w:space="0" w:color="auto"/>
                <w:lang w:val="sr-Latn-ME" w:bidi="he-IL"/>
              </w:rPr>
              <w:t>Sve lokalne samouprave</w:t>
            </w:r>
          </w:p>
        </w:tc>
      </w:tr>
      <w:tr w:rsidR="00783038" w:rsidRPr="00783038" w:rsidTr="00B8272F">
        <w:trPr>
          <w:trHeight w:val="945"/>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3C57A7"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3C57A7">
              <w:rPr>
                <w:rFonts w:ascii="Calibri" w:eastAsia="Times New Roman" w:hAnsi="Calibri"/>
                <w:color w:val="000000"/>
                <w:bdr w:val="none" w:sz="0" w:space="0" w:color="auto"/>
                <w:lang w:val="sr-Latn-ME" w:bidi="he-IL"/>
              </w:rPr>
              <w:t>Za tri najčešće djelatnosti na lokalnom nivou potrebno je pripremiti informaciju o minimalnim troškovima u poslovanju sa kojima će se preduzetnici i novoosnovana d.o.o. susresti u prvoj godini poslovanja na lokalnom i nacionalnom nivou u skladu sa važećim zakonodavstvom</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Privredna komora, lokalne samouprave</w:t>
            </w:r>
          </w:p>
        </w:tc>
      </w:tr>
      <w:tr w:rsidR="00783038" w:rsidRPr="00783038" w:rsidTr="00B8272F">
        <w:trPr>
          <w:trHeight w:val="60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B8272F" w:rsidRDefault="003C57A7"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dr w:val="none" w:sz="0" w:space="0" w:color="auto"/>
                <w:lang w:val="sr-Latn-ME"/>
              </w:rPr>
            </w:pPr>
            <w:r w:rsidRPr="00B8272F">
              <w:rPr>
                <w:rFonts w:ascii="Calibri" w:eastAsia="Times New Roman" w:hAnsi="Calibri"/>
                <w:color w:val="000000"/>
                <w:bdr w:val="none" w:sz="0" w:space="0" w:color="auto"/>
                <w:lang w:val="sr-Latn-ME" w:bidi="he-IL"/>
              </w:rPr>
              <w:t>Razmotriti mogućnost oslobađanja početnika u biznisu plaćanja poreza i doprinosa na period od godinu dana</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Ministarstvo finansija – Poreska uprava</w:t>
            </w:r>
          </w:p>
        </w:tc>
      </w:tr>
      <w:tr w:rsidR="00783038" w:rsidRPr="00783038" w:rsidTr="00B8272F">
        <w:trPr>
          <w:trHeight w:val="945"/>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 xml:space="preserve">Razmotriti izmjenu relevantne zakonske regulative u cilju izjednačavanja naknada za održavanje stambenih zgrada za fizička i pravna lica na način da dođe do smanjenja naknade za pravna lica na nivo naknade koju plaćaju fizičkih lica </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Ministarstvo održivog razvoja i turizma</w:t>
            </w:r>
          </w:p>
        </w:tc>
      </w:tr>
      <w:tr w:rsidR="00783038" w:rsidRPr="00783038" w:rsidTr="00B8272F">
        <w:trPr>
          <w:trHeight w:val="315"/>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3C57A7"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3C57A7">
              <w:rPr>
                <w:rFonts w:ascii="Calibri" w:eastAsia="Times New Roman" w:hAnsi="Calibri"/>
                <w:color w:val="000000"/>
                <w:bdr w:val="none" w:sz="0" w:space="0" w:color="auto"/>
                <w:lang w:val="sr-Latn-ME" w:bidi="he-IL"/>
              </w:rPr>
              <w:t>Smanjiti iznos poreza na nepokretnost na zemlju na kojoj se obavlja poljoprivredna proizvodnja</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Ministarstvo finansija</w:t>
            </w:r>
          </w:p>
        </w:tc>
      </w:tr>
      <w:tr w:rsidR="00783038" w:rsidRPr="00783038" w:rsidTr="00B8272F">
        <w:trPr>
          <w:trHeight w:val="63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Razmotriti mogućnost prihvatanja sertifikata za poljoprivrednu proizvodnju izdatog od nadležne institucije kao dopunski kolateral prilikom dobijanja kredita kod IRF-a</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IRF</w:t>
            </w:r>
          </w:p>
        </w:tc>
      </w:tr>
      <w:tr w:rsidR="00783038" w:rsidRPr="00783038" w:rsidTr="00B8272F">
        <w:trPr>
          <w:trHeight w:val="63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6A4ACE"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6A4ACE">
              <w:rPr>
                <w:rFonts w:ascii="Calibri" w:eastAsia="Times New Roman" w:hAnsi="Calibri"/>
                <w:color w:val="000000"/>
                <w:bdr w:val="none" w:sz="0" w:space="0" w:color="auto"/>
                <w:lang w:val="sr-Latn-ME" w:bidi="he-IL"/>
              </w:rPr>
              <w:t>Izmijeniti zakonsku regulativu kako bi nadležne institucije za napajanje električnom energijom bile u obavezi da o svom trošku obezbijede potrebnu elektro-energetsku infrastrukturu za investitore</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EPCG</w:t>
            </w:r>
          </w:p>
        </w:tc>
      </w:tr>
      <w:tr w:rsidR="00783038" w:rsidRPr="00783038" w:rsidTr="00B8272F">
        <w:trPr>
          <w:trHeight w:val="63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Definisati procedure za registraciju i pojednostaviti uslove za obavljanje zanimanja gerontodomaćica</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Ministarstvo rada i socijalnog staranja</w:t>
            </w:r>
          </w:p>
        </w:tc>
      </w:tr>
      <w:tr w:rsidR="00783038" w:rsidRPr="00783038" w:rsidTr="00B8272F">
        <w:trPr>
          <w:trHeight w:val="60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 xml:space="preserve">Doznake za porodiljsko bolovanje produžiti sa jednog na dvanaest mjeseci važenja </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Ministarstvo zdravlja - Fond za zdravstvo</w:t>
            </w:r>
          </w:p>
        </w:tc>
      </w:tr>
      <w:tr w:rsidR="00783038" w:rsidRPr="00783038" w:rsidTr="00B8272F">
        <w:trPr>
          <w:trHeight w:val="945"/>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Za kompanije čiji je promet u jednoj kalendarskoj godini niži od 18.000 EUR, a PDV su obveznici, omogućiti da uz zahtjev, a na osnovu odluke Poreske uprave, izađu iz PDV sistema.</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Ministarstvo finansija – Poreska uprava</w:t>
            </w:r>
          </w:p>
        </w:tc>
      </w:tr>
      <w:tr w:rsidR="00783038" w:rsidRPr="00783038" w:rsidTr="00B8272F">
        <w:trPr>
          <w:trHeight w:val="63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Za ova i slična ostala pitanja ažurirati odjeljak na sajtu Uprave za inspekcijske poslove za najčešće postavljenja pitanja privrednika</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Uprava za inspekcijske poslove</w:t>
            </w:r>
          </w:p>
        </w:tc>
      </w:tr>
      <w:tr w:rsidR="00783038" w:rsidRPr="00783038" w:rsidTr="00B8272F">
        <w:trPr>
          <w:trHeight w:val="945"/>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15270A"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1C6D1D">
              <w:rPr>
                <w:rFonts w:ascii="Calibri" w:eastAsia="Calibri" w:hAnsi="Calibri" w:cs="Calibri"/>
                <w:lang w:val="sr-Latn-ME"/>
              </w:rPr>
              <w:t>U</w:t>
            </w:r>
            <w:r>
              <w:rPr>
                <w:rFonts w:ascii="Calibri" w:eastAsia="Calibri" w:hAnsi="Calibri" w:cs="Calibri"/>
                <w:lang w:val="sr-Latn-ME"/>
              </w:rPr>
              <w:t>koliko takva mogućnost već ne postoji, u</w:t>
            </w:r>
            <w:r w:rsidRPr="001C6D1D">
              <w:rPr>
                <w:rFonts w:ascii="Calibri" w:eastAsia="Calibri" w:hAnsi="Calibri" w:cs="Calibri"/>
                <w:lang w:val="sr-Latn-ME"/>
              </w:rPr>
              <w:t>naprijediti</w:t>
            </w:r>
            <w:r w:rsidR="00D71838" w:rsidRPr="00D71838">
              <w:rPr>
                <w:rFonts w:ascii="Calibri" w:eastAsia="Times New Roman" w:hAnsi="Calibri"/>
                <w:color w:val="000000"/>
                <w:bdr w:val="none" w:sz="0" w:space="0" w:color="auto"/>
                <w:lang w:val="sr-Latn-ME" w:bidi="he-IL"/>
              </w:rPr>
              <w:t xml:space="preserve"> softver Uprave za inspekcijske poslove na način da se omogući unos statusa “Upozoren predmet inspekcije” kao mjera prevencije, sa obavezom vršenja kontrole da se nakon određenog vremenskog perioda utvrdi da li je odstranjena evidentirana nepravilnost ili ne</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Uprava za inspekcijske poslove</w:t>
            </w:r>
          </w:p>
        </w:tc>
      </w:tr>
      <w:tr w:rsidR="00783038" w:rsidRPr="00783038" w:rsidTr="00B8272F">
        <w:trPr>
          <w:trHeight w:val="90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 xml:space="preserve">Pripremiti pravilnike u smislu kontrole rada vrtića i domova starih </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Ministarstvo prosvjete, Ministarstvo rada i socijalnog staranja</w:t>
            </w:r>
          </w:p>
        </w:tc>
      </w:tr>
      <w:tr w:rsidR="00783038" w:rsidRPr="00783038" w:rsidTr="00B8272F">
        <w:trPr>
          <w:trHeight w:val="315"/>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4D2465"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4D2465">
              <w:rPr>
                <w:rFonts w:ascii="Calibri" w:eastAsia="Times New Roman" w:hAnsi="Calibri"/>
                <w:color w:val="000000"/>
                <w:bdr w:val="none" w:sz="0" w:space="0" w:color="auto"/>
                <w:lang w:val="sr-Latn-ME" w:bidi="he-IL"/>
              </w:rPr>
              <w:t>Razmotriti model plaćanja članarine za Privrednu komoru – na primjer, uvesti plaćanje članarine na dobrovoljnoj osnovi</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Privredna komora</w:t>
            </w:r>
          </w:p>
        </w:tc>
      </w:tr>
      <w:tr w:rsidR="00783038" w:rsidRPr="00783038" w:rsidTr="00B8272F">
        <w:trPr>
          <w:trHeight w:val="315"/>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Unaprijediti ažuriranje informacija o kontroli naplate prireza u Glavnom gradu</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Glavni grad Podgorica</w:t>
            </w:r>
          </w:p>
        </w:tc>
      </w:tr>
      <w:tr w:rsidR="00783038" w:rsidRPr="00783038" w:rsidTr="00B8272F">
        <w:trPr>
          <w:trHeight w:val="60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Unaprijediti rad One stop shop-a u praksi za dobijanje građevinske dozvole</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Ministarstvo održivog razvoja i turizma, lokalne samouprave</w:t>
            </w:r>
          </w:p>
        </w:tc>
      </w:tr>
      <w:tr w:rsidR="00783038" w:rsidRPr="00783038" w:rsidTr="00B8272F">
        <w:trPr>
          <w:trHeight w:val="63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Za zaposlene u javnoj upravi koji imaju kontakte sa privrednicima građanma, organizovati obuke za unapređenje komunikacionih vještina</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svi organi javne uprave</w:t>
            </w:r>
          </w:p>
        </w:tc>
      </w:tr>
      <w:tr w:rsidR="00783038" w:rsidRPr="00783038" w:rsidTr="00B8272F">
        <w:trPr>
          <w:trHeight w:val="945"/>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Kada privredni subjekat izmijeni registracione podatke, pojednostaviti proceduru na način da CRPS po službenoj dužnosti o tim promjenama u što kraćem roku obavijesti lokalnu samoupravu, poresku upravu i ostale nadležne institucije</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CRPS</w:t>
            </w:r>
          </w:p>
        </w:tc>
      </w:tr>
      <w:tr w:rsidR="00783038" w:rsidRPr="00783038" w:rsidTr="00B8272F">
        <w:trPr>
          <w:trHeight w:val="1575"/>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 xml:space="preserve">Implementirati zakonsku odredbu koja se odnosi na uspostavljanje jedinstvenog mjesta za kontakt i komunikaciju  na način da svaki organ javne uprave koji pruža uslugu/informacije privrednicima dužan je da imenuje jednu osobu/uspostavi šalter/biro za saradnju sa privrednicima kako bi mogli da podnose zahtjeve i kroz isti kontakt dobiju povratnu informaciju o statusu zahtjeva u najkraćem mogućem vremenu </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Ministarstvo javne uprave</w:t>
            </w:r>
          </w:p>
        </w:tc>
      </w:tr>
      <w:tr w:rsidR="00783038" w:rsidRPr="00783038" w:rsidTr="00B8272F">
        <w:trPr>
          <w:trHeight w:val="315"/>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Pove</w:t>
            </w:r>
            <w:r w:rsidR="009E4FB0">
              <w:rPr>
                <w:rFonts w:ascii="Calibri" w:eastAsia="Times New Roman" w:hAnsi="Calibri"/>
                <w:color w:val="000000"/>
                <w:bdr w:val="none" w:sz="0" w:space="0" w:color="auto"/>
                <w:lang w:val="sr-Latn-ME" w:bidi="he-IL"/>
              </w:rPr>
              <w:t>ć</w:t>
            </w:r>
            <w:r w:rsidRPr="00783038">
              <w:rPr>
                <w:rFonts w:ascii="Calibri" w:eastAsia="Times New Roman" w:hAnsi="Calibri"/>
                <w:color w:val="000000"/>
                <w:bdr w:val="none" w:sz="0" w:space="0" w:color="auto"/>
                <w:lang w:val="sr-Latn-ME" w:bidi="he-IL"/>
              </w:rPr>
              <w:t>ati transparentnost rada op</w:t>
            </w:r>
            <w:r w:rsidR="009E4FB0">
              <w:rPr>
                <w:rFonts w:ascii="Calibri" w:eastAsia="Times New Roman" w:hAnsi="Calibri"/>
                <w:color w:val="000000"/>
                <w:bdr w:val="none" w:sz="0" w:space="0" w:color="auto"/>
                <w:lang w:val="sr-Latn-ME" w:bidi="he-IL"/>
              </w:rPr>
              <w:t>ština</w:t>
            </w:r>
            <w:r w:rsidRPr="00783038">
              <w:rPr>
                <w:rFonts w:ascii="Calibri" w:eastAsia="Times New Roman" w:hAnsi="Calibri"/>
                <w:color w:val="000000"/>
                <w:bdr w:val="none" w:sz="0" w:space="0" w:color="auto"/>
                <w:lang w:val="sr-Latn-ME" w:bidi="he-IL"/>
              </w:rPr>
              <w:t xml:space="preserve"> </w:t>
            </w:r>
          </w:p>
        </w:tc>
        <w:tc>
          <w:tcPr>
            <w:tcW w:w="3114" w:type="dxa"/>
            <w:shd w:val="clear" w:color="auto" w:fill="auto"/>
            <w:tcMar>
              <w:top w:w="29" w:type="dxa"/>
              <w:left w:w="115" w:type="dxa"/>
              <w:bottom w:w="29" w:type="dxa"/>
              <w:right w:w="115" w:type="dxa"/>
            </w:tcMar>
            <w:vAlign w:val="center"/>
            <w:hideMark/>
          </w:tcPr>
          <w:p w:rsidR="00783038" w:rsidRPr="00783038" w:rsidRDefault="009E4FB0"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Pr>
                <w:rFonts w:ascii="Calibri" w:eastAsia="Times New Roman" w:hAnsi="Calibri"/>
                <w:color w:val="000000"/>
                <w:sz w:val="22"/>
                <w:szCs w:val="22"/>
                <w:bdr w:val="none" w:sz="0" w:space="0" w:color="auto"/>
                <w:lang w:val="sr-Latn-ME" w:bidi="he-IL"/>
              </w:rPr>
              <w:t>lokalne samouprave</w:t>
            </w:r>
          </w:p>
        </w:tc>
      </w:tr>
      <w:tr w:rsidR="00783038" w:rsidRPr="00783038" w:rsidTr="00B8272F">
        <w:trPr>
          <w:trHeight w:val="126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Poštovati proceduru pripreme Izvještaja o sprovedenoj javnoj raspravi na način da dokument sadrži sve prijedloge, predlagače prijedloga i odgovor institucije da li su isti prihvatljivi ili ne sa obrazloženjem. Takođe, Izvještaj učiniti dostupnim na veb sajtu institucije</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ministarstva</w:t>
            </w:r>
          </w:p>
        </w:tc>
      </w:tr>
      <w:tr w:rsidR="00783038" w:rsidRPr="00783038" w:rsidTr="00B8272F">
        <w:trPr>
          <w:trHeight w:val="60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 xml:space="preserve">Otvoriti carinski terminal u Sukobinu za kamione do 10 tona </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Ministarstvo finansija-Uprava carina</w:t>
            </w:r>
          </w:p>
        </w:tc>
      </w:tr>
      <w:tr w:rsidR="00783038" w:rsidRPr="00783038" w:rsidTr="00B8272F">
        <w:trPr>
          <w:trHeight w:val="90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 xml:space="preserve">Razmotriti uvođenje programa dualnog obrazovanja za zanimanje iz oblasti proizvodnje namještaja </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Ministarstvo prosvjete – Centar za stručno obrazovanje, Privredna komora</w:t>
            </w:r>
          </w:p>
        </w:tc>
      </w:tr>
      <w:tr w:rsidR="00783038" w:rsidRPr="00783038" w:rsidTr="00B8272F">
        <w:trPr>
          <w:trHeight w:val="315"/>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Omogućiti privrednicima da dobiju koncesije za sanitar u Pljevljima</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Uprava za šume</w:t>
            </w:r>
          </w:p>
        </w:tc>
      </w:tr>
      <w:tr w:rsidR="00783038" w:rsidRPr="00783038" w:rsidTr="00B8272F">
        <w:trPr>
          <w:trHeight w:val="63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Razmotriti mogućnost za uspostavljanje javno-privatnog partnerstva za otvaranje klanice u Pljevljima</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Opština Pljevlja</w:t>
            </w:r>
          </w:p>
        </w:tc>
      </w:tr>
      <w:tr w:rsidR="00783038" w:rsidRPr="00783038" w:rsidTr="00B8272F">
        <w:trPr>
          <w:trHeight w:val="63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Razmotriti trajno rješenje problema otpuštanja voda iz Termoelektrane u Pljevljima (Termoelektrana i Opština Pljevlja);</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Termoelektrana, Opština Pljevlja</w:t>
            </w:r>
          </w:p>
        </w:tc>
      </w:tr>
      <w:tr w:rsidR="00783038" w:rsidRPr="00783038" w:rsidTr="00B8272F">
        <w:trPr>
          <w:trHeight w:val="60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Omogućnosti plaćanje grijanja u opštini Pljevlja po utrošku</w:t>
            </w:r>
            <w:r w:rsidR="00E54D35">
              <w:rPr>
                <w:rFonts w:ascii="Calibri" w:eastAsia="Arial" w:hAnsi="Calibri" w:cs="Arial"/>
                <w:lang w:val="sr-Latn-ME"/>
              </w:rPr>
              <w:t>, kao i ostaviti mogućnost za isključenje sa mreže po zahtjevu korisnika</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Opština Pljevlja, Grijanje doo, Pljevlja</w:t>
            </w:r>
          </w:p>
        </w:tc>
      </w:tr>
      <w:tr w:rsidR="00783038" w:rsidRPr="00783038" w:rsidTr="00B8272F">
        <w:trPr>
          <w:trHeight w:val="63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Obezbijediti redovno napajanje električnom energijom u proizvođačkim pogonima u selima u Beranama i pravovremeno upozoravati na prekide u napajanju</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EPCG</w:t>
            </w:r>
          </w:p>
        </w:tc>
      </w:tr>
      <w:tr w:rsidR="00783038" w:rsidRPr="00783038" w:rsidTr="00B8272F">
        <w:trPr>
          <w:trHeight w:val="63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bdr w:val="none" w:sz="0" w:space="0" w:color="auto"/>
                <w:lang w:val="sr-Latn-ME" w:bidi="he-IL"/>
              </w:rPr>
            </w:pPr>
            <w:r w:rsidRPr="00783038">
              <w:rPr>
                <w:rFonts w:ascii="Calibri" w:eastAsia="Times New Roman" w:hAnsi="Calibri"/>
                <w:bdr w:val="none" w:sz="0" w:space="0" w:color="auto"/>
                <w:lang w:val="sr-Latn-ME" w:bidi="he-IL"/>
              </w:rPr>
              <w:t>Izmijeniti zakon o inspekcijskom nadzoru u pravcu omogućavanja kontrole neregistrovanih subjekata koji obavljaju privrednu djelatnost u cilju suzbijanja sive ekonomije</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Ministarstvo ekonomije, Uprava za inspekcijske poslove</w:t>
            </w:r>
          </w:p>
        </w:tc>
      </w:tr>
      <w:tr w:rsidR="00783038" w:rsidRPr="00783038" w:rsidTr="00B8272F">
        <w:trPr>
          <w:trHeight w:val="315"/>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Smanjiti takse za bašte ugostiteljskih objekata u Pljevljima</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Opština Pljevlja</w:t>
            </w:r>
          </w:p>
        </w:tc>
      </w:tr>
      <w:tr w:rsidR="00783038" w:rsidRPr="00783038" w:rsidTr="00B8272F">
        <w:trPr>
          <w:trHeight w:val="630"/>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Izmijeniti visinu naknade za odvoz smeća u Pljevljima tako da bude na nivou Glavnog grada Podgorica</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Opština Pljevlja</w:t>
            </w:r>
          </w:p>
        </w:tc>
      </w:tr>
      <w:tr w:rsidR="00783038" w:rsidRPr="00783038" w:rsidTr="00B8272F">
        <w:trPr>
          <w:trHeight w:val="315"/>
          <w:tblCellSpacing w:w="20" w:type="dxa"/>
        </w:trPr>
        <w:tc>
          <w:tcPr>
            <w:tcW w:w="527" w:type="dxa"/>
            <w:shd w:val="clear" w:color="auto" w:fill="auto"/>
            <w:tcMar>
              <w:top w:w="29" w:type="dxa"/>
              <w:left w:w="115" w:type="dxa"/>
              <w:bottom w:w="29" w:type="dxa"/>
              <w:right w:w="115" w:type="dxa"/>
            </w:tcMar>
            <w:vAlign w:val="center"/>
          </w:tcPr>
          <w:p w:rsidR="00783038" w:rsidRPr="00685899" w:rsidRDefault="00783038" w:rsidP="00B8272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dr w:val="none" w:sz="0" w:space="0" w:color="auto"/>
                <w:lang w:val="sr-Latn-ME"/>
              </w:rPr>
            </w:pPr>
          </w:p>
        </w:tc>
        <w:tc>
          <w:tcPr>
            <w:tcW w:w="59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olor w:val="000000"/>
                <w:bdr w:val="none" w:sz="0" w:space="0" w:color="auto"/>
                <w:lang w:val="sr-Latn-ME" w:bidi="he-IL"/>
              </w:rPr>
            </w:pPr>
            <w:r w:rsidRPr="00783038">
              <w:rPr>
                <w:rFonts w:ascii="Calibri" w:eastAsia="Times New Roman" w:hAnsi="Calibri"/>
                <w:color w:val="000000"/>
                <w:bdr w:val="none" w:sz="0" w:space="0" w:color="auto"/>
                <w:lang w:val="sr-Latn-ME" w:bidi="he-IL"/>
              </w:rPr>
              <w:t>Smanjiti cijen</w:t>
            </w:r>
            <w:r w:rsidR="00E54D35">
              <w:rPr>
                <w:rFonts w:ascii="Calibri" w:eastAsia="Times New Roman" w:hAnsi="Calibri"/>
                <w:color w:val="000000"/>
                <w:bdr w:val="none" w:sz="0" w:space="0" w:color="auto"/>
                <w:lang w:val="sr-Latn-ME" w:bidi="he-IL"/>
              </w:rPr>
              <w:t>e</w:t>
            </w:r>
            <w:r w:rsidRPr="00783038">
              <w:rPr>
                <w:rFonts w:ascii="Calibri" w:eastAsia="Times New Roman" w:hAnsi="Calibri"/>
                <w:color w:val="000000"/>
                <w:bdr w:val="none" w:sz="0" w:space="0" w:color="auto"/>
                <w:lang w:val="sr-Latn-ME" w:bidi="he-IL"/>
              </w:rPr>
              <w:t xml:space="preserve"> grijanja i vode za pravna lica u opštini Pljevlja </w:t>
            </w:r>
          </w:p>
        </w:tc>
        <w:tc>
          <w:tcPr>
            <w:tcW w:w="3114" w:type="dxa"/>
            <w:shd w:val="clear" w:color="auto" w:fill="auto"/>
            <w:tcMar>
              <w:top w:w="29" w:type="dxa"/>
              <w:left w:w="115" w:type="dxa"/>
              <w:bottom w:w="29" w:type="dxa"/>
              <w:right w:w="115" w:type="dxa"/>
            </w:tcMar>
            <w:vAlign w:val="center"/>
            <w:hideMark/>
          </w:tcPr>
          <w:p w:rsidR="00783038" w:rsidRPr="00783038" w:rsidRDefault="00783038" w:rsidP="00B8272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olor w:val="000000"/>
                <w:sz w:val="22"/>
                <w:szCs w:val="22"/>
                <w:bdr w:val="none" w:sz="0" w:space="0" w:color="auto"/>
                <w:lang w:val="sr-Latn-ME" w:bidi="he-IL"/>
              </w:rPr>
            </w:pPr>
            <w:r w:rsidRPr="00783038">
              <w:rPr>
                <w:rFonts w:ascii="Calibri" w:eastAsia="Times New Roman" w:hAnsi="Calibri"/>
                <w:color w:val="000000"/>
                <w:sz w:val="22"/>
                <w:szCs w:val="22"/>
                <w:bdr w:val="none" w:sz="0" w:space="0" w:color="auto"/>
                <w:lang w:val="sr-Latn-ME" w:bidi="he-IL"/>
              </w:rPr>
              <w:t>Opština Pljevlja</w:t>
            </w:r>
          </w:p>
        </w:tc>
      </w:tr>
    </w:tbl>
    <w:p w:rsidR="00783038" w:rsidRPr="001C6D1D" w:rsidRDefault="00783038" w:rsidP="00B8272F">
      <w:pPr>
        <w:pStyle w:val="Body"/>
        <w:jc w:val="both"/>
        <w:rPr>
          <w:lang w:val="sr-Latn-ME"/>
        </w:rPr>
      </w:pPr>
    </w:p>
    <w:sectPr w:rsidR="00783038" w:rsidRPr="001C6D1D">
      <w:headerReference w:type="default" r:id="rId13"/>
      <w:pgSz w:w="11900" w:h="16840"/>
      <w:pgMar w:top="1699" w:right="1008" w:bottom="1530"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024" w:rsidRDefault="001D2024">
      <w:r>
        <w:separator/>
      </w:r>
    </w:p>
  </w:endnote>
  <w:endnote w:type="continuationSeparator" w:id="0">
    <w:p w:rsidR="001D2024" w:rsidRDefault="001D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024" w:rsidRDefault="001D2024">
      <w:r>
        <w:separator/>
      </w:r>
    </w:p>
  </w:footnote>
  <w:footnote w:type="continuationSeparator" w:id="0">
    <w:p w:rsidR="001D2024" w:rsidRDefault="001D2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FB0" w:rsidRDefault="009E4FB0">
    <w:pPr>
      <w:pStyle w:val="Header"/>
      <w:tabs>
        <w:tab w:val="clear" w:pos="9360"/>
        <w:tab w:val="right" w:pos="9864"/>
      </w:tabs>
    </w:pPr>
    <w:r>
      <w:rPr>
        <w:noProof/>
        <w:lang w:bidi="ar-SA"/>
      </w:rPr>
      <w:drawing>
        <wp:anchor distT="152400" distB="152400" distL="152400" distR="152400" simplePos="0" relativeHeight="251658240" behindDoc="1" locked="0" layoutInCell="1" allowOverlap="1">
          <wp:simplePos x="0" y="0"/>
          <wp:positionH relativeFrom="page">
            <wp:posOffset>-299720</wp:posOffset>
          </wp:positionH>
          <wp:positionV relativeFrom="page">
            <wp:posOffset>-122554</wp:posOffset>
          </wp:positionV>
          <wp:extent cx="7646035" cy="1082103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4.png"/>
                  <pic:cNvPicPr>
                    <a:picLocks noChangeAspect="1"/>
                  </pic:cNvPicPr>
                </pic:nvPicPr>
                <pic:blipFill>
                  <a:blip r:embed="rId1">
                    <a:extLst/>
                  </a:blip>
                  <a:stretch>
                    <a:fillRect/>
                  </a:stretch>
                </pic:blipFill>
                <pic:spPr>
                  <a:xfrm>
                    <a:off x="0" y="0"/>
                    <a:ext cx="7646035" cy="1082103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37D23"/>
    <w:multiLevelType w:val="hybridMultilevel"/>
    <w:tmpl w:val="1EA2805C"/>
    <w:numStyleLink w:val="ImportedStyle4"/>
  </w:abstractNum>
  <w:abstractNum w:abstractNumId="1" w15:restartNumberingAfterBreak="0">
    <w:nsid w:val="11DC6913"/>
    <w:multiLevelType w:val="hybridMultilevel"/>
    <w:tmpl w:val="7C9CED0A"/>
    <w:numStyleLink w:val="ImportedStyle3"/>
  </w:abstractNum>
  <w:abstractNum w:abstractNumId="2" w15:restartNumberingAfterBreak="0">
    <w:nsid w:val="1B9D0548"/>
    <w:multiLevelType w:val="hybridMultilevel"/>
    <w:tmpl w:val="BAE4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F6A9E"/>
    <w:multiLevelType w:val="hybridMultilevel"/>
    <w:tmpl w:val="0338C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32717A"/>
    <w:multiLevelType w:val="hybridMultilevel"/>
    <w:tmpl w:val="5E02CA52"/>
    <w:numStyleLink w:val="Bullet"/>
  </w:abstractNum>
  <w:abstractNum w:abstractNumId="5" w15:restartNumberingAfterBreak="0">
    <w:nsid w:val="205B71A9"/>
    <w:multiLevelType w:val="hybridMultilevel"/>
    <w:tmpl w:val="5E02CA52"/>
    <w:styleLink w:val="Bullet"/>
    <w:lvl w:ilvl="0" w:tplc="20F81B32">
      <w:start w:val="1"/>
      <w:numFmt w:val="bullet"/>
      <w:lvlText w:val="•"/>
      <w:lvlJc w:val="left"/>
      <w:pPr>
        <w:ind w:left="196" w:hanging="196"/>
      </w:pPr>
      <w:rPr>
        <w:rFonts w:hAnsi="Arial Unicode MS"/>
        <w:caps w:val="0"/>
        <w:smallCaps w:val="0"/>
        <w:strike w:val="0"/>
        <w:dstrike w:val="0"/>
        <w:color w:val="000000"/>
        <w:spacing w:val="0"/>
        <w:w w:val="100"/>
        <w:kern w:val="0"/>
        <w:position w:val="-2"/>
        <w:highlight w:val="none"/>
        <w:vertAlign w:val="baseline"/>
      </w:rPr>
    </w:lvl>
    <w:lvl w:ilvl="1" w:tplc="A558A81C">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rPr>
    </w:lvl>
    <w:lvl w:ilvl="2" w:tplc="B3428924">
      <w:start w:val="1"/>
      <w:numFmt w:val="bullet"/>
      <w:lvlText w:val="•"/>
      <w:lvlJc w:val="left"/>
      <w:pPr>
        <w:ind w:left="1006" w:hanging="196"/>
      </w:pPr>
      <w:rPr>
        <w:rFonts w:hAnsi="Arial Unicode MS"/>
        <w:caps w:val="0"/>
        <w:smallCaps w:val="0"/>
        <w:strike w:val="0"/>
        <w:dstrike w:val="0"/>
        <w:color w:val="000000"/>
        <w:spacing w:val="0"/>
        <w:w w:val="100"/>
        <w:kern w:val="0"/>
        <w:position w:val="-2"/>
        <w:highlight w:val="none"/>
        <w:vertAlign w:val="baseline"/>
      </w:rPr>
    </w:lvl>
    <w:lvl w:ilvl="3" w:tplc="BD3C2A86">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rPr>
    </w:lvl>
    <w:lvl w:ilvl="4" w:tplc="D2B27D5C">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rPr>
    </w:lvl>
    <w:lvl w:ilvl="5" w:tplc="B4AEE94C">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rPr>
    </w:lvl>
    <w:lvl w:ilvl="6" w:tplc="95DCBF0C">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rPr>
    </w:lvl>
    <w:lvl w:ilvl="7" w:tplc="C4A2F7EA">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rPr>
    </w:lvl>
    <w:lvl w:ilvl="8" w:tplc="53EE4574">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rPr>
    </w:lvl>
  </w:abstractNum>
  <w:abstractNum w:abstractNumId="6" w15:restartNumberingAfterBreak="0">
    <w:nsid w:val="215861BE"/>
    <w:multiLevelType w:val="hybridMultilevel"/>
    <w:tmpl w:val="1EA2805C"/>
    <w:styleLink w:val="ImportedStyle4"/>
    <w:lvl w:ilvl="0" w:tplc="BE30E4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7E92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6AEC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B296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AE0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5A23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124A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C2A5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0A49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9E73BEB"/>
    <w:multiLevelType w:val="hybridMultilevel"/>
    <w:tmpl w:val="AEB60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8435AA"/>
    <w:multiLevelType w:val="hybridMultilevel"/>
    <w:tmpl w:val="E300152E"/>
    <w:styleLink w:val="ImportedStyle5"/>
    <w:lvl w:ilvl="0" w:tplc="F0CC5E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EB9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949D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842D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5262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AA79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AC44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940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BE9C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5F112E1"/>
    <w:multiLevelType w:val="hybridMultilevel"/>
    <w:tmpl w:val="E300152E"/>
    <w:numStyleLink w:val="ImportedStyle5"/>
  </w:abstractNum>
  <w:abstractNum w:abstractNumId="10" w15:restartNumberingAfterBreak="0">
    <w:nsid w:val="3F63670A"/>
    <w:multiLevelType w:val="hybridMultilevel"/>
    <w:tmpl w:val="7C9CED0A"/>
    <w:styleLink w:val="ImportedStyle3"/>
    <w:lvl w:ilvl="0" w:tplc="5624FF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067E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DC97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BA69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24C7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5059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98E9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1C0E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F417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0996699"/>
    <w:multiLevelType w:val="hybridMultilevel"/>
    <w:tmpl w:val="7116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07BA0"/>
    <w:multiLevelType w:val="hybridMultilevel"/>
    <w:tmpl w:val="1ADE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F7657A"/>
    <w:multiLevelType w:val="hybridMultilevel"/>
    <w:tmpl w:val="7D243FE2"/>
    <w:numStyleLink w:val="ImportedStyle6"/>
  </w:abstractNum>
  <w:abstractNum w:abstractNumId="14" w15:restartNumberingAfterBreak="0">
    <w:nsid w:val="55183840"/>
    <w:multiLevelType w:val="hybridMultilevel"/>
    <w:tmpl w:val="71DC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F74A41"/>
    <w:multiLevelType w:val="hybridMultilevel"/>
    <w:tmpl w:val="16C0459C"/>
    <w:lvl w:ilvl="0" w:tplc="A5D43726">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2D634C"/>
    <w:multiLevelType w:val="hybridMultilevel"/>
    <w:tmpl w:val="45FC45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861C1D"/>
    <w:multiLevelType w:val="hybridMultilevel"/>
    <w:tmpl w:val="7D243FE2"/>
    <w:styleLink w:val="ImportedStyle6"/>
    <w:lvl w:ilvl="0" w:tplc="17CE7F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A66F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8417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C043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2BC7F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9CC6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88B5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AA0B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3E4D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A4A7894"/>
    <w:multiLevelType w:val="hybridMultilevel"/>
    <w:tmpl w:val="6C100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6"/>
  </w:num>
  <w:num w:numId="4">
    <w:abstractNumId w:val="0"/>
  </w:num>
  <w:num w:numId="5">
    <w:abstractNumId w:val="8"/>
  </w:num>
  <w:num w:numId="6">
    <w:abstractNumId w:val="9"/>
  </w:num>
  <w:num w:numId="7">
    <w:abstractNumId w:val="17"/>
  </w:num>
  <w:num w:numId="8">
    <w:abstractNumId w:val="13"/>
  </w:num>
  <w:num w:numId="9">
    <w:abstractNumId w:val="5"/>
  </w:num>
  <w:num w:numId="10">
    <w:abstractNumId w:val="4"/>
  </w:num>
  <w:num w:numId="11">
    <w:abstractNumId w:val="12"/>
  </w:num>
  <w:num w:numId="12">
    <w:abstractNumId w:val="14"/>
  </w:num>
  <w:num w:numId="13">
    <w:abstractNumId w:val="18"/>
  </w:num>
  <w:num w:numId="14">
    <w:abstractNumId w:val="11"/>
  </w:num>
  <w:num w:numId="15">
    <w:abstractNumId w:val="7"/>
  </w:num>
  <w:num w:numId="16">
    <w:abstractNumId w:val="3"/>
  </w:num>
  <w:num w:numId="17">
    <w:abstractNumId w:val="15"/>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DC2"/>
    <w:rsid w:val="0002704F"/>
    <w:rsid w:val="000677D9"/>
    <w:rsid w:val="000C1569"/>
    <w:rsid w:val="000E229F"/>
    <w:rsid w:val="001414F6"/>
    <w:rsid w:val="0015270A"/>
    <w:rsid w:val="00172211"/>
    <w:rsid w:val="001744B4"/>
    <w:rsid w:val="001C6D1D"/>
    <w:rsid w:val="001D2024"/>
    <w:rsid w:val="001D5D85"/>
    <w:rsid w:val="00242477"/>
    <w:rsid w:val="00304E80"/>
    <w:rsid w:val="00321C36"/>
    <w:rsid w:val="00365463"/>
    <w:rsid w:val="003A4D93"/>
    <w:rsid w:val="003C57A7"/>
    <w:rsid w:val="0042360A"/>
    <w:rsid w:val="004A6007"/>
    <w:rsid w:val="004D2465"/>
    <w:rsid w:val="004D66FE"/>
    <w:rsid w:val="004E0A42"/>
    <w:rsid w:val="004E2A39"/>
    <w:rsid w:val="005414E5"/>
    <w:rsid w:val="00554FEB"/>
    <w:rsid w:val="005742E3"/>
    <w:rsid w:val="00575B60"/>
    <w:rsid w:val="006639E8"/>
    <w:rsid w:val="0067799A"/>
    <w:rsid w:val="00685899"/>
    <w:rsid w:val="006A4ACE"/>
    <w:rsid w:val="006C6F30"/>
    <w:rsid w:val="007259CF"/>
    <w:rsid w:val="00783038"/>
    <w:rsid w:val="008857FD"/>
    <w:rsid w:val="00983769"/>
    <w:rsid w:val="009E4FB0"/>
    <w:rsid w:val="00A1613A"/>
    <w:rsid w:val="00A35583"/>
    <w:rsid w:val="00A61EF6"/>
    <w:rsid w:val="00AD6C52"/>
    <w:rsid w:val="00B209D0"/>
    <w:rsid w:val="00B62C6C"/>
    <w:rsid w:val="00B8272F"/>
    <w:rsid w:val="00BF3519"/>
    <w:rsid w:val="00CB675C"/>
    <w:rsid w:val="00D40DC2"/>
    <w:rsid w:val="00D61331"/>
    <w:rsid w:val="00D71838"/>
    <w:rsid w:val="00D756F7"/>
    <w:rsid w:val="00DD328A"/>
    <w:rsid w:val="00DF543A"/>
    <w:rsid w:val="00E4770C"/>
    <w:rsid w:val="00E54D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2F77DE-99F3-4D6F-93B6-A038E6A4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bidi="ar-SA"/>
    </w:rPr>
  </w:style>
  <w:style w:type="paragraph" w:styleId="Heading1">
    <w:name w:val="heading 1"/>
    <w:basedOn w:val="Normal"/>
    <w:next w:val="Normal"/>
    <w:link w:val="Heading1Char"/>
    <w:uiPriority w:val="9"/>
    <w:qFormat/>
    <w:rsid w:val="007830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outlineLvl w:val="0"/>
    </w:pPr>
    <w:rPr>
      <w:rFonts w:asciiTheme="majorHAnsi" w:eastAsiaTheme="majorEastAsia" w:hAnsiTheme="majorHAnsi" w:cstheme="majorBidi"/>
      <w:color w:val="365F91" w:themeColor="accent1" w:themeShade="BF"/>
      <w:sz w:val="32"/>
      <w:szCs w:val="32"/>
      <w:bdr w:val="none" w:sz="0" w:space="0" w:color="auto"/>
    </w:rPr>
  </w:style>
  <w:style w:type="paragraph" w:styleId="Heading2">
    <w:name w:val="heading 2"/>
    <w:next w:val="Body"/>
    <w:pPr>
      <w:keepNext/>
      <w:keepLines/>
      <w:spacing w:before="40" w:line="276" w:lineRule="auto"/>
      <w:outlineLvl w:val="1"/>
    </w:pPr>
    <w:rPr>
      <w:rFonts w:ascii="Cambria" w:eastAsia="Cambria" w:hAnsi="Cambria" w:cs="Cambria"/>
      <w:color w:val="365F91"/>
      <w:sz w:val="26"/>
      <w:szCs w:val="26"/>
      <w:u w:color="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ImportedStyle3">
    <w:name w:val="Imported Style 3"/>
    <w:pPr>
      <w:numPr>
        <w:numId w:val="1"/>
      </w:numPr>
    </w:pPr>
  </w:style>
  <w:style w:type="paragraph" w:customStyle="1" w:styleId="BodyA">
    <w:name w:val="Body A"/>
    <w:rPr>
      <w:rFonts w:ascii="Helvetica" w:eastAsia="Helvetica" w:hAnsi="Helvetica" w:cs="Helvetica"/>
      <w:color w:val="000000"/>
      <w:sz w:val="22"/>
      <w:szCs w:val="22"/>
      <w:u w:color="000000"/>
    </w:rPr>
  </w:style>
  <w:style w:type="numbering" w:customStyle="1" w:styleId="ImportedStyle4">
    <w:name w:val="Imported Style 4"/>
    <w:pPr>
      <w:numPr>
        <w:numId w:val="3"/>
      </w:numPr>
    </w:pPr>
  </w:style>
  <w:style w:type="paragraph" w:customStyle="1" w:styleId="TableStyle2">
    <w:name w:val="Table Style 2"/>
    <w:rPr>
      <w:rFonts w:ascii="Helvetica" w:hAnsi="Helvetica" w:cs="Arial Unicode MS"/>
      <w:color w:val="000000"/>
    </w:rPr>
  </w:style>
  <w:style w:type="numbering" w:customStyle="1" w:styleId="ImportedStyle5">
    <w:name w:val="Imported Style 5"/>
    <w:pPr>
      <w:numPr>
        <w:numId w:val="5"/>
      </w:numPr>
    </w:pPr>
  </w:style>
  <w:style w:type="paragraph" w:customStyle="1" w:styleId="TableStyle2A">
    <w:name w:val="Table Style 2 A"/>
    <w:rPr>
      <w:rFonts w:ascii="Helvetica" w:eastAsia="Helvetica" w:hAnsi="Helvetica" w:cs="Helvetica"/>
      <w:color w:val="000000"/>
      <w:u w:color="000000"/>
    </w:rPr>
  </w:style>
  <w:style w:type="numbering" w:customStyle="1" w:styleId="ImportedStyle6">
    <w:name w:val="Imported Style 6"/>
    <w:pPr>
      <w:numPr>
        <w:numId w:val="7"/>
      </w:numPr>
    </w:pPr>
  </w:style>
  <w:style w:type="numbering" w:customStyle="1" w:styleId="Bullet">
    <w:name w:val="Bullet"/>
    <w:rsid w:val="001C6D1D"/>
    <w:pPr>
      <w:numPr>
        <w:numId w:val="9"/>
      </w:numPr>
    </w:pPr>
  </w:style>
  <w:style w:type="character" w:customStyle="1" w:styleId="Heading1Char">
    <w:name w:val="Heading 1 Char"/>
    <w:basedOn w:val="DefaultParagraphFont"/>
    <w:link w:val="Heading1"/>
    <w:uiPriority w:val="9"/>
    <w:rsid w:val="00783038"/>
    <w:rPr>
      <w:rFonts w:asciiTheme="majorHAnsi" w:eastAsiaTheme="majorEastAsia" w:hAnsiTheme="majorHAnsi" w:cstheme="majorBidi"/>
      <w:color w:val="365F91" w:themeColor="accent1" w:themeShade="BF"/>
      <w:sz w:val="32"/>
      <w:szCs w:val="32"/>
      <w:bdr w:val="none" w:sz="0" w:space="0" w:color="auto"/>
      <w:lang w:bidi="ar-SA"/>
    </w:rPr>
  </w:style>
  <w:style w:type="paragraph" w:styleId="TOCHeading">
    <w:name w:val="TOC Heading"/>
    <w:basedOn w:val="Heading1"/>
    <w:next w:val="Normal"/>
    <w:uiPriority w:val="39"/>
    <w:unhideWhenUsed/>
    <w:qFormat/>
    <w:rsid w:val="00783038"/>
    <w:pPr>
      <w:spacing w:line="259" w:lineRule="auto"/>
      <w:outlineLvl w:val="9"/>
    </w:pPr>
  </w:style>
  <w:style w:type="paragraph" w:styleId="TOC1">
    <w:name w:val="toc 1"/>
    <w:basedOn w:val="Normal"/>
    <w:next w:val="Normal"/>
    <w:autoRedefine/>
    <w:uiPriority w:val="39"/>
    <w:unhideWhenUsed/>
    <w:rsid w:val="00783038"/>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EastAsia" w:hAnsiTheme="minorHAnsi" w:cstheme="minorBidi"/>
      <w:sz w:val="22"/>
      <w:szCs w:val="22"/>
      <w:bdr w:val="none" w:sz="0" w:space="0" w:color="auto"/>
    </w:rPr>
  </w:style>
  <w:style w:type="paragraph" w:styleId="TOC2">
    <w:name w:val="toc 2"/>
    <w:basedOn w:val="Normal"/>
    <w:next w:val="Normal"/>
    <w:autoRedefine/>
    <w:uiPriority w:val="39"/>
    <w:unhideWhenUsed/>
    <w:rsid w:val="00783038"/>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4D66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6FE"/>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25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ezbarijera.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ezbarijera.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BezBarijer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Bez-barijera-960016390710617/?fref=ts" TargetMode="External"/><Relationship Id="rId4" Type="http://schemas.openxmlformats.org/officeDocument/2006/relationships/webSettings" Target="webSettings.xml"/><Relationship Id="rId9" Type="http://schemas.openxmlformats.org/officeDocument/2006/relationships/hyperlink" Target="http://www.bezbarijera.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17</Pages>
  <Words>4175</Words>
  <Characters>23803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Milika</dc:creator>
  <cp:lastModifiedBy>Jelena Mrdak</cp:lastModifiedBy>
  <cp:revision>6</cp:revision>
  <cp:lastPrinted>2017-04-03T08:00:00Z</cp:lastPrinted>
  <dcterms:created xsi:type="dcterms:W3CDTF">2017-03-23T15:03:00Z</dcterms:created>
  <dcterms:modified xsi:type="dcterms:W3CDTF">2017-04-03T09:01:00Z</dcterms:modified>
</cp:coreProperties>
</file>