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879" w:rsidRPr="00E10347" w:rsidRDefault="00EB1879" w:rsidP="00EB1879">
      <w:pPr>
        <w:rPr>
          <w:lang w:val="sr-Latn-ME"/>
        </w:rPr>
      </w:pPr>
      <w:bookmarkStart w:id="0" w:name="_GoBack"/>
      <w:bookmarkEnd w:id="0"/>
    </w:p>
    <w:p w:rsidR="00EB1879" w:rsidRDefault="00EB1879" w:rsidP="00EB187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 PREDLOG DNEVNOG REDA</w:t>
      </w:r>
    </w:p>
    <w:p w:rsidR="00EB1879" w:rsidRDefault="00EB1879" w:rsidP="00EB187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141.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sjednicu Vlade Crne Gore, koja je zakazana </w:t>
      </w:r>
    </w:p>
    <w:p w:rsidR="00EB1879" w:rsidRDefault="00EB1879" w:rsidP="00EB187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četvrtak, 8</w:t>
      </w:r>
      <w:r w:rsidRPr="00614B27">
        <w:rPr>
          <w:rFonts w:ascii="Arial" w:hAnsi="Arial" w:cs="Arial"/>
          <w:sz w:val="24"/>
          <w:szCs w:val="24"/>
          <w:lang w:val="sl-SI"/>
        </w:rPr>
        <w:t xml:space="preserve">. </w:t>
      </w:r>
      <w:r>
        <w:rPr>
          <w:rFonts w:ascii="Arial" w:hAnsi="Arial" w:cs="Arial"/>
          <w:sz w:val="24"/>
          <w:szCs w:val="24"/>
          <w:lang w:val="sl-SI"/>
        </w:rPr>
        <w:t>oktobar</w:t>
      </w:r>
      <w:r w:rsidRPr="00614B27">
        <w:rPr>
          <w:rFonts w:ascii="Arial" w:hAnsi="Arial" w:cs="Arial"/>
          <w:sz w:val="24"/>
          <w:szCs w:val="24"/>
          <w:lang w:val="sl-SI"/>
        </w:rPr>
        <w:t xml:space="preserve"> 2026. godine</w:t>
      </w:r>
      <w:r>
        <w:rPr>
          <w:rFonts w:ascii="Arial" w:hAnsi="Arial" w:cs="Arial"/>
          <w:sz w:val="24"/>
          <w:szCs w:val="24"/>
          <w:lang w:val="sl-SI"/>
        </w:rPr>
        <w:t>, s početkom u 12,00 sati</w:t>
      </w:r>
    </w:p>
    <w:p w:rsidR="00EB1879" w:rsidRDefault="00EB1879" w:rsidP="00EB1879">
      <w:pPr>
        <w:spacing w:after="0"/>
        <w:jc w:val="right"/>
        <w:rPr>
          <w:rFonts w:ascii="Arial" w:hAnsi="Arial" w:cs="Arial"/>
          <w:sz w:val="24"/>
          <w:szCs w:val="24"/>
          <w:u w:val="single"/>
          <w:lang w:val="sl-SI"/>
        </w:rPr>
      </w:pPr>
    </w:p>
    <w:p w:rsidR="00EB1879" w:rsidRPr="000605A3" w:rsidRDefault="00EB1879" w:rsidP="00EB1879">
      <w:pPr>
        <w:pStyle w:val="ListParagraph"/>
        <w:numPr>
          <w:ilvl w:val="0"/>
          <w:numId w:val="3"/>
        </w:numPr>
        <w:spacing w:after="0" w:line="240" w:lineRule="auto"/>
        <w:ind w:right="-22"/>
        <w:jc w:val="right"/>
        <w:rPr>
          <w:rFonts w:ascii="Arial" w:hAnsi="Arial" w:cs="Arial"/>
          <w:sz w:val="24"/>
          <w:szCs w:val="24"/>
          <w:lang w:val="sl-SI"/>
        </w:rPr>
      </w:pPr>
      <w:r w:rsidRPr="007E3A99">
        <w:rPr>
          <w:rFonts w:ascii="Arial" w:hAnsi="Arial" w:cs="Arial"/>
          <w:sz w:val="24"/>
          <w:szCs w:val="24"/>
          <w:lang w:val="sl-SI"/>
        </w:rPr>
        <w:t xml:space="preserve">Usvajanje Zapisnika </w:t>
      </w:r>
      <w:r>
        <w:rPr>
          <w:rFonts w:ascii="Arial" w:hAnsi="Arial" w:cs="Arial"/>
          <w:sz w:val="24"/>
          <w:szCs w:val="24"/>
          <w:lang w:val="sl-SI"/>
        </w:rPr>
        <w:t>sa 140. sjednice Vlade, održane 1. oktobra 2026. godine</w:t>
      </w:r>
      <w:r w:rsidRPr="007E3A99">
        <w:rPr>
          <w:rFonts w:ascii="Arial" w:hAnsi="Arial" w:cs="Arial"/>
          <w:sz w:val="24"/>
          <w:szCs w:val="24"/>
          <w:lang w:val="sl-SI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i </w:t>
      </w:r>
      <w:r>
        <w:rPr>
          <w:rFonts w:ascii="Arial" w:hAnsi="Arial" w:cs="Arial"/>
          <w:sz w:val="24"/>
          <w:szCs w:val="24"/>
          <w:lang w:val="sr-Latn-ME"/>
        </w:rPr>
        <w:t>z</w:t>
      </w:r>
      <w:r w:rsidRPr="000605A3">
        <w:rPr>
          <w:rFonts w:ascii="Arial" w:hAnsi="Arial" w:cs="Arial"/>
          <w:sz w:val="24"/>
          <w:szCs w:val="24"/>
          <w:lang w:val="sl-SI"/>
        </w:rPr>
        <w:t xml:space="preserve">apisnika o donijetim zaključcima bez održavanja sjednice Vlade, </w:t>
      </w:r>
      <w:r w:rsidRPr="00611AAD">
        <w:rPr>
          <w:rFonts w:ascii="Arial" w:hAnsi="Arial" w:cs="Arial"/>
          <w:sz w:val="24"/>
          <w:szCs w:val="24"/>
          <w:lang w:val="sl-SI"/>
        </w:rPr>
        <w:t xml:space="preserve">od 2. </w:t>
      </w:r>
      <w:r>
        <w:rPr>
          <w:rFonts w:ascii="Arial" w:hAnsi="Arial" w:cs="Arial"/>
          <w:sz w:val="24"/>
          <w:szCs w:val="24"/>
          <w:lang w:val="sl-SI"/>
        </w:rPr>
        <w:t>oktobra</w:t>
      </w:r>
      <w:r w:rsidRPr="00611AAD">
        <w:rPr>
          <w:rFonts w:ascii="Arial" w:hAnsi="Arial" w:cs="Arial"/>
          <w:sz w:val="24"/>
          <w:szCs w:val="24"/>
          <w:lang w:val="sl-SI"/>
        </w:rPr>
        <w:t xml:space="preserve"> 2026. godine</w:t>
      </w:r>
      <w:r>
        <w:rPr>
          <w:rFonts w:ascii="Arial" w:hAnsi="Arial" w:cs="Arial"/>
          <w:sz w:val="24"/>
          <w:szCs w:val="24"/>
          <w:lang w:val="sl-SI"/>
        </w:rPr>
        <w:t>, 5. oktobra 2026. godine i 8. oktobra 2026. godine</w:t>
      </w:r>
    </w:p>
    <w:p w:rsidR="00EB1879" w:rsidRPr="00243173" w:rsidRDefault="00EB1879" w:rsidP="00EB187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sr-Latn-CS" w:eastAsia="sr-Latn-CS"/>
        </w:rPr>
      </w:pPr>
      <w:r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                  </w:t>
      </w:r>
    </w:p>
    <w:p w:rsidR="00EB1879" w:rsidRDefault="00EB1879" w:rsidP="00EB18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EB1879" w:rsidRPr="004D48EC" w:rsidRDefault="00EB1879" w:rsidP="00EB18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EB1879" w:rsidRPr="004D48EC" w:rsidRDefault="00EB1879" w:rsidP="00EB18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SU VLADI DOSTAVLJENI RADI RASPRAVE</w:t>
      </w:r>
      <w:r w:rsidRPr="004D48EC">
        <w:rPr>
          <w:rFonts w:ascii="Arial" w:hAnsi="Arial" w:cs="Arial"/>
          <w:b/>
          <w:sz w:val="24"/>
          <w:szCs w:val="24"/>
        </w:rPr>
        <w:t xml:space="preserve"> </w:t>
      </w:r>
    </w:p>
    <w:p w:rsidR="00EB1879" w:rsidRPr="00945150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  <w:shd w:val="clear" w:color="auto" w:fill="F6F6F6"/>
        </w:rPr>
        <w:t xml:space="preserve">Usmena informacija o realizaciji aktivnosti iz procesa pristupanja Crne Gore </w:t>
      </w:r>
      <w:r w:rsidRPr="00A535FD">
        <w:rPr>
          <w:rFonts w:ascii="Arial" w:hAnsi="Arial" w:cs="Arial"/>
          <w:sz w:val="24"/>
          <w:szCs w:val="24"/>
          <w:shd w:val="clear" w:color="auto" w:fill="F6F6F6"/>
        </w:rPr>
        <w:t>Evropskoj uniji</w:t>
      </w:r>
    </w:p>
    <w:p w:rsidR="00EB1879" w:rsidRPr="00C02F7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2F79">
        <w:rPr>
          <w:rFonts w:ascii="Arial" w:hAnsi="Arial" w:cs="Arial"/>
          <w:sz w:val="24"/>
          <w:szCs w:val="24"/>
          <w:shd w:val="clear" w:color="auto" w:fill="F6F6F6"/>
        </w:rPr>
        <w:t>Predlog uredbe o mineralnim sirovinama od strateškog značaja</w:t>
      </w:r>
    </w:p>
    <w:p w:rsidR="00EB187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3F95">
        <w:rPr>
          <w:rFonts w:ascii="Arial" w:hAnsi="Arial" w:cs="Arial"/>
          <w:sz w:val="24"/>
          <w:szCs w:val="24"/>
          <w:shd w:val="clear" w:color="auto" w:fill="FFFFFF"/>
        </w:rPr>
        <w:t>Predlog odluke o organizovanju Javne zdravstvene ustanove „Klini</w:t>
      </w:r>
      <w:r>
        <w:rPr>
          <w:rFonts w:ascii="Arial" w:hAnsi="Arial" w:cs="Arial"/>
          <w:sz w:val="24"/>
          <w:szCs w:val="24"/>
          <w:shd w:val="clear" w:color="auto" w:fill="FFFFFF"/>
        </w:rPr>
        <w:t>č</w:t>
      </w:r>
      <w:r w:rsidRPr="00023F95">
        <w:rPr>
          <w:rFonts w:ascii="Arial" w:hAnsi="Arial" w:cs="Arial"/>
          <w:sz w:val="24"/>
          <w:szCs w:val="24"/>
          <w:shd w:val="clear" w:color="auto" w:fill="FFFFFF"/>
        </w:rPr>
        <w:t>ki centar Crne Gore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r w:rsidRPr="00023F95">
        <w:rPr>
          <w:rFonts w:ascii="Arial" w:hAnsi="Arial" w:cs="Arial"/>
          <w:sz w:val="24"/>
          <w:szCs w:val="24"/>
        </w:rPr>
        <w:tab/>
      </w:r>
    </w:p>
    <w:p w:rsidR="00EB1879" w:rsidRPr="002F2237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3CF5">
        <w:rPr>
          <w:rFonts w:ascii="Arial" w:hAnsi="Arial" w:cs="Arial"/>
          <w:sz w:val="24"/>
          <w:szCs w:val="24"/>
          <w:shd w:val="clear" w:color="auto" w:fill="F6F6F6"/>
        </w:rPr>
        <w:t>Informacija o zaključivanju Aneksa broj II Ugovora o kreditu, zaključenog dana 4. juna 2025. godine, između Crnogorske komercijalne banke AD Podgorica i Ministarstva finansija Crne Gore</w:t>
      </w:r>
      <w:r>
        <w:rPr>
          <w:rFonts w:ascii="Arial" w:hAnsi="Arial" w:cs="Arial"/>
          <w:sz w:val="24"/>
          <w:szCs w:val="24"/>
          <w:shd w:val="clear" w:color="auto" w:fill="F6F6F6"/>
        </w:rPr>
        <w:t>,</w:t>
      </w:r>
      <w:r w:rsidRPr="001F3CF5">
        <w:rPr>
          <w:rFonts w:ascii="Arial" w:hAnsi="Arial" w:cs="Arial"/>
          <w:sz w:val="24"/>
          <w:szCs w:val="24"/>
          <w:shd w:val="clear" w:color="auto" w:fill="F6F6F6"/>
        </w:rPr>
        <w:t xml:space="preserve"> za finansiranje nabavke vojnih logističkih vozila za potrebe Vojske Crne Gore, kojim se umanjuje ukupan iznos kreditnog zaduženja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aneksa broj II</w:t>
      </w:r>
    </w:p>
    <w:p w:rsidR="00EB1879" w:rsidRPr="00126702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6F30">
        <w:rPr>
          <w:rFonts w:ascii="Arial" w:hAnsi="Arial" w:cs="Arial"/>
          <w:sz w:val="24"/>
          <w:szCs w:val="24"/>
          <w:shd w:val="clear" w:color="auto" w:fill="FFFFFF"/>
        </w:rPr>
        <w:t>Informacija o upućivanju policijskog predstavnika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96F30">
        <w:rPr>
          <w:rFonts w:ascii="Arial" w:hAnsi="Arial" w:cs="Arial"/>
          <w:sz w:val="24"/>
          <w:szCs w:val="24"/>
          <w:shd w:val="clear" w:color="auto" w:fill="FFFFFF"/>
        </w:rPr>
        <w:t>-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96F30">
        <w:rPr>
          <w:rFonts w:ascii="Arial" w:hAnsi="Arial" w:cs="Arial"/>
          <w:sz w:val="24"/>
          <w:szCs w:val="24"/>
          <w:shd w:val="clear" w:color="auto" w:fill="FFFFFF"/>
        </w:rPr>
        <w:t>oficira za vezu na rad u Ambasadi Crne Gore u Republici Srbiji, sa sjedištem u Beogradu</w:t>
      </w:r>
    </w:p>
    <w:p w:rsidR="00EB1879" w:rsidRPr="00D2641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03F5">
        <w:rPr>
          <w:rFonts w:ascii="Arial" w:hAnsi="Arial" w:cs="Arial"/>
          <w:sz w:val="24"/>
          <w:szCs w:val="24"/>
          <w:shd w:val="clear" w:color="auto" w:fill="F6F6F6"/>
        </w:rPr>
        <w:t>Izvještaj o realizaciji Akcionog plana za pripremu i praćenje ljetnje turističke sezone 2026. godine</w:t>
      </w:r>
    </w:p>
    <w:p w:rsidR="00EB1879" w:rsidRPr="00141750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51A9">
        <w:rPr>
          <w:rFonts w:ascii="Arial" w:hAnsi="Arial" w:cs="Arial"/>
          <w:sz w:val="24"/>
          <w:szCs w:val="24"/>
        </w:rPr>
        <w:t>Kadrovska pitanja</w:t>
      </w:r>
    </w:p>
    <w:p w:rsidR="00EB1879" w:rsidRDefault="00EB1879" w:rsidP="00EB1879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879" w:rsidRPr="00784C66" w:rsidRDefault="00EB1879" w:rsidP="00EB1879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879" w:rsidRPr="000D4256" w:rsidRDefault="00EB1879" w:rsidP="00EB18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SE VLADI DOSTAVLJAJU S PREDLOGOM DA SE O NJIMA NE RASPRAVLJA</w:t>
      </w:r>
      <w:r w:rsidRPr="008B3AD6">
        <w:rPr>
          <w:rFonts w:ascii="Arial" w:hAnsi="Arial" w:cs="Arial"/>
          <w:sz w:val="24"/>
          <w:szCs w:val="24"/>
        </w:rPr>
        <w:tab/>
      </w:r>
      <w:r w:rsidRPr="000D4256">
        <w:rPr>
          <w:rFonts w:ascii="Arial" w:hAnsi="Arial" w:cs="Arial"/>
          <w:sz w:val="24"/>
          <w:szCs w:val="24"/>
        </w:rPr>
        <w:tab/>
      </w:r>
    </w:p>
    <w:p w:rsidR="00EB1879" w:rsidRPr="00C02F7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60C4">
        <w:rPr>
          <w:rFonts w:ascii="Arial" w:hAnsi="Arial" w:cs="Arial"/>
          <w:sz w:val="24"/>
          <w:szCs w:val="24"/>
          <w:shd w:val="clear" w:color="auto" w:fill="F6F6F6"/>
        </w:rPr>
        <w:t>Predlog uredbe o zabranjenim odnosno dozvoljenim načinima upotrebe, proizvodnje i stavljanja na tržište hemikalija koje predstavljaju neprihvatljiv rizik po zdravlje ljudi i životnu sredinu</w:t>
      </w:r>
    </w:p>
    <w:p w:rsidR="00EB1879" w:rsidRPr="004B5EBB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60C4">
        <w:rPr>
          <w:rFonts w:ascii="Arial" w:hAnsi="Arial" w:cs="Arial"/>
          <w:sz w:val="24"/>
          <w:szCs w:val="24"/>
          <w:shd w:val="clear" w:color="auto" w:fill="FFFFFF"/>
        </w:rPr>
        <w:t>Predlog uredbe o dopunama Uredbe o Generalnom sekretarijatu Vlade Crne Gore</w:t>
      </w:r>
    </w:p>
    <w:p w:rsidR="00EB1879" w:rsidRPr="0016378E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60C4">
        <w:rPr>
          <w:rFonts w:ascii="Arial" w:hAnsi="Arial" w:cs="Arial"/>
          <w:sz w:val="24"/>
          <w:szCs w:val="24"/>
          <w:shd w:val="clear" w:color="auto" w:fill="F6F6F6"/>
        </w:rPr>
        <w:t>Predlog odluke o izmjeni Odluke o obrazovanju Komisije za evropske integracije</w:t>
      </w:r>
    </w:p>
    <w:p w:rsidR="00EB1879" w:rsidRPr="00C03B9B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3B9B">
        <w:rPr>
          <w:rFonts w:ascii="Arial" w:hAnsi="Arial" w:cs="Arial"/>
          <w:sz w:val="24"/>
          <w:szCs w:val="24"/>
          <w:shd w:val="clear" w:color="auto" w:fill="F6F6F6"/>
        </w:rPr>
        <w:t>Predlog odluke o izmjeni Odluke o osnivanju Savjeta za kvalifikacije</w:t>
      </w:r>
    </w:p>
    <w:p w:rsidR="00EB1879" w:rsidRPr="004745D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03B9B">
        <w:rPr>
          <w:rFonts w:ascii="Arial" w:hAnsi="Arial" w:cs="Arial"/>
          <w:sz w:val="24"/>
          <w:szCs w:val="24"/>
          <w:shd w:val="clear" w:color="auto" w:fill="FFFFFF"/>
        </w:rPr>
        <w:t>Predlog odluke o izmjen</w:t>
      </w:r>
      <w:r>
        <w:rPr>
          <w:rFonts w:ascii="Arial" w:hAnsi="Arial" w:cs="Arial"/>
          <w:sz w:val="24"/>
          <w:szCs w:val="24"/>
          <w:shd w:val="clear" w:color="auto" w:fill="FFFFFF"/>
        </w:rPr>
        <w:t>ama</w:t>
      </w:r>
      <w:r w:rsidRPr="00C03B9B">
        <w:rPr>
          <w:rFonts w:ascii="Arial" w:hAnsi="Arial" w:cs="Arial"/>
          <w:sz w:val="24"/>
          <w:szCs w:val="24"/>
          <w:shd w:val="clear" w:color="auto" w:fill="FFFFFF"/>
        </w:rPr>
        <w:t xml:space="preserve"> Odluke o obrazovanju 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C03B9B">
        <w:rPr>
          <w:rFonts w:ascii="Arial" w:hAnsi="Arial" w:cs="Arial"/>
          <w:sz w:val="24"/>
          <w:szCs w:val="24"/>
          <w:shd w:val="clear" w:color="auto" w:fill="FFFFFF"/>
        </w:rPr>
        <w:t xml:space="preserve">perativnog tima Partnerstva za 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C03B9B">
        <w:rPr>
          <w:rFonts w:ascii="Arial" w:hAnsi="Arial" w:cs="Arial"/>
          <w:sz w:val="24"/>
          <w:szCs w:val="24"/>
          <w:shd w:val="clear" w:color="auto" w:fill="FFFFFF"/>
        </w:rPr>
        <w:t>tvorenu upravu</w:t>
      </w:r>
    </w:p>
    <w:p w:rsidR="00EB1879" w:rsidRPr="0058713E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745D9">
        <w:rPr>
          <w:rFonts w:ascii="Arial" w:hAnsi="Arial" w:cs="Arial"/>
          <w:sz w:val="24"/>
          <w:szCs w:val="24"/>
          <w:shd w:val="clear" w:color="auto" w:fill="F6F6F6"/>
        </w:rPr>
        <w:t>Predlog odluke o davanju prethodne saglasnosti Opštini Nikšić radi otuđenja nepokretnosti katastarske parcele broj 4506/15</w:t>
      </w:r>
    </w:p>
    <w:p w:rsidR="00EB1879" w:rsidRPr="006A6017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713E">
        <w:rPr>
          <w:rFonts w:ascii="Arial" w:hAnsi="Arial" w:cs="Arial"/>
          <w:sz w:val="24"/>
          <w:szCs w:val="24"/>
          <w:shd w:val="clear" w:color="auto" w:fill="FFFFFF"/>
        </w:rPr>
        <w:t>Predlog odluke o utvrđivanju javnog interesa za eksproprijaciju nepokretnosti radi izgradnje elektroenergetske infrastrukture - 400 KV dalekovoda, KO Zaton, Opština Bijelo Polje</w:t>
      </w:r>
    </w:p>
    <w:p w:rsidR="00EB1879" w:rsidRPr="00D62EED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6017">
        <w:rPr>
          <w:rFonts w:ascii="Arial" w:hAnsi="Arial" w:cs="Arial"/>
          <w:sz w:val="24"/>
          <w:szCs w:val="24"/>
          <w:shd w:val="clear" w:color="auto" w:fill="F6F6F6"/>
        </w:rPr>
        <w:lastRenderedPageBreak/>
        <w:t xml:space="preserve">Predlog odluke o prenosu prava raspolaganja na nepokretnosti Glavnom gradu Podgorica radi ostvarivanja javnog interesa - izgradnje saobraćajnice na UP S1, UP S2 i UP S15, u zahvatu LSL 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„</w:t>
      </w:r>
      <w:r w:rsidRPr="006A6017">
        <w:rPr>
          <w:rFonts w:ascii="Arial" w:hAnsi="Arial" w:cs="Arial"/>
          <w:sz w:val="24"/>
          <w:szCs w:val="24"/>
          <w:shd w:val="clear" w:color="auto" w:fill="F6F6F6"/>
        </w:rPr>
        <w:t>Mihinja</w:t>
      </w:r>
      <w:r>
        <w:rPr>
          <w:rFonts w:ascii="Arial" w:hAnsi="Arial" w:cs="Arial"/>
          <w:sz w:val="24"/>
          <w:szCs w:val="24"/>
          <w:shd w:val="clear" w:color="auto" w:fill="F6F6F6"/>
          <w:lang w:val="sr-Latn-ME"/>
        </w:rPr>
        <w:t>“</w:t>
      </w:r>
      <w:r w:rsidRPr="006A6017">
        <w:rPr>
          <w:rFonts w:ascii="Arial" w:hAnsi="Arial" w:cs="Arial"/>
          <w:sz w:val="24"/>
          <w:szCs w:val="24"/>
          <w:shd w:val="clear" w:color="auto" w:fill="F6F6F6"/>
        </w:rPr>
        <w:t xml:space="preserve"> u Podgorici</w:t>
      </w:r>
    </w:p>
    <w:p w:rsidR="00EB1879" w:rsidRPr="00D62EED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2EED">
        <w:rPr>
          <w:rFonts w:ascii="Arial" w:hAnsi="Arial" w:cs="Arial"/>
          <w:sz w:val="24"/>
          <w:szCs w:val="24"/>
          <w:shd w:val="clear" w:color="auto" w:fill="FFFFFF"/>
        </w:rPr>
        <w:t>Informacija o izradi plana sprovođenja javnih konkursa za idejno arhitektonsko rješenje javnih objekata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D62EED">
        <w:rPr>
          <w:rFonts w:ascii="Arial" w:hAnsi="Arial" w:cs="Arial"/>
          <w:sz w:val="24"/>
          <w:szCs w:val="24"/>
          <w:shd w:val="clear" w:color="auto" w:fill="FFFFFF"/>
        </w:rPr>
        <w:t xml:space="preserve"> za 2027. godinu</w:t>
      </w:r>
    </w:p>
    <w:p w:rsidR="00EB1879" w:rsidRPr="00D62EED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2EED">
        <w:rPr>
          <w:rFonts w:ascii="Arial" w:hAnsi="Arial" w:cs="Arial"/>
          <w:sz w:val="24"/>
          <w:szCs w:val="24"/>
          <w:shd w:val="clear" w:color="auto" w:fill="F6F6F6"/>
        </w:rPr>
        <w:t>Informacija za izvještajni period 1.</w:t>
      </w:r>
      <w:r w:rsidR="00685E83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62EED">
        <w:rPr>
          <w:rFonts w:ascii="Arial" w:hAnsi="Arial" w:cs="Arial"/>
          <w:sz w:val="24"/>
          <w:szCs w:val="24"/>
          <w:shd w:val="clear" w:color="auto" w:fill="F6F6F6"/>
        </w:rPr>
        <w:t>4.</w:t>
      </w:r>
      <w:r w:rsidR="00685E83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62EED">
        <w:rPr>
          <w:rFonts w:ascii="Arial" w:hAnsi="Arial" w:cs="Arial"/>
          <w:sz w:val="24"/>
          <w:szCs w:val="24"/>
          <w:shd w:val="clear" w:color="auto" w:fill="F6F6F6"/>
        </w:rPr>
        <w:t>2026. do 30.</w:t>
      </w:r>
      <w:r w:rsidR="004A1F1C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62EED">
        <w:rPr>
          <w:rFonts w:ascii="Arial" w:hAnsi="Arial" w:cs="Arial"/>
          <w:sz w:val="24"/>
          <w:szCs w:val="24"/>
          <w:shd w:val="clear" w:color="auto" w:fill="F6F6F6"/>
        </w:rPr>
        <w:t>6.</w:t>
      </w:r>
      <w:r w:rsidR="004A1F1C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r w:rsidRPr="00D62EED">
        <w:rPr>
          <w:rFonts w:ascii="Arial" w:hAnsi="Arial" w:cs="Arial"/>
          <w:sz w:val="24"/>
          <w:szCs w:val="24"/>
          <w:shd w:val="clear" w:color="auto" w:fill="F6F6F6"/>
        </w:rPr>
        <w:t>2026. godine, koju je dostavio Zaštitnik imovinsko-pravnih interesa Crne Gore</w:t>
      </w:r>
    </w:p>
    <w:p w:rsidR="00EB1879" w:rsidRPr="001F3CF5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2EED">
        <w:rPr>
          <w:rFonts w:ascii="Arial" w:hAnsi="Arial" w:cs="Arial"/>
          <w:sz w:val="24"/>
          <w:szCs w:val="24"/>
          <w:shd w:val="clear" w:color="auto" w:fill="FFFFFF"/>
        </w:rPr>
        <w:t>Informacija o stanju životne sredine u Crnoj Gori za 2025. godinu</w:t>
      </w:r>
    </w:p>
    <w:p w:rsidR="00EB1879" w:rsidRPr="00EA2F6B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020EE">
        <w:rPr>
          <w:rFonts w:ascii="Arial" w:hAnsi="Arial" w:cs="Arial"/>
          <w:sz w:val="24"/>
          <w:szCs w:val="24"/>
          <w:shd w:val="clear" w:color="auto" w:fill="FFFFFF"/>
        </w:rPr>
        <w:t>Predlog osnove za vođenje pregovora i zaključivanje Ugovora između Crne Gore i Rumunij</w:t>
      </w:r>
      <w:r>
        <w:rPr>
          <w:rFonts w:ascii="Arial" w:hAnsi="Arial" w:cs="Arial"/>
          <w:sz w:val="24"/>
          <w:szCs w:val="24"/>
          <w:shd w:val="clear" w:color="auto" w:fill="FFFFFF"/>
        </w:rPr>
        <w:t>e</w:t>
      </w:r>
      <w:r w:rsidRPr="008020EE">
        <w:rPr>
          <w:rFonts w:ascii="Arial" w:hAnsi="Arial" w:cs="Arial"/>
          <w:sz w:val="24"/>
          <w:szCs w:val="24"/>
          <w:shd w:val="clear" w:color="auto" w:fill="FFFFFF"/>
        </w:rPr>
        <w:t xml:space="preserve"> o otklanjanju dvostrukog oporezivanja u odnosu na poreze na dohodak i na imovinu i sprečavanju poreske evazije i izbjegavanja</w:t>
      </w:r>
    </w:p>
    <w:p w:rsidR="00EB1879" w:rsidRPr="00EA2F6B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6AD8">
        <w:rPr>
          <w:rFonts w:ascii="Arial" w:hAnsi="Arial" w:cs="Arial"/>
          <w:sz w:val="24"/>
          <w:szCs w:val="24"/>
          <w:shd w:val="clear" w:color="auto" w:fill="FFFFFF"/>
        </w:rPr>
        <w:t xml:space="preserve">Informacija o polaznim osnovama za pregovore o zaključivanju Ugovora o finansiranju između Crne Gore i Međunarodnog fonda za razvoj poljoprivrede (IFAD) za potrebe finansiranja projekta 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r w:rsidRPr="00F16AD8">
        <w:rPr>
          <w:rFonts w:ascii="Arial" w:hAnsi="Arial" w:cs="Arial"/>
          <w:sz w:val="24"/>
          <w:szCs w:val="24"/>
          <w:shd w:val="clear" w:color="auto" w:fill="FFFFFF"/>
        </w:rPr>
        <w:t>Adaptacija na klimatske promjene i otpornost u crnogorskim planinskim područjima (GORA plus)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 xml:space="preserve">“ </w:t>
      </w:r>
    </w:p>
    <w:p w:rsidR="00EB1879" w:rsidRPr="00466873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A54C9">
        <w:rPr>
          <w:rFonts w:ascii="Arial" w:hAnsi="Arial" w:cs="Arial"/>
          <w:sz w:val="24"/>
          <w:szCs w:val="24"/>
          <w:shd w:val="clear" w:color="auto" w:fill="F6F6F6"/>
        </w:rPr>
        <w:t>Informacija o statusu pripreme Nacionalnog akcionog plana za implementaciju Evropske garancije za djecu u Crnoj Gori 2026-2030</w:t>
      </w:r>
    </w:p>
    <w:p w:rsidR="00EB1879" w:rsidRPr="00466873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873">
        <w:rPr>
          <w:rFonts w:ascii="Arial" w:hAnsi="Arial" w:cs="Arial"/>
          <w:sz w:val="24"/>
          <w:szCs w:val="24"/>
          <w:shd w:val="clear" w:color="auto" w:fill="FFFFFF"/>
        </w:rPr>
        <w:t>Informacija o zaključivanju Sporazuma između Ministarstva turizma Crne Gore i Državne agencije za razvoj turizma pri Kabinetu ministara Kirgiske Republike o saradnji u oblasti turizma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sporazuma</w:t>
      </w:r>
    </w:p>
    <w:p w:rsidR="00EB1879" w:rsidRPr="00466873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873">
        <w:rPr>
          <w:rFonts w:ascii="Arial" w:hAnsi="Arial" w:cs="Arial"/>
          <w:sz w:val="24"/>
          <w:szCs w:val="24"/>
          <w:shd w:val="clear" w:color="auto" w:fill="F6F6F6"/>
        </w:rPr>
        <w:t xml:space="preserve">Informacija o potrebi potpisivanja </w:t>
      </w:r>
      <w:r>
        <w:rPr>
          <w:rFonts w:ascii="Arial" w:hAnsi="Arial" w:cs="Arial"/>
          <w:sz w:val="24"/>
          <w:szCs w:val="24"/>
          <w:shd w:val="clear" w:color="auto" w:fill="F6F6F6"/>
        </w:rPr>
        <w:t>D</w:t>
      </w:r>
      <w:r w:rsidRPr="00466873">
        <w:rPr>
          <w:rFonts w:ascii="Arial" w:hAnsi="Arial" w:cs="Arial"/>
          <w:sz w:val="24"/>
          <w:szCs w:val="24"/>
          <w:shd w:val="clear" w:color="auto" w:fill="F6F6F6"/>
        </w:rPr>
        <w:t xml:space="preserve">odatnog </w:t>
      </w:r>
      <w:r>
        <w:rPr>
          <w:rFonts w:ascii="Arial" w:hAnsi="Arial" w:cs="Arial"/>
          <w:sz w:val="24"/>
          <w:szCs w:val="24"/>
          <w:shd w:val="clear" w:color="auto" w:fill="F6F6F6"/>
        </w:rPr>
        <w:t>p</w:t>
      </w:r>
      <w:r w:rsidRPr="00466873">
        <w:rPr>
          <w:rFonts w:ascii="Arial" w:hAnsi="Arial" w:cs="Arial"/>
          <w:sz w:val="24"/>
          <w:szCs w:val="24"/>
          <w:shd w:val="clear" w:color="auto" w:fill="F6F6F6"/>
        </w:rPr>
        <w:t xml:space="preserve">rotokola uz </w:t>
      </w:r>
      <w:r>
        <w:rPr>
          <w:rFonts w:ascii="Arial" w:hAnsi="Arial" w:cs="Arial"/>
          <w:sz w:val="24"/>
          <w:szCs w:val="24"/>
          <w:shd w:val="clear" w:color="auto" w:fill="F6F6F6"/>
        </w:rPr>
        <w:t>K</w:t>
      </w:r>
      <w:r w:rsidRPr="00466873">
        <w:rPr>
          <w:rFonts w:ascii="Arial" w:hAnsi="Arial" w:cs="Arial"/>
          <w:sz w:val="24"/>
          <w:szCs w:val="24"/>
          <w:shd w:val="clear" w:color="auto" w:fill="F6F6F6"/>
        </w:rPr>
        <w:t>onvenciju Savjeta Evrope o pranju, traženju, zapljeni i konfiskaciji prihoda stečenih kriminalom i o finansiranju terorizma</w:t>
      </w:r>
      <w:r>
        <w:rPr>
          <w:rFonts w:ascii="Arial" w:hAnsi="Arial" w:cs="Arial"/>
          <w:sz w:val="24"/>
          <w:szCs w:val="24"/>
          <w:shd w:val="clear" w:color="auto" w:fill="F6F6F6"/>
        </w:rPr>
        <w:t xml:space="preserve"> s Predlogom dodatnog protokola</w:t>
      </w:r>
    </w:p>
    <w:p w:rsidR="00EB1879" w:rsidRPr="00396F30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66873">
        <w:rPr>
          <w:rFonts w:ascii="Arial" w:hAnsi="Arial" w:cs="Arial"/>
          <w:sz w:val="24"/>
          <w:szCs w:val="24"/>
          <w:shd w:val="clear" w:color="auto" w:fill="FFFFFF"/>
        </w:rPr>
        <w:t>Informacija o potrebi potpisivanja Konvencije Ujedinjenih nacija protiv sajber kriminala - jačanje međunarodne saradnje u borbi protiv određenih krivičnih djela izvršenih putem sistema informacionih i komunikacionih tehnologija i razmjeni dokaza u elektronskom obliku za teška krivična djela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s Predlogom konvencije</w:t>
      </w:r>
    </w:p>
    <w:p w:rsidR="00EB1879" w:rsidRPr="005958B6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03F5">
        <w:rPr>
          <w:rFonts w:ascii="Arial" w:hAnsi="Arial" w:cs="Arial"/>
          <w:sz w:val="24"/>
          <w:szCs w:val="24"/>
          <w:shd w:val="clear" w:color="auto" w:fill="FFFFFF"/>
        </w:rPr>
        <w:t>Predlog pravilnika o unutrašnjoj organizaciji i sistematizaciji Ministarstva rada, zapošljavanja i socijalnog dijaloga</w:t>
      </w:r>
    </w:p>
    <w:p w:rsidR="00EB1879" w:rsidRPr="002E608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8B6">
        <w:rPr>
          <w:rFonts w:ascii="Arial" w:hAnsi="Arial" w:cs="Arial"/>
          <w:sz w:val="24"/>
          <w:szCs w:val="24"/>
          <w:shd w:val="clear" w:color="auto" w:fill="F6F6F6"/>
        </w:rPr>
        <w:t>Predlog pravilnika o izmjenama i dopunama Pravilnika o unutrašnj</w:t>
      </w:r>
      <w:r>
        <w:rPr>
          <w:rFonts w:ascii="Arial" w:hAnsi="Arial" w:cs="Arial"/>
          <w:sz w:val="24"/>
          <w:szCs w:val="24"/>
          <w:shd w:val="clear" w:color="auto" w:fill="F6F6F6"/>
        </w:rPr>
        <w:t>o</w:t>
      </w:r>
      <w:r w:rsidRPr="005958B6">
        <w:rPr>
          <w:rFonts w:ascii="Arial" w:hAnsi="Arial" w:cs="Arial"/>
          <w:sz w:val="24"/>
          <w:szCs w:val="24"/>
          <w:shd w:val="clear" w:color="auto" w:fill="F6F6F6"/>
        </w:rPr>
        <w:t>j organizaciji i sistematizaciji Ministarstva finansija</w:t>
      </w:r>
    </w:p>
    <w:p w:rsidR="00EB1879" w:rsidRPr="002E6089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6089">
        <w:rPr>
          <w:rFonts w:ascii="Arial" w:hAnsi="Arial" w:cs="Arial"/>
          <w:sz w:val="24"/>
          <w:szCs w:val="24"/>
          <w:shd w:val="clear" w:color="auto" w:fill="FFFFFF"/>
        </w:rPr>
        <w:t>Predlog pravilnika o izmjeni Pravilnika o unutrašnjoj organizaciji i sistematizaciji Zavoda za metrologiju</w:t>
      </w:r>
    </w:p>
    <w:p w:rsidR="00EB1879" w:rsidRPr="0011781E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7C1E">
        <w:rPr>
          <w:rFonts w:ascii="Arial" w:hAnsi="Arial" w:cs="Arial"/>
          <w:sz w:val="24"/>
          <w:szCs w:val="24"/>
          <w:shd w:val="clear" w:color="auto" w:fill="FFFFFF"/>
        </w:rPr>
        <w:t>Predlog za dopunu Zaključaka Vlade Crne Gore, broj</w:t>
      </w:r>
      <w:r>
        <w:rPr>
          <w:rFonts w:ascii="Arial" w:hAnsi="Arial" w:cs="Arial"/>
          <w:sz w:val="24"/>
          <w:szCs w:val="24"/>
          <w:shd w:val="clear" w:color="auto" w:fill="FFFFFF"/>
        </w:rPr>
        <w:t>:</w:t>
      </w:r>
      <w:r w:rsidRPr="00FC7C1E">
        <w:rPr>
          <w:rFonts w:ascii="Arial" w:hAnsi="Arial" w:cs="Arial"/>
          <w:sz w:val="24"/>
          <w:szCs w:val="24"/>
          <w:shd w:val="clear" w:color="auto" w:fill="FFFFFF"/>
        </w:rPr>
        <w:t xml:space="preserve"> 11-011/26-3364/4, od 10. septembra 2026. godine</w:t>
      </w:r>
    </w:p>
    <w:p w:rsidR="00EB1879" w:rsidRPr="00951814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1781E">
        <w:rPr>
          <w:rFonts w:ascii="Arial" w:hAnsi="Arial" w:cs="Arial"/>
          <w:sz w:val="24"/>
          <w:szCs w:val="24"/>
          <w:shd w:val="clear" w:color="auto" w:fill="FFFFFF"/>
        </w:rPr>
        <w:t>Predlog platforme o učešću delegacije Crne Gore, na čelu sa ministrom finansija mr Novicom Vukovićem, na godišnjim sastancima Međunarodnog monetarnog fonda (MMF) i Grupe Svjetske banke (WBG), koji će se u periodu od 12. do 18. oktobra 2026. godine, održati u Bankoku, Tajland</w:t>
      </w:r>
    </w:p>
    <w:p w:rsidR="00EB1879" w:rsidRPr="009E69B4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1814">
        <w:rPr>
          <w:rFonts w:ascii="Arial" w:hAnsi="Arial" w:cs="Arial"/>
          <w:sz w:val="24"/>
          <w:szCs w:val="24"/>
          <w:shd w:val="clear" w:color="auto" w:fill="F6F6F6"/>
        </w:rPr>
        <w:t>Predlog platforme za učešće delegacije Ministarstva turizma, koju predvodi ministar turizma, mr Simonida Kordić, na 26. Globalnom samitu Svjetskog savjeta za putovanja i turizam (WTTC), 7 - 9. oktobar 2026. godine, Valeta, Republika Malta</w:t>
      </w:r>
    </w:p>
    <w:p w:rsidR="00EB1879" w:rsidRPr="005031CC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69B4">
        <w:rPr>
          <w:rFonts w:ascii="Arial" w:hAnsi="Arial" w:cs="Arial"/>
          <w:sz w:val="24"/>
          <w:szCs w:val="24"/>
          <w:shd w:val="clear" w:color="auto" w:fill="FFFFFF"/>
        </w:rPr>
        <w:t>Predlog platforme za učešće ministra regionalno-investicionog razvoja i saradnje sa nevladinim organizacijama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9E69B4">
        <w:rPr>
          <w:rFonts w:ascii="Arial" w:hAnsi="Arial" w:cs="Arial"/>
          <w:sz w:val="24"/>
          <w:szCs w:val="24"/>
          <w:shd w:val="clear" w:color="auto" w:fill="FFFFFF"/>
        </w:rPr>
        <w:t xml:space="preserve"> Ernada Suljevića, povodom učešća na sajmu koji organizuje MIH Group, u Horstmaru, Savezna Republika Njemačka</w:t>
      </w:r>
    </w:p>
    <w:p w:rsidR="00EB1879" w:rsidRPr="00A75BDC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31CC">
        <w:rPr>
          <w:rFonts w:ascii="Arial" w:hAnsi="Arial" w:cs="Arial"/>
          <w:sz w:val="24"/>
          <w:szCs w:val="24"/>
          <w:shd w:val="clear" w:color="auto" w:fill="F6F6F6"/>
        </w:rPr>
        <w:lastRenderedPageBreak/>
        <w:t>Predlog platforme za učešće delegacije Vlade Crne Gore, koju predvodi prof. dr Anđela Jakšić-Stojanović, ministarka prosvjete, nauke i inovacija, na 6. Svjetskoj nedjelji naučne frankofonije, koja će se održati od 12. do 15. oktobra 2026. godine</w:t>
      </w:r>
      <w:r>
        <w:rPr>
          <w:rFonts w:ascii="Arial" w:hAnsi="Arial" w:cs="Arial"/>
          <w:sz w:val="24"/>
          <w:szCs w:val="24"/>
          <w:shd w:val="clear" w:color="auto" w:fill="F6F6F6"/>
        </w:rPr>
        <w:t>,</w:t>
      </w:r>
      <w:r w:rsidRPr="005031CC">
        <w:rPr>
          <w:rFonts w:ascii="Arial" w:hAnsi="Arial" w:cs="Arial"/>
          <w:sz w:val="24"/>
          <w:szCs w:val="24"/>
          <w:shd w:val="clear" w:color="auto" w:fill="F6F6F6"/>
        </w:rPr>
        <w:t xml:space="preserve"> u Agadiru, Kraljevina Maroko</w:t>
      </w:r>
    </w:p>
    <w:p w:rsidR="00EB1879" w:rsidRPr="00AB6B67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5BDC">
        <w:rPr>
          <w:rFonts w:ascii="Arial" w:hAnsi="Arial" w:cs="Arial"/>
          <w:sz w:val="24"/>
          <w:szCs w:val="24"/>
          <w:shd w:val="clear" w:color="auto" w:fill="FFFFFF"/>
        </w:rPr>
        <w:t>Predlog platforme radne posjete ministra dijaspore Mirsada Azemovića Velikom Vojvodstvu Luksemburg, 22. oktobar - 25. oktobar 2026. godine</w:t>
      </w:r>
    </w:p>
    <w:p w:rsidR="00EB1879" w:rsidRPr="000977BC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77BC">
        <w:rPr>
          <w:rFonts w:ascii="Arial" w:hAnsi="Arial" w:cs="Arial"/>
          <w:sz w:val="24"/>
          <w:szCs w:val="24"/>
          <w:shd w:val="clear" w:color="auto" w:fill="F6F6F6"/>
        </w:rPr>
        <w:t xml:space="preserve">Predlog platforme za učešće delegacije Crne Gore na sedmoj Svjetskoj konferenciji o vazdušnom saobraćaju (ATConf/7), koja će se održati u periodu od 16. do 20. novembra 2026. godine, i na 43. (Vanrednoj) Skupštini Međunarodne organizacije civilnog vazduhoplovstva (ICAO), </w:t>
      </w:r>
      <w:r w:rsidRPr="000977BC">
        <w:rPr>
          <w:rFonts w:ascii="Arial" w:hAnsi="Arial" w:cs="Arial"/>
          <w:sz w:val="24"/>
          <w:szCs w:val="24"/>
        </w:rPr>
        <w:t>koja će se održati u periodu od 19. do 20. novembra 2026. godine u Montrealu, Kanada</w:t>
      </w:r>
    </w:p>
    <w:p w:rsidR="00EB1879" w:rsidRPr="00945150" w:rsidRDefault="00EB1879" w:rsidP="00EB18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879" w:rsidRPr="00602715" w:rsidRDefault="00EB1879" w:rsidP="00EB18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MATERIJALI KOJI SE VLADI DOSTAVLJAJU RADI DAVANJA MIŠLJENJA ILI SAGLASNOSTI</w:t>
      </w:r>
      <w:r w:rsidRPr="00602715">
        <w:rPr>
          <w:rFonts w:ascii="Arial" w:hAnsi="Arial" w:cs="Arial"/>
          <w:sz w:val="24"/>
          <w:szCs w:val="24"/>
          <w:lang w:val="sl-SI"/>
        </w:rPr>
        <w:tab/>
      </w:r>
    </w:p>
    <w:p w:rsidR="00EB1879" w:rsidRPr="00DE1226" w:rsidRDefault="00EB1879" w:rsidP="00EB187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1F08C9">
        <w:rPr>
          <w:rFonts w:ascii="Arial" w:hAnsi="Arial" w:cs="Arial"/>
          <w:sz w:val="24"/>
          <w:szCs w:val="24"/>
          <w:shd w:val="clear" w:color="auto" w:fill="F6F6F6"/>
        </w:rPr>
        <w:t>Predlog odluke o varijabilnom dijelu zarade za zaposlene u „Parking servis – Kolašin“ Društvu sa ograničenom odgovornošću Kolašin</w:t>
      </w:r>
    </w:p>
    <w:p w:rsidR="00EB1879" w:rsidRPr="001F7552" w:rsidRDefault="00EB1879" w:rsidP="00EB187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DE1226">
        <w:rPr>
          <w:rFonts w:ascii="Arial" w:hAnsi="Arial" w:cs="Arial"/>
          <w:sz w:val="24"/>
          <w:szCs w:val="24"/>
          <w:shd w:val="clear" w:color="auto" w:fill="FFFFFF"/>
        </w:rPr>
        <w:t>Predlog za davanje saglasnosti za ustanovljenje prava službenosti prolaza na zemljištu u svojini Crne Gore, u opštini Kotor, u korist nepokretnosti koja je u susvojini Živanović Zorana i Živanović Jelene s Predlogom ugovora</w:t>
      </w:r>
    </w:p>
    <w:p w:rsidR="00EB1879" w:rsidRPr="001F7552" w:rsidRDefault="00EB1879" w:rsidP="00EB1879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1F7552">
        <w:rPr>
          <w:rFonts w:ascii="Arial" w:hAnsi="Arial" w:cs="Arial"/>
          <w:sz w:val="24"/>
          <w:szCs w:val="24"/>
          <w:shd w:val="clear" w:color="auto" w:fill="F6F6F6"/>
        </w:rPr>
        <w:t>Predlog za davanje saglasnosti za ustanovljenje prava službenosti prolaza na zemljištu u svojini Crne Gore, u opštini Kotor s Predlogom ugovora</w:t>
      </w:r>
    </w:p>
    <w:p w:rsidR="00EB1879" w:rsidRPr="00CB2C36" w:rsidRDefault="00EB1879" w:rsidP="00EB187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6251A9">
        <w:rPr>
          <w:rFonts w:ascii="Arial" w:hAnsi="Arial" w:cs="Arial"/>
          <w:sz w:val="24"/>
          <w:szCs w:val="24"/>
        </w:rPr>
        <w:t>Pitanja i predlozi</w:t>
      </w:r>
    </w:p>
    <w:p w:rsidR="00EB1879" w:rsidRDefault="00EB1879" w:rsidP="00EB1879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:rsidR="00EB1879" w:rsidRPr="004C25DA" w:rsidRDefault="00EB1879" w:rsidP="00EB18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NA UVID</w:t>
      </w:r>
      <w:r w:rsidRPr="00602715">
        <w:rPr>
          <w:rFonts w:ascii="Arial" w:hAnsi="Arial" w:cs="Arial"/>
          <w:b/>
          <w:sz w:val="20"/>
          <w:szCs w:val="20"/>
          <w:lang w:val="sr-Latn-ME"/>
        </w:rPr>
        <w:t>:</w:t>
      </w:r>
      <w:r w:rsidRPr="00602715">
        <w:rPr>
          <w:rFonts w:ascii="Arial" w:hAnsi="Arial" w:cs="Arial"/>
          <w:sz w:val="24"/>
          <w:szCs w:val="24"/>
        </w:rPr>
        <w:tab/>
      </w:r>
      <w:bookmarkStart w:id="1" w:name="_Hlk241837939"/>
    </w:p>
    <w:p w:rsidR="00EB1879" w:rsidRPr="004C25DA" w:rsidRDefault="00EB1879" w:rsidP="00EB18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4C25DA">
        <w:rPr>
          <w:rFonts w:ascii="Arial" w:hAnsi="Arial" w:cs="Arial"/>
          <w:sz w:val="24"/>
          <w:szCs w:val="24"/>
        </w:rPr>
        <w:t>Izvještaj o posjeti ministra pomorstva Filipa Radulovića Briselu</w:t>
      </w:r>
    </w:p>
    <w:bookmarkEnd w:id="1"/>
    <w:p w:rsidR="00EB1879" w:rsidRPr="004C25DA" w:rsidRDefault="00EB1879" w:rsidP="00EB18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5DA">
        <w:rPr>
          <w:rFonts w:ascii="Arial" w:hAnsi="Arial" w:cs="Arial"/>
          <w:sz w:val="24"/>
          <w:szCs w:val="24"/>
        </w:rPr>
        <w:t xml:space="preserve">Izvještaj o učešću ministra turizma mr Simonide Kordić, sa delegacijom, na međunarodnom sajmu turizma „IFTM Top Resa 2026“, Pariz, Francuska, od 15. do 17. septembra 2026. godine </w:t>
      </w:r>
    </w:p>
    <w:p w:rsidR="00EB1879" w:rsidRPr="004C25DA" w:rsidRDefault="00EB1879" w:rsidP="00EB18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5DA">
        <w:rPr>
          <w:rFonts w:ascii="Arial" w:hAnsi="Arial" w:cs="Arial"/>
          <w:sz w:val="24"/>
          <w:szCs w:val="24"/>
        </w:rPr>
        <w:t>Izvještaj o učešću potpredsjednika Vlade za međunarodne odnose i ministra vanjskih poslova Crne Gore mr Ervina Ibrahimovića na Godišnjem forumu Opservatorijuma za Jugoistočnu Evropu, Trst, Republika Italija, 15. septembar 2026. godine</w:t>
      </w:r>
    </w:p>
    <w:p w:rsidR="00EB1879" w:rsidRPr="004C25DA" w:rsidRDefault="00EB1879" w:rsidP="00EB18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C25DA">
        <w:rPr>
          <w:rFonts w:ascii="Arial" w:hAnsi="Arial" w:cs="Arial"/>
          <w:sz w:val="24"/>
          <w:szCs w:val="24"/>
        </w:rPr>
        <w:t>Izvještaj o učešću potpredsjednika Vlade za vanjske i evropske poslove dr Filipa Ivanovića na forumu „EU susreće Balkan 5.0 - Geopolitika na raskršću: Trasiranje puta Balkana u konkurentnom svijetu“</w:t>
      </w:r>
      <w:r>
        <w:rPr>
          <w:rFonts w:ascii="Arial" w:hAnsi="Arial" w:cs="Arial"/>
          <w:sz w:val="24"/>
          <w:szCs w:val="24"/>
        </w:rPr>
        <w:t xml:space="preserve">, </w:t>
      </w:r>
      <w:r w:rsidRPr="004C25DA">
        <w:rPr>
          <w:rFonts w:ascii="Arial" w:hAnsi="Arial" w:cs="Arial"/>
          <w:sz w:val="24"/>
          <w:szCs w:val="24"/>
        </w:rPr>
        <w:t>održanog 18. septembra 2026. godine</w:t>
      </w:r>
      <w:r>
        <w:rPr>
          <w:rFonts w:ascii="Arial" w:hAnsi="Arial" w:cs="Arial"/>
          <w:sz w:val="24"/>
          <w:szCs w:val="24"/>
        </w:rPr>
        <w:t>,</w:t>
      </w:r>
      <w:r w:rsidRPr="004C25DA">
        <w:rPr>
          <w:rFonts w:ascii="Arial" w:hAnsi="Arial" w:cs="Arial"/>
          <w:sz w:val="24"/>
          <w:szCs w:val="24"/>
        </w:rPr>
        <w:t xml:space="preserve"> u Sofiji </w:t>
      </w:r>
    </w:p>
    <w:p w:rsidR="00EB1879" w:rsidRPr="004C25DA" w:rsidRDefault="00EB1879" w:rsidP="00EB187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5DA">
        <w:rPr>
          <w:rFonts w:ascii="Arial" w:hAnsi="Arial" w:cs="Arial"/>
          <w:sz w:val="24"/>
          <w:szCs w:val="24"/>
        </w:rPr>
        <w:t>Izvještaj sa učešća ministarke evropskih poslova Maide Gorčević na 22. Salzburškom Evropa Samitu i Konferenciji o Zapadnom Balkanu, R</w:t>
      </w:r>
      <w:r>
        <w:rPr>
          <w:rFonts w:ascii="Arial" w:hAnsi="Arial" w:cs="Arial"/>
          <w:sz w:val="24"/>
          <w:szCs w:val="24"/>
        </w:rPr>
        <w:t>epublika</w:t>
      </w:r>
      <w:r w:rsidRPr="004C25DA">
        <w:rPr>
          <w:rFonts w:ascii="Arial" w:hAnsi="Arial" w:cs="Arial"/>
          <w:sz w:val="24"/>
          <w:szCs w:val="24"/>
        </w:rPr>
        <w:t xml:space="preserve"> Austrija, 28.</w:t>
      </w:r>
      <w:r>
        <w:rPr>
          <w:rFonts w:ascii="Arial" w:hAnsi="Arial" w:cs="Arial"/>
          <w:sz w:val="24"/>
          <w:szCs w:val="24"/>
        </w:rPr>
        <w:t xml:space="preserve"> </w:t>
      </w:r>
      <w:r w:rsidRPr="004C25DA">
        <w:rPr>
          <w:rFonts w:ascii="Arial" w:hAnsi="Arial" w:cs="Arial"/>
          <w:sz w:val="24"/>
          <w:szCs w:val="24"/>
        </w:rPr>
        <w:t>i 29. septembar 2026. godine</w:t>
      </w:r>
    </w:p>
    <w:p w:rsidR="00EB1879" w:rsidRDefault="00EB1879" w:rsidP="00EB1879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B1879" w:rsidRDefault="00EB1879" w:rsidP="00EB1879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EB1879" w:rsidRDefault="00EB1879" w:rsidP="00EB1879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EB1879" w:rsidRPr="00BB29D0" w:rsidRDefault="00EB1879" w:rsidP="00EB1879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BB29D0">
        <w:rPr>
          <w:rFonts w:ascii="Arial" w:hAnsi="Arial" w:cs="Arial"/>
          <w:sz w:val="24"/>
          <w:szCs w:val="24"/>
        </w:rPr>
        <w:t xml:space="preserve">Podgorica, </w:t>
      </w:r>
      <w:r>
        <w:rPr>
          <w:rFonts w:ascii="Arial" w:hAnsi="Arial" w:cs="Arial"/>
          <w:sz w:val="24"/>
          <w:szCs w:val="24"/>
        </w:rPr>
        <w:t>8</w:t>
      </w:r>
      <w:r w:rsidRPr="00BB29D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oktobar</w:t>
      </w:r>
      <w:r w:rsidRPr="00BB29D0">
        <w:rPr>
          <w:rFonts w:ascii="Arial" w:hAnsi="Arial" w:cs="Arial"/>
          <w:sz w:val="24"/>
          <w:szCs w:val="24"/>
        </w:rPr>
        <w:t xml:space="preserve"> 2026. godine</w:t>
      </w:r>
    </w:p>
    <w:p w:rsidR="00EB1879" w:rsidRDefault="00EB1879" w:rsidP="00EB1879"/>
    <w:p w:rsidR="00A66C9E" w:rsidRDefault="00A66C9E"/>
    <w:sectPr w:rsidR="00A6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E6BCA"/>
    <w:multiLevelType w:val="hybridMultilevel"/>
    <w:tmpl w:val="772A04DE"/>
    <w:lvl w:ilvl="0" w:tplc="4E14BE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  <w:color w:val="auto"/>
        <w:sz w:val="24"/>
        <w:szCs w:val="24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7596"/>
    <w:multiLevelType w:val="hybridMultilevel"/>
    <w:tmpl w:val="3E4EB5E6"/>
    <w:lvl w:ilvl="0" w:tplc="2C5886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64867"/>
    <w:multiLevelType w:val="hybridMultilevel"/>
    <w:tmpl w:val="06AAEE80"/>
    <w:lvl w:ilvl="0" w:tplc="5EB6C096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79"/>
    <w:rsid w:val="00405FAB"/>
    <w:rsid w:val="004A1F1C"/>
    <w:rsid w:val="00685E83"/>
    <w:rsid w:val="006F61F3"/>
    <w:rsid w:val="00781ACA"/>
    <w:rsid w:val="00A66C9E"/>
    <w:rsid w:val="00D27935"/>
    <w:rsid w:val="00EB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2A903E-932B-49E5-BD12-EE23D19D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8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Akapit z listą BS Char,Bullet1 Char,List Paragraph 1 Char,List Paragraph (numbered (a)) Char,Numbered list Char,Forth level Char,NumberedParas Char,Bullets Char"/>
    <w:basedOn w:val="DefaultParagraphFont"/>
    <w:link w:val="ListParagraph"/>
    <w:uiPriority w:val="34"/>
    <w:locked/>
    <w:rsid w:val="00EB1879"/>
  </w:style>
  <w:style w:type="paragraph" w:styleId="ListParagraph">
    <w:name w:val="List Paragraph"/>
    <w:aliases w:val="List_Paragraph,Multilevel para_II,List Paragraph1,Akapit z listą BS,Bullet1,List Paragraph 1,List Paragraph (numbered (a)),Numbered list,Forth level,NumberedParas,Bullets,PAD,Main numbered paragraph,List Paragraph-ExecSummary,References"/>
    <w:basedOn w:val="Normal"/>
    <w:link w:val="ListParagraphChar"/>
    <w:uiPriority w:val="34"/>
    <w:qFormat/>
    <w:rsid w:val="00EB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Pleskonjic</dc:creator>
  <cp:keywords/>
  <dc:description/>
  <cp:lastModifiedBy>Natasa Marinovic</cp:lastModifiedBy>
  <cp:revision>2</cp:revision>
  <cp:lastPrinted>2026-10-08T08:40:00Z</cp:lastPrinted>
  <dcterms:created xsi:type="dcterms:W3CDTF">2026-10-08T09:34:00Z</dcterms:created>
  <dcterms:modified xsi:type="dcterms:W3CDTF">2026-10-08T09:34:00Z</dcterms:modified>
</cp:coreProperties>
</file>