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1339A" w14:textId="77777777" w:rsidR="00FB30C2" w:rsidRPr="00B03DA3" w:rsidRDefault="00FB30C2" w:rsidP="00FB30C2">
      <w:pPr>
        <w:ind w:left="1134"/>
        <w:rPr>
          <w:rFonts w:eastAsiaTheme="majorEastAsia" w:cs="Arial"/>
          <w:noProof/>
          <w:spacing w:val="-10"/>
          <w:kern w:val="28"/>
        </w:rPr>
      </w:pPr>
      <w:r w:rsidRPr="00B03DA3">
        <w:rPr>
          <w:rFonts w:eastAsia="Times New Roman" w:cs="Arial"/>
          <w:noProof/>
          <w:spacing w:val="-10"/>
          <w:kern w:val="28"/>
        </w:rPr>
        <w:drawing>
          <wp:anchor distT="0" distB="0" distL="114300" distR="114300" simplePos="0" relativeHeight="251661312" behindDoc="1" locked="0" layoutInCell="1" allowOverlap="1" wp14:anchorId="10EAE490" wp14:editId="1E4F12A6">
            <wp:simplePos x="0" y="0"/>
            <wp:positionH relativeFrom="column">
              <wp:posOffset>-24765</wp:posOffset>
            </wp:positionH>
            <wp:positionV relativeFrom="paragraph">
              <wp:posOffset>52705</wp:posOffset>
            </wp:positionV>
            <wp:extent cx="561975" cy="639445"/>
            <wp:effectExtent l="0" t="0" r="9525" b="8255"/>
            <wp:wrapNone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DA3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8B35D5" wp14:editId="299D09D1">
                <wp:simplePos x="0" y="0"/>
                <wp:positionH relativeFrom="column">
                  <wp:posOffset>3681095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889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E2734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Adresa: IV proleterske brigade broj 19 </w:t>
                            </w:r>
                          </w:p>
                          <w:p w14:paraId="2B72C817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81000 Podgorica, Crna Gora</w:t>
                            </w:r>
                          </w:p>
                          <w:p w14:paraId="6D72D7CB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tel: +382 20 446 314</w:t>
                            </w:r>
                          </w:p>
                          <w:p w14:paraId="69CD84D9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tel: +382 20 446 227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3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6.8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  <v:textbox style="mso-fit-shape-to-text:t">
                  <w:txbxContent>
                    <w:p w14:paraId="403E2734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 xml:space="preserve">Adresa: IV proleterske brigade broj 19 </w:t>
                      </w:r>
                    </w:p>
                    <w:p w14:paraId="2B72C817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81000 Podgorica, Crna Gora</w:t>
                      </w:r>
                    </w:p>
                    <w:p w14:paraId="6D72D7CB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tel: +382 20 446 314</w:t>
                      </w:r>
                    </w:p>
                    <w:p w14:paraId="69CD84D9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tel: +382 20 446 227</w:t>
                      </w:r>
                    </w:p>
                  </w:txbxContent>
                </v:textbox>
              </v:shape>
            </w:pict>
          </mc:Fallback>
        </mc:AlternateContent>
      </w:r>
      <w:r w:rsidRPr="00B03DA3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E5DD0" wp14:editId="58B1A198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0103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B03DA3">
        <w:rPr>
          <w:rFonts w:eastAsia="Times New Roman" w:cs="Arial"/>
          <w:noProof/>
          <w:spacing w:val="-10"/>
          <w:kern w:val="28"/>
        </w:rPr>
        <w:t>Crna Gora</w:t>
      </w:r>
    </w:p>
    <w:p w14:paraId="1C0001F5" w14:textId="5735221E" w:rsidR="00FB30C2" w:rsidRPr="00B03DA3" w:rsidRDefault="00FB30C2" w:rsidP="00902D8E">
      <w:pPr>
        <w:ind w:left="1134"/>
        <w:rPr>
          <w:rFonts w:eastAsia="Times New Roman" w:cs="Arial"/>
          <w:noProof/>
          <w:spacing w:val="-10"/>
          <w:kern w:val="28"/>
        </w:rPr>
      </w:pPr>
      <w:r w:rsidRPr="00B03DA3">
        <w:rPr>
          <w:rFonts w:eastAsia="Times New Roman" w:cs="Arial"/>
          <w:noProof/>
          <w:spacing w:val="-10"/>
          <w:kern w:val="28"/>
        </w:rPr>
        <w:t>Ministarstvo turizma</w:t>
      </w:r>
    </w:p>
    <w:p w14:paraId="4757DDF5" w14:textId="77777777" w:rsidR="00FB30C2" w:rsidRPr="00B03DA3" w:rsidRDefault="00FB30C2" w:rsidP="00FB30C2">
      <w:pPr>
        <w:spacing w:before="120" w:after="120" w:line="264" w:lineRule="auto"/>
        <w:jc w:val="both"/>
        <w:rPr>
          <w:rFonts w:cs="Arial"/>
        </w:rPr>
      </w:pPr>
    </w:p>
    <w:p w14:paraId="188DBDD6" w14:textId="77777777" w:rsidR="00902D8E" w:rsidRDefault="00902D8E">
      <w:pPr>
        <w:rPr>
          <w:rFonts w:cs="Arial"/>
        </w:rPr>
      </w:pPr>
    </w:p>
    <w:p w14:paraId="70BAAE78" w14:textId="0EFF287F" w:rsidR="00341D68" w:rsidRPr="00411D63" w:rsidRDefault="00FB30C2">
      <w:pPr>
        <w:rPr>
          <w:rFonts w:cs="Arial"/>
        </w:rPr>
      </w:pPr>
      <w:r w:rsidRPr="00411D63">
        <w:rPr>
          <w:rFonts w:cs="Arial"/>
        </w:rPr>
        <w:t>Podgorica,</w:t>
      </w:r>
      <w:r w:rsidR="00411D63" w:rsidRPr="00411D63">
        <w:rPr>
          <w:rFonts w:cs="Arial"/>
        </w:rPr>
        <w:t>11.05.</w:t>
      </w:r>
      <w:r w:rsidRPr="00411D63">
        <w:rPr>
          <w:rFonts w:cs="Arial"/>
        </w:rPr>
        <w:t>202</w:t>
      </w:r>
      <w:r w:rsidR="001C2EE6" w:rsidRPr="00411D63">
        <w:rPr>
          <w:rFonts w:cs="Arial"/>
        </w:rPr>
        <w:t>6</w:t>
      </w:r>
      <w:r w:rsidRPr="00411D63">
        <w:rPr>
          <w:rFonts w:cs="Arial"/>
        </w:rPr>
        <w:t xml:space="preserve">. </w:t>
      </w:r>
      <w:proofErr w:type="spellStart"/>
      <w:r w:rsidRPr="00411D63">
        <w:rPr>
          <w:rFonts w:cs="Arial"/>
        </w:rPr>
        <w:t>godine</w:t>
      </w:r>
      <w:proofErr w:type="spellEnd"/>
    </w:p>
    <w:p w14:paraId="4D818808" w14:textId="39BA70CF" w:rsidR="00FB30C2" w:rsidRPr="00B03DA3" w:rsidRDefault="00FB30C2">
      <w:pPr>
        <w:rPr>
          <w:rFonts w:cs="Arial"/>
        </w:rPr>
      </w:pPr>
      <w:proofErr w:type="spellStart"/>
      <w:r w:rsidRPr="00411D63">
        <w:rPr>
          <w:rFonts w:cs="Arial"/>
        </w:rPr>
        <w:t>Broj</w:t>
      </w:r>
      <w:proofErr w:type="spellEnd"/>
      <w:r w:rsidRPr="00411D63">
        <w:rPr>
          <w:rFonts w:cs="Arial"/>
        </w:rPr>
        <w:t>:</w:t>
      </w:r>
      <w:r w:rsidR="00C411A7" w:rsidRPr="00411D63">
        <w:t xml:space="preserve"> </w:t>
      </w:r>
      <w:r w:rsidR="0063138D" w:rsidRPr="00411D63">
        <w:rPr>
          <w:rFonts w:cs="Arial"/>
        </w:rPr>
        <w:t>04-330/26-468/1</w:t>
      </w:r>
    </w:p>
    <w:p w14:paraId="158C5E97" w14:textId="45157CE1" w:rsidR="00FB30C2" w:rsidRPr="00B03DA3" w:rsidRDefault="00FB30C2">
      <w:pPr>
        <w:rPr>
          <w:rFonts w:cs="Arial"/>
        </w:rPr>
      </w:pPr>
    </w:p>
    <w:p w14:paraId="64649C27" w14:textId="73AD8B45" w:rsidR="00FB30C2" w:rsidRPr="00B03DA3" w:rsidRDefault="00FB30C2">
      <w:pPr>
        <w:rPr>
          <w:rFonts w:cs="Arial"/>
        </w:rPr>
      </w:pPr>
    </w:p>
    <w:p w14:paraId="63C4C8C8" w14:textId="77777777" w:rsidR="00257535" w:rsidRPr="00B03DA3" w:rsidRDefault="00257535">
      <w:pPr>
        <w:rPr>
          <w:rFonts w:cs="Arial"/>
        </w:rPr>
      </w:pPr>
    </w:p>
    <w:p w14:paraId="706F9B84" w14:textId="6C321A83" w:rsidR="00FB30C2" w:rsidRPr="00B03DA3" w:rsidRDefault="001B0165" w:rsidP="001B0165">
      <w:pPr>
        <w:jc w:val="both"/>
        <w:rPr>
          <w:rFonts w:cs="Arial"/>
        </w:rPr>
      </w:pPr>
      <w:r w:rsidRPr="001B0165">
        <w:rPr>
          <w:rFonts w:cs="Arial"/>
        </w:rPr>
        <w:t xml:space="preserve">U </w:t>
      </w:r>
      <w:proofErr w:type="spellStart"/>
      <w:r w:rsidRPr="001B0165">
        <w:rPr>
          <w:rFonts w:cs="Arial"/>
        </w:rPr>
        <w:t>skladu</w:t>
      </w:r>
      <w:proofErr w:type="spellEnd"/>
      <w:r w:rsidRPr="001B0165">
        <w:rPr>
          <w:rFonts w:cs="Arial"/>
        </w:rPr>
        <w:t xml:space="preserve"> sa </w:t>
      </w:r>
      <w:proofErr w:type="spellStart"/>
      <w:r w:rsidRPr="001B0165">
        <w:rPr>
          <w:rFonts w:cs="Arial"/>
        </w:rPr>
        <w:t>Zaključkom</w:t>
      </w:r>
      <w:proofErr w:type="spellEnd"/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Vlade</w:t>
      </w:r>
      <w:proofErr w:type="spellEnd"/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Crne</w:t>
      </w:r>
      <w:proofErr w:type="spellEnd"/>
      <w:r w:rsidRPr="001B0165">
        <w:rPr>
          <w:rFonts w:cs="Arial"/>
        </w:rPr>
        <w:t xml:space="preserve"> Gore </w:t>
      </w:r>
      <w:proofErr w:type="spellStart"/>
      <w:r w:rsidRPr="001B0165">
        <w:rPr>
          <w:rFonts w:cs="Arial"/>
        </w:rPr>
        <w:t>broj</w:t>
      </w:r>
      <w:proofErr w:type="spellEnd"/>
      <w:r w:rsidRPr="001B0165">
        <w:rPr>
          <w:rFonts w:cs="Arial"/>
        </w:rPr>
        <w:t>:</w:t>
      </w:r>
      <w:bookmarkStart w:id="0" w:name="_GoBack"/>
      <w:bookmarkEnd w:id="0"/>
      <w:r w:rsidR="000C457F" w:rsidRPr="000C457F">
        <w:rPr>
          <w:rFonts w:cs="Arial"/>
          <w:lang w:val="sr-Latn-ME"/>
        </w:rPr>
        <w:t>11-011/26-1625/3 od 07.05.2026.</w:t>
      </w:r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godine</w:t>
      </w:r>
      <w:proofErr w:type="spellEnd"/>
      <w:r w:rsidRPr="001B0165">
        <w:rPr>
          <w:rFonts w:cs="Arial"/>
        </w:rPr>
        <w:t xml:space="preserve">, </w:t>
      </w:r>
      <w:proofErr w:type="spellStart"/>
      <w:r w:rsidRPr="001B0165">
        <w:rPr>
          <w:rFonts w:cs="Arial"/>
        </w:rPr>
        <w:t>Ministarstvo</w:t>
      </w:r>
      <w:proofErr w:type="spellEnd"/>
      <w:r w:rsidRPr="001B0165">
        <w:rPr>
          <w:rFonts w:cs="Arial"/>
        </w:rPr>
        <w:t xml:space="preserve"> turizma </w:t>
      </w:r>
      <w:proofErr w:type="spellStart"/>
      <w:r w:rsidRPr="001B0165">
        <w:rPr>
          <w:rFonts w:cs="Arial"/>
        </w:rPr>
        <w:t>objavljuje</w:t>
      </w:r>
      <w:proofErr w:type="spellEnd"/>
      <w:r w:rsidRPr="001B0165">
        <w:rPr>
          <w:rFonts w:cs="Arial"/>
        </w:rPr>
        <w:t>:</w:t>
      </w:r>
    </w:p>
    <w:p w14:paraId="237C4525" w14:textId="2653E849" w:rsidR="00FB30C2" w:rsidRPr="00B03DA3" w:rsidRDefault="00FB30C2">
      <w:pPr>
        <w:rPr>
          <w:rFonts w:cs="Arial"/>
        </w:rPr>
      </w:pPr>
    </w:p>
    <w:p w14:paraId="7C02EE3D" w14:textId="177AA36E" w:rsidR="00257535" w:rsidRPr="00B03DA3" w:rsidRDefault="00257535">
      <w:pPr>
        <w:rPr>
          <w:rFonts w:cs="Arial"/>
        </w:rPr>
      </w:pPr>
    </w:p>
    <w:p w14:paraId="56DC83CF" w14:textId="64B975A9" w:rsidR="00257535" w:rsidRPr="00B03DA3" w:rsidRDefault="00257535">
      <w:pPr>
        <w:rPr>
          <w:rFonts w:cs="Arial"/>
        </w:rPr>
      </w:pPr>
    </w:p>
    <w:p w14:paraId="39E3CFF4" w14:textId="77777777" w:rsidR="00257535" w:rsidRPr="00B03DA3" w:rsidRDefault="00257535">
      <w:pPr>
        <w:rPr>
          <w:rFonts w:cs="Arial"/>
        </w:rPr>
      </w:pPr>
    </w:p>
    <w:p w14:paraId="404AB0B8" w14:textId="3769C8AF" w:rsidR="00FB30C2" w:rsidRPr="00B03DA3" w:rsidRDefault="00FB30C2" w:rsidP="00FB30C2">
      <w:pPr>
        <w:jc w:val="center"/>
        <w:rPr>
          <w:rFonts w:cs="Arial"/>
          <w:b/>
        </w:rPr>
      </w:pPr>
      <w:r w:rsidRPr="00B03DA3">
        <w:rPr>
          <w:rFonts w:cs="Arial"/>
          <w:b/>
        </w:rPr>
        <w:t>J A V N I    P O Z I V</w:t>
      </w:r>
    </w:p>
    <w:p w14:paraId="7044A4B5" w14:textId="41AFBA04" w:rsidR="00FB30C2" w:rsidRPr="00B03DA3" w:rsidRDefault="00FB30C2" w:rsidP="00FB30C2">
      <w:pPr>
        <w:jc w:val="center"/>
        <w:rPr>
          <w:rFonts w:cs="Arial"/>
        </w:rPr>
      </w:pPr>
      <w:r w:rsidRPr="00B03DA3">
        <w:rPr>
          <w:rFonts w:cs="Arial"/>
        </w:rPr>
        <w:t xml:space="preserve">za </w:t>
      </w:r>
      <w:proofErr w:type="spellStart"/>
      <w:r w:rsidRPr="00B03DA3">
        <w:rPr>
          <w:rFonts w:cs="Arial"/>
        </w:rPr>
        <w:t>podnošenje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zahtjeva</w:t>
      </w:r>
      <w:proofErr w:type="spellEnd"/>
      <w:r w:rsidRPr="00B03DA3">
        <w:rPr>
          <w:rFonts w:cs="Arial"/>
        </w:rPr>
        <w:t xml:space="preserve"> za </w:t>
      </w:r>
      <w:proofErr w:type="spellStart"/>
      <w:r w:rsidRPr="00B03DA3">
        <w:rPr>
          <w:rFonts w:cs="Arial"/>
        </w:rPr>
        <w:t>dobijanje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podrške</w:t>
      </w:r>
      <w:proofErr w:type="spellEnd"/>
      <w:r w:rsidRPr="00B03DA3">
        <w:rPr>
          <w:rFonts w:cs="Arial"/>
        </w:rPr>
        <w:t xml:space="preserve"> za projekte </w:t>
      </w:r>
      <w:proofErr w:type="spellStart"/>
      <w:r w:rsidRPr="00B03DA3">
        <w:rPr>
          <w:rFonts w:cs="Arial"/>
        </w:rPr>
        <w:t>iz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oblasti</w:t>
      </w:r>
      <w:proofErr w:type="spellEnd"/>
      <w:r w:rsidRPr="00B03DA3">
        <w:rPr>
          <w:rFonts w:cs="Arial"/>
        </w:rPr>
        <w:t xml:space="preserve"> turizma za 202</w:t>
      </w:r>
      <w:r w:rsidR="00C82295">
        <w:rPr>
          <w:rFonts w:cs="Arial"/>
        </w:rPr>
        <w:t>6</w:t>
      </w:r>
      <w:r w:rsidRPr="00B03DA3">
        <w:rPr>
          <w:rFonts w:cs="Arial"/>
        </w:rPr>
        <w:t xml:space="preserve">. </w:t>
      </w:r>
      <w:proofErr w:type="spellStart"/>
      <w:r w:rsidRPr="00B03DA3">
        <w:rPr>
          <w:rFonts w:cs="Arial"/>
        </w:rPr>
        <w:t>godinu</w:t>
      </w:r>
      <w:proofErr w:type="spellEnd"/>
    </w:p>
    <w:p w14:paraId="0650A991" w14:textId="5AEF483A" w:rsidR="00FB30C2" w:rsidRPr="00B03DA3" w:rsidRDefault="00FB30C2" w:rsidP="00FB30C2">
      <w:pPr>
        <w:jc w:val="center"/>
        <w:rPr>
          <w:rFonts w:cs="Arial"/>
        </w:rPr>
      </w:pPr>
    </w:p>
    <w:p w14:paraId="28B2AFFD" w14:textId="6A164B5C" w:rsidR="00FB30C2" w:rsidRPr="00B03DA3" w:rsidRDefault="00FB30C2" w:rsidP="00FB30C2">
      <w:pPr>
        <w:jc w:val="center"/>
        <w:rPr>
          <w:rFonts w:cs="Arial"/>
        </w:rPr>
      </w:pPr>
    </w:p>
    <w:p w14:paraId="7455E914" w14:textId="1EDB8A3F" w:rsidR="00FB30C2" w:rsidRPr="00170D6D" w:rsidRDefault="00FB30C2" w:rsidP="00FB30C2">
      <w:pPr>
        <w:jc w:val="center"/>
        <w:rPr>
          <w:rFonts w:cs="Arial"/>
          <w:u w:val="single"/>
        </w:rPr>
      </w:pPr>
    </w:p>
    <w:p w14:paraId="6A1AC1B6" w14:textId="5F785F44" w:rsidR="00902D8E" w:rsidRPr="00170D6D" w:rsidRDefault="00DC3CB9" w:rsidP="00902D8E">
      <w:pPr>
        <w:jc w:val="both"/>
        <w:rPr>
          <w:rFonts w:cs="Arial"/>
          <w:b/>
          <w:bCs/>
          <w:iCs/>
          <w:u w:val="single"/>
          <w:lang w:val="bs"/>
        </w:rPr>
      </w:pPr>
      <w:r w:rsidRPr="00170D6D">
        <w:rPr>
          <w:rFonts w:cs="Arial"/>
          <w:b/>
          <w:u w:val="single"/>
        </w:rPr>
        <w:t>MJERA I</w:t>
      </w:r>
      <w:r w:rsidR="006B365F" w:rsidRPr="00170D6D">
        <w:rPr>
          <w:rFonts w:cs="Arial"/>
          <w:b/>
          <w:u w:val="single"/>
        </w:rPr>
        <w:t>I</w:t>
      </w:r>
      <w:r w:rsidR="00DD320B" w:rsidRPr="00170D6D">
        <w:rPr>
          <w:rFonts w:cs="Arial"/>
          <w:b/>
          <w:u w:val="single"/>
        </w:rPr>
        <w:t>I</w:t>
      </w:r>
      <w:r w:rsidR="00902D8E" w:rsidRPr="00170D6D">
        <w:rPr>
          <w:rFonts w:cs="Arial"/>
          <w:b/>
          <w:u w:val="single"/>
        </w:rPr>
        <w:t>A</w:t>
      </w:r>
      <w:r w:rsidRPr="00170D6D">
        <w:rPr>
          <w:rFonts w:cs="Arial"/>
          <w:b/>
          <w:u w:val="single"/>
          <w:lang w:val="sr-Latn-ME"/>
        </w:rPr>
        <w:t>–</w:t>
      </w:r>
      <w:r w:rsidR="00902D8E" w:rsidRPr="00170D6D">
        <w:rPr>
          <w:u w:val="single"/>
        </w:rPr>
        <w:t xml:space="preserve"> </w:t>
      </w:r>
      <w:r w:rsidR="00170D6D" w:rsidRPr="00170D6D">
        <w:rPr>
          <w:rFonts w:cs="Arial"/>
          <w:b/>
          <w:bCs/>
          <w:iCs/>
          <w:u w:val="single"/>
          <w:lang w:val="bs"/>
        </w:rPr>
        <w:t>Unapređenje infra i suprastrukture u turističke svrhe</w:t>
      </w:r>
    </w:p>
    <w:p w14:paraId="012A17A3" w14:textId="77777777" w:rsidR="00902D8E" w:rsidRDefault="00902D8E" w:rsidP="00902D8E">
      <w:pPr>
        <w:jc w:val="both"/>
        <w:rPr>
          <w:rFonts w:cs="Arial"/>
          <w:b/>
        </w:rPr>
      </w:pPr>
    </w:p>
    <w:p w14:paraId="7B8C743D" w14:textId="1859754C" w:rsidR="00902D8E" w:rsidRDefault="00902D8E" w:rsidP="00902D8E">
      <w:pPr>
        <w:jc w:val="both"/>
        <w:rPr>
          <w:rFonts w:cs="Arial"/>
          <w:w w:val="105"/>
          <w:lang w:val="sr-Latn-ME"/>
        </w:rPr>
      </w:pPr>
      <w:r>
        <w:rPr>
          <w:rFonts w:cs="Arial"/>
          <w:b/>
        </w:rPr>
        <w:t xml:space="preserve">1. </w:t>
      </w:r>
      <w:proofErr w:type="spellStart"/>
      <w:r w:rsidR="00DC3CB9" w:rsidRPr="00B03DA3">
        <w:rPr>
          <w:rFonts w:cs="Arial"/>
          <w:b/>
        </w:rPr>
        <w:t>Predmet</w:t>
      </w:r>
      <w:proofErr w:type="spellEnd"/>
      <w:r w:rsidR="00DC3CB9" w:rsidRPr="00B03DA3">
        <w:rPr>
          <w:rFonts w:cs="Arial"/>
          <w:b/>
        </w:rPr>
        <w:t xml:space="preserve"> </w:t>
      </w:r>
      <w:proofErr w:type="spellStart"/>
      <w:r w:rsidR="00DC3CB9" w:rsidRPr="00B03DA3">
        <w:rPr>
          <w:rFonts w:cs="Arial"/>
          <w:b/>
        </w:rPr>
        <w:t>podrške</w:t>
      </w:r>
      <w:proofErr w:type="spellEnd"/>
      <w:r w:rsidRPr="00902D8E">
        <w:rPr>
          <w:rFonts w:cs="Arial"/>
          <w:b/>
          <w:w w:val="105"/>
          <w:lang w:val="sr-Latn-ME"/>
        </w:rPr>
        <w:t xml:space="preserve">: </w:t>
      </w:r>
    </w:p>
    <w:p w14:paraId="3AF5A38D" w14:textId="7C9021E0" w:rsidR="00FA1C1C" w:rsidRDefault="00FA1C1C" w:rsidP="00902D8E">
      <w:pPr>
        <w:jc w:val="both"/>
        <w:rPr>
          <w:rFonts w:cs="Arial"/>
          <w:b/>
          <w:w w:val="105"/>
          <w:lang w:val="sr-Latn-ME"/>
        </w:rPr>
      </w:pPr>
    </w:p>
    <w:p w14:paraId="6508B9D6" w14:textId="0C1934A3" w:rsidR="00FA1C1C" w:rsidRPr="00FA1C1C" w:rsidRDefault="00FA1C1C" w:rsidP="00240087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9"/>
        <w:jc w:val="both"/>
        <w:rPr>
          <w:rFonts w:eastAsia="Arial" w:cs="Arial"/>
          <w:color w:val="000000"/>
        </w:rPr>
      </w:pPr>
      <w:proofErr w:type="spellStart"/>
      <w:r w:rsidRPr="00FA1C1C">
        <w:rPr>
          <w:rFonts w:eastAsia="Arial" w:cs="Arial"/>
          <w:color w:val="000000"/>
        </w:rPr>
        <w:t>unapređenje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stanja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postojećih</w:t>
      </w:r>
      <w:proofErr w:type="spellEnd"/>
      <w:r w:rsidRPr="00FA1C1C">
        <w:rPr>
          <w:rFonts w:eastAsia="Arial" w:cs="Arial"/>
          <w:color w:val="000000"/>
        </w:rPr>
        <w:t xml:space="preserve"> i </w:t>
      </w:r>
      <w:proofErr w:type="spellStart"/>
      <w:r w:rsidRPr="00FA1C1C">
        <w:rPr>
          <w:rFonts w:eastAsia="Arial" w:cs="Arial"/>
          <w:color w:val="000000"/>
        </w:rPr>
        <w:t>uređenje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novih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lokalnih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planinskih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staza</w:t>
      </w:r>
      <w:proofErr w:type="spellEnd"/>
      <w:r w:rsidRPr="00FA1C1C">
        <w:rPr>
          <w:rFonts w:eastAsia="Arial" w:cs="Arial"/>
          <w:color w:val="000000"/>
        </w:rPr>
        <w:t xml:space="preserve"> i </w:t>
      </w:r>
      <w:proofErr w:type="spellStart"/>
      <w:r w:rsidRPr="00FA1C1C">
        <w:rPr>
          <w:rFonts w:eastAsia="Arial" w:cs="Arial"/>
          <w:color w:val="000000"/>
        </w:rPr>
        <w:t>uređenje</w:t>
      </w:r>
      <w:proofErr w:type="spellEnd"/>
      <w:r w:rsidRPr="00FA1C1C">
        <w:rPr>
          <w:rFonts w:eastAsia="Arial" w:cs="Arial"/>
          <w:color w:val="000000"/>
        </w:rPr>
        <w:t>/</w:t>
      </w:r>
      <w:proofErr w:type="spellStart"/>
      <w:r w:rsidRPr="00FA1C1C">
        <w:rPr>
          <w:rFonts w:eastAsia="Arial" w:cs="Arial"/>
          <w:color w:val="000000"/>
        </w:rPr>
        <w:t>unapređenje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staza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posebnih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namjena</w:t>
      </w:r>
      <w:proofErr w:type="spellEnd"/>
      <w:r w:rsidRPr="00FA1C1C">
        <w:rPr>
          <w:rFonts w:eastAsia="Arial" w:cs="Arial"/>
          <w:color w:val="000000"/>
        </w:rPr>
        <w:t xml:space="preserve">: </w:t>
      </w:r>
      <w:proofErr w:type="spellStart"/>
      <w:r w:rsidRPr="00FA1C1C">
        <w:rPr>
          <w:rFonts w:eastAsia="Arial" w:cs="Arial"/>
          <w:color w:val="000000"/>
        </w:rPr>
        <w:t>rekreativne</w:t>
      </w:r>
      <w:proofErr w:type="spellEnd"/>
      <w:r w:rsidRPr="00FA1C1C">
        <w:rPr>
          <w:rFonts w:eastAsia="Arial" w:cs="Arial"/>
          <w:color w:val="000000"/>
        </w:rPr>
        <w:t xml:space="preserve">, </w:t>
      </w:r>
      <w:proofErr w:type="spellStart"/>
      <w:r w:rsidRPr="00FA1C1C">
        <w:rPr>
          <w:rFonts w:eastAsia="Arial" w:cs="Arial"/>
          <w:color w:val="000000"/>
        </w:rPr>
        <w:t>ekološke</w:t>
      </w:r>
      <w:proofErr w:type="spellEnd"/>
      <w:r w:rsidRPr="00FA1C1C">
        <w:rPr>
          <w:rFonts w:eastAsia="Arial" w:cs="Arial"/>
          <w:color w:val="000000"/>
        </w:rPr>
        <w:t xml:space="preserve">, </w:t>
      </w:r>
      <w:proofErr w:type="spellStart"/>
      <w:r w:rsidRPr="00FA1C1C">
        <w:rPr>
          <w:rFonts w:eastAsia="Arial" w:cs="Arial"/>
          <w:color w:val="000000"/>
        </w:rPr>
        <w:t>edukativne</w:t>
      </w:r>
      <w:proofErr w:type="spellEnd"/>
      <w:r w:rsidRPr="00FA1C1C">
        <w:rPr>
          <w:rFonts w:eastAsia="Arial" w:cs="Arial"/>
          <w:color w:val="000000"/>
        </w:rPr>
        <w:t xml:space="preserve">, </w:t>
      </w:r>
      <w:proofErr w:type="spellStart"/>
      <w:r w:rsidRPr="00FA1C1C">
        <w:rPr>
          <w:rFonts w:eastAsia="Arial" w:cs="Arial"/>
          <w:color w:val="000000"/>
        </w:rPr>
        <w:t>atletske</w:t>
      </w:r>
      <w:proofErr w:type="spellEnd"/>
      <w:r w:rsidRPr="00FA1C1C">
        <w:rPr>
          <w:rFonts w:eastAsia="Arial" w:cs="Arial"/>
          <w:color w:val="000000"/>
        </w:rPr>
        <w:t xml:space="preserve">, </w:t>
      </w:r>
      <w:proofErr w:type="spellStart"/>
      <w:r w:rsidRPr="00FA1C1C">
        <w:rPr>
          <w:rFonts w:eastAsia="Arial" w:cs="Arial"/>
          <w:color w:val="000000"/>
        </w:rPr>
        <w:t>speleološke</w:t>
      </w:r>
      <w:proofErr w:type="spellEnd"/>
      <w:r w:rsidRPr="00FA1C1C">
        <w:rPr>
          <w:rFonts w:eastAsia="Arial" w:cs="Arial"/>
          <w:color w:val="000000"/>
        </w:rPr>
        <w:t xml:space="preserve"> i </w:t>
      </w:r>
      <w:proofErr w:type="spellStart"/>
      <w:r w:rsidRPr="00FA1C1C">
        <w:rPr>
          <w:rFonts w:eastAsia="Arial" w:cs="Arial"/>
          <w:color w:val="000000"/>
        </w:rPr>
        <w:t>istraživačke</w:t>
      </w:r>
      <w:proofErr w:type="spellEnd"/>
      <w:r w:rsidRPr="00FA1C1C">
        <w:rPr>
          <w:rFonts w:eastAsia="Arial" w:cs="Arial"/>
          <w:color w:val="000000"/>
        </w:rPr>
        <w:t xml:space="preserve">, </w:t>
      </w:r>
      <w:proofErr w:type="spellStart"/>
      <w:r w:rsidRPr="00FA1C1C">
        <w:rPr>
          <w:rFonts w:eastAsia="Arial" w:cs="Arial"/>
          <w:color w:val="000000"/>
        </w:rPr>
        <w:t>koje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moraju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biti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upisane</w:t>
      </w:r>
      <w:proofErr w:type="spellEnd"/>
      <w:r w:rsidRPr="00FA1C1C">
        <w:rPr>
          <w:rFonts w:eastAsia="Arial" w:cs="Arial"/>
          <w:color w:val="000000"/>
        </w:rPr>
        <w:t xml:space="preserve"> u </w:t>
      </w:r>
      <w:proofErr w:type="spellStart"/>
      <w:r w:rsidRPr="00FA1C1C">
        <w:rPr>
          <w:rFonts w:eastAsia="Arial" w:cs="Arial"/>
          <w:color w:val="000000"/>
        </w:rPr>
        <w:t>registar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planinskih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staza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shodno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Zakonu</w:t>
      </w:r>
      <w:proofErr w:type="spellEnd"/>
      <w:r w:rsidRPr="00FA1C1C">
        <w:rPr>
          <w:rFonts w:eastAsia="Arial" w:cs="Arial"/>
          <w:color w:val="000000"/>
        </w:rPr>
        <w:t xml:space="preserve"> o </w:t>
      </w:r>
      <w:proofErr w:type="spellStart"/>
      <w:r w:rsidRPr="00FA1C1C">
        <w:rPr>
          <w:rFonts w:eastAsia="Arial" w:cs="Arial"/>
          <w:color w:val="000000"/>
        </w:rPr>
        <w:t>planinskim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stazama</w:t>
      </w:r>
      <w:proofErr w:type="spellEnd"/>
      <w:r w:rsidRPr="00FA1C1C">
        <w:rPr>
          <w:rFonts w:eastAsia="Arial" w:cs="Arial"/>
          <w:color w:val="000000"/>
        </w:rPr>
        <w:t xml:space="preserve"> ("Sl. list CG", br. 51/08 i 53/11) </w:t>
      </w:r>
    </w:p>
    <w:p w14:paraId="1ACE3A6F" w14:textId="77777777" w:rsidR="00FA1C1C" w:rsidRPr="00FA1C1C" w:rsidRDefault="00FA1C1C" w:rsidP="00FA1C1C">
      <w:pPr>
        <w:autoSpaceDE w:val="0"/>
        <w:autoSpaceDN w:val="0"/>
        <w:adjustRightInd w:val="0"/>
        <w:spacing w:after="19"/>
        <w:ind w:left="1440"/>
        <w:jc w:val="both"/>
        <w:rPr>
          <w:rFonts w:eastAsia="Arial" w:cs="Arial"/>
          <w:color w:val="000000"/>
        </w:rPr>
      </w:pPr>
    </w:p>
    <w:p w14:paraId="74A4792E" w14:textId="35A0D963" w:rsidR="00FA1C1C" w:rsidRPr="00FA1C1C" w:rsidRDefault="00FA1C1C" w:rsidP="00240087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19"/>
        <w:jc w:val="both"/>
        <w:rPr>
          <w:rFonts w:eastAsia="Arial" w:cs="Arial"/>
          <w:color w:val="000000"/>
        </w:rPr>
      </w:pPr>
      <w:proofErr w:type="spellStart"/>
      <w:r w:rsidRPr="00FA1C1C">
        <w:rPr>
          <w:rFonts w:eastAsia="Arial" w:cs="Arial"/>
          <w:color w:val="000000"/>
        </w:rPr>
        <w:t>unapređenje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kulturno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informativnih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sadržaja</w:t>
      </w:r>
      <w:proofErr w:type="spellEnd"/>
      <w:r w:rsidRPr="00FA1C1C">
        <w:rPr>
          <w:rFonts w:eastAsia="Arial" w:cs="Arial"/>
          <w:color w:val="000000"/>
        </w:rPr>
        <w:t xml:space="preserve"> u </w:t>
      </w:r>
      <w:proofErr w:type="spellStart"/>
      <w:r w:rsidRPr="00FA1C1C">
        <w:rPr>
          <w:rFonts w:eastAsia="Arial" w:cs="Arial"/>
          <w:color w:val="000000"/>
        </w:rPr>
        <w:t>javnim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ustanovama</w:t>
      </w:r>
      <w:proofErr w:type="spellEnd"/>
      <w:r w:rsidRPr="00FA1C1C">
        <w:rPr>
          <w:rFonts w:eastAsia="Arial" w:cs="Arial"/>
          <w:color w:val="000000"/>
        </w:rPr>
        <w:t xml:space="preserve"> </w:t>
      </w:r>
      <w:proofErr w:type="spellStart"/>
      <w:r w:rsidRPr="00FA1C1C">
        <w:rPr>
          <w:rFonts w:eastAsia="Arial" w:cs="Arial"/>
          <w:color w:val="000000"/>
        </w:rPr>
        <w:t>kulture</w:t>
      </w:r>
      <w:proofErr w:type="spellEnd"/>
    </w:p>
    <w:p w14:paraId="40707D6B" w14:textId="77777777" w:rsidR="00FA1C1C" w:rsidRPr="00902D8E" w:rsidRDefault="00FA1C1C" w:rsidP="00902D8E">
      <w:pPr>
        <w:jc w:val="both"/>
        <w:rPr>
          <w:rFonts w:cs="Arial"/>
          <w:b/>
          <w:w w:val="105"/>
          <w:lang w:val="sr-Latn-ME"/>
        </w:rPr>
      </w:pPr>
    </w:p>
    <w:p w14:paraId="3764B423" w14:textId="77777777" w:rsidR="00902D8E" w:rsidRDefault="00902D8E" w:rsidP="00902D8E">
      <w:pPr>
        <w:jc w:val="both"/>
        <w:rPr>
          <w:rFonts w:cs="Arial"/>
          <w:w w:val="105"/>
          <w:lang w:val="sr-Latn-ME"/>
        </w:rPr>
      </w:pPr>
    </w:p>
    <w:p w14:paraId="6382896F" w14:textId="63239A1E" w:rsidR="00902D8E" w:rsidRDefault="00DC3CB9" w:rsidP="004B27D4">
      <w:pPr>
        <w:pStyle w:val="ListParagraph"/>
        <w:numPr>
          <w:ilvl w:val="0"/>
          <w:numId w:val="24"/>
        </w:numPr>
        <w:jc w:val="both"/>
        <w:rPr>
          <w:rFonts w:cs="Arial"/>
        </w:rPr>
      </w:pPr>
      <w:proofErr w:type="spellStart"/>
      <w:r w:rsidRPr="004B27D4">
        <w:rPr>
          <w:rFonts w:cs="Arial"/>
          <w:b/>
        </w:rPr>
        <w:t>Ukupan</w:t>
      </w:r>
      <w:proofErr w:type="spellEnd"/>
      <w:r w:rsidRPr="004B27D4">
        <w:rPr>
          <w:rFonts w:cs="Arial"/>
          <w:b/>
        </w:rPr>
        <w:t xml:space="preserve"> </w:t>
      </w:r>
      <w:proofErr w:type="spellStart"/>
      <w:r w:rsidRPr="004B27D4">
        <w:rPr>
          <w:rFonts w:cs="Arial"/>
          <w:b/>
        </w:rPr>
        <w:t>iznos</w:t>
      </w:r>
      <w:proofErr w:type="spellEnd"/>
      <w:r w:rsidRPr="004B27D4">
        <w:rPr>
          <w:rFonts w:cs="Arial"/>
          <w:b/>
        </w:rPr>
        <w:t xml:space="preserve"> </w:t>
      </w:r>
      <w:proofErr w:type="spellStart"/>
      <w:r w:rsidRPr="004B27D4">
        <w:rPr>
          <w:rFonts w:cs="Arial"/>
          <w:b/>
        </w:rPr>
        <w:t>sredstava</w:t>
      </w:r>
      <w:proofErr w:type="spellEnd"/>
      <w:r w:rsidRPr="004B27D4">
        <w:rPr>
          <w:rFonts w:cs="Arial"/>
          <w:b/>
        </w:rPr>
        <w:t>:</w:t>
      </w:r>
      <w:r w:rsidRPr="004B27D4">
        <w:rPr>
          <w:rFonts w:cs="Arial"/>
        </w:rPr>
        <w:t xml:space="preserve"> </w:t>
      </w:r>
      <w:r w:rsidR="00D74DFE" w:rsidRPr="004B27D4">
        <w:rPr>
          <w:rFonts w:cs="Arial"/>
        </w:rPr>
        <w:t>50</w:t>
      </w:r>
      <w:r w:rsidRPr="004B27D4">
        <w:rPr>
          <w:rFonts w:cs="Arial"/>
        </w:rPr>
        <w:t>.000,00 €</w:t>
      </w:r>
    </w:p>
    <w:p w14:paraId="67DC5287" w14:textId="77777777" w:rsidR="004B27D4" w:rsidRPr="004B27D4" w:rsidRDefault="004B27D4" w:rsidP="004B27D4">
      <w:pPr>
        <w:pStyle w:val="ListParagraph"/>
        <w:ind w:left="435"/>
        <w:jc w:val="both"/>
        <w:rPr>
          <w:rFonts w:cs="Arial"/>
        </w:rPr>
      </w:pPr>
    </w:p>
    <w:p w14:paraId="78F9FE0C" w14:textId="78101057" w:rsidR="004B27D4" w:rsidRPr="004B27D4" w:rsidRDefault="004B27D4" w:rsidP="004B27D4">
      <w:pPr>
        <w:pStyle w:val="ListParagraph"/>
        <w:numPr>
          <w:ilvl w:val="0"/>
          <w:numId w:val="30"/>
        </w:numPr>
        <w:jc w:val="both"/>
        <w:rPr>
          <w:rFonts w:cs="Arial"/>
        </w:rPr>
      </w:pPr>
      <w:r w:rsidRPr="004B27D4">
        <w:rPr>
          <w:rFonts w:cs="Arial"/>
        </w:rPr>
        <w:t xml:space="preserve">Za </w:t>
      </w:r>
      <w:proofErr w:type="spellStart"/>
      <w:r w:rsidRPr="004B27D4">
        <w:rPr>
          <w:rFonts w:cs="Arial"/>
        </w:rPr>
        <w:t>podmjeru</w:t>
      </w:r>
      <w:proofErr w:type="spellEnd"/>
      <w:r w:rsidRPr="004B27D4">
        <w:rPr>
          <w:rFonts w:cs="Arial"/>
        </w:rPr>
        <w:t xml:space="preserve"> 1.1 </w:t>
      </w:r>
      <w:proofErr w:type="spellStart"/>
      <w:r w:rsidRPr="004B27D4">
        <w:rPr>
          <w:rFonts w:cs="Arial"/>
        </w:rPr>
        <w:t>opredijeljen</w:t>
      </w:r>
      <w:proofErr w:type="spellEnd"/>
      <w:r w:rsidRPr="004B27D4">
        <w:rPr>
          <w:rFonts w:cs="Arial"/>
        </w:rPr>
        <w:t xml:space="preserve"> je </w:t>
      </w:r>
      <w:proofErr w:type="spellStart"/>
      <w:r w:rsidRPr="004B27D4">
        <w:rPr>
          <w:rFonts w:cs="Arial"/>
        </w:rPr>
        <w:t>iznos</w:t>
      </w:r>
      <w:proofErr w:type="spellEnd"/>
      <w:r w:rsidRPr="004B27D4">
        <w:rPr>
          <w:rFonts w:cs="Arial"/>
        </w:rPr>
        <w:t xml:space="preserve"> od 40.000,00€</w:t>
      </w:r>
    </w:p>
    <w:p w14:paraId="31307CC2" w14:textId="670FC5C9" w:rsidR="004B27D4" w:rsidRPr="004B27D4" w:rsidRDefault="004B27D4" w:rsidP="004B27D4">
      <w:pPr>
        <w:pStyle w:val="ListParagraph"/>
        <w:numPr>
          <w:ilvl w:val="0"/>
          <w:numId w:val="30"/>
        </w:numPr>
        <w:rPr>
          <w:rFonts w:cs="Arial"/>
        </w:rPr>
      </w:pPr>
      <w:r w:rsidRPr="004B27D4">
        <w:rPr>
          <w:rFonts w:cs="Arial"/>
        </w:rPr>
        <w:t xml:space="preserve">Za </w:t>
      </w:r>
      <w:proofErr w:type="spellStart"/>
      <w:r w:rsidRPr="004B27D4">
        <w:rPr>
          <w:rFonts w:cs="Arial"/>
        </w:rPr>
        <w:t>podmjeru</w:t>
      </w:r>
      <w:proofErr w:type="spellEnd"/>
      <w:r w:rsidRPr="004B27D4">
        <w:rPr>
          <w:rFonts w:cs="Arial"/>
        </w:rPr>
        <w:t xml:space="preserve"> 1.2 </w:t>
      </w:r>
      <w:proofErr w:type="spellStart"/>
      <w:r w:rsidRPr="004B27D4">
        <w:rPr>
          <w:rFonts w:cs="Arial"/>
        </w:rPr>
        <w:t>opredijeljen</w:t>
      </w:r>
      <w:proofErr w:type="spellEnd"/>
      <w:r w:rsidRPr="004B27D4">
        <w:rPr>
          <w:rFonts w:cs="Arial"/>
        </w:rPr>
        <w:t xml:space="preserve"> je </w:t>
      </w:r>
      <w:proofErr w:type="spellStart"/>
      <w:r w:rsidRPr="004B27D4">
        <w:rPr>
          <w:rFonts w:cs="Arial"/>
        </w:rPr>
        <w:t>iznos</w:t>
      </w:r>
      <w:proofErr w:type="spellEnd"/>
      <w:r w:rsidRPr="004B27D4">
        <w:rPr>
          <w:rFonts w:cs="Arial"/>
        </w:rPr>
        <w:t xml:space="preserve"> od 10.000,00€</w:t>
      </w:r>
    </w:p>
    <w:p w14:paraId="2696C9E3" w14:textId="77777777" w:rsidR="00F574A2" w:rsidRPr="00902D8E" w:rsidRDefault="00F574A2" w:rsidP="00902D8E">
      <w:pPr>
        <w:jc w:val="both"/>
        <w:rPr>
          <w:rFonts w:cs="Arial"/>
          <w:b/>
        </w:rPr>
      </w:pPr>
    </w:p>
    <w:p w14:paraId="1D667EB0" w14:textId="1D3FB809" w:rsidR="00257535" w:rsidRPr="00B03DA3" w:rsidRDefault="00257535" w:rsidP="00B67E30">
      <w:pPr>
        <w:pStyle w:val="BodyText"/>
        <w:numPr>
          <w:ilvl w:val="0"/>
          <w:numId w:val="24"/>
        </w:numPr>
        <w:spacing w:after="100" w:afterAutospacing="1"/>
        <w:rPr>
          <w:rFonts w:cs="Arial"/>
          <w:b/>
          <w:bCs/>
          <w:szCs w:val="22"/>
          <w:lang w:val="sr-Latn-ME"/>
        </w:rPr>
      </w:pPr>
      <w:r w:rsidRPr="00B03DA3">
        <w:rPr>
          <w:rFonts w:cs="Arial"/>
          <w:b/>
          <w:bCs/>
          <w:szCs w:val="22"/>
          <w:lang w:val="sr-Latn-ME"/>
        </w:rPr>
        <w:t>Korisnici</w:t>
      </w:r>
      <w:r w:rsidRPr="00B03DA3">
        <w:rPr>
          <w:rFonts w:cs="Arial"/>
          <w:b/>
          <w:bCs/>
          <w:spacing w:val="28"/>
          <w:szCs w:val="22"/>
          <w:lang w:val="sr-Latn-ME"/>
        </w:rPr>
        <w:t xml:space="preserve"> </w:t>
      </w:r>
      <w:r w:rsidRPr="00B03DA3">
        <w:rPr>
          <w:rFonts w:cs="Arial"/>
          <w:b/>
          <w:bCs/>
          <w:spacing w:val="-2"/>
          <w:szCs w:val="22"/>
          <w:lang w:val="sr-Latn-ME"/>
        </w:rPr>
        <w:t>podrške:</w:t>
      </w:r>
    </w:p>
    <w:p w14:paraId="44D26685" w14:textId="0E1E3F99" w:rsidR="00F574A2" w:rsidRPr="007D0264" w:rsidRDefault="00F574A2" w:rsidP="00240087">
      <w:pPr>
        <w:pStyle w:val="ListParagraph"/>
        <w:widowControl w:val="0"/>
        <w:numPr>
          <w:ilvl w:val="0"/>
          <w:numId w:val="25"/>
        </w:numPr>
        <w:autoSpaceDE w:val="0"/>
        <w:autoSpaceDN w:val="0"/>
        <w:ind w:left="993" w:hanging="284"/>
        <w:jc w:val="both"/>
        <w:rPr>
          <w:rFonts w:eastAsia="Times New Roman" w:cs="Arial"/>
          <w:lang w:val="bs"/>
        </w:rPr>
      </w:pPr>
      <w:r w:rsidRPr="007D0264">
        <w:rPr>
          <w:rFonts w:eastAsia="Times New Roman" w:cs="Arial"/>
          <w:lang w:val="bs"/>
        </w:rPr>
        <w:t>lokalne turističke organizacije (za predmet podrške 1.1.);</w:t>
      </w:r>
    </w:p>
    <w:p w14:paraId="56B3E211" w14:textId="77777777" w:rsidR="00F574A2" w:rsidRPr="00F574A2" w:rsidRDefault="00F574A2" w:rsidP="00984E67">
      <w:pPr>
        <w:widowControl w:val="0"/>
        <w:autoSpaceDE w:val="0"/>
        <w:autoSpaceDN w:val="0"/>
        <w:ind w:left="993" w:hanging="284"/>
        <w:jc w:val="both"/>
        <w:rPr>
          <w:rFonts w:eastAsia="Times New Roman" w:cs="Arial"/>
          <w:lang w:val="bs"/>
        </w:rPr>
      </w:pPr>
    </w:p>
    <w:p w14:paraId="4DF499A4" w14:textId="75CBA2D2" w:rsidR="00F574A2" w:rsidRPr="007D0264" w:rsidRDefault="00F574A2" w:rsidP="00240087">
      <w:pPr>
        <w:pStyle w:val="ListParagraph"/>
        <w:widowControl w:val="0"/>
        <w:numPr>
          <w:ilvl w:val="0"/>
          <w:numId w:val="25"/>
        </w:numPr>
        <w:autoSpaceDE w:val="0"/>
        <w:autoSpaceDN w:val="0"/>
        <w:ind w:left="993" w:hanging="284"/>
        <w:jc w:val="both"/>
        <w:rPr>
          <w:rFonts w:eastAsia="Times New Roman" w:cs="Arial"/>
          <w:lang w:val="bs"/>
        </w:rPr>
      </w:pPr>
      <w:r w:rsidRPr="007D0264">
        <w:rPr>
          <w:rFonts w:eastAsia="Times New Roman" w:cs="Arial"/>
          <w:lang w:val="bs"/>
        </w:rPr>
        <w:t xml:space="preserve">javne ustanove kulture, tj. institucije koje obavljaju djelatnosti od javnog interesa </w:t>
      </w:r>
    </w:p>
    <w:p w14:paraId="3BB6FEE5" w14:textId="289AAA39" w:rsidR="00F574A2" w:rsidRPr="007D0264" w:rsidRDefault="007D0264" w:rsidP="00984E67">
      <w:pPr>
        <w:widowControl w:val="0"/>
        <w:autoSpaceDE w:val="0"/>
        <w:autoSpaceDN w:val="0"/>
        <w:ind w:left="993" w:hanging="284"/>
        <w:jc w:val="both"/>
        <w:rPr>
          <w:rFonts w:eastAsia="Times New Roman" w:cs="Arial"/>
          <w:lang w:val="bs"/>
        </w:rPr>
      </w:pPr>
      <w:r>
        <w:rPr>
          <w:rFonts w:eastAsia="Times New Roman" w:cs="Arial"/>
          <w:lang w:val="bs"/>
        </w:rPr>
        <w:t xml:space="preserve">    </w:t>
      </w:r>
      <w:r w:rsidR="0053376B">
        <w:rPr>
          <w:rFonts w:eastAsia="Times New Roman" w:cs="Arial"/>
          <w:lang w:val="bs"/>
        </w:rPr>
        <w:t xml:space="preserve"> </w:t>
      </w:r>
      <w:r w:rsidR="00F574A2" w:rsidRPr="007D0264">
        <w:rPr>
          <w:rFonts w:eastAsia="Times New Roman" w:cs="Arial"/>
          <w:lang w:val="bs"/>
        </w:rPr>
        <w:t>u kulturi (za predmet podrške 1.2.).</w:t>
      </w:r>
    </w:p>
    <w:p w14:paraId="765D7A9E" w14:textId="77777777" w:rsidR="00F574A2" w:rsidRPr="00F574A2" w:rsidRDefault="00F574A2" w:rsidP="00984E67">
      <w:pPr>
        <w:widowControl w:val="0"/>
        <w:autoSpaceDE w:val="0"/>
        <w:autoSpaceDN w:val="0"/>
        <w:ind w:left="993" w:hanging="284"/>
        <w:jc w:val="both"/>
        <w:rPr>
          <w:rFonts w:eastAsia="Times New Roman" w:cs="Arial"/>
          <w:lang w:val="bs"/>
        </w:rPr>
      </w:pPr>
    </w:p>
    <w:p w14:paraId="7B360105" w14:textId="77777777" w:rsidR="00F574A2" w:rsidRPr="00F574A2" w:rsidRDefault="00F574A2" w:rsidP="00F574A2">
      <w:pPr>
        <w:widowControl w:val="0"/>
        <w:autoSpaceDE w:val="0"/>
        <w:autoSpaceDN w:val="0"/>
        <w:ind w:left="369"/>
        <w:jc w:val="both"/>
        <w:rPr>
          <w:rFonts w:eastAsia="Times New Roman" w:cs="Arial"/>
          <w:lang w:val="bs"/>
        </w:rPr>
      </w:pPr>
      <w:r w:rsidRPr="00F574A2">
        <w:rPr>
          <w:rFonts w:eastAsia="Times New Roman" w:cs="Arial"/>
          <w:lang w:val="bs"/>
        </w:rPr>
        <w:t>Podnosilac/subjekat zahtjeva može u okviru jedne mjere aplicirati sa najviše jednim projektom.</w:t>
      </w:r>
    </w:p>
    <w:p w14:paraId="61D2264F" w14:textId="77777777" w:rsidR="00F574A2" w:rsidRPr="00F574A2" w:rsidRDefault="00F574A2" w:rsidP="00F574A2">
      <w:pPr>
        <w:widowControl w:val="0"/>
        <w:autoSpaceDE w:val="0"/>
        <w:autoSpaceDN w:val="0"/>
        <w:ind w:left="369"/>
        <w:jc w:val="both"/>
        <w:rPr>
          <w:rFonts w:eastAsia="Times New Roman" w:cs="Arial"/>
          <w:lang w:val="bs"/>
        </w:rPr>
      </w:pPr>
    </w:p>
    <w:p w14:paraId="56148A87" w14:textId="77777777" w:rsidR="00F574A2" w:rsidRPr="00F574A2" w:rsidRDefault="00F574A2" w:rsidP="00F574A2">
      <w:pPr>
        <w:widowControl w:val="0"/>
        <w:autoSpaceDE w:val="0"/>
        <w:autoSpaceDN w:val="0"/>
        <w:ind w:left="369"/>
        <w:jc w:val="both"/>
        <w:rPr>
          <w:rFonts w:eastAsia="Times New Roman" w:cs="Arial"/>
          <w:lang w:val="bs"/>
        </w:rPr>
      </w:pPr>
      <w:r w:rsidRPr="00F574A2">
        <w:rPr>
          <w:rFonts w:eastAsia="Times New Roman" w:cs="Arial"/>
          <w:lang w:val="bs"/>
        </w:rPr>
        <w:t>Ukoliko je za realizaciju projekta neophodno angažovanje više partnera (subjekata), za isti projekat može aplicirati samo jedan subjekat koji je odgovoran za realizaciju projekta i pravdanje sredstava.</w:t>
      </w:r>
    </w:p>
    <w:p w14:paraId="6D13311C" w14:textId="77777777" w:rsidR="00F574A2" w:rsidRPr="00F574A2" w:rsidRDefault="00F574A2" w:rsidP="00F574A2">
      <w:pPr>
        <w:widowControl w:val="0"/>
        <w:autoSpaceDE w:val="0"/>
        <w:autoSpaceDN w:val="0"/>
        <w:jc w:val="both"/>
        <w:rPr>
          <w:rFonts w:eastAsia="Times New Roman" w:cs="Arial"/>
          <w:lang w:val="bs"/>
        </w:rPr>
      </w:pPr>
    </w:p>
    <w:p w14:paraId="144FF7BC" w14:textId="77777777" w:rsidR="00F574A2" w:rsidRPr="00F574A2" w:rsidRDefault="00F574A2" w:rsidP="00F574A2">
      <w:pPr>
        <w:widowControl w:val="0"/>
        <w:autoSpaceDE w:val="0"/>
        <w:autoSpaceDN w:val="0"/>
        <w:ind w:left="369"/>
        <w:jc w:val="both"/>
        <w:rPr>
          <w:rFonts w:eastAsia="Times New Roman" w:cs="Arial"/>
          <w:lang w:val="bs"/>
        </w:rPr>
      </w:pPr>
      <w:r w:rsidRPr="00F574A2">
        <w:rPr>
          <w:rFonts w:eastAsia="Times New Roman" w:cs="Arial"/>
          <w:lang w:val="bs"/>
        </w:rPr>
        <w:t>Ukupan iznos finansijske podrške iz javnih sredstava, uključujući sredstva opredijeljena po ovom programu, ne može preći vrijednost od 300.000,00 €. Podnosilac/subjekat kome je opredijeljena finansijska podrška iz javnih sredstava u iznosu većem od 300.000,00 €, ne može da učestvuje na Javnom pozivu Programa podsticajnih mjera u turizmu za 2026. godinu.</w:t>
      </w:r>
    </w:p>
    <w:p w14:paraId="5ADFA4D0" w14:textId="77777777" w:rsidR="00F574A2" w:rsidRPr="00F574A2" w:rsidRDefault="00F574A2" w:rsidP="00F574A2">
      <w:pPr>
        <w:widowControl w:val="0"/>
        <w:autoSpaceDE w:val="0"/>
        <w:autoSpaceDN w:val="0"/>
        <w:ind w:left="720" w:hanging="351"/>
        <w:jc w:val="both"/>
        <w:rPr>
          <w:rFonts w:eastAsia="Times New Roman" w:cs="Arial"/>
          <w:lang w:val="bs"/>
        </w:rPr>
      </w:pPr>
    </w:p>
    <w:p w14:paraId="1AA3DDD3" w14:textId="42A5A92E" w:rsidR="00363F52" w:rsidRDefault="00F574A2" w:rsidP="0016564B">
      <w:pPr>
        <w:widowControl w:val="0"/>
        <w:autoSpaceDE w:val="0"/>
        <w:autoSpaceDN w:val="0"/>
        <w:ind w:left="369"/>
        <w:jc w:val="both"/>
        <w:rPr>
          <w:rFonts w:eastAsia="Times New Roman" w:cs="Arial"/>
          <w:lang w:val="bs"/>
        </w:rPr>
      </w:pPr>
      <w:r w:rsidRPr="00F574A2">
        <w:rPr>
          <w:rFonts w:eastAsia="Times New Roman" w:cs="Arial"/>
          <w:lang w:val="bs"/>
        </w:rPr>
        <w:t xml:space="preserve">Podnosilac zahtjeva koji je za realizaciju istog projekta, po drugom osnovu tokom 2026. godine, </w:t>
      </w:r>
      <w:r w:rsidRPr="00F574A2">
        <w:rPr>
          <w:rFonts w:eastAsia="Times New Roman" w:cs="Arial"/>
          <w:lang w:val="bs"/>
        </w:rPr>
        <w:lastRenderedPageBreak/>
        <w:t>dobio sredstva od Ministarstva turizma, nema pravo da aplicira na Javni poziv Programa podsticajnih mjera u turizmu za 2026. godinu.</w:t>
      </w:r>
    </w:p>
    <w:p w14:paraId="68582113" w14:textId="77777777" w:rsidR="0016564B" w:rsidRPr="00363F52" w:rsidRDefault="0016564B" w:rsidP="0016564B">
      <w:pPr>
        <w:widowControl w:val="0"/>
        <w:autoSpaceDE w:val="0"/>
        <w:autoSpaceDN w:val="0"/>
        <w:ind w:left="369"/>
        <w:jc w:val="both"/>
        <w:rPr>
          <w:rFonts w:eastAsia="Times New Roman" w:cs="Arial"/>
          <w:lang w:val="bs"/>
        </w:rPr>
      </w:pPr>
    </w:p>
    <w:p w14:paraId="0BE7BB19" w14:textId="77777777" w:rsidR="00D347E9" w:rsidRPr="00B67E30" w:rsidRDefault="00D347E9" w:rsidP="00B67E30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B67E30">
        <w:rPr>
          <w:rFonts w:eastAsia="Times New Roman" w:cs="Arial"/>
          <w:b/>
          <w:bCs/>
          <w:w w:val="105"/>
          <w:lang w:val="sr-Latn-ME"/>
        </w:rPr>
        <w:t>Namjena sredstava</w:t>
      </w:r>
    </w:p>
    <w:p w14:paraId="54016C7F" w14:textId="6FE54BEA"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Sredstva</w:t>
      </w:r>
      <w:r w:rsidRPr="00D347E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se</w:t>
      </w:r>
      <w:r w:rsidRPr="00D347E9">
        <w:rPr>
          <w:rFonts w:eastAsia="Times New Roman" w:cs="Arial"/>
          <w:spacing w:val="3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mogu</w:t>
      </w:r>
      <w:r w:rsidRPr="00D347E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koristi</w:t>
      </w:r>
      <w:r w:rsidRPr="00D347E9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za:</w:t>
      </w:r>
    </w:p>
    <w:p w14:paraId="6096121A" w14:textId="50C24E6E" w:rsidR="00FA52B7" w:rsidRDefault="00E61981" w:rsidP="00FA52B7">
      <w:pPr>
        <w:adjustRightInd w:val="0"/>
        <w:spacing w:after="19"/>
        <w:ind w:left="720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1</w:t>
      </w:r>
      <w:r w:rsidR="00FA52B7" w:rsidRPr="00B955A8">
        <w:rPr>
          <w:rFonts w:cs="Arial"/>
          <w:b/>
          <w:color w:val="000000"/>
        </w:rPr>
        <w:t>.1.</w:t>
      </w:r>
      <w:r w:rsidR="00FA52B7" w:rsidRPr="0066392A">
        <w:rPr>
          <w:rFonts w:cs="Arial"/>
          <w:color w:val="000000"/>
        </w:rPr>
        <w:t xml:space="preserve"> </w:t>
      </w:r>
      <w:bookmarkStart w:id="1" w:name="_Hlk222396027"/>
      <w:proofErr w:type="spellStart"/>
      <w:r w:rsidR="00FA52B7" w:rsidRPr="0066392A">
        <w:rPr>
          <w:rFonts w:cs="Arial"/>
          <w:color w:val="000000"/>
        </w:rPr>
        <w:t>unapređenje</w:t>
      </w:r>
      <w:proofErr w:type="spellEnd"/>
      <w:r w:rsidR="00FA52B7" w:rsidRPr="0066392A">
        <w:rPr>
          <w:rFonts w:cs="Arial"/>
          <w:color w:val="000000"/>
        </w:rPr>
        <w:t xml:space="preserve"> </w:t>
      </w:r>
      <w:proofErr w:type="spellStart"/>
      <w:r w:rsidR="00FA52B7" w:rsidRPr="0066392A">
        <w:rPr>
          <w:rFonts w:cs="Arial"/>
          <w:color w:val="000000"/>
        </w:rPr>
        <w:t>stanja</w:t>
      </w:r>
      <w:proofErr w:type="spellEnd"/>
      <w:r w:rsidR="00FA52B7" w:rsidRPr="0066392A">
        <w:rPr>
          <w:rFonts w:cs="Arial"/>
          <w:color w:val="000000"/>
        </w:rPr>
        <w:t xml:space="preserve"> </w:t>
      </w:r>
      <w:proofErr w:type="spellStart"/>
      <w:r w:rsidR="00FA52B7" w:rsidRPr="0066392A">
        <w:rPr>
          <w:rFonts w:cs="Arial"/>
          <w:color w:val="000000"/>
        </w:rPr>
        <w:t>postojećih</w:t>
      </w:r>
      <w:proofErr w:type="spellEnd"/>
      <w:r w:rsidR="00FA52B7" w:rsidRPr="0066392A">
        <w:rPr>
          <w:rFonts w:cs="Arial"/>
          <w:color w:val="000000"/>
        </w:rPr>
        <w:t xml:space="preserve"> i </w:t>
      </w:r>
      <w:proofErr w:type="spellStart"/>
      <w:r w:rsidR="00FA52B7" w:rsidRPr="0066392A">
        <w:rPr>
          <w:rFonts w:cs="Arial"/>
          <w:color w:val="000000"/>
        </w:rPr>
        <w:t>uređenje</w:t>
      </w:r>
      <w:proofErr w:type="spellEnd"/>
      <w:r w:rsidR="00FA52B7" w:rsidRPr="0066392A">
        <w:rPr>
          <w:rFonts w:cs="Arial"/>
          <w:color w:val="000000"/>
        </w:rPr>
        <w:t xml:space="preserve"> </w:t>
      </w:r>
      <w:proofErr w:type="spellStart"/>
      <w:r w:rsidR="00FA52B7" w:rsidRPr="0066392A">
        <w:rPr>
          <w:rFonts w:cs="Arial"/>
          <w:color w:val="000000"/>
        </w:rPr>
        <w:t>novih</w:t>
      </w:r>
      <w:proofErr w:type="spellEnd"/>
      <w:r w:rsidR="00FA52B7" w:rsidRPr="0066392A">
        <w:rPr>
          <w:rFonts w:cs="Arial"/>
          <w:color w:val="000000"/>
        </w:rPr>
        <w:t xml:space="preserve"> </w:t>
      </w:r>
      <w:proofErr w:type="spellStart"/>
      <w:r w:rsidR="00FA52B7" w:rsidRPr="0066392A">
        <w:rPr>
          <w:rFonts w:cs="Arial"/>
          <w:color w:val="000000"/>
        </w:rPr>
        <w:t>lokalnih</w:t>
      </w:r>
      <w:proofErr w:type="spellEnd"/>
      <w:r w:rsidR="00FA52B7" w:rsidRPr="0066392A">
        <w:rPr>
          <w:rFonts w:cs="Arial"/>
          <w:color w:val="000000"/>
        </w:rPr>
        <w:t xml:space="preserve"> </w:t>
      </w:r>
      <w:proofErr w:type="spellStart"/>
      <w:r w:rsidR="00FA52B7" w:rsidRPr="0066392A">
        <w:rPr>
          <w:rFonts w:cs="Arial"/>
          <w:color w:val="000000"/>
        </w:rPr>
        <w:t>planinskih</w:t>
      </w:r>
      <w:proofErr w:type="spellEnd"/>
      <w:r w:rsidR="00FA52B7" w:rsidRPr="0066392A">
        <w:rPr>
          <w:rFonts w:cs="Arial"/>
          <w:color w:val="000000"/>
        </w:rPr>
        <w:t xml:space="preserve"> </w:t>
      </w:r>
      <w:proofErr w:type="spellStart"/>
      <w:r w:rsidR="00FA52B7" w:rsidRPr="0066392A">
        <w:rPr>
          <w:rFonts w:cs="Arial"/>
          <w:color w:val="000000"/>
        </w:rPr>
        <w:t>staza</w:t>
      </w:r>
      <w:proofErr w:type="spellEnd"/>
      <w:r w:rsidR="00FA52B7" w:rsidRPr="0066392A">
        <w:rPr>
          <w:rFonts w:cs="Arial"/>
          <w:color w:val="000000"/>
        </w:rPr>
        <w:t xml:space="preserve"> i </w:t>
      </w:r>
      <w:proofErr w:type="spellStart"/>
      <w:r w:rsidR="00FA52B7" w:rsidRPr="0066392A">
        <w:rPr>
          <w:rFonts w:cs="Arial"/>
          <w:color w:val="000000"/>
        </w:rPr>
        <w:t>uređenje</w:t>
      </w:r>
      <w:proofErr w:type="spellEnd"/>
      <w:r w:rsidR="00FA52B7" w:rsidRPr="0066392A">
        <w:rPr>
          <w:rFonts w:cs="Arial"/>
          <w:color w:val="000000"/>
        </w:rPr>
        <w:t>/</w:t>
      </w:r>
      <w:proofErr w:type="spellStart"/>
      <w:r w:rsidR="00FA52B7" w:rsidRPr="0066392A">
        <w:rPr>
          <w:rFonts w:cs="Arial"/>
          <w:color w:val="000000"/>
        </w:rPr>
        <w:t>unapređenje</w:t>
      </w:r>
      <w:proofErr w:type="spellEnd"/>
      <w:r w:rsidR="00FA52B7" w:rsidRPr="0066392A">
        <w:rPr>
          <w:rFonts w:cs="Arial"/>
          <w:color w:val="000000"/>
        </w:rPr>
        <w:t xml:space="preserve"> </w:t>
      </w:r>
      <w:proofErr w:type="spellStart"/>
      <w:r w:rsidR="00FA52B7" w:rsidRPr="0066392A">
        <w:rPr>
          <w:rFonts w:cs="Arial"/>
          <w:color w:val="000000"/>
        </w:rPr>
        <w:t>staza</w:t>
      </w:r>
      <w:proofErr w:type="spellEnd"/>
      <w:r w:rsidR="00FA52B7" w:rsidRPr="0066392A">
        <w:rPr>
          <w:rFonts w:cs="Arial"/>
          <w:color w:val="000000"/>
        </w:rPr>
        <w:t xml:space="preserve"> </w:t>
      </w:r>
      <w:proofErr w:type="spellStart"/>
      <w:r w:rsidR="00FA52B7" w:rsidRPr="0066392A">
        <w:rPr>
          <w:rFonts w:cs="Arial"/>
          <w:color w:val="000000"/>
        </w:rPr>
        <w:t>posebnih</w:t>
      </w:r>
      <w:proofErr w:type="spellEnd"/>
      <w:r w:rsidR="00FA52B7" w:rsidRPr="0066392A">
        <w:rPr>
          <w:rFonts w:cs="Arial"/>
          <w:color w:val="000000"/>
        </w:rPr>
        <w:t xml:space="preserve"> </w:t>
      </w:r>
      <w:proofErr w:type="spellStart"/>
      <w:r w:rsidR="00FA52B7" w:rsidRPr="0066392A">
        <w:rPr>
          <w:rFonts w:cs="Arial"/>
          <w:color w:val="000000"/>
        </w:rPr>
        <w:t>namjena</w:t>
      </w:r>
      <w:proofErr w:type="spellEnd"/>
      <w:r w:rsidR="00FA52B7" w:rsidRPr="0066392A">
        <w:rPr>
          <w:rFonts w:cs="Arial"/>
          <w:color w:val="000000"/>
        </w:rPr>
        <w:t xml:space="preserve">: </w:t>
      </w:r>
      <w:proofErr w:type="spellStart"/>
      <w:r w:rsidR="00FA52B7" w:rsidRPr="0066392A">
        <w:rPr>
          <w:rFonts w:cs="Arial"/>
          <w:color w:val="000000"/>
        </w:rPr>
        <w:t>rekreativne</w:t>
      </w:r>
      <w:proofErr w:type="spellEnd"/>
      <w:r w:rsidR="00FA52B7" w:rsidRPr="0066392A">
        <w:rPr>
          <w:rFonts w:cs="Arial"/>
          <w:color w:val="000000"/>
        </w:rPr>
        <w:t xml:space="preserve">, </w:t>
      </w:r>
      <w:proofErr w:type="spellStart"/>
      <w:r w:rsidR="00FA52B7" w:rsidRPr="0066392A">
        <w:rPr>
          <w:rFonts w:cs="Arial"/>
          <w:color w:val="000000"/>
        </w:rPr>
        <w:t>ekološke</w:t>
      </w:r>
      <w:proofErr w:type="spellEnd"/>
      <w:r w:rsidR="00FA52B7" w:rsidRPr="0066392A">
        <w:rPr>
          <w:rFonts w:cs="Arial"/>
          <w:color w:val="000000"/>
        </w:rPr>
        <w:t xml:space="preserve">, </w:t>
      </w:r>
      <w:proofErr w:type="spellStart"/>
      <w:r w:rsidR="00FA52B7" w:rsidRPr="0066392A">
        <w:rPr>
          <w:rFonts w:cs="Arial"/>
          <w:color w:val="000000"/>
        </w:rPr>
        <w:t>edukativne</w:t>
      </w:r>
      <w:proofErr w:type="spellEnd"/>
      <w:r w:rsidR="00FA52B7" w:rsidRPr="0066392A">
        <w:rPr>
          <w:rFonts w:cs="Arial"/>
          <w:color w:val="000000"/>
        </w:rPr>
        <w:t xml:space="preserve">, </w:t>
      </w:r>
      <w:proofErr w:type="spellStart"/>
      <w:r w:rsidR="00FA52B7" w:rsidRPr="0066392A">
        <w:rPr>
          <w:rFonts w:cs="Arial"/>
          <w:color w:val="000000"/>
        </w:rPr>
        <w:t>atletske</w:t>
      </w:r>
      <w:proofErr w:type="spellEnd"/>
      <w:r w:rsidR="00FA52B7" w:rsidRPr="0066392A">
        <w:rPr>
          <w:rFonts w:cs="Arial"/>
          <w:color w:val="000000"/>
        </w:rPr>
        <w:t xml:space="preserve">, </w:t>
      </w:r>
      <w:proofErr w:type="spellStart"/>
      <w:r w:rsidR="00FA52B7" w:rsidRPr="0066392A">
        <w:rPr>
          <w:rFonts w:cs="Arial"/>
          <w:color w:val="000000"/>
        </w:rPr>
        <w:t>speleološke</w:t>
      </w:r>
      <w:proofErr w:type="spellEnd"/>
      <w:r w:rsidR="00FA52B7" w:rsidRPr="0066392A">
        <w:rPr>
          <w:rFonts w:cs="Arial"/>
          <w:color w:val="000000"/>
        </w:rPr>
        <w:t xml:space="preserve"> i </w:t>
      </w:r>
      <w:proofErr w:type="spellStart"/>
      <w:r w:rsidR="00FA52B7" w:rsidRPr="0066392A">
        <w:rPr>
          <w:rFonts w:cs="Arial"/>
          <w:color w:val="000000"/>
        </w:rPr>
        <w:t>istraživačke</w:t>
      </w:r>
      <w:proofErr w:type="spellEnd"/>
      <w:r w:rsidR="00FA52B7" w:rsidRPr="0066392A">
        <w:rPr>
          <w:rFonts w:cs="Arial"/>
          <w:color w:val="000000"/>
        </w:rPr>
        <w:t xml:space="preserve"> </w:t>
      </w:r>
      <w:bookmarkEnd w:id="1"/>
      <w:r w:rsidR="00FA52B7" w:rsidRPr="0066392A">
        <w:rPr>
          <w:rFonts w:cs="Arial"/>
          <w:color w:val="000000"/>
        </w:rPr>
        <w:t>(</w:t>
      </w:r>
      <w:proofErr w:type="spellStart"/>
      <w:r w:rsidR="00FA52B7" w:rsidRPr="0066392A">
        <w:rPr>
          <w:rFonts w:cs="Arial"/>
          <w:color w:val="000000"/>
        </w:rPr>
        <w:t>shodno</w:t>
      </w:r>
      <w:proofErr w:type="spellEnd"/>
      <w:r w:rsidR="00FA52B7" w:rsidRPr="0066392A">
        <w:rPr>
          <w:rFonts w:cs="Arial"/>
          <w:color w:val="000000"/>
        </w:rPr>
        <w:t xml:space="preserve"> </w:t>
      </w:r>
      <w:proofErr w:type="spellStart"/>
      <w:r w:rsidR="00FA52B7" w:rsidRPr="0066392A">
        <w:rPr>
          <w:rFonts w:cs="Arial"/>
          <w:color w:val="000000"/>
        </w:rPr>
        <w:t>Zakonu</w:t>
      </w:r>
      <w:proofErr w:type="spellEnd"/>
      <w:r w:rsidR="00FA52B7" w:rsidRPr="0066392A">
        <w:rPr>
          <w:rFonts w:cs="Arial"/>
          <w:color w:val="000000"/>
        </w:rPr>
        <w:t xml:space="preserve"> o </w:t>
      </w:r>
      <w:proofErr w:type="spellStart"/>
      <w:r w:rsidR="00FA52B7" w:rsidRPr="0066392A">
        <w:rPr>
          <w:rFonts w:cs="Arial"/>
          <w:color w:val="000000"/>
        </w:rPr>
        <w:t>planinskim</w:t>
      </w:r>
      <w:proofErr w:type="spellEnd"/>
      <w:r w:rsidR="00FA52B7" w:rsidRPr="0066392A">
        <w:rPr>
          <w:rFonts w:cs="Arial"/>
          <w:color w:val="000000"/>
        </w:rPr>
        <w:t xml:space="preserve"> </w:t>
      </w:r>
      <w:proofErr w:type="spellStart"/>
      <w:r w:rsidR="00FA52B7" w:rsidRPr="0066392A">
        <w:rPr>
          <w:rFonts w:cs="Arial"/>
          <w:color w:val="000000"/>
        </w:rPr>
        <w:t>stazama</w:t>
      </w:r>
      <w:proofErr w:type="spellEnd"/>
      <w:r w:rsidR="00FA52B7" w:rsidRPr="0066392A">
        <w:rPr>
          <w:rFonts w:cs="Arial"/>
          <w:color w:val="000000"/>
        </w:rPr>
        <w:t xml:space="preserve"> ("Sl. list CG", br. 51/08 i 53/11): </w:t>
      </w:r>
    </w:p>
    <w:p w14:paraId="7841514C" w14:textId="77777777" w:rsidR="00FA52B7" w:rsidRPr="0066392A" w:rsidRDefault="00FA52B7" w:rsidP="00FA52B7">
      <w:pPr>
        <w:adjustRightInd w:val="0"/>
        <w:spacing w:after="19"/>
        <w:ind w:left="720"/>
        <w:jc w:val="both"/>
        <w:rPr>
          <w:rFonts w:cs="Arial"/>
          <w:color w:val="000000"/>
        </w:rPr>
      </w:pPr>
    </w:p>
    <w:p w14:paraId="7CD8D95A" w14:textId="77777777" w:rsidR="00FA52B7" w:rsidRPr="0066392A" w:rsidRDefault="00FA52B7" w:rsidP="00FA52B7">
      <w:pPr>
        <w:adjustRightInd w:val="0"/>
        <w:spacing w:after="19"/>
        <w:ind w:left="851" w:hanging="131"/>
        <w:jc w:val="both"/>
        <w:rPr>
          <w:rFonts w:cs="Arial"/>
          <w:color w:val="000000"/>
        </w:rPr>
      </w:pPr>
      <w:r w:rsidRPr="0066392A">
        <w:rPr>
          <w:rFonts w:cs="Arial"/>
          <w:color w:val="000000"/>
        </w:rPr>
        <w:t xml:space="preserve">  </w:t>
      </w:r>
      <w:r w:rsidRPr="00EA1980">
        <w:rPr>
          <w:rFonts w:cs="Arial"/>
          <w:b/>
          <w:color w:val="000000"/>
        </w:rPr>
        <w:t>a)</w:t>
      </w:r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uređenje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infrastrukture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na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stazi</w:t>
      </w:r>
      <w:proofErr w:type="spellEnd"/>
      <w:r w:rsidRPr="0066392A">
        <w:rPr>
          <w:rFonts w:cs="Arial"/>
          <w:color w:val="000000"/>
        </w:rPr>
        <w:t xml:space="preserve">: </w:t>
      </w:r>
      <w:proofErr w:type="spellStart"/>
      <w:r w:rsidRPr="0066392A">
        <w:rPr>
          <w:rFonts w:cs="Arial"/>
          <w:color w:val="000000"/>
        </w:rPr>
        <w:t>odmorište</w:t>
      </w:r>
      <w:proofErr w:type="spellEnd"/>
      <w:r w:rsidRPr="0066392A">
        <w:rPr>
          <w:rFonts w:cs="Arial"/>
          <w:color w:val="000000"/>
        </w:rPr>
        <w:t xml:space="preserve">, </w:t>
      </w:r>
      <w:proofErr w:type="spellStart"/>
      <w:r w:rsidRPr="0066392A">
        <w:rPr>
          <w:rFonts w:cs="Arial"/>
          <w:color w:val="000000"/>
        </w:rPr>
        <w:t>sklonište</w:t>
      </w:r>
      <w:proofErr w:type="spellEnd"/>
      <w:r w:rsidRPr="0066392A">
        <w:rPr>
          <w:rFonts w:cs="Arial"/>
          <w:color w:val="000000"/>
        </w:rPr>
        <w:t xml:space="preserve">, </w:t>
      </w:r>
      <w:proofErr w:type="spellStart"/>
      <w:r w:rsidRPr="0066392A">
        <w:rPr>
          <w:rFonts w:cs="Arial"/>
          <w:color w:val="000000"/>
        </w:rPr>
        <w:t>vidikovac</w:t>
      </w:r>
      <w:proofErr w:type="spellEnd"/>
      <w:r w:rsidRPr="0066392A">
        <w:rPr>
          <w:rFonts w:cs="Arial"/>
          <w:color w:val="000000"/>
        </w:rPr>
        <w:t xml:space="preserve">, </w:t>
      </w:r>
      <w:proofErr w:type="spellStart"/>
      <w:r w:rsidRPr="0066392A">
        <w:rPr>
          <w:rFonts w:cs="Arial"/>
          <w:color w:val="000000"/>
        </w:rPr>
        <w:t>kutija</w:t>
      </w:r>
      <w:proofErr w:type="spellEnd"/>
      <w:r w:rsidRPr="0066392A">
        <w:rPr>
          <w:rFonts w:cs="Arial"/>
          <w:color w:val="000000"/>
        </w:rPr>
        <w:t xml:space="preserve"> sa </w:t>
      </w:r>
      <w:proofErr w:type="spellStart"/>
      <w:r w:rsidRPr="0066392A">
        <w:rPr>
          <w:rFonts w:cs="Arial"/>
          <w:color w:val="000000"/>
        </w:rPr>
        <w:t>pečatom</w:t>
      </w:r>
      <w:proofErr w:type="spellEnd"/>
      <w:r w:rsidRPr="0066392A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izuzev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izgradnje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komunalne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infrastrukture</w:t>
      </w:r>
      <w:proofErr w:type="spellEnd"/>
      <w:r w:rsidRPr="0066392A">
        <w:rPr>
          <w:rFonts w:cs="Arial"/>
          <w:color w:val="000000"/>
        </w:rPr>
        <w:t>);</w:t>
      </w:r>
      <w:r w:rsidRPr="0066392A">
        <w:t xml:space="preserve"> </w:t>
      </w:r>
      <w:proofErr w:type="spellStart"/>
      <w:r w:rsidRPr="0066392A">
        <w:rPr>
          <w:rFonts w:cs="Arial"/>
          <w:color w:val="000000"/>
        </w:rPr>
        <w:t>uključujući</w:t>
      </w:r>
      <w:proofErr w:type="spellEnd"/>
      <w:r w:rsidRPr="0066392A">
        <w:rPr>
          <w:rFonts w:cs="Arial"/>
          <w:color w:val="000000"/>
        </w:rPr>
        <w:t xml:space="preserve"> i </w:t>
      </w:r>
      <w:proofErr w:type="spellStart"/>
      <w:r w:rsidRPr="0066392A">
        <w:rPr>
          <w:rFonts w:cs="Arial"/>
          <w:color w:val="000000"/>
        </w:rPr>
        <w:t>nabavku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opreme</w:t>
      </w:r>
      <w:proofErr w:type="spellEnd"/>
      <w:r w:rsidRPr="0066392A">
        <w:rPr>
          <w:rFonts w:cs="Arial"/>
          <w:color w:val="000000"/>
        </w:rPr>
        <w:t xml:space="preserve"> za </w:t>
      </w:r>
      <w:proofErr w:type="spellStart"/>
      <w:r w:rsidRPr="0066392A">
        <w:rPr>
          <w:rFonts w:cs="Arial"/>
          <w:color w:val="000000"/>
        </w:rPr>
        <w:t>njihovo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uređenje</w:t>
      </w:r>
      <w:proofErr w:type="spellEnd"/>
      <w:r w:rsidRPr="0066392A">
        <w:rPr>
          <w:rFonts w:cs="Arial"/>
          <w:color w:val="000000"/>
        </w:rPr>
        <w:t xml:space="preserve"> (info table – </w:t>
      </w:r>
      <w:proofErr w:type="spellStart"/>
      <w:r w:rsidRPr="0066392A">
        <w:rPr>
          <w:rFonts w:cs="Arial"/>
          <w:color w:val="000000"/>
        </w:rPr>
        <w:t>na</w:t>
      </w:r>
      <w:proofErr w:type="spellEnd"/>
      <w:r w:rsidRPr="0066392A">
        <w:rPr>
          <w:rFonts w:cs="Arial"/>
          <w:color w:val="000000"/>
        </w:rPr>
        <w:t xml:space="preserve"> min. 2 </w:t>
      </w:r>
      <w:proofErr w:type="spellStart"/>
      <w:r w:rsidRPr="0066392A">
        <w:rPr>
          <w:rFonts w:cs="Arial"/>
          <w:color w:val="000000"/>
        </w:rPr>
        <w:t>jezika</w:t>
      </w:r>
      <w:proofErr w:type="spellEnd"/>
      <w:r w:rsidRPr="0066392A">
        <w:rPr>
          <w:rFonts w:cs="Arial"/>
          <w:color w:val="000000"/>
        </w:rPr>
        <w:t xml:space="preserve">, </w:t>
      </w:r>
      <w:proofErr w:type="spellStart"/>
      <w:r w:rsidRPr="0066392A">
        <w:rPr>
          <w:rFonts w:cs="Arial"/>
          <w:color w:val="000000"/>
        </w:rPr>
        <w:t>korpe</w:t>
      </w:r>
      <w:proofErr w:type="spellEnd"/>
      <w:r w:rsidRPr="0066392A">
        <w:rPr>
          <w:rFonts w:cs="Arial"/>
          <w:color w:val="000000"/>
        </w:rPr>
        <w:t xml:space="preserve"> za </w:t>
      </w:r>
      <w:proofErr w:type="spellStart"/>
      <w:r w:rsidRPr="0066392A">
        <w:rPr>
          <w:rFonts w:cs="Arial"/>
          <w:color w:val="000000"/>
        </w:rPr>
        <w:t>otpatke</w:t>
      </w:r>
      <w:proofErr w:type="spellEnd"/>
      <w:r w:rsidRPr="0066392A">
        <w:rPr>
          <w:rFonts w:cs="Arial"/>
          <w:color w:val="000000"/>
        </w:rPr>
        <w:t xml:space="preserve"> i sl.);</w:t>
      </w:r>
    </w:p>
    <w:p w14:paraId="26173E91" w14:textId="55F83E39" w:rsidR="00FA52B7" w:rsidRPr="00EA1980" w:rsidRDefault="00FA52B7" w:rsidP="00FA52B7">
      <w:pPr>
        <w:adjustRightInd w:val="0"/>
        <w:spacing w:after="19"/>
        <w:ind w:left="851" w:hanging="131"/>
        <w:jc w:val="both"/>
        <w:rPr>
          <w:rFonts w:cs="Arial"/>
          <w:color w:val="000000"/>
        </w:rPr>
      </w:pPr>
      <w:r w:rsidRPr="00EA1980">
        <w:rPr>
          <w:rFonts w:cs="Arial"/>
          <w:b/>
          <w:color w:val="000000"/>
        </w:rPr>
        <w:t xml:space="preserve">  b)</w:t>
      </w:r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uređenje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infrastrukture</w:t>
      </w:r>
      <w:proofErr w:type="spellEnd"/>
      <w:r w:rsidRPr="0066392A">
        <w:rPr>
          <w:rFonts w:cs="Arial"/>
          <w:color w:val="000000"/>
        </w:rPr>
        <w:t xml:space="preserve"> i </w:t>
      </w:r>
      <w:proofErr w:type="spellStart"/>
      <w:r w:rsidRPr="0066392A">
        <w:rPr>
          <w:rFonts w:cs="Arial"/>
          <w:color w:val="000000"/>
        </w:rPr>
        <w:t>nabavka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opreme</w:t>
      </w:r>
      <w:proofErr w:type="spellEnd"/>
      <w:r w:rsidRPr="0066392A">
        <w:rPr>
          <w:rFonts w:cs="Arial"/>
          <w:color w:val="000000"/>
        </w:rPr>
        <w:t xml:space="preserve"> u </w:t>
      </w:r>
      <w:proofErr w:type="spellStart"/>
      <w:r w:rsidRPr="0066392A">
        <w:rPr>
          <w:rFonts w:cs="Arial"/>
          <w:color w:val="000000"/>
        </w:rPr>
        <w:t>cilju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stvaranja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uslova</w:t>
      </w:r>
      <w:proofErr w:type="spellEnd"/>
      <w:r w:rsidRPr="0066392A">
        <w:rPr>
          <w:rFonts w:cs="Arial"/>
          <w:color w:val="000000"/>
        </w:rPr>
        <w:t xml:space="preserve"> za</w:t>
      </w:r>
      <w:r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nesmetan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pristup</w:t>
      </w:r>
      <w:proofErr w:type="spellEnd"/>
      <w:r w:rsidRPr="0066392A">
        <w:rPr>
          <w:rFonts w:cs="Arial"/>
          <w:color w:val="000000"/>
        </w:rPr>
        <w:t xml:space="preserve"> i </w:t>
      </w:r>
      <w:proofErr w:type="spellStart"/>
      <w:r w:rsidRPr="0066392A">
        <w:rPr>
          <w:rFonts w:cs="Arial"/>
          <w:color w:val="000000"/>
        </w:rPr>
        <w:t>kretanje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osoba</w:t>
      </w:r>
      <w:proofErr w:type="spellEnd"/>
      <w:r w:rsidRPr="0066392A">
        <w:rPr>
          <w:rFonts w:cs="Arial"/>
          <w:color w:val="000000"/>
        </w:rPr>
        <w:t xml:space="preserve"> sa </w:t>
      </w:r>
      <w:proofErr w:type="spellStart"/>
      <w:r w:rsidRPr="0066392A">
        <w:rPr>
          <w:rFonts w:cs="Arial"/>
          <w:color w:val="000000"/>
        </w:rPr>
        <w:t>invaliditetom</w:t>
      </w:r>
      <w:proofErr w:type="spellEnd"/>
      <w:r w:rsidRPr="0066392A">
        <w:rPr>
          <w:rFonts w:cs="Arial"/>
          <w:color w:val="000000"/>
        </w:rPr>
        <w:t xml:space="preserve"> (</w:t>
      </w:r>
      <w:proofErr w:type="spellStart"/>
      <w:r w:rsidRPr="0066392A">
        <w:rPr>
          <w:rFonts w:cs="Arial"/>
          <w:color w:val="000000"/>
        </w:rPr>
        <w:t>npr</w:t>
      </w:r>
      <w:proofErr w:type="spellEnd"/>
      <w:r w:rsidRPr="0066392A">
        <w:rPr>
          <w:rFonts w:cs="Arial"/>
          <w:color w:val="000000"/>
        </w:rPr>
        <w:t xml:space="preserve">. </w:t>
      </w:r>
      <w:proofErr w:type="spellStart"/>
      <w:r w:rsidRPr="0066392A">
        <w:rPr>
          <w:rFonts w:cs="Arial"/>
          <w:color w:val="000000"/>
        </w:rPr>
        <w:t>fizički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  <w:color w:val="000000"/>
        </w:rPr>
        <w:t>pristup</w:t>
      </w:r>
      <w:proofErr w:type="spellEnd"/>
      <w:r w:rsidRPr="0066392A">
        <w:rPr>
          <w:rFonts w:cs="Arial"/>
          <w:color w:val="000000"/>
        </w:rPr>
        <w:t xml:space="preserve">: </w:t>
      </w:r>
      <w:proofErr w:type="spellStart"/>
      <w:r w:rsidRPr="0066392A">
        <w:rPr>
          <w:rFonts w:cs="Arial"/>
          <w:color w:val="000000"/>
        </w:rPr>
        <w:t>kulturnim</w:t>
      </w:r>
      <w:proofErr w:type="spellEnd"/>
      <w:r w:rsidRPr="0066392A">
        <w:rPr>
          <w:rFonts w:cs="Arial"/>
          <w:color w:val="000000"/>
        </w:rPr>
        <w:t xml:space="preserve"> </w:t>
      </w:r>
      <w:proofErr w:type="spellStart"/>
      <w:r w:rsidRPr="0066392A">
        <w:rPr>
          <w:rFonts w:cs="Arial"/>
        </w:rPr>
        <w:t>dobrima</w:t>
      </w:r>
      <w:proofErr w:type="spellEnd"/>
      <w:r w:rsidRPr="0066392A">
        <w:rPr>
          <w:rFonts w:cs="Arial"/>
        </w:rPr>
        <w:t>,</w:t>
      </w:r>
      <w:r>
        <w:rPr>
          <w:rFonts w:cs="Arial"/>
        </w:rPr>
        <w:t xml:space="preserve"> </w:t>
      </w:r>
      <w:proofErr w:type="spellStart"/>
      <w:r w:rsidRPr="0066392A">
        <w:rPr>
          <w:rFonts w:cs="Arial"/>
        </w:rPr>
        <w:t>prirodnim</w:t>
      </w:r>
      <w:proofErr w:type="spellEnd"/>
      <w:r w:rsidRPr="0066392A">
        <w:rPr>
          <w:rFonts w:cs="Arial"/>
        </w:rPr>
        <w:t xml:space="preserve"> </w:t>
      </w:r>
      <w:proofErr w:type="spellStart"/>
      <w:r w:rsidRPr="0066392A">
        <w:rPr>
          <w:rFonts w:cs="Arial"/>
        </w:rPr>
        <w:t>atrakcijama</w:t>
      </w:r>
      <w:proofErr w:type="spellEnd"/>
      <w:r w:rsidRPr="0066392A">
        <w:rPr>
          <w:rFonts w:cs="Arial"/>
        </w:rPr>
        <w:t xml:space="preserve">, </w:t>
      </w:r>
      <w:proofErr w:type="spellStart"/>
      <w:r w:rsidRPr="0066392A">
        <w:rPr>
          <w:rFonts w:cs="Arial"/>
        </w:rPr>
        <w:t>turističkim</w:t>
      </w:r>
      <w:proofErr w:type="spellEnd"/>
      <w:r w:rsidRPr="0066392A">
        <w:rPr>
          <w:rFonts w:cs="Arial"/>
        </w:rPr>
        <w:t xml:space="preserve"> </w:t>
      </w:r>
      <w:proofErr w:type="spellStart"/>
      <w:r w:rsidRPr="0066392A">
        <w:rPr>
          <w:rFonts w:cs="Arial"/>
        </w:rPr>
        <w:t>lokalitetima</w:t>
      </w:r>
      <w:proofErr w:type="spellEnd"/>
      <w:r w:rsidRPr="0066392A">
        <w:rPr>
          <w:rFonts w:cs="Arial"/>
        </w:rPr>
        <w:t xml:space="preserve"> i sl</w:t>
      </w:r>
      <w:r w:rsidR="0047640C">
        <w:rPr>
          <w:rFonts w:cs="Arial"/>
        </w:rPr>
        <w:t>.</w:t>
      </w:r>
      <w:r w:rsidRPr="0066392A">
        <w:rPr>
          <w:rFonts w:cs="Arial"/>
        </w:rPr>
        <w:t>)</w:t>
      </w:r>
      <w:r w:rsidR="0047640C">
        <w:rPr>
          <w:rFonts w:cs="Arial"/>
        </w:rPr>
        <w:t xml:space="preserve">, </w:t>
      </w:r>
      <w:proofErr w:type="spellStart"/>
      <w:r w:rsidRPr="0066392A">
        <w:t>aktiviranje</w:t>
      </w:r>
      <w:proofErr w:type="spellEnd"/>
      <w:r w:rsidRPr="0066392A">
        <w:t xml:space="preserve"> </w:t>
      </w:r>
      <w:proofErr w:type="spellStart"/>
      <w:r w:rsidRPr="0066392A">
        <w:t>neiskorišćenih</w:t>
      </w:r>
      <w:proofErr w:type="spellEnd"/>
      <w:r w:rsidRPr="0066392A">
        <w:t xml:space="preserve"> </w:t>
      </w:r>
      <w:proofErr w:type="spellStart"/>
      <w:r>
        <w:t>prirodnih</w:t>
      </w:r>
      <w:proofErr w:type="spellEnd"/>
      <w:r>
        <w:t>/</w:t>
      </w:r>
      <w:proofErr w:type="spellStart"/>
      <w:r>
        <w:t>istorijskih</w:t>
      </w:r>
      <w:proofErr w:type="spellEnd"/>
      <w:r>
        <w:t xml:space="preserve"> </w:t>
      </w:r>
      <w:proofErr w:type="spellStart"/>
      <w:r w:rsidRPr="0066392A">
        <w:t>loka</w:t>
      </w:r>
      <w:r>
        <w:t>liteta</w:t>
      </w:r>
      <w:proofErr w:type="spellEnd"/>
      <w:r w:rsidRPr="0066392A">
        <w:t xml:space="preserve"> </w:t>
      </w:r>
      <w:proofErr w:type="spellStart"/>
      <w:r w:rsidRPr="0066392A">
        <w:t>uz</w:t>
      </w:r>
      <w:proofErr w:type="spellEnd"/>
      <w:r w:rsidRPr="0066392A">
        <w:t xml:space="preserve"> </w:t>
      </w:r>
      <w:proofErr w:type="spellStart"/>
      <w:r w:rsidRPr="0066392A">
        <w:t>staze</w:t>
      </w:r>
      <w:proofErr w:type="spellEnd"/>
      <w:r w:rsidRPr="0066392A">
        <w:t xml:space="preserve"> (</w:t>
      </w:r>
      <w:proofErr w:type="spellStart"/>
      <w:r w:rsidRPr="0066392A">
        <w:t>turistička</w:t>
      </w:r>
      <w:proofErr w:type="spellEnd"/>
      <w:r w:rsidRPr="0066392A">
        <w:t xml:space="preserve"> </w:t>
      </w:r>
      <w:proofErr w:type="spellStart"/>
      <w:r w:rsidRPr="0066392A">
        <w:t>valorizacija</w:t>
      </w:r>
      <w:proofErr w:type="spellEnd"/>
      <w:r w:rsidRPr="0066392A">
        <w:t xml:space="preserve"> </w:t>
      </w:r>
      <w:proofErr w:type="spellStart"/>
      <w:r w:rsidRPr="0066392A">
        <w:t>istih</w:t>
      </w:r>
      <w:proofErr w:type="spellEnd"/>
      <w:r w:rsidRPr="0066392A">
        <w:t>)</w:t>
      </w:r>
      <w:r w:rsidR="00FA2C10">
        <w:t>.</w:t>
      </w:r>
      <w:r w:rsidRPr="0066392A">
        <w:t xml:space="preserve"> </w:t>
      </w:r>
    </w:p>
    <w:p w14:paraId="64C817AA" w14:textId="77777777" w:rsidR="00FA52B7" w:rsidRPr="0066392A" w:rsidRDefault="00FA52B7" w:rsidP="00FA52B7">
      <w:pPr>
        <w:adjustRightInd w:val="0"/>
        <w:spacing w:after="19"/>
        <w:ind w:left="720"/>
      </w:pPr>
      <w:r w:rsidRPr="0066392A">
        <w:t xml:space="preserve">   </w:t>
      </w:r>
    </w:p>
    <w:p w14:paraId="6B40D089" w14:textId="606B088D" w:rsidR="00FA52B7" w:rsidRDefault="00E61981" w:rsidP="00FA52B7">
      <w:pPr>
        <w:adjustRightInd w:val="0"/>
        <w:spacing w:after="19"/>
        <w:ind w:left="720"/>
        <w:jc w:val="both"/>
      </w:pPr>
      <w:r>
        <w:rPr>
          <w:b/>
        </w:rPr>
        <w:t>1</w:t>
      </w:r>
      <w:r w:rsidR="00FA52B7" w:rsidRPr="00B955A8">
        <w:rPr>
          <w:b/>
        </w:rPr>
        <w:t>.2.</w:t>
      </w:r>
      <w:r w:rsidR="00FA52B7" w:rsidRPr="0066392A">
        <w:t xml:space="preserve"> </w:t>
      </w:r>
      <w:bookmarkStart w:id="2" w:name="_Hlk225255589"/>
      <w:proofErr w:type="spellStart"/>
      <w:r w:rsidR="00FA52B7" w:rsidRPr="0066392A">
        <w:t>unapređenje</w:t>
      </w:r>
      <w:proofErr w:type="spellEnd"/>
      <w:r w:rsidR="00FA52B7" w:rsidRPr="0066392A">
        <w:t xml:space="preserve"> </w:t>
      </w:r>
      <w:proofErr w:type="spellStart"/>
      <w:r w:rsidR="00FA52B7" w:rsidRPr="0066392A">
        <w:t>kulturno</w:t>
      </w:r>
      <w:proofErr w:type="spellEnd"/>
      <w:r w:rsidR="00FA52B7" w:rsidRPr="0066392A">
        <w:t xml:space="preserve"> </w:t>
      </w:r>
      <w:proofErr w:type="spellStart"/>
      <w:r w:rsidR="00FA52B7" w:rsidRPr="0066392A">
        <w:t>informativnih</w:t>
      </w:r>
      <w:proofErr w:type="spellEnd"/>
      <w:r w:rsidR="00FA52B7" w:rsidRPr="0066392A">
        <w:t xml:space="preserve"> </w:t>
      </w:r>
      <w:proofErr w:type="spellStart"/>
      <w:r w:rsidR="00FA52B7" w:rsidRPr="0066392A">
        <w:t>sadržaja</w:t>
      </w:r>
      <w:proofErr w:type="spellEnd"/>
      <w:r w:rsidR="00FA52B7">
        <w:t xml:space="preserve"> u </w:t>
      </w:r>
      <w:proofErr w:type="spellStart"/>
      <w:r w:rsidR="00FA52B7">
        <w:t>javnim</w:t>
      </w:r>
      <w:proofErr w:type="spellEnd"/>
      <w:r w:rsidR="00FA52B7">
        <w:t xml:space="preserve"> </w:t>
      </w:r>
      <w:proofErr w:type="spellStart"/>
      <w:r w:rsidR="00FA52B7">
        <w:t>ustanovama</w:t>
      </w:r>
      <w:proofErr w:type="spellEnd"/>
      <w:r w:rsidR="00FA52B7">
        <w:t xml:space="preserve"> </w:t>
      </w:r>
      <w:proofErr w:type="spellStart"/>
      <w:r w:rsidR="00FA52B7">
        <w:t>kulture</w:t>
      </w:r>
      <w:proofErr w:type="spellEnd"/>
      <w:r w:rsidR="00FA52B7" w:rsidRPr="0066392A">
        <w:t xml:space="preserve"> (</w:t>
      </w:r>
      <w:proofErr w:type="spellStart"/>
      <w:r w:rsidR="00FA52B7" w:rsidRPr="0066392A">
        <w:t>dom</w:t>
      </w:r>
      <w:proofErr w:type="spellEnd"/>
      <w:r w:rsidR="00FA52B7" w:rsidRPr="0066392A">
        <w:t xml:space="preserve"> </w:t>
      </w:r>
      <w:proofErr w:type="spellStart"/>
      <w:r w:rsidR="00FA52B7" w:rsidRPr="0066392A">
        <w:t>omladine</w:t>
      </w:r>
      <w:proofErr w:type="spellEnd"/>
      <w:r w:rsidR="00FA52B7" w:rsidRPr="0066392A">
        <w:t xml:space="preserve"> /</w:t>
      </w:r>
      <w:proofErr w:type="spellStart"/>
      <w:r w:rsidR="00FA52B7" w:rsidRPr="0066392A">
        <w:t>kulturno</w:t>
      </w:r>
      <w:proofErr w:type="spellEnd"/>
      <w:r w:rsidR="00FA52B7" w:rsidRPr="0066392A">
        <w:t xml:space="preserve"> </w:t>
      </w:r>
      <w:proofErr w:type="spellStart"/>
      <w:r w:rsidR="00FA52B7" w:rsidRPr="0066392A">
        <w:t>informativni</w:t>
      </w:r>
      <w:proofErr w:type="spellEnd"/>
      <w:r w:rsidR="00FA52B7" w:rsidRPr="0066392A">
        <w:t xml:space="preserve"> </w:t>
      </w:r>
      <w:proofErr w:type="spellStart"/>
      <w:r w:rsidR="00FA52B7" w:rsidRPr="0066392A">
        <w:t>centri</w:t>
      </w:r>
      <w:proofErr w:type="spellEnd"/>
      <w:r w:rsidR="00FA52B7" w:rsidRPr="0066392A">
        <w:t>)</w:t>
      </w:r>
      <w:bookmarkEnd w:id="2"/>
      <w:r w:rsidR="00FA52B7" w:rsidRPr="0066392A">
        <w:t>:</w:t>
      </w:r>
    </w:p>
    <w:p w14:paraId="6AD02908" w14:textId="77777777" w:rsidR="00FA52B7" w:rsidRPr="0066392A" w:rsidRDefault="00FA52B7" w:rsidP="00FA52B7">
      <w:pPr>
        <w:adjustRightInd w:val="0"/>
        <w:spacing w:after="19"/>
        <w:ind w:left="720"/>
        <w:jc w:val="both"/>
      </w:pPr>
    </w:p>
    <w:p w14:paraId="308D1AAC" w14:textId="77777777" w:rsidR="00FA52B7" w:rsidRPr="0066392A" w:rsidRDefault="00FA52B7" w:rsidP="00FA52B7">
      <w:pPr>
        <w:adjustRightInd w:val="0"/>
        <w:spacing w:after="19"/>
        <w:ind w:left="851" w:hanging="851"/>
        <w:jc w:val="both"/>
      </w:pPr>
      <w:r>
        <w:t xml:space="preserve">              </w:t>
      </w:r>
      <w:r w:rsidRPr="00FA52B7">
        <w:rPr>
          <w:b/>
        </w:rPr>
        <w:t>a)</w:t>
      </w:r>
      <w:r>
        <w:t xml:space="preserve"> </w:t>
      </w:r>
      <w:proofErr w:type="spellStart"/>
      <w:r>
        <w:t>n</w:t>
      </w:r>
      <w:r w:rsidRPr="0066392A">
        <w:t>abavka</w:t>
      </w:r>
      <w:proofErr w:type="spellEnd"/>
      <w:r w:rsidRPr="0066392A">
        <w:t xml:space="preserve"> </w:t>
      </w:r>
      <w:proofErr w:type="spellStart"/>
      <w:r w:rsidRPr="0066392A">
        <w:t>opreme</w:t>
      </w:r>
      <w:proofErr w:type="spellEnd"/>
      <w:r w:rsidRPr="0066392A">
        <w:t>/</w:t>
      </w:r>
      <w:proofErr w:type="spellStart"/>
      <w:r w:rsidRPr="0066392A">
        <w:t>inventara</w:t>
      </w:r>
      <w:proofErr w:type="spellEnd"/>
      <w:r w:rsidRPr="0066392A">
        <w:t xml:space="preserve"> i </w:t>
      </w:r>
      <w:proofErr w:type="spellStart"/>
      <w:r w:rsidRPr="0066392A">
        <w:t>pratećih</w:t>
      </w:r>
      <w:proofErr w:type="spellEnd"/>
      <w:r w:rsidRPr="0066392A">
        <w:t xml:space="preserve"> </w:t>
      </w:r>
      <w:proofErr w:type="spellStart"/>
      <w:r w:rsidRPr="0066392A">
        <w:t>elemenata</w:t>
      </w:r>
      <w:proofErr w:type="spellEnd"/>
      <w:r w:rsidRPr="0066392A">
        <w:t xml:space="preserve"> u </w:t>
      </w:r>
      <w:proofErr w:type="spellStart"/>
      <w:r w:rsidRPr="0066392A">
        <w:t>cilju</w:t>
      </w:r>
      <w:proofErr w:type="spellEnd"/>
      <w:r w:rsidRPr="0066392A">
        <w:t xml:space="preserve"> </w:t>
      </w:r>
      <w:proofErr w:type="spellStart"/>
      <w:r w:rsidRPr="0066392A">
        <w:t>unapređenja</w:t>
      </w:r>
      <w:proofErr w:type="spellEnd"/>
      <w:r w:rsidRPr="0066392A">
        <w:t xml:space="preserve"> </w:t>
      </w:r>
      <w:proofErr w:type="spellStart"/>
      <w:r w:rsidRPr="0066392A">
        <w:t>kvaliteta</w:t>
      </w:r>
      <w:proofErr w:type="spellEnd"/>
      <w:r w:rsidRPr="0066392A">
        <w:t xml:space="preserve"> </w:t>
      </w:r>
      <w:proofErr w:type="spellStart"/>
      <w:r w:rsidRPr="0066392A">
        <w:t>ponude</w:t>
      </w:r>
      <w:proofErr w:type="spellEnd"/>
      <w:r w:rsidRPr="0066392A">
        <w:t>.</w:t>
      </w:r>
      <w:r w:rsidRPr="00A10EE2">
        <w:t xml:space="preserve"> </w:t>
      </w:r>
    </w:p>
    <w:p w14:paraId="3044F88D" w14:textId="77777777" w:rsidR="00FA52B7" w:rsidRDefault="00FA52B7" w:rsidP="00FA52B7">
      <w:pPr>
        <w:adjustRightInd w:val="0"/>
        <w:spacing w:after="19"/>
        <w:jc w:val="both"/>
        <w:rPr>
          <w:rFonts w:cs="Arial"/>
          <w:color w:val="000000"/>
        </w:rPr>
      </w:pPr>
    </w:p>
    <w:p w14:paraId="21FFCE63" w14:textId="50371E10" w:rsidR="00D347E9" w:rsidRPr="00C019ED" w:rsidRDefault="00FA52B7" w:rsidP="00FA52B7">
      <w:pPr>
        <w:widowControl w:val="0"/>
        <w:autoSpaceDE w:val="0"/>
        <w:autoSpaceDN w:val="0"/>
        <w:spacing w:after="80"/>
        <w:jc w:val="both"/>
        <w:rPr>
          <w:rFonts w:eastAsia="Times New Roman" w:cs="Arial"/>
          <w:bCs/>
          <w:w w:val="105"/>
          <w:lang w:val="sr-Latn-ME"/>
        </w:rPr>
      </w:pPr>
      <w:proofErr w:type="spellStart"/>
      <w:r>
        <w:rPr>
          <w:rFonts w:cs="Arial"/>
          <w:color w:val="000000"/>
        </w:rPr>
        <w:t>Mjera</w:t>
      </w:r>
      <w:proofErr w:type="spellEnd"/>
      <w:r w:rsidRPr="00D3595D">
        <w:rPr>
          <w:rFonts w:cs="Arial"/>
          <w:color w:val="000000"/>
        </w:rPr>
        <w:t xml:space="preserve"> ne </w:t>
      </w:r>
      <w:proofErr w:type="spellStart"/>
      <w:r w:rsidRPr="00D3595D">
        <w:rPr>
          <w:rFonts w:cs="Arial"/>
          <w:color w:val="000000"/>
        </w:rPr>
        <w:t>uključuje</w:t>
      </w:r>
      <w:proofErr w:type="spellEnd"/>
      <w:r w:rsidRPr="00D3595D">
        <w:rPr>
          <w:rFonts w:cs="Arial"/>
          <w:color w:val="000000"/>
        </w:rPr>
        <w:t xml:space="preserve"> </w:t>
      </w:r>
      <w:proofErr w:type="spellStart"/>
      <w:r w:rsidRPr="00D3595D">
        <w:rPr>
          <w:rFonts w:cs="Arial"/>
          <w:color w:val="000000"/>
        </w:rPr>
        <w:t>podršku</w:t>
      </w:r>
      <w:proofErr w:type="spellEnd"/>
      <w:r w:rsidRPr="00D3595D">
        <w:rPr>
          <w:rFonts w:cs="Arial"/>
          <w:color w:val="000000"/>
        </w:rPr>
        <w:t xml:space="preserve"> za </w:t>
      </w:r>
      <w:r>
        <w:rPr>
          <w:rFonts w:cs="Arial"/>
          <w:color w:val="000000"/>
        </w:rPr>
        <w:t>projekte</w:t>
      </w:r>
      <w:r w:rsidRPr="00D3595D">
        <w:rPr>
          <w:rFonts w:cs="Arial"/>
          <w:color w:val="000000"/>
        </w:rPr>
        <w:t xml:space="preserve"> za </w:t>
      </w:r>
      <w:proofErr w:type="spellStart"/>
      <w:r w:rsidRPr="00D3595D">
        <w:rPr>
          <w:rFonts w:cs="Arial"/>
          <w:color w:val="000000"/>
        </w:rPr>
        <w:t>koje</w:t>
      </w:r>
      <w:proofErr w:type="spellEnd"/>
      <w:r w:rsidRPr="00D3595D">
        <w:rPr>
          <w:rFonts w:cs="Arial"/>
          <w:color w:val="000000"/>
        </w:rPr>
        <w:t xml:space="preserve"> se ne </w:t>
      </w:r>
      <w:proofErr w:type="spellStart"/>
      <w:r w:rsidRPr="00D3595D">
        <w:rPr>
          <w:rFonts w:cs="Arial"/>
          <w:color w:val="000000"/>
        </w:rPr>
        <w:t>može</w:t>
      </w:r>
      <w:proofErr w:type="spellEnd"/>
      <w:r w:rsidRPr="00D3595D">
        <w:rPr>
          <w:rFonts w:cs="Arial"/>
          <w:color w:val="000000"/>
        </w:rPr>
        <w:t xml:space="preserve"> </w:t>
      </w:r>
      <w:proofErr w:type="spellStart"/>
      <w:r w:rsidRPr="00D3595D">
        <w:rPr>
          <w:rFonts w:cs="Arial"/>
          <w:color w:val="000000"/>
        </w:rPr>
        <w:t>utvrditi</w:t>
      </w:r>
      <w:proofErr w:type="spellEnd"/>
      <w:r w:rsidRPr="00D3595D">
        <w:rPr>
          <w:rFonts w:cs="Arial"/>
          <w:color w:val="000000"/>
        </w:rPr>
        <w:t xml:space="preserve"> </w:t>
      </w:r>
      <w:proofErr w:type="spellStart"/>
      <w:r w:rsidRPr="00D3595D">
        <w:rPr>
          <w:rFonts w:cs="Arial"/>
          <w:color w:val="000000"/>
        </w:rPr>
        <w:t>povezanost</w:t>
      </w:r>
      <w:proofErr w:type="spellEnd"/>
      <w:r w:rsidRPr="00D3595D">
        <w:rPr>
          <w:rFonts w:cs="Arial"/>
          <w:color w:val="000000"/>
        </w:rPr>
        <w:t xml:space="preserve"> sa </w:t>
      </w:r>
      <w:proofErr w:type="spellStart"/>
      <w:r w:rsidRPr="00D3595D">
        <w:rPr>
          <w:rFonts w:cs="Arial"/>
          <w:color w:val="000000"/>
        </w:rPr>
        <w:t>turizmom</w:t>
      </w:r>
      <w:proofErr w:type="spellEnd"/>
      <w:r w:rsidRPr="00D3595D">
        <w:rPr>
          <w:rFonts w:cs="Arial"/>
          <w:color w:val="000000"/>
        </w:rPr>
        <w:t xml:space="preserve"> i </w:t>
      </w:r>
      <w:proofErr w:type="spellStart"/>
      <w:r w:rsidRPr="00D3595D">
        <w:rPr>
          <w:rFonts w:cs="Arial"/>
          <w:color w:val="000000"/>
        </w:rPr>
        <w:t>njihov</w:t>
      </w:r>
      <w:proofErr w:type="spellEnd"/>
      <w:r w:rsidRPr="00D3595D">
        <w:rPr>
          <w:rFonts w:cs="Arial"/>
          <w:color w:val="000000"/>
        </w:rPr>
        <w:t xml:space="preserve"> </w:t>
      </w:r>
      <w:proofErr w:type="spellStart"/>
      <w:r w:rsidRPr="00D3595D">
        <w:rPr>
          <w:rFonts w:cs="Arial"/>
          <w:color w:val="000000"/>
        </w:rPr>
        <w:t>doprinos</w:t>
      </w:r>
      <w:proofErr w:type="spellEnd"/>
      <w:r w:rsidRPr="00D3595D">
        <w:rPr>
          <w:rFonts w:cs="Arial"/>
          <w:color w:val="000000"/>
        </w:rPr>
        <w:t xml:space="preserve"> </w:t>
      </w:r>
      <w:proofErr w:type="spellStart"/>
      <w:r w:rsidRPr="00D3595D">
        <w:rPr>
          <w:rFonts w:cs="Arial"/>
          <w:color w:val="000000"/>
        </w:rPr>
        <w:t>razvoju</w:t>
      </w:r>
      <w:proofErr w:type="spellEnd"/>
      <w:r w:rsidRPr="00D3595D">
        <w:rPr>
          <w:rFonts w:cs="Arial"/>
          <w:color w:val="000000"/>
        </w:rPr>
        <w:t xml:space="preserve"> </w:t>
      </w:r>
      <w:proofErr w:type="spellStart"/>
      <w:r w:rsidRPr="00D3595D">
        <w:rPr>
          <w:rFonts w:cs="Arial"/>
          <w:color w:val="000000"/>
        </w:rPr>
        <w:t>turističke</w:t>
      </w:r>
      <w:proofErr w:type="spellEnd"/>
      <w:r w:rsidRPr="00D3595D">
        <w:rPr>
          <w:rFonts w:cs="Arial"/>
          <w:color w:val="000000"/>
        </w:rPr>
        <w:t xml:space="preserve"> </w:t>
      </w:r>
      <w:proofErr w:type="spellStart"/>
      <w:r w:rsidRPr="00D3595D">
        <w:rPr>
          <w:rFonts w:cs="Arial"/>
          <w:color w:val="000000"/>
        </w:rPr>
        <w:t>ponude</w:t>
      </w:r>
      <w:proofErr w:type="spellEnd"/>
      <w:r w:rsidR="00C019ED">
        <w:rPr>
          <w:rFonts w:eastAsia="Times New Roman" w:cs="Arial"/>
          <w:bCs/>
          <w:w w:val="105"/>
          <w:lang w:val="sr-Latn-ME"/>
        </w:rPr>
        <w:t>.</w:t>
      </w:r>
    </w:p>
    <w:p w14:paraId="6D9D7A56" w14:textId="77777777"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</w:p>
    <w:p w14:paraId="572DBCF8" w14:textId="77777777" w:rsidR="003E0F28" w:rsidRPr="005D1507" w:rsidRDefault="003E0F28" w:rsidP="003E0F28">
      <w:pPr>
        <w:spacing w:after="80"/>
        <w:jc w:val="both"/>
        <w:rPr>
          <w:rFonts w:cs="Arial"/>
          <w:b/>
          <w:bCs/>
          <w:w w:val="105"/>
          <w:lang w:val="sr-Latn-ME"/>
        </w:rPr>
      </w:pPr>
    </w:p>
    <w:p w14:paraId="1A153E15" w14:textId="77777777" w:rsidR="00D347E9" w:rsidRPr="00B67E30" w:rsidRDefault="00D347E9" w:rsidP="00B67E30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lang w:val="sr-Latn-ME"/>
        </w:rPr>
      </w:pPr>
      <w:r w:rsidRPr="00B67E30">
        <w:rPr>
          <w:rFonts w:eastAsia="Times New Roman" w:cs="Arial"/>
          <w:b/>
          <w:bCs/>
          <w:w w:val="105"/>
          <w:lang w:val="sr-Latn-ME"/>
        </w:rPr>
        <w:t>Sredstva se ne mogu koristiti za:</w:t>
      </w:r>
    </w:p>
    <w:p w14:paraId="71F96B89" w14:textId="77777777" w:rsidR="00822FD2" w:rsidRPr="0066392A" w:rsidRDefault="00822FD2" w:rsidP="00822FD2">
      <w:pPr>
        <w:spacing w:line="276" w:lineRule="auto"/>
        <w:ind w:left="720" w:right="347"/>
        <w:jc w:val="both"/>
        <w:rPr>
          <w:rFonts w:eastAsia="Arial Unicode MS" w:cs="Arial"/>
          <w:color w:val="000000"/>
          <w:u w:color="000000"/>
          <w:bdr w:val="nil"/>
          <w:lang w:eastAsia="pl-PL"/>
        </w:rPr>
      </w:pPr>
      <w:r w:rsidRPr="0066392A">
        <w:rPr>
          <w:rFonts w:eastAsia="Arial Unicode MS" w:cs="Arial"/>
          <w:color w:val="000000"/>
          <w:u w:color="000000"/>
          <w:bdr w:val="nil"/>
          <w:lang w:val="de-DE" w:eastAsia="pl-PL"/>
        </w:rPr>
        <w:t>-</w:t>
      </w:r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kupovinu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nekretnine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;</w:t>
      </w:r>
    </w:p>
    <w:p w14:paraId="089F56CB" w14:textId="77777777" w:rsidR="00822FD2" w:rsidRPr="0066392A" w:rsidRDefault="00822FD2" w:rsidP="00822FD2">
      <w:pPr>
        <w:spacing w:line="276" w:lineRule="auto"/>
        <w:ind w:left="851" w:right="347" w:hanging="131"/>
        <w:jc w:val="both"/>
        <w:rPr>
          <w:rFonts w:eastAsia="Arial Unicode MS" w:cs="Arial"/>
          <w:color w:val="000000"/>
          <w:u w:color="000000"/>
          <w:bdr w:val="nil"/>
          <w:lang w:eastAsia="pl-PL"/>
        </w:rPr>
      </w:pPr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-</w:t>
      </w:r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troškove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redovnog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poslovanja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(plate i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ostala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primanja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zaposlenih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,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troškove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prevoza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i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putovanja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zaposlenih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,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studijska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putovanja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,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pokriće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gubitaka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,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poreze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i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doprinose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,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otplatu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kredita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,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carinske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i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uvozne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dažbine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ili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bilo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koje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druge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naknade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) </w:t>
      </w:r>
    </w:p>
    <w:p w14:paraId="63D14C23" w14:textId="77777777" w:rsidR="00822FD2" w:rsidRPr="0066392A" w:rsidRDefault="00822FD2" w:rsidP="00822FD2">
      <w:pPr>
        <w:spacing w:line="276" w:lineRule="auto"/>
        <w:ind w:left="720" w:right="347"/>
        <w:jc w:val="both"/>
        <w:rPr>
          <w:rFonts w:eastAsia="Arial Unicode MS" w:cs="Arial"/>
          <w:color w:val="000000"/>
          <w:u w:color="000000"/>
          <w:bdr w:val="nil"/>
          <w:lang w:eastAsia="pl-PL"/>
        </w:rPr>
      </w:pPr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-</w:t>
      </w:r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izradu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studija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,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elaborata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,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projektne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i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druge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dokumentacije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; </w:t>
      </w:r>
    </w:p>
    <w:p w14:paraId="6F62C2DD" w14:textId="77777777" w:rsidR="00822FD2" w:rsidRPr="0066392A" w:rsidRDefault="00822FD2" w:rsidP="00822FD2">
      <w:pPr>
        <w:spacing w:line="276" w:lineRule="auto"/>
        <w:ind w:left="720" w:right="347"/>
        <w:jc w:val="both"/>
        <w:rPr>
          <w:rFonts w:eastAsia="Arial Unicode MS" w:cs="Arial"/>
          <w:color w:val="000000"/>
          <w:u w:color="000000"/>
          <w:bdr w:val="nil"/>
          <w:lang w:eastAsia="pl-PL"/>
        </w:rPr>
      </w:pPr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-</w:t>
      </w:r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iznajmljivanje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i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kupovinu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vozila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; </w:t>
      </w:r>
    </w:p>
    <w:p w14:paraId="3ADA848F" w14:textId="77777777" w:rsidR="00822FD2" w:rsidRPr="0066392A" w:rsidRDefault="00822FD2" w:rsidP="00822FD2">
      <w:pPr>
        <w:spacing w:line="276" w:lineRule="auto"/>
        <w:ind w:left="720" w:right="347"/>
        <w:jc w:val="both"/>
        <w:rPr>
          <w:rFonts w:eastAsia="Arial Unicode MS" w:cs="Arial"/>
          <w:color w:val="000000"/>
          <w:u w:color="000000"/>
          <w:bdr w:val="nil"/>
          <w:lang w:eastAsia="pl-PL"/>
        </w:rPr>
      </w:pPr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- </w:t>
      </w:r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kancelarijske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troškove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korisnika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sredstava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;</w:t>
      </w:r>
    </w:p>
    <w:p w14:paraId="78E44B67" w14:textId="7445A0E2" w:rsidR="00D347E9" w:rsidRPr="00822FD2" w:rsidRDefault="00822FD2" w:rsidP="00822FD2">
      <w:pPr>
        <w:spacing w:line="276" w:lineRule="auto"/>
        <w:ind w:left="851" w:right="347" w:hanging="131"/>
        <w:jc w:val="both"/>
        <w:rPr>
          <w:rFonts w:eastAsia="Arial Unicode MS" w:cs="Arial"/>
          <w:u w:color="000000"/>
          <w:bdr w:val="nil"/>
          <w:lang w:eastAsia="pl-PL"/>
        </w:rPr>
      </w:pPr>
      <w:r w:rsidRPr="004F3266">
        <w:rPr>
          <w:rFonts w:ascii="Times New Roman" w:eastAsia="Arial Unicode MS" w:hAnsi="Times New Roman" w:cs="Arial Unicode MS"/>
          <w:u w:color="000000"/>
          <w:bdr w:val="nil"/>
          <w:lang w:eastAsia="pl-PL"/>
        </w:rPr>
        <w:t>-</w:t>
      </w:r>
      <w:r>
        <w:rPr>
          <w:rFonts w:eastAsia="Arial Unicode MS" w:cs="Arial"/>
          <w:u w:color="000000"/>
          <w:bdr w:val="nil"/>
          <w:lang w:eastAsia="pl-PL"/>
        </w:rPr>
        <w:t xml:space="preserve">  </w:t>
      </w:r>
      <w:proofErr w:type="spellStart"/>
      <w:r>
        <w:rPr>
          <w:rFonts w:eastAsia="Arial Unicode MS" w:cs="Arial"/>
          <w:u w:color="000000"/>
          <w:bdr w:val="nil"/>
          <w:lang w:eastAsia="pl-PL"/>
        </w:rPr>
        <w:t>s</w:t>
      </w:r>
      <w:r w:rsidRPr="004F3266">
        <w:rPr>
          <w:rFonts w:eastAsia="Arial Unicode MS" w:cs="Arial"/>
          <w:u w:color="000000"/>
          <w:bdr w:val="nil"/>
          <w:lang w:eastAsia="pl-PL"/>
        </w:rPr>
        <w:t>ve</w:t>
      </w:r>
      <w:proofErr w:type="spellEnd"/>
      <w:r w:rsidRPr="004F3266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4F3266">
        <w:rPr>
          <w:rFonts w:eastAsia="Arial Unicode MS" w:cs="Arial"/>
          <w:u w:color="000000"/>
          <w:bdr w:val="nil"/>
          <w:lang w:eastAsia="pl-PL"/>
        </w:rPr>
        <w:t>druge</w:t>
      </w:r>
      <w:proofErr w:type="spellEnd"/>
      <w:r w:rsidRPr="004F3266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4F3266">
        <w:rPr>
          <w:rFonts w:eastAsia="Arial Unicode MS" w:cs="Arial"/>
          <w:u w:color="000000"/>
          <w:bdr w:val="nil"/>
          <w:lang w:eastAsia="pl-PL"/>
        </w:rPr>
        <w:t>troškove</w:t>
      </w:r>
      <w:proofErr w:type="spellEnd"/>
      <w:r w:rsidRPr="004F3266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4F3266">
        <w:rPr>
          <w:rFonts w:eastAsia="Arial Unicode MS" w:cs="Arial"/>
          <w:u w:color="000000"/>
          <w:bdr w:val="nil"/>
          <w:lang w:eastAsia="pl-PL"/>
        </w:rPr>
        <w:t>koji</w:t>
      </w:r>
      <w:proofErr w:type="spellEnd"/>
      <w:r w:rsidRPr="004F3266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4F3266">
        <w:rPr>
          <w:rFonts w:eastAsia="Arial Unicode MS" w:cs="Arial"/>
          <w:u w:color="000000"/>
          <w:bdr w:val="nil"/>
          <w:lang w:eastAsia="pl-PL"/>
        </w:rPr>
        <w:t>nisu</w:t>
      </w:r>
      <w:proofErr w:type="spellEnd"/>
      <w:r w:rsidRPr="004F3266">
        <w:rPr>
          <w:rFonts w:eastAsia="Arial Unicode MS" w:cs="Arial"/>
          <w:u w:color="000000"/>
          <w:bdr w:val="nil"/>
          <w:lang w:eastAsia="pl-PL"/>
        </w:rPr>
        <w:t xml:space="preserve"> u </w:t>
      </w:r>
      <w:proofErr w:type="spellStart"/>
      <w:r w:rsidRPr="004F3266">
        <w:rPr>
          <w:rFonts w:eastAsia="Arial Unicode MS" w:cs="Arial"/>
          <w:u w:color="000000"/>
          <w:bdr w:val="nil"/>
          <w:lang w:eastAsia="pl-PL"/>
        </w:rPr>
        <w:t>vezi</w:t>
      </w:r>
      <w:proofErr w:type="spellEnd"/>
      <w:r w:rsidRPr="004F3266">
        <w:rPr>
          <w:rFonts w:eastAsia="Arial Unicode MS" w:cs="Arial"/>
          <w:u w:color="000000"/>
          <w:bdr w:val="nil"/>
          <w:lang w:eastAsia="pl-PL"/>
        </w:rPr>
        <w:t xml:space="preserve"> sa </w:t>
      </w:r>
      <w:proofErr w:type="spellStart"/>
      <w:r w:rsidRPr="004F3266">
        <w:rPr>
          <w:rFonts w:eastAsia="Arial Unicode MS" w:cs="Arial"/>
          <w:u w:color="000000"/>
          <w:bdr w:val="nil"/>
          <w:lang w:eastAsia="pl-PL"/>
        </w:rPr>
        <w:t>realizacijom</w:t>
      </w:r>
      <w:proofErr w:type="spellEnd"/>
      <w:r w:rsidRPr="004F3266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4F3266">
        <w:rPr>
          <w:rFonts w:eastAsia="Arial Unicode MS" w:cs="Arial"/>
          <w:u w:color="000000"/>
          <w:bdr w:val="nil"/>
          <w:lang w:eastAsia="pl-PL"/>
        </w:rPr>
        <w:t>proje</w:t>
      </w:r>
      <w:r>
        <w:rPr>
          <w:rFonts w:eastAsia="Arial Unicode MS" w:cs="Arial"/>
          <w:u w:color="000000"/>
          <w:bdr w:val="nil"/>
          <w:lang w:eastAsia="pl-PL"/>
        </w:rPr>
        <w:t>k</w:t>
      </w:r>
      <w:r w:rsidRPr="004F3266">
        <w:rPr>
          <w:rFonts w:eastAsia="Arial Unicode MS" w:cs="Arial"/>
          <w:u w:color="000000"/>
          <w:bdr w:val="nil"/>
          <w:lang w:eastAsia="pl-PL"/>
        </w:rPr>
        <w:t>ta</w:t>
      </w:r>
      <w:proofErr w:type="spellEnd"/>
      <w:r w:rsidRPr="004F3266">
        <w:rPr>
          <w:rFonts w:eastAsia="Arial Unicode MS" w:cs="Arial"/>
          <w:u w:color="000000"/>
          <w:bdr w:val="nil"/>
          <w:lang w:eastAsia="pl-PL"/>
        </w:rPr>
        <w:t xml:space="preserve"> i </w:t>
      </w:r>
      <w:proofErr w:type="spellStart"/>
      <w:r w:rsidRPr="004F3266">
        <w:rPr>
          <w:rFonts w:eastAsia="Arial Unicode MS" w:cs="Arial"/>
          <w:u w:color="000000"/>
          <w:bdr w:val="nil"/>
          <w:lang w:eastAsia="pl-PL"/>
        </w:rPr>
        <w:t>ciljevima</w:t>
      </w:r>
      <w:proofErr w:type="spellEnd"/>
      <w:r w:rsidRPr="004F3266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4F3266">
        <w:rPr>
          <w:rFonts w:eastAsia="Arial Unicode MS" w:cs="Arial"/>
          <w:u w:color="000000"/>
          <w:bdr w:val="nil"/>
          <w:lang w:eastAsia="pl-PL"/>
        </w:rPr>
        <w:t>Programa</w:t>
      </w:r>
      <w:proofErr w:type="spellEnd"/>
      <w:r w:rsidRPr="004F3266">
        <w:rPr>
          <w:rFonts w:eastAsia="Arial Unicode MS" w:cs="Arial"/>
          <w:u w:color="000000"/>
          <w:bdr w:val="nil"/>
          <w:lang w:eastAsia="pl-PL"/>
        </w:rPr>
        <w:t xml:space="preserve">, a po </w:t>
      </w:r>
      <w:r>
        <w:rPr>
          <w:rFonts w:eastAsia="Arial Unicode MS" w:cs="Arial"/>
          <w:u w:color="000000"/>
          <w:bdr w:val="nil"/>
          <w:lang w:eastAsia="pl-PL"/>
        </w:rPr>
        <w:t xml:space="preserve">   </w:t>
      </w:r>
      <w:proofErr w:type="spellStart"/>
      <w:r w:rsidRPr="004F3266">
        <w:rPr>
          <w:rFonts w:eastAsia="Arial Unicode MS" w:cs="Arial"/>
          <w:u w:color="000000"/>
          <w:bdr w:val="nil"/>
          <w:lang w:eastAsia="pl-PL"/>
        </w:rPr>
        <w:t>ocjeni</w:t>
      </w:r>
      <w:proofErr w:type="spellEnd"/>
      <w:r w:rsidRPr="004F3266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4F3266">
        <w:rPr>
          <w:rFonts w:eastAsia="Arial Unicode MS" w:cs="Arial"/>
          <w:u w:color="000000"/>
          <w:bdr w:val="nil"/>
          <w:lang w:eastAsia="pl-PL"/>
        </w:rPr>
        <w:t>Komisije</w:t>
      </w:r>
      <w:proofErr w:type="spellEnd"/>
      <w:r w:rsidRPr="004F3266">
        <w:rPr>
          <w:rFonts w:eastAsia="Arial Unicode MS" w:cs="Arial"/>
          <w:u w:color="000000"/>
          <w:bdr w:val="nil"/>
          <w:lang w:eastAsia="pl-PL"/>
        </w:rPr>
        <w:t>.</w:t>
      </w:r>
    </w:p>
    <w:p w14:paraId="692DB463" w14:textId="77777777" w:rsidR="00D347E9" w:rsidRPr="00D347E9" w:rsidRDefault="00D347E9" w:rsidP="00D347E9">
      <w:pPr>
        <w:widowControl w:val="0"/>
        <w:autoSpaceDE w:val="0"/>
        <w:autoSpaceDN w:val="0"/>
        <w:spacing w:after="80"/>
        <w:ind w:left="720"/>
        <w:jc w:val="both"/>
        <w:rPr>
          <w:rFonts w:eastAsia="Times New Roman" w:cs="Arial"/>
          <w:lang w:val="sr-Latn-ME"/>
        </w:rPr>
      </w:pPr>
    </w:p>
    <w:p w14:paraId="196E317A" w14:textId="77777777" w:rsidR="00D347E9" w:rsidRPr="00B67E30" w:rsidRDefault="00D347E9" w:rsidP="00B67E30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B67E30">
        <w:rPr>
          <w:rFonts w:eastAsia="Times New Roman" w:cs="Arial"/>
          <w:b/>
          <w:bCs/>
          <w:w w:val="105"/>
          <w:lang w:val="sr-Latn-ME"/>
        </w:rPr>
        <w:t>Rok realizacije projekata</w:t>
      </w:r>
    </w:p>
    <w:p w14:paraId="336CE44C" w14:textId="0865932D"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Rok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realizacije</w:t>
      </w:r>
      <w:r w:rsidRPr="00D347E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projekata</w:t>
      </w:r>
      <w:r w:rsidRPr="00D347E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je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najkasnije</w:t>
      </w:r>
      <w:r w:rsidRPr="00D347E9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do 01</w:t>
      </w:r>
      <w:r w:rsidR="00370A1F">
        <w:rPr>
          <w:rFonts w:eastAsia="Times New Roman" w:cs="Arial"/>
          <w:w w:val="105"/>
          <w:lang w:val="sr-Latn-ME"/>
        </w:rPr>
        <w:t xml:space="preserve">. decembra </w:t>
      </w:r>
      <w:r w:rsidRPr="00D347E9">
        <w:rPr>
          <w:rFonts w:eastAsia="Times New Roman" w:cs="Arial"/>
          <w:w w:val="105"/>
          <w:lang w:val="sr-Latn-ME"/>
        </w:rPr>
        <w:t>202</w:t>
      </w:r>
      <w:r w:rsidR="00370A1F">
        <w:rPr>
          <w:rFonts w:eastAsia="Times New Roman" w:cs="Arial"/>
          <w:w w:val="105"/>
          <w:lang w:val="sr-Latn-ME"/>
        </w:rPr>
        <w:t>6</w:t>
      </w:r>
      <w:r w:rsidRPr="00D347E9">
        <w:rPr>
          <w:rFonts w:eastAsia="Times New Roman" w:cs="Arial"/>
          <w:w w:val="105"/>
          <w:lang w:val="sr-Latn-ME"/>
        </w:rPr>
        <w:t>.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spacing w:val="-2"/>
          <w:w w:val="105"/>
          <w:lang w:val="sr-Latn-ME"/>
        </w:rPr>
        <w:t>godine.</w:t>
      </w:r>
    </w:p>
    <w:p w14:paraId="737EFC51" w14:textId="77777777" w:rsidR="00D347E9" w:rsidRPr="00D347E9" w:rsidRDefault="00D347E9" w:rsidP="00D347E9">
      <w:pPr>
        <w:widowControl w:val="0"/>
        <w:autoSpaceDE w:val="0"/>
        <w:autoSpaceDN w:val="0"/>
        <w:spacing w:before="1" w:after="80"/>
        <w:jc w:val="both"/>
        <w:rPr>
          <w:rFonts w:eastAsia="Times New Roman" w:cs="Arial"/>
          <w:lang w:val="sr-Latn-ME"/>
        </w:rPr>
      </w:pPr>
    </w:p>
    <w:p w14:paraId="69A29EEB" w14:textId="77777777" w:rsidR="00D347E9" w:rsidRPr="00B67E30" w:rsidRDefault="00D347E9" w:rsidP="00B67E30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B67E30">
        <w:rPr>
          <w:rFonts w:eastAsia="Times New Roman" w:cs="Arial"/>
          <w:b/>
          <w:bCs/>
          <w:w w:val="105"/>
          <w:lang w:val="sr-Latn-ME"/>
        </w:rPr>
        <w:t>Iznos podrške i prihvatljivost troškova</w:t>
      </w:r>
    </w:p>
    <w:p w14:paraId="0A0A523B" w14:textId="77777777" w:rsidR="00442759" w:rsidRPr="00580EAC" w:rsidRDefault="00442759" w:rsidP="0044275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"/>
          <w:u w:color="000000"/>
          <w:bdr w:val="nil"/>
          <w:lang w:val="sr-Latn-ME" w:eastAsia="pl-PL"/>
        </w:rPr>
      </w:pPr>
      <w:r w:rsidRPr="00580EAC">
        <w:rPr>
          <w:rFonts w:eastAsia="Arial Unicode MS" w:cs="Arial"/>
          <w:color w:val="000000"/>
          <w:u w:color="000000"/>
          <w:bdr w:val="nil"/>
          <w:lang w:val="sr-Latn-ME" w:eastAsia="pl-PL"/>
        </w:rPr>
        <w:t xml:space="preserve">Najveći iznos sredstava koji se može odobriti </w:t>
      </w:r>
      <w:r w:rsidRPr="00580EAC">
        <w:rPr>
          <w:rFonts w:eastAsia="Arial Unicode MS" w:cs="Arial"/>
          <w:b/>
          <w:u w:color="000000"/>
          <w:bdr w:val="nil"/>
          <w:lang w:val="sr-Latn-ME" w:eastAsia="pl-PL"/>
        </w:rPr>
        <w:t>je do 80%</w:t>
      </w:r>
      <w:r w:rsidRPr="00580EAC">
        <w:rPr>
          <w:rFonts w:eastAsia="Arial Unicode MS" w:cs="Arial"/>
          <w:u w:color="000000"/>
          <w:bdr w:val="nil"/>
          <w:lang w:val="sr-Latn-ME" w:eastAsia="pl-PL"/>
        </w:rPr>
        <w:t xml:space="preserve"> opravdanih i prihvatljivih troškova, dok je maksimalan iznos podrške 3.600,00 €.</w:t>
      </w:r>
    </w:p>
    <w:p w14:paraId="49014938" w14:textId="77777777" w:rsidR="00442759" w:rsidRPr="00580EAC" w:rsidRDefault="00442759" w:rsidP="0044275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"/>
          <w:u w:color="000000"/>
          <w:bdr w:val="nil"/>
          <w:lang w:val="sr-Latn-ME" w:eastAsia="pl-PL"/>
        </w:rPr>
      </w:pPr>
    </w:p>
    <w:p w14:paraId="5162D47E" w14:textId="77777777" w:rsidR="00442759" w:rsidRPr="00580EAC" w:rsidRDefault="00442759" w:rsidP="00442759">
      <w:pPr>
        <w:pBdr>
          <w:top w:val="nil"/>
          <w:left w:val="nil"/>
          <w:bottom w:val="nil"/>
          <w:right w:val="nil"/>
          <w:between w:val="nil"/>
          <w:bar w:val="nil"/>
        </w:pBdr>
        <w:ind w:right="347"/>
        <w:jc w:val="both"/>
        <w:rPr>
          <w:rFonts w:eastAsia="Arial Unicode MS" w:cs="Arial"/>
          <w:u w:color="000000"/>
          <w:bdr w:val="nil"/>
          <w:lang w:val="sr-Latn-ME" w:eastAsia="pl-PL"/>
        </w:rPr>
      </w:pPr>
      <w:r w:rsidRPr="00580EAC">
        <w:rPr>
          <w:rFonts w:eastAsia="Arial Unicode MS" w:cs="Arial"/>
          <w:u w:color="000000"/>
          <w:bdr w:val="nil"/>
          <w:lang w:val="sr-Latn-ME" w:eastAsia="pl-PL"/>
        </w:rPr>
        <w:t>Korisnik podrške je u obavezi obezbijediti preostali iznos sredstava.</w:t>
      </w:r>
    </w:p>
    <w:p w14:paraId="577EB5DF" w14:textId="77777777" w:rsidR="00442759" w:rsidRPr="00580EAC" w:rsidRDefault="00442759" w:rsidP="00442759">
      <w:pPr>
        <w:pBdr>
          <w:top w:val="nil"/>
          <w:left w:val="nil"/>
          <w:bottom w:val="nil"/>
          <w:right w:val="nil"/>
          <w:between w:val="nil"/>
          <w:bar w:val="nil"/>
        </w:pBdr>
        <w:ind w:right="347"/>
        <w:jc w:val="both"/>
        <w:rPr>
          <w:rFonts w:eastAsia="Arial Unicode MS" w:cs="Arial"/>
          <w:sz w:val="16"/>
          <w:szCs w:val="16"/>
          <w:u w:color="000000"/>
          <w:bdr w:val="nil"/>
          <w:lang w:val="sr-Latn-ME" w:eastAsia="pl-PL"/>
        </w:rPr>
      </w:pPr>
    </w:p>
    <w:p w14:paraId="33140C85" w14:textId="77777777" w:rsidR="00442759" w:rsidRPr="00580EAC" w:rsidRDefault="00442759" w:rsidP="00442759">
      <w:pPr>
        <w:pBdr>
          <w:top w:val="nil"/>
          <w:left w:val="nil"/>
          <w:bottom w:val="nil"/>
          <w:right w:val="nil"/>
          <w:between w:val="nil"/>
          <w:bar w:val="nil"/>
        </w:pBdr>
        <w:ind w:right="347"/>
        <w:jc w:val="both"/>
        <w:rPr>
          <w:rFonts w:eastAsia="Arial Unicode MS" w:cs="Arial"/>
          <w:u w:color="000000"/>
          <w:bdr w:val="nil"/>
          <w:lang w:val="sr-Latn-ME" w:eastAsia="pl-PL"/>
        </w:rPr>
      </w:pPr>
      <w:r w:rsidRPr="00580EAC">
        <w:rPr>
          <w:rFonts w:eastAsia="Arial Unicode MS" w:cs="Arial"/>
          <w:u w:color="000000"/>
          <w:bdr w:val="nil"/>
          <w:lang w:val="sr-Latn-ME" w:eastAsia="pl-PL"/>
        </w:rPr>
        <w:t>Korisnik podrške ne može kao svoje učešće u finansiranju projekta prikazati:</w:t>
      </w:r>
    </w:p>
    <w:p w14:paraId="2331225C" w14:textId="77777777" w:rsidR="00442759" w:rsidRPr="00580EAC" w:rsidRDefault="00442759" w:rsidP="00442759">
      <w:pPr>
        <w:pBdr>
          <w:top w:val="nil"/>
          <w:left w:val="nil"/>
          <w:bottom w:val="nil"/>
          <w:right w:val="nil"/>
          <w:between w:val="nil"/>
          <w:bar w:val="nil"/>
        </w:pBdr>
        <w:ind w:right="347"/>
        <w:jc w:val="both"/>
        <w:rPr>
          <w:rFonts w:eastAsia="Arial Unicode MS" w:cs="Arial"/>
          <w:u w:color="000000"/>
          <w:bdr w:val="nil"/>
          <w:lang w:val="sr-Latn-ME" w:eastAsia="pl-PL"/>
        </w:rPr>
      </w:pPr>
      <w:r w:rsidRPr="00580EAC">
        <w:rPr>
          <w:rFonts w:eastAsia="Arial Unicode MS" w:cs="Arial"/>
          <w:u w:color="000000"/>
          <w:bdr w:val="nil"/>
          <w:lang w:val="sr-Latn-ME" w:eastAsia="pl-PL"/>
        </w:rPr>
        <w:t>-  ranije investirana sredstva i</w:t>
      </w:r>
    </w:p>
    <w:p w14:paraId="2EFFE74F" w14:textId="77777777" w:rsidR="00442759" w:rsidRPr="00580EAC" w:rsidRDefault="00442759" w:rsidP="00442759">
      <w:pPr>
        <w:pBdr>
          <w:top w:val="nil"/>
          <w:left w:val="nil"/>
          <w:bottom w:val="nil"/>
          <w:right w:val="nil"/>
          <w:between w:val="nil"/>
          <w:bar w:val="nil"/>
        </w:pBdr>
        <w:ind w:right="-7"/>
        <w:jc w:val="both"/>
        <w:rPr>
          <w:rFonts w:eastAsia="Arial Unicode MS" w:cs="Arial"/>
          <w:u w:color="000000"/>
          <w:bdr w:val="nil"/>
          <w:lang w:val="sr-Latn-ME" w:eastAsia="pl-PL"/>
        </w:rPr>
      </w:pPr>
      <w:r w:rsidRPr="00580EAC">
        <w:rPr>
          <w:rFonts w:eastAsia="Arial Unicode MS" w:cs="Arial"/>
          <w:u w:color="000000"/>
          <w:bdr w:val="nil"/>
          <w:lang w:val="sr-Latn-ME" w:eastAsia="pl-PL"/>
        </w:rPr>
        <w:t>- sredstva koja planira investirati u nekom narednom periodu nakon realizacije aktivnosti podržanog projekta.</w:t>
      </w:r>
    </w:p>
    <w:p w14:paraId="2A598AE8" w14:textId="77777777" w:rsidR="00442759" w:rsidRPr="00580EAC" w:rsidRDefault="00442759" w:rsidP="00442759">
      <w:pPr>
        <w:pBdr>
          <w:top w:val="nil"/>
          <w:left w:val="nil"/>
          <w:bottom w:val="nil"/>
          <w:right w:val="nil"/>
          <w:between w:val="nil"/>
          <w:bar w:val="nil"/>
        </w:pBdr>
        <w:ind w:right="347"/>
        <w:jc w:val="both"/>
        <w:rPr>
          <w:rFonts w:eastAsia="Arial Unicode MS" w:cs="Arial"/>
          <w:sz w:val="16"/>
          <w:szCs w:val="16"/>
          <w:u w:color="000000"/>
          <w:bdr w:val="nil"/>
          <w:lang w:val="sr-Latn-ME" w:eastAsia="pl-PL"/>
        </w:rPr>
      </w:pPr>
    </w:p>
    <w:p w14:paraId="4832AB84" w14:textId="77777777" w:rsidR="00442759" w:rsidRPr="0066392A" w:rsidRDefault="00442759" w:rsidP="00442759">
      <w:pPr>
        <w:pBdr>
          <w:top w:val="nil"/>
          <w:left w:val="nil"/>
          <w:bottom w:val="nil"/>
          <w:right w:val="nil"/>
          <w:between w:val="nil"/>
          <w:bar w:val="nil"/>
        </w:pBdr>
        <w:ind w:right="347"/>
        <w:jc w:val="both"/>
        <w:rPr>
          <w:rFonts w:eastAsia="Arial Unicode MS" w:cs="Arial"/>
          <w:sz w:val="16"/>
          <w:szCs w:val="16"/>
          <w:u w:color="000000"/>
          <w:bdr w:val="nil"/>
          <w:lang w:eastAsia="pl-PL"/>
        </w:rPr>
      </w:pPr>
    </w:p>
    <w:p w14:paraId="5AEABA7F" w14:textId="77777777" w:rsidR="00442759" w:rsidRPr="0066392A" w:rsidRDefault="00442759" w:rsidP="00442759">
      <w:pPr>
        <w:spacing w:after="80"/>
        <w:jc w:val="both"/>
        <w:rPr>
          <w:rFonts w:cs="Arial"/>
          <w:b/>
          <w:lang w:val="sr-Latn-ME"/>
        </w:rPr>
      </w:pPr>
      <w:r w:rsidRPr="0066392A">
        <w:rPr>
          <w:rFonts w:cs="Arial"/>
          <w:b/>
          <w:lang w:val="sr-Latn-ME"/>
        </w:rPr>
        <w:t xml:space="preserve">Cjelokupna sredstva će biti uplaćena nakon realizacije projekta, po dostavi finansijskog izvještaja, dokaza o namjenskom trošenju </w:t>
      </w:r>
      <w:r w:rsidRPr="00CD0EDE">
        <w:rPr>
          <w:rFonts w:cs="Arial"/>
          <w:b/>
          <w:lang w:val="sr-Latn-ME"/>
        </w:rPr>
        <w:t xml:space="preserve">opredijeljenih </w:t>
      </w:r>
      <w:r w:rsidRPr="0066392A">
        <w:rPr>
          <w:rFonts w:cs="Arial"/>
          <w:b/>
          <w:lang w:val="sr-Latn-ME"/>
        </w:rPr>
        <w:t>sredstava, kao i dokaza o trošenju preostalih sredstava, koja je obezbijedio korisnik nezavisno od izvora finansiranja, do iznosa od max. 4.500,00 €, u slučaju da se aplikantu dodijeli maksimalni iznos od 3.600,00€, a koji je naveden u Zahtjevu.</w:t>
      </w:r>
    </w:p>
    <w:p w14:paraId="7A018847" w14:textId="77777777" w:rsidR="00442759" w:rsidRPr="0066392A" w:rsidRDefault="00442759" w:rsidP="00442759">
      <w:pPr>
        <w:spacing w:after="80"/>
        <w:jc w:val="both"/>
        <w:rPr>
          <w:rFonts w:cs="Arial"/>
          <w:b/>
          <w:lang w:val="sr-Latn-ME"/>
        </w:rPr>
      </w:pPr>
      <w:r w:rsidRPr="0066392A">
        <w:rPr>
          <w:rFonts w:cs="Arial"/>
          <w:b/>
          <w:lang w:val="sr-Latn-ME"/>
        </w:rPr>
        <w:t xml:space="preserve">U slučaju da se Ugovorom o </w:t>
      </w:r>
      <w:r>
        <w:rPr>
          <w:rFonts w:cs="Arial"/>
          <w:b/>
          <w:lang w:val="sr-Latn-ME"/>
        </w:rPr>
        <w:t>opredijeljenim sredstvima</w:t>
      </w:r>
      <w:r w:rsidRPr="0066392A">
        <w:rPr>
          <w:rFonts w:cs="Arial"/>
          <w:b/>
          <w:lang w:val="sr-Latn-ME"/>
        </w:rPr>
        <w:t xml:space="preserve"> aplikantu opredijeli manji iznos sredstava u odnosu na traženi iznos navedenom u Zahtjevu, aplikant je dužan da opravda ukupan utrošak sredstava umanjen za apsolutni iznos razlike između traženih i ugovorenih sredstava.  </w:t>
      </w:r>
    </w:p>
    <w:p w14:paraId="6953DCDA" w14:textId="27D60C72" w:rsidR="00D347E9" w:rsidRPr="00D347E9" w:rsidRDefault="00442759" w:rsidP="0044275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bs"/>
        </w:rPr>
      </w:pPr>
      <w:r w:rsidRPr="0066392A">
        <w:rPr>
          <w:rFonts w:cs="Arial"/>
          <w:b/>
          <w:i/>
          <w:u w:val="single"/>
          <w:lang w:val="sr-Latn-ME"/>
        </w:rPr>
        <w:t>Napomena</w:t>
      </w:r>
      <w:r w:rsidRPr="0066392A">
        <w:rPr>
          <w:rFonts w:cs="Arial"/>
          <w:b/>
          <w:lang w:val="sr-Latn-ME"/>
        </w:rPr>
        <w:t xml:space="preserve">: Iznos sredstava koja će biti uplaćena, neće prelaziti 80% ukupnih prihvatljivih </w:t>
      </w:r>
      <w:r>
        <w:rPr>
          <w:rFonts w:cs="Arial"/>
          <w:b/>
          <w:lang w:val="sr-Latn-ME"/>
        </w:rPr>
        <w:t xml:space="preserve">i </w:t>
      </w:r>
      <w:r w:rsidRPr="0066392A">
        <w:rPr>
          <w:rFonts w:cs="Arial"/>
          <w:b/>
          <w:lang w:val="sr-Latn-ME"/>
        </w:rPr>
        <w:t xml:space="preserve">opravdanih troškova ili neće prelaziti iznos sredstava koji je opredijeljen Odlukom o </w:t>
      </w:r>
      <w:r>
        <w:rPr>
          <w:rFonts w:cs="Arial"/>
          <w:b/>
          <w:lang w:val="sr-Latn-ME"/>
        </w:rPr>
        <w:t>opredijeljenim</w:t>
      </w:r>
      <w:r w:rsidRPr="0066392A">
        <w:rPr>
          <w:rFonts w:cs="Arial"/>
          <w:b/>
          <w:lang w:val="sr-Latn-ME"/>
        </w:rPr>
        <w:t xml:space="preserve"> sreds</w:t>
      </w:r>
      <w:r>
        <w:rPr>
          <w:rFonts w:cs="Arial"/>
          <w:b/>
          <w:lang w:val="sr-Latn-ME"/>
        </w:rPr>
        <w:t>tvima</w:t>
      </w:r>
      <w:r w:rsidR="00D347E9" w:rsidRPr="00D347E9">
        <w:rPr>
          <w:rFonts w:eastAsia="Times New Roman" w:cs="Arial"/>
          <w:spacing w:val="-2"/>
          <w:w w:val="110"/>
          <w:lang w:val="sr-Latn-ME"/>
        </w:rPr>
        <w:t>.</w:t>
      </w:r>
    </w:p>
    <w:p w14:paraId="18D569C5" w14:textId="77777777" w:rsidR="00D347E9" w:rsidRPr="00D347E9" w:rsidRDefault="00D347E9" w:rsidP="00795848">
      <w:pPr>
        <w:widowControl w:val="0"/>
        <w:autoSpaceDE w:val="0"/>
        <w:autoSpaceDN w:val="0"/>
        <w:spacing w:before="10" w:after="80"/>
        <w:jc w:val="both"/>
        <w:rPr>
          <w:rFonts w:eastAsia="Times New Roman" w:cs="Arial"/>
          <w:b/>
          <w:bCs/>
          <w:color w:val="FF0000"/>
          <w:w w:val="105"/>
          <w:highlight w:val="yellow"/>
          <w:lang w:val="sr-Latn-ME"/>
        </w:rPr>
      </w:pPr>
    </w:p>
    <w:p w14:paraId="00B5489D" w14:textId="000A6172" w:rsidR="00D347E9" w:rsidRPr="00B67E30" w:rsidRDefault="00D347E9" w:rsidP="00B67E30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D347E9">
        <w:rPr>
          <w:noProof/>
          <w:w w:val="105"/>
          <w:lang w:val="en-GB" w:eastAsia="en-GB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ABB6A4E" wp14:editId="72E9FEC3">
                <wp:simplePos x="0" y="0"/>
                <wp:positionH relativeFrom="page">
                  <wp:posOffset>6630424</wp:posOffset>
                </wp:positionH>
                <wp:positionV relativeFrom="page">
                  <wp:posOffset>10615167</wp:posOffset>
                </wp:positionV>
                <wp:extent cx="610870" cy="1270"/>
                <wp:effectExtent l="0" t="0" r="0" b="0"/>
                <wp:wrapNone/>
                <wp:docPr id="18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">
                              <a:moveTo>
                                <a:pt x="0" y="0"/>
                              </a:moveTo>
                              <a:lnTo>
                                <a:pt x="610536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95508" id="Graphic 53" o:spid="_x0000_s1026" style="position:absolute;margin-left:522.1pt;margin-top:835.85pt;width:48.1pt;height:.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zIIgIAAH4EAAAOAAAAZHJzL2Uyb0RvYy54bWysVMtu2zAQvBfoPxC815IdxEkEy0ERI0GB&#10;IA0QFz3TFGUJpUh2l7bkv++SesRJbkF1IJbc4T5mllrddo1mRwVYW5Pz+SzlTBlpi9rsc/5re//t&#10;mjP0whRCW6NyflLIb9dfv6xal6mFrawuFDAKYjBrXc4r712WJCgr1QicWacMOUsLjfC0hX1SgGgp&#10;eqOTRZouk9ZC4cBKhUinm97J1zF+WSrpf5YlKs90zqk2H1eI6y6syXolsj0IV9VyKEN8oopG1IaS&#10;TqE2wgt2gPpDqKaWYNGWfiZtk9iyrKWKPVA38/RdNy+VcCr2QuSgm2jC/xdWPh2fgdUFaUdKGdGQ&#10;Rg8DHZcXgZ7WYUaoF/cMoUF0j1b+QXIkbzxhgwOmK6EJWGqPdZHr08S16jyTdLicp9dXpIgk13xB&#10;VogosvGqPKB/UDaGEcdH9L1QxWiJarRkZ0YTSO4gtI5Ce85IaOCMhN71Qjvhw71QWzBZO9URjhp7&#10;VFsbnf5d3VTZq1ebcxQ1cnmx5GxskaA9gIyQJLY1JabD89a0iTWkN1dxetDqurivtQ5FIOx3dxrY&#10;UYTZjd9A0huYA/QbgVWPi64Bps0gUq9LUGhnixPp3ZLCOce/BwGKM/3D0ESF1zEaMBq70QCv72x8&#10;Q5EfyrntfgtwLKTPuSdZn+w4ryIbJQscTNhw09jvB2/LOugZB6ivaNjQkEe6hgcZXtH5PqJefxvr&#10;fwAAAP//AwBQSwMEFAAGAAgAAAAhAMD7unrhAAAADwEAAA8AAABkcnMvZG93bnJldi54bWxMj8FO&#10;wzAQRO9I/IO1SNyonSpKaIhTIaQKRE8U6Nm1lzhqvI5itw18Pa44lNvO7mj2Tb2cXM+OOIbOk4Rs&#10;JoAhaW86aiV8vK/u7oGFqMio3hNK+MYAy+b6qlaV8Sd6w+MmtiyFUKiUBBvjUHEetEWnwswPSOn2&#10;5UenYpJjy82oTinc9XwuRMGd6ih9sGrAJ4t6vzk4Cc966/VqXXqHn62169fiZf9TSHl7Mz0+AIs4&#10;xYsZzvgJHZrEtPMHMoH1SYs8nydvmooyK4GdPVkucmC7v90CeFPz/z2aXwAAAP//AwBQSwECLQAU&#10;AAYACAAAACEAtoM4kv4AAADhAQAAEwAAAAAAAAAAAAAAAAAAAAAAW0NvbnRlbnRfVHlwZXNdLnht&#10;bFBLAQItABQABgAIAAAAIQA4/SH/1gAAAJQBAAALAAAAAAAAAAAAAAAAAC8BAABfcmVscy8ucmVs&#10;c1BLAQItABQABgAIAAAAIQBS7zzIIgIAAH4EAAAOAAAAAAAAAAAAAAAAAC4CAABkcnMvZTJvRG9j&#10;LnhtbFBLAQItABQABgAIAAAAIQDA+7p64QAAAA8BAAAPAAAAAAAAAAAAAAAAAHwEAABkcnMvZG93&#10;bnJldi54bWxQSwUGAAAAAAQABADzAAAAigUAAAAA&#10;" path="m,l610536,e" filled="f" strokeweight=".16936mm">
                <v:path arrowok="t"/>
                <w10:wrap anchorx="page" anchory="page"/>
              </v:shape>
            </w:pict>
          </mc:Fallback>
        </mc:AlternateContent>
      </w:r>
      <w:r w:rsidR="00795848" w:rsidRPr="00B67E30">
        <w:rPr>
          <w:rFonts w:eastAsia="Times New Roman" w:cs="Arial"/>
          <w:b/>
          <w:bCs/>
          <w:w w:val="105"/>
          <w:lang w:val="sr-Latn-ME"/>
        </w:rPr>
        <w:t>Potrebna</w:t>
      </w:r>
      <w:r w:rsidRPr="00B67E30">
        <w:rPr>
          <w:rFonts w:eastAsia="Times New Roman" w:cs="Arial"/>
          <w:b/>
          <w:bCs/>
          <w:w w:val="105"/>
          <w:lang w:val="sr-Latn-ME"/>
        </w:rPr>
        <w:t xml:space="preserve"> dokumentacija</w:t>
      </w:r>
    </w:p>
    <w:p w14:paraId="4FE51E3E" w14:textId="77777777" w:rsidR="00DF5556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" w:cs="Arial"/>
          <w:color w:val="000000"/>
          <w:u w:color="000000"/>
          <w:bdr w:val="nil"/>
          <w:lang w:eastAsia="pl-PL"/>
        </w:rPr>
      </w:pPr>
      <w:bookmarkStart w:id="3" w:name="_Hlk192242805"/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Podnosilac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zahtjeva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na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Javni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poziv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obavezan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je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dostaviti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sljedeću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dokumentaciju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za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predmet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podrške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>:</w:t>
      </w:r>
    </w:p>
    <w:p w14:paraId="23C61275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" w:cs="Arial"/>
          <w:color w:val="000000"/>
          <w:u w:color="000000"/>
          <w:bdr w:val="nil"/>
          <w:lang w:eastAsia="pl-PL"/>
        </w:rPr>
      </w:pPr>
    </w:p>
    <w:p w14:paraId="00BED57E" w14:textId="0C0FAFD1" w:rsidR="00DF5556" w:rsidRPr="00910C20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" w:cs="Arial"/>
          <w:color w:val="000000"/>
          <w:u w:color="000000"/>
          <w:bdr w:val="nil"/>
          <w:lang w:val="sr-Latn-ME" w:eastAsia="pl-PL"/>
        </w:rPr>
      </w:pPr>
      <w:r>
        <w:rPr>
          <w:rFonts w:eastAsia="Arial" w:cs="Arial"/>
          <w:b/>
          <w:color w:val="000000"/>
          <w:u w:color="000000"/>
          <w:bdr w:val="nil"/>
          <w:lang w:eastAsia="pl-PL"/>
        </w:rPr>
        <w:t xml:space="preserve">       </w:t>
      </w:r>
      <w:r w:rsidR="00B67E30">
        <w:rPr>
          <w:rFonts w:eastAsia="Arial" w:cs="Arial"/>
          <w:b/>
          <w:color w:val="000000"/>
          <w:u w:color="000000"/>
          <w:bdr w:val="nil"/>
          <w:lang w:eastAsia="pl-PL"/>
        </w:rPr>
        <w:t>8</w:t>
      </w:r>
      <w:r w:rsidRPr="00CC714E">
        <w:rPr>
          <w:rFonts w:eastAsia="Arial" w:cs="Arial"/>
          <w:b/>
          <w:color w:val="000000"/>
          <w:u w:color="000000"/>
          <w:bdr w:val="nil"/>
          <w:lang w:eastAsia="pl-PL"/>
        </w:rPr>
        <w:t>.1</w:t>
      </w:r>
      <w:r>
        <w:rPr>
          <w:rFonts w:eastAsia="Arial" w:cs="Arial"/>
          <w:color w:val="000000"/>
          <w:u w:color="000000"/>
          <w:bdr w:val="nil"/>
          <w:lang w:eastAsia="pl-PL"/>
        </w:rPr>
        <w:t xml:space="preserve">.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Unapređenje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stanja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postojećih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i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uređenje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novih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lokalnih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planinskih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staza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i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uređenje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>/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unapređenje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staza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posebnih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namjena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: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rekreativne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,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ekološke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,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edukativne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,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atletske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,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speleološke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i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istraživačke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,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koje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moraju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biti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upisane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u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registar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planinskih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staza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shodno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Zakonu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o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planinskim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" w:cs="Arial"/>
          <w:color w:val="000000"/>
          <w:u w:color="000000"/>
          <w:bdr w:val="nil"/>
          <w:lang w:eastAsia="pl-PL"/>
        </w:rPr>
        <w:t>stazama</w:t>
      </w:r>
      <w:proofErr w:type="spellEnd"/>
      <w:r w:rsidRPr="0066392A">
        <w:rPr>
          <w:rFonts w:eastAsia="Arial" w:cs="Arial"/>
          <w:color w:val="000000"/>
          <w:u w:color="000000"/>
          <w:bdr w:val="nil"/>
          <w:lang w:eastAsia="pl-PL"/>
        </w:rPr>
        <w:t xml:space="preserve"> ("Sl. list CG", br. 51/08 i 53/11)</w:t>
      </w:r>
      <w:r>
        <w:rPr>
          <w:rFonts w:eastAsia="Arial" w:cs="Arial"/>
          <w:color w:val="000000"/>
          <w:u w:color="000000"/>
          <w:bdr w:val="nil"/>
          <w:lang w:eastAsia="pl-PL"/>
        </w:rPr>
        <w:t>:</w:t>
      </w:r>
    </w:p>
    <w:p w14:paraId="34110516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" w:cs="Arial"/>
          <w:color w:val="000000"/>
          <w:u w:color="000000"/>
          <w:bdr w:val="nil"/>
          <w:lang w:eastAsia="pl-PL"/>
        </w:rPr>
      </w:pPr>
    </w:p>
    <w:p w14:paraId="0BFCED52" w14:textId="77777777" w:rsidR="00DF5556" w:rsidRPr="0066392A" w:rsidRDefault="00DF5556" w:rsidP="00240087">
      <w:pPr>
        <w:widowControl w:val="0"/>
        <w:numPr>
          <w:ilvl w:val="0"/>
          <w:numId w:val="26"/>
        </w:numPr>
        <w:jc w:val="both"/>
        <w:rPr>
          <w:rFonts w:eastAsia="Arial Unicode MS" w:cs="Arial"/>
          <w:color w:val="000000"/>
          <w:u w:color="000000"/>
          <w:bdr w:val="nil"/>
          <w:lang w:eastAsia="pl-PL"/>
        </w:rPr>
      </w:pP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Zahtjev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sa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obrazloženjem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po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svakom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kriterijumu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koji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se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ocjenjuje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;</w:t>
      </w:r>
    </w:p>
    <w:p w14:paraId="012916FB" w14:textId="77777777" w:rsidR="00DF5556" w:rsidRPr="0066392A" w:rsidRDefault="00DF5556" w:rsidP="00240087">
      <w:pPr>
        <w:widowControl w:val="0"/>
        <w:numPr>
          <w:ilvl w:val="0"/>
          <w:numId w:val="26"/>
        </w:numPr>
        <w:jc w:val="both"/>
        <w:rPr>
          <w:rFonts w:eastAsia="Arial Unicode MS" w:cs="Arial"/>
          <w:color w:val="000000"/>
          <w:u w:color="000000"/>
          <w:bdr w:val="nil"/>
          <w:lang w:eastAsia="pl-PL"/>
        </w:rPr>
      </w:pP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Finansijski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plan sa:</w:t>
      </w:r>
    </w:p>
    <w:p w14:paraId="20634F26" w14:textId="77777777" w:rsidR="00DF5556" w:rsidRPr="0066392A" w:rsidRDefault="00DF5556" w:rsidP="00DF5556">
      <w:pPr>
        <w:spacing w:line="276" w:lineRule="auto"/>
        <w:ind w:left="720"/>
        <w:jc w:val="both"/>
        <w:rPr>
          <w:rFonts w:eastAsia="Arial Unicode MS" w:cs="Arial"/>
          <w:color w:val="000000"/>
          <w:u w:color="000000"/>
          <w:bdr w:val="nil"/>
          <w:lang w:eastAsia="pl-PL"/>
        </w:rPr>
      </w:pPr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-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projektovanim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izvorima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finansiranja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;</w:t>
      </w:r>
    </w:p>
    <w:p w14:paraId="1CE02A3B" w14:textId="77777777" w:rsidR="00DF5556" w:rsidRPr="0066392A" w:rsidRDefault="00DF5556" w:rsidP="00DF5556">
      <w:pPr>
        <w:spacing w:line="276" w:lineRule="auto"/>
        <w:ind w:firstLine="720"/>
        <w:jc w:val="both"/>
        <w:rPr>
          <w:rFonts w:eastAsia="Arial Unicode MS" w:cs="Arial"/>
          <w:color w:val="000000"/>
          <w:u w:color="000000"/>
          <w:bdr w:val="nil"/>
          <w:lang w:eastAsia="pl-PL"/>
        </w:rPr>
      </w:pPr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-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obrazloženim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pozicijama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na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koje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se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odnosi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tražena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novčana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pomoć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;</w:t>
      </w:r>
    </w:p>
    <w:p w14:paraId="5EC0D05B" w14:textId="77777777" w:rsidR="00DF5556" w:rsidRPr="0066392A" w:rsidRDefault="00DF5556" w:rsidP="00DF5556">
      <w:pPr>
        <w:spacing w:line="276" w:lineRule="auto"/>
        <w:ind w:firstLine="720"/>
        <w:jc w:val="both"/>
        <w:rPr>
          <w:rFonts w:eastAsia="Arial Unicode MS" w:cs="Arial"/>
          <w:color w:val="000000"/>
          <w:u w:color="000000"/>
          <w:bdr w:val="nil"/>
          <w:lang w:val="de-DE" w:eastAsia="pl-PL"/>
        </w:rPr>
      </w:pPr>
      <w:r w:rsidRPr="0066392A">
        <w:rPr>
          <w:rFonts w:eastAsia="Arial Unicode MS" w:cs="Arial"/>
          <w:color w:val="000000"/>
          <w:u w:color="000000"/>
          <w:bdr w:val="nil"/>
          <w:lang w:val="de-DE" w:eastAsia="pl-PL"/>
        </w:rPr>
        <w:t>- ostalim bitnim finansijskim podacima i pokazateljima;</w:t>
      </w:r>
    </w:p>
    <w:p w14:paraId="2606125F" w14:textId="77777777" w:rsidR="00DF5556" w:rsidRPr="0066392A" w:rsidRDefault="00DF5556" w:rsidP="00240087">
      <w:pPr>
        <w:widowControl w:val="0"/>
        <w:numPr>
          <w:ilvl w:val="0"/>
          <w:numId w:val="26"/>
        </w:numPr>
        <w:spacing w:line="276" w:lineRule="auto"/>
        <w:jc w:val="both"/>
        <w:rPr>
          <w:rFonts w:eastAsia="Arial Unicode MS" w:cs="Arial"/>
          <w:color w:val="000000"/>
          <w:u w:color="000000"/>
          <w:bdr w:val="nil"/>
          <w:lang w:val="de-DE" w:eastAsia="pl-PL"/>
        </w:rPr>
      </w:pP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Dokaz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o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pravnom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statusu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podnosioca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zahtjeva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,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dokaz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o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registraciji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;</w:t>
      </w:r>
      <w:r w:rsidRPr="0066392A">
        <w:rPr>
          <w:rFonts w:eastAsia="Arial Unicode MS" w:cs="Arial"/>
          <w:color w:val="000000"/>
          <w:u w:color="000000"/>
          <w:bdr w:val="nil"/>
          <w:lang w:val="de-DE" w:eastAsia="pl-PL"/>
        </w:rPr>
        <w:t xml:space="preserve"> </w:t>
      </w:r>
    </w:p>
    <w:p w14:paraId="51FB7BC9" w14:textId="77777777" w:rsidR="00DF5556" w:rsidRPr="00D65424" w:rsidRDefault="00DF5556" w:rsidP="00240087">
      <w:pPr>
        <w:widowControl w:val="0"/>
        <w:numPr>
          <w:ilvl w:val="0"/>
          <w:numId w:val="26"/>
        </w:numPr>
        <w:spacing w:line="276" w:lineRule="auto"/>
        <w:jc w:val="both"/>
        <w:rPr>
          <w:rFonts w:eastAsia="Arial Unicode MS" w:cs="Arial"/>
          <w:u w:color="000000"/>
          <w:bdr w:val="nil"/>
          <w:lang w:val="de-DE" w:eastAsia="pl-PL"/>
        </w:rPr>
      </w:pPr>
      <w:r w:rsidRPr="0066392A">
        <w:rPr>
          <w:rFonts w:eastAsia="Arial Unicode MS" w:cs="Arial"/>
          <w:color w:val="000000"/>
          <w:u w:color="000000"/>
          <w:bdr w:val="nil"/>
          <w:lang w:val="de-DE" w:eastAsia="pl-PL"/>
        </w:rPr>
        <w:t>Dokaz nadležnih organa o kvalifikacijama/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 xml:space="preserve">licencama subjekata/fizičkih lica </w:t>
      </w:r>
      <w:r w:rsidRPr="0066392A">
        <w:rPr>
          <w:rFonts w:eastAsia="Arial Unicode MS" w:cs="Arial"/>
          <w:color w:val="000000"/>
          <w:u w:color="000000"/>
          <w:bdr w:val="nil"/>
          <w:lang w:val="de-DE" w:eastAsia="pl-PL"/>
        </w:rPr>
        <w:t xml:space="preserve">koji će biti </w:t>
      </w:r>
      <w:r w:rsidRPr="00D65424">
        <w:rPr>
          <w:rFonts w:eastAsia="Arial Unicode MS" w:cs="Arial"/>
          <w:u w:color="000000"/>
          <w:bdr w:val="nil"/>
          <w:lang w:val="de-DE" w:eastAsia="pl-PL"/>
        </w:rPr>
        <w:t xml:space="preserve">angažovani na realizaciji projekta; </w:t>
      </w:r>
    </w:p>
    <w:p w14:paraId="37C8AD7B" w14:textId="77777777" w:rsidR="00DF5556" w:rsidRPr="00D65424" w:rsidRDefault="00DF5556" w:rsidP="00240087">
      <w:pPr>
        <w:widowControl w:val="0"/>
        <w:numPr>
          <w:ilvl w:val="0"/>
          <w:numId w:val="26"/>
        </w:numPr>
        <w:spacing w:line="276" w:lineRule="auto"/>
        <w:jc w:val="both"/>
        <w:rPr>
          <w:rFonts w:eastAsia="Arial Unicode MS" w:cs="Arial"/>
          <w:u w:color="000000"/>
          <w:bdr w:val="nil"/>
          <w:lang w:val="de-DE" w:eastAsia="pl-PL"/>
        </w:rPr>
      </w:pP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Ovjerena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potvrda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>/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ugovor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o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dobijenim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sredstvima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od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strane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državnih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organa i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institucija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i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njihovom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namjenskom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korišćenju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, za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pr</w:t>
      </w:r>
      <w:r>
        <w:rPr>
          <w:rFonts w:eastAsia="Arial Unicode MS" w:cs="Arial"/>
          <w:u w:color="000000"/>
          <w:bdr w:val="nil"/>
          <w:lang w:eastAsia="pl-PL"/>
        </w:rPr>
        <w:t>ethodne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tri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godine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ili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izjava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korisnika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; </w:t>
      </w:r>
    </w:p>
    <w:p w14:paraId="28B40AE5" w14:textId="77777777" w:rsidR="00DF5556" w:rsidRPr="00D65424" w:rsidRDefault="00DF5556" w:rsidP="00240087">
      <w:pPr>
        <w:widowControl w:val="0"/>
        <w:numPr>
          <w:ilvl w:val="0"/>
          <w:numId w:val="26"/>
        </w:numPr>
        <w:spacing w:line="276" w:lineRule="auto"/>
        <w:jc w:val="both"/>
        <w:rPr>
          <w:rFonts w:eastAsia="Arial Unicode MS" w:cs="Arial"/>
          <w:u w:color="000000"/>
          <w:bdr w:val="nil"/>
          <w:lang w:val="de-DE" w:eastAsia="pl-PL"/>
        </w:rPr>
      </w:pP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Ukoliko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se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uređuje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staza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koja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je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predmet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podrške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i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nalazi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se u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nekom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od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zaštićenih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područja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,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neophodno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je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dostaviti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saglasnost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od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nadležnog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organa za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upravljanje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tim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područjem</w:t>
      </w:r>
      <w:proofErr w:type="spellEnd"/>
      <w:r>
        <w:rPr>
          <w:rFonts w:eastAsia="Arial Unicode MS" w:cs="Arial"/>
          <w:u w:color="000000"/>
          <w:bdr w:val="nil"/>
          <w:lang w:eastAsia="pl-PL"/>
        </w:rPr>
        <w:t>;</w:t>
      </w:r>
    </w:p>
    <w:p w14:paraId="1E12CA69" w14:textId="77777777" w:rsidR="00DF5556" w:rsidRPr="00D65424" w:rsidRDefault="00DF5556" w:rsidP="00240087">
      <w:pPr>
        <w:widowControl w:val="0"/>
        <w:numPr>
          <w:ilvl w:val="0"/>
          <w:numId w:val="26"/>
        </w:numPr>
        <w:spacing w:line="276" w:lineRule="auto"/>
        <w:jc w:val="both"/>
        <w:rPr>
          <w:rFonts w:eastAsia="Arial Unicode MS" w:cs="Arial"/>
          <w:color w:val="000000"/>
          <w:u w:color="000000"/>
          <w:bdr w:val="nil"/>
          <w:lang w:val="de-DE" w:eastAsia="pl-PL"/>
        </w:rPr>
      </w:pP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Ukoliko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se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uređuje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staza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koja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je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predmet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podrške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van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zaštićenih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područja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, </w:t>
      </w:r>
      <w:proofErr w:type="spellStart"/>
      <w:r w:rsidRPr="00D65424">
        <w:rPr>
          <w:rFonts w:eastAsia="Arial Unicode MS" w:cs="Arial"/>
          <w:u w:color="000000"/>
          <w:bdr w:val="nil"/>
          <w:lang w:eastAsia="pl-PL"/>
        </w:rPr>
        <w:t>neophodno</w:t>
      </w:r>
      <w:proofErr w:type="spellEnd"/>
      <w:r w:rsidRPr="00D65424">
        <w:rPr>
          <w:rFonts w:eastAsia="Arial Unicode MS" w:cs="Arial"/>
          <w:u w:color="000000"/>
          <w:bdr w:val="nil"/>
          <w:lang w:eastAsia="pl-PL"/>
        </w:rPr>
        <w:t xml:space="preserve"> </w:t>
      </w:r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 xml:space="preserve">je </w:t>
      </w:r>
      <w:proofErr w:type="spellStart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>dostaviti</w:t>
      </w:r>
      <w:proofErr w:type="spellEnd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>saglasnost</w:t>
      </w:r>
      <w:proofErr w:type="spellEnd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>opštine</w:t>
      </w:r>
      <w:proofErr w:type="spellEnd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>na</w:t>
      </w:r>
      <w:proofErr w:type="spellEnd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>čijoj</w:t>
      </w:r>
      <w:proofErr w:type="spellEnd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 xml:space="preserve"> se </w:t>
      </w:r>
      <w:proofErr w:type="spellStart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>teritoriji</w:t>
      </w:r>
      <w:proofErr w:type="spellEnd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>nalazi</w:t>
      </w:r>
      <w:proofErr w:type="spellEnd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>staza</w:t>
      </w:r>
      <w:proofErr w:type="spellEnd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>/</w:t>
      </w:r>
      <w:proofErr w:type="spellStart"/>
      <w:r w:rsidRPr="00D65424">
        <w:rPr>
          <w:rFonts w:eastAsia="Arial Unicode MS" w:cs="Arial"/>
          <w:color w:val="000000"/>
          <w:u w:color="000000"/>
          <w:bdr w:val="nil"/>
          <w:lang w:eastAsia="pl-PL"/>
        </w:rPr>
        <w:t>infrastruktura</w:t>
      </w:r>
      <w:proofErr w:type="spellEnd"/>
      <w:r>
        <w:rPr>
          <w:rFonts w:eastAsia="Arial Unicode MS" w:cs="Arial"/>
          <w:color w:val="000000"/>
          <w:u w:color="000000"/>
          <w:bdr w:val="nil"/>
          <w:lang w:eastAsia="pl-PL"/>
        </w:rPr>
        <w:t>;</w:t>
      </w:r>
    </w:p>
    <w:p w14:paraId="51EBE21B" w14:textId="77777777" w:rsidR="00DF5556" w:rsidRPr="00D65424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60"/>
        <w:jc w:val="both"/>
        <w:rPr>
          <w:rFonts w:eastAsia="Arial Unicode MS" w:cs="Arial"/>
          <w:u w:color="000000"/>
          <w:bdr w:val="nil"/>
          <w:lang w:val="de-DE" w:eastAsia="pl-PL"/>
        </w:rPr>
      </w:pPr>
      <w:r>
        <w:rPr>
          <w:rFonts w:eastAsia="Arial Unicode MS" w:cs="Arial"/>
          <w:color w:val="000000"/>
          <w:u w:color="000000"/>
          <w:bdr w:val="nil"/>
          <w:lang w:val="de-DE" w:eastAsia="pl-PL"/>
        </w:rPr>
        <w:t>h</w:t>
      </w:r>
      <w:r w:rsidRPr="00D65424">
        <w:rPr>
          <w:rFonts w:eastAsia="Arial Unicode MS" w:cs="Arial"/>
          <w:color w:val="000000"/>
          <w:u w:color="000000"/>
          <w:bdr w:val="nil"/>
          <w:lang w:val="de-DE" w:eastAsia="pl-PL"/>
        </w:rPr>
        <w:t xml:space="preserve">) </w:t>
      </w:r>
      <w:r>
        <w:rPr>
          <w:rFonts w:eastAsia="Arial Unicode MS" w:cs="Arial"/>
          <w:color w:val="000000"/>
          <w:u w:color="000000"/>
          <w:bdr w:val="nil"/>
          <w:lang w:val="de-DE" w:eastAsia="pl-PL"/>
        </w:rPr>
        <w:t xml:space="preserve">  </w:t>
      </w:r>
      <w:r>
        <w:rPr>
          <w:rFonts w:eastAsia="Arial Unicode MS" w:cs="Arial"/>
          <w:u w:color="000000"/>
          <w:bdr w:val="nil"/>
          <w:lang w:val="de-DE" w:eastAsia="pl-PL"/>
        </w:rPr>
        <w:t>F</w:t>
      </w:r>
      <w:r w:rsidRPr="00D65424">
        <w:rPr>
          <w:rFonts w:eastAsia="Arial Unicode MS" w:cs="Arial"/>
          <w:u w:color="000000"/>
          <w:bdr w:val="nil"/>
          <w:lang w:val="de-DE" w:eastAsia="pl-PL"/>
        </w:rPr>
        <w:t xml:space="preserve">otografiju objekta /sadržaja prije realizacije investicije sa kratkim opisom o planiranoj </w:t>
      </w:r>
    </w:p>
    <w:p w14:paraId="614DF5FB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60"/>
        <w:jc w:val="both"/>
        <w:rPr>
          <w:rFonts w:eastAsia="Arial Unicode MS" w:cs="Arial"/>
          <w:u w:color="000000"/>
          <w:bdr w:val="nil"/>
          <w:lang w:val="de-DE" w:eastAsia="pl-PL"/>
        </w:rPr>
      </w:pPr>
      <w:r w:rsidRPr="00D65424">
        <w:rPr>
          <w:rFonts w:eastAsia="Arial Unicode MS" w:cs="Arial"/>
          <w:u w:color="000000"/>
          <w:bdr w:val="nil"/>
          <w:lang w:val="de-DE" w:eastAsia="pl-PL"/>
        </w:rPr>
        <w:t xml:space="preserve">     investiciji;</w:t>
      </w:r>
    </w:p>
    <w:p w14:paraId="06E285AA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60"/>
        <w:jc w:val="both"/>
        <w:rPr>
          <w:rFonts w:eastAsia="Arial Unicode MS" w:cs="Arial"/>
          <w:color w:val="000000"/>
          <w:u w:color="000000"/>
          <w:bdr w:val="nil"/>
          <w:lang w:val="de-DE" w:eastAsia="pl-PL"/>
        </w:rPr>
      </w:pPr>
      <w:r>
        <w:rPr>
          <w:rFonts w:eastAsia="Arial Unicode MS" w:cs="Arial"/>
          <w:color w:val="000000"/>
          <w:u w:color="000000"/>
          <w:bdr w:val="nil"/>
          <w:lang w:val="de-DE" w:eastAsia="pl-PL"/>
        </w:rPr>
        <w:t>i</w:t>
      </w:r>
      <w:r w:rsidRPr="0066392A">
        <w:rPr>
          <w:rFonts w:eastAsia="Arial Unicode MS" w:cs="Arial"/>
          <w:color w:val="000000"/>
          <w:u w:color="000000"/>
          <w:bdr w:val="nil"/>
          <w:lang w:val="de-DE" w:eastAsia="pl-PL"/>
        </w:rPr>
        <w:t xml:space="preserve">) </w:t>
      </w:r>
      <w:r>
        <w:rPr>
          <w:rFonts w:eastAsia="Arial Unicode MS" w:cs="Arial"/>
          <w:color w:val="000000"/>
          <w:u w:color="000000"/>
          <w:bdr w:val="nil"/>
          <w:lang w:val="de-DE" w:eastAsia="pl-PL"/>
        </w:rPr>
        <w:t xml:space="preserve">  P</w:t>
      </w:r>
      <w:r w:rsidRPr="0066392A">
        <w:rPr>
          <w:rFonts w:eastAsia="Arial Unicode MS" w:cs="Arial"/>
          <w:color w:val="000000"/>
          <w:u w:color="000000"/>
          <w:bdr w:val="nil"/>
          <w:lang w:val="de-DE" w:eastAsia="pl-PL"/>
        </w:rPr>
        <w:t xml:space="preserve">otpisana i pečatirana cjenovna ponuda, predmjer i predračun za planiranu investiciju    </w:t>
      </w:r>
    </w:p>
    <w:p w14:paraId="3B2E7851" w14:textId="77777777" w:rsidR="00DF5556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60"/>
        <w:jc w:val="both"/>
        <w:rPr>
          <w:rFonts w:eastAsia="Arial Unicode MS" w:cs="Arial"/>
          <w:color w:val="000000"/>
          <w:u w:color="000000"/>
          <w:bdr w:val="nil"/>
          <w:lang w:val="de-DE" w:eastAsia="pl-PL"/>
        </w:rPr>
      </w:pPr>
      <w:r w:rsidRPr="0066392A">
        <w:rPr>
          <w:rFonts w:eastAsia="Arial Unicode MS" w:cs="Arial"/>
          <w:color w:val="000000"/>
          <w:u w:color="000000"/>
          <w:bdr w:val="nil"/>
          <w:lang w:val="de-DE" w:eastAsia="pl-PL"/>
        </w:rPr>
        <w:t xml:space="preserve">     koja će biti predmet odobravanja</w:t>
      </w:r>
      <w:r>
        <w:rPr>
          <w:rFonts w:eastAsia="Arial Unicode MS" w:cs="Arial"/>
          <w:color w:val="000000"/>
          <w:u w:color="000000"/>
          <w:bdr w:val="nil"/>
          <w:lang w:val="de-DE" w:eastAsia="pl-PL"/>
        </w:rPr>
        <w:t>;</w:t>
      </w:r>
      <w:r w:rsidRPr="0066392A">
        <w:rPr>
          <w:rFonts w:eastAsia="Arial Unicode MS" w:cs="Arial"/>
          <w:color w:val="000000"/>
          <w:u w:color="000000"/>
          <w:bdr w:val="nil"/>
          <w:lang w:val="de-DE" w:eastAsia="pl-PL"/>
        </w:rPr>
        <w:t xml:space="preserve"> </w:t>
      </w:r>
    </w:p>
    <w:p w14:paraId="00CA7FB1" w14:textId="77777777" w:rsidR="00DF5556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 w:hanging="349"/>
        <w:rPr>
          <w:rFonts w:eastAsia="Arial Unicode MS" w:cs="Arial"/>
          <w:color w:val="000000"/>
          <w:u w:color="000000"/>
          <w:bdr w:val="nil"/>
          <w:lang w:val="de-DE" w:eastAsia="pl-PL"/>
        </w:rPr>
      </w:pPr>
      <w:r>
        <w:rPr>
          <w:rFonts w:eastAsia="Arial Unicode MS" w:cs="Arial"/>
          <w:color w:val="000000"/>
          <w:u w:color="000000"/>
          <w:bdr w:val="nil"/>
          <w:lang w:val="de-DE" w:eastAsia="pl-PL"/>
        </w:rPr>
        <w:t>j)   U</w:t>
      </w:r>
      <w:r w:rsidRPr="0066392A">
        <w:rPr>
          <w:rFonts w:eastAsia="Arial Unicode MS" w:cs="Arial"/>
          <w:color w:val="000000"/>
          <w:u w:color="000000"/>
          <w:bdr w:val="nil"/>
          <w:lang w:val="de-DE" w:eastAsia="pl-PL"/>
        </w:rPr>
        <w:t>koliko je u pitanju uređenje lokalne planinske staze, dostaviti dokaz da je upisana u</w:t>
      </w:r>
      <w:r>
        <w:rPr>
          <w:rFonts w:eastAsia="Arial Unicode MS" w:cs="Arial"/>
          <w:color w:val="000000"/>
          <w:u w:color="000000"/>
          <w:bdr w:val="nil"/>
          <w:lang w:val="de-DE" w:eastAsia="pl-PL"/>
        </w:rPr>
        <w:t xml:space="preserve"> </w:t>
      </w:r>
      <w:r w:rsidRPr="0066392A">
        <w:rPr>
          <w:rFonts w:eastAsia="Arial Unicode MS" w:cs="Arial"/>
          <w:color w:val="000000"/>
          <w:u w:color="000000"/>
          <w:bdr w:val="nil"/>
          <w:lang w:val="de-DE" w:eastAsia="pl-PL"/>
        </w:rPr>
        <w:t>Registar lokalnih staza shodno Zakonu o planinskim stazama;</w:t>
      </w:r>
      <w:r>
        <w:rPr>
          <w:rFonts w:eastAsia="Arial Unicode MS" w:cs="Arial"/>
          <w:color w:val="000000"/>
          <w:u w:color="000000"/>
          <w:bdr w:val="nil"/>
          <w:lang w:val="de-DE" w:eastAsia="pl-PL"/>
        </w:rPr>
        <w:t xml:space="preserve"> </w:t>
      </w:r>
    </w:p>
    <w:p w14:paraId="7391489E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 w:hanging="349"/>
        <w:jc w:val="both"/>
        <w:rPr>
          <w:rFonts w:eastAsia="Arial Unicode MS" w:cs="Arial"/>
          <w:color w:val="000000"/>
          <w:u w:color="000000"/>
          <w:bdr w:val="nil"/>
          <w:lang w:val="de-DE" w:eastAsia="pl-PL"/>
        </w:rPr>
      </w:pPr>
      <w:r>
        <w:rPr>
          <w:rFonts w:eastAsia="Arial Unicode MS" w:cs="Arial"/>
          <w:color w:val="000000"/>
          <w:u w:color="000000"/>
          <w:bdr w:val="nil"/>
          <w:lang w:val="de-DE" w:eastAsia="pl-PL"/>
        </w:rPr>
        <w:t>k)   Ovjerena i</w:t>
      </w:r>
      <w:r w:rsidRPr="0066392A">
        <w:rPr>
          <w:rFonts w:eastAsia="Arial Unicode MS" w:cs="Arial"/>
          <w:color w:val="000000"/>
          <w:u w:color="000000"/>
          <w:bdr w:val="nil"/>
          <w:lang w:val="de-DE" w:eastAsia="pl-PL"/>
        </w:rPr>
        <w:t>zjava podnosioca zahtjeva da tokom prethodne tri fiskalne godine nije primio podršku od institucija iz Crne Gore, koja u ukupnom iznosu prelazi vrijednost od 300.000,00 €, uključujući i iznos moguće podrške za koju aplicira.</w:t>
      </w:r>
    </w:p>
    <w:p w14:paraId="279BD2C2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"/>
          <w:color w:val="FF0000"/>
          <w:u w:color="000000"/>
          <w:bdr w:val="nil"/>
          <w:lang w:val="de-DE" w:eastAsia="pl-PL"/>
        </w:rPr>
      </w:pPr>
    </w:p>
    <w:p w14:paraId="1FF11726" w14:textId="77777777" w:rsidR="00DF5556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"/>
          <w:u w:color="000000"/>
          <w:bdr w:val="nil"/>
          <w:lang w:val="de-DE" w:eastAsia="pl-PL"/>
        </w:rPr>
      </w:pPr>
      <w:r w:rsidRPr="0066392A">
        <w:rPr>
          <w:rFonts w:eastAsia="Arial Unicode MS" w:cs="Arial"/>
          <w:u w:color="000000"/>
          <w:bdr w:val="nil"/>
          <w:lang w:val="de-DE" w:eastAsia="pl-PL"/>
        </w:rPr>
        <w:t xml:space="preserve">Podnosilac zahtjeva na Javni poziv obavezan je dostaviti sljedeću dokumentaciju za predmet podrške: </w:t>
      </w:r>
    </w:p>
    <w:p w14:paraId="7F11C8E5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"/>
          <w:u w:color="000000"/>
          <w:bdr w:val="nil"/>
          <w:lang w:val="de-DE" w:eastAsia="pl-PL"/>
        </w:rPr>
      </w:pPr>
    </w:p>
    <w:p w14:paraId="6854ECF4" w14:textId="22E51BDD" w:rsidR="00DF5556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"/>
          <w:u w:color="000000"/>
          <w:bdr w:val="nil"/>
          <w:lang w:val="de-DE" w:eastAsia="pl-PL"/>
        </w:rPr>
      </w:pPr>
      <w:r>
        <w:rPr>
          <w:rFonts w:eastAsia="Arial Unicode MS" w:cs="Arial"/>
          <w:b/>
          <w:u w:color="000000"/>
          <w:bdr w:val="nil"/>
          <w:lang w:val="de-DE" w:eastAsia="pl-PL"/>
        </w:rPr>
        <w:t xml:space="preserve">      </w:t>
      </w:r>
      <w:r w:rsidR="00B67E30">
        <w:rPr>
          <w:rFonts w:eastAsia="Arial Unicode MS" w:cs="Arial"/>
          <w:b/>
          <w:u w:color="000000"/>
          <w:bdr w:val="nil"/>
          <w:lang w:val="de-DE" w:eastAsia="pl-PL"/>
        </w:rPr>
        <w:t>8</w:t>
      </w:r>
      <w:r w:rsidRPr="00CC714E">
        <w:rPr>
          <w:rFonts w:eastAsia="Arial Unicode MS" w:cs="Arial"/>
          <w:b/>
          <w:u w:color="000000"/>
          <w:bdr w:val="nil"/>
          <w:lang w:val="de-DE" w:eastAsia="pl-PL"/>
        </w:rPr>
        <w:t>.2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 xml:space="preserve"> Unapređenje kulturno informativnih sadržaja u javnim ustanovama kulture</w:t>
      </w:r>
      <w:r>
        <w:rPr>
          <w:rFonts w:eastAsia="Arial Unicode MS" w:cs="Arial"/>
          <w:u w:color="000000"/>
          <w:bdr w:val="nil"/>
          <w:lang w:val="de-DE" w:eastAsia="pl-PL"/>
        </w:rPr>
        <w:t>:</w:t>
      </w:r>
    </w:p>
    <w:p w14:paraId="1D133EE9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"/>
          <w:u w:color="000000"/>
          <w:bdr w:val="nil"/>
          <w:lang w:val="de-DE" w:eastAsia="pl-PL"/>
        </w:rPr>
      </w:pPr>
    </w:p>
    <w:p w14:paraId="06612433" w14:textId="77777777" w:rsidR="00DF5556" w:rsidRPr="0066392A" w:rsidRDefault="00DF5556" w:rsidP="00240087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 w:hanging="349"/>
        <w:jc w:val="both"/>
        <w:rPr>
          <w:rFonts w:eastAsia="Arial Unicode MS" w:cs="Arial"/>
          <w:u w:color="000000"/>
          <w:bdr w:val="nil"/>
          <w:lang w:val="de-DE" w:eastAsia="pl-PL"/>
        </w:rPr>
      </w:pPr>
      <w:r w:rsidRPr="0066392A">
        <w:rPr>
          <w:rFonts w:eastAsia="Arial Unicode MS" w:cs="Arial"/>
          <w:u w:color="000000"/>
          <w:bdr w:val="nil"/>
          <w:lang w:val="de-DE" w:eastAsia="pl-PL"/>
        </w:rPr>
        <w:lastRenderedPageBreak/>
        <w:t>Zahtjev sa obrazloženjem po svakom kriterijumu koji se ocjenjuje;</w:t>
      </w:r>
    </w:p>
    <w:p w14:paraId="57B66ACE" w14:textId="77777777" w:rsidR="00DF5556" w:rsidRPr="0066392A" w:rsidRDefault="00DF5556" w:rsidP="00240087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 w:hanging="349"/>
        <w:jc w:val="both"/>
        <w:rPr>
          <w:rFonts w:eastAsia="Arial Unicode MS" w:cs="Arial"/>
          <w:u w:color="000000"/>
          <w:bdr w:val="nil"/>
          <w:lang w:val="de-DE" w:eastAsia="pl-PL"/>
        </w:rPr>
      </w:pPr>
      <w:r w:rsidRPr="0066392A">
        <w:rPr>
          <w:rFonts w:eastAsia="Arial Unicode MS" w:cs="Arial"/>
          <w:u w:color="000000"/>
          <w:bdr w:val="nil"/>
          <w:lang w:val="de-DE" w:eastAsia="pl-PL"/>
        </w:rPr>
        <w:t>Finansijski plan sa:</w:t>
      </w:r>
    </w:p>
    <w:p w14:paraId="0C2C361C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"/>
          <w:u w:color="000000"/>
          <w:bdr w:val="nil"/>
          <w:lang w:val="de-DE" w:eastAsia="pl-PL"/>
        </w:rPr>
      </w:pPr>
      <w:r>
        <w:rPr>
          <w:rFonts w:eastAsia="Arial Unicode MS" w:cs="Arial"/>
          <w:u w:color="000000"/>
          <w:bdr w:val="nil"/>
          <w:lang w:val="de-DE" w:eastAsia="pl-PL"/>
        </w:rPr>
        <w:t xml:space="preserve">            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>- projektovanim izvorima finansiranja;</w:t>
      </w:r>
    </w:p>
    <w:p w14:paraId="17247869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"/>
          <w:u w:color="000000"/>
          <w:bdr w:val="nil"/>
          <w:lang w:val="de-DE" w:eastAsia="pl-PL"/>
        </w:rPr>
      </w:pPr>
      <w:r>
        <w:rPr>
          <w:rFonts w:eastAsia="Arial Unicode MS" w:cs="Arial"/>
          <w:u w:color="000000"/>
          <w:bdr w:val="nil"/>
          <w:lang w:val="de-DE" w:eastAsia="pl-PL"/>
        </w:rPr>
        <w:t xml:space="preserve">            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>- obrazloženim pozicijama na koje se odnosi tražena novčana pomoć;</w:t>
      </w:r>
    </w:p>
    <w:p w14:paraId="6D2C1C5F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"/>
          <w:u w:color="000000"/>
          <w:bdr w:val="nil"/>
          <w:lang w:val="de-DE" w:eastAsia="pl-PL"/>
        </w:rPr>
      </w:pPr>
      <w:r>
        <w:rPr>
          <w:rFonts w:eastAsia="Arial Unicode MS" w:cs="Arial"/>
          <w:u w:color="000000"/>
          <w:bdr w:val="nil"/>
          <w:lang w:val="de-DE" w:eastAsia="pl-PL"/>
        </w:rPr>
        <w:t xml:space="preserve">            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>- ostalim bitnim finansijskim podacima i pokazateljima;</w:t>
      </w:r>
    </w:p>
    <w:p w14:paraId="50496C9C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 w:hanging="349"/>
        <w:jc w:val="both"/>
        <w:rPr>
          <w:rFonts w:eastAsia="Arial Unicode MS" w:cs="Arial"/>
          <w:u w:color="000000"/>
          <w:bdr w:val="nil"/>
          <w:lang w:val="de-DE" w:eastAsia="pl-PL"/>
        </w:rPr>
      </w:pPr>
      <w:r w:rsidRPr="0066392A">
        <w:rPr>
          <w:rFonts w:eastAsia="Arial Unicode MS" w:cs="Arial"/>
          <w:u w:color="000000"/>
          <w:bdr w:val="nil"/>
          <w:lang w:val="de-DE" w:eastAsia="pl-PL"/>
        </w:rPr>
        <w:t xml:space="preserve">c) 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ab/>
        <w:t>Ovjerena potvrda/ugovor o dobijenim sredstvima od strane državnih organa i institucija i njihovom namjenskom korišćenju, za pr</w:t>
      </w:r>
      <w:r>
        <w:rPr>
          <w:rFonts w:eastAsia="Arial Unicode MS" w:cs="Arial"/>
          <w:u w:color="000000"/>
          <w:bdr w:val="nil"/>
          <w:lang w:val="de-DE" w:eastAsia="pl-PL"/>
        </w:rPr>
        <w:t>ethodne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 xml:space="preserve"> tri godine ili izjava korisnika;</w:t>
      </w:r>
    </w:p>
    <w:p w14:paraId="2BD87F81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"/>
          <w:u w:color="000000"/>
          <w:bdr w:val="nil"/>
          <w:lang w:val="de-DE" w:eastAsia="pl-PL"/>
        </w:rPr>
      </w:pPr>
      <w:r>
        <w:rPr>
          <w:rFonts w:eastAsia="Arial Unicode MS" w:cs="Arial"/>
          <w:u w:color="000000"/>
          <w:bdr w:val="nil"/>
          <w:lang w:val="de-DE" w:eastAsia="pl-PL"/>
        </w:rPr>
        <w:t xml:space="preserve">      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 xml:space="preserve">d) </w:t>
      </w:r>
      <w:r>
        <w:rPr>
          <w:rFonts w:eastAsia="Arial Unicode MS" w:cs="Arial"/>
          <w:u w:color="000000"/>
          <w:bdr w:val="nil"/>
          <w:lang w:val="de-DE" w:eastAsia="pl-PL"/>
        </w:rPr>
        <w:t xml:space="preserve">  F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 xml:space="preserve">otografiju objekta /sadržaja prije realizacije investicije sa kratkim opisom o planiranoj </w:t>
      </w:r>
    </w:p>
    <w:p w14:paraId="2BA041BF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"/>
          <w:u w:color="000000"/>
          <w:bdr w:val="nil"/>
          <w:lang w:val="de-DE" w:eastAsia="pl-PL"/>
        </w:rPr>
      </w:pPr>
      <w:r w:rsidRPr="0066392A">
        <w:rPr>
          <w:rFonts w:eastAsia="Arial Unicode MS" w:cs="Arial"/>
          <w:u w:color="000000"/>
          <w:bdr w:val="nil"/>
          <w:lang w:val="de-DE" w:eastAsia="pl-PL"/>
        </w:rPr>
        <w:t xml:space="preserve"> </w:t>
      </w:r>
      <w:r>
        <w:rPr>
          <w:rFonts w:eastAsia="Arial Unicode MS" w:cs="Arial"/>
          <w:u w:color="000000"/>
          <w:bdr w:val="nil"/>
          <w:lang w:val="de-DE" w:eastAsia="pl-PL"/>
        </w:rPr>
        <w:t xml:space="preserve">           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>investiciji;</w:t>
      </w:r>
    </w:p>
    <w:p w14:paraId="3E06F39C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 w:hanging="349"/>
        <w:jc w:val="both"/>
        <w:rPr>
          <w:rFonts w:eastAsia="Arial Unicode MS" w:cs="Arial"/>
          <w:u w:color="000000"/>
          <w:bdr w:val="nil"/>
          <w:lang w:val="de-DE" w:eastAsia="pl-PL"/>
        </w:rPr>
      </w:pPr>
      <w:r>
        <w:rPr>
          <w:rFonts w:eastAsia="Arial Unicode MS" w:cs="Arial"/>
          <w:u w:color="000000"/>
          <w:bdr w:val="nil"/>
          <w:lang w:val="de-DE" w:eastAsia="pl-PL"/>
        </w:rPr>
        <w:t>e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>)</w:t>
      </w:r>
      <w:r>
        <w:rPr>
          <w:rFonts w:eastAsia="Arial Unicode MS" w:cs="Arial"/>
          <w:u w:color="000000"/>
          <w:bdr w:val="nil"/>
          <w:lang w:val="de-DE" w:eastAsia="pl-PL"/>
        </w:rPr>
        <w:t xml:space="preserve"> 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 xml:space="preserve"> </w:t>
      </w:r>
      <w:r>
        <w:rPr>
          <w:rFonts w:eastAsia="Arial Unicode MS" w:cs="Arial"/>
          <w:u w:color="000000"/>
          <w:bdr w:val="nil"/>
          <w:lang w:val="de-DE" w:eastAsia="pl-PL"/>
        </w:rPr>
        <w:t xml:space="preserve"> P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 xml:space="preserve">otpisana i pečatirana cjenovna ponuda /predračun za planiranu investiciju koja će biti </w:t>
      </w:r>
      <w:r>
        <w:rPr>
          <w:rFonts w:eastAsia="Arial Unicode MS" w:cs="Arial"/>
          <w:u w:color="000000"/>
          <w:bdr w:val="nil"/>
          <w:lang w:val="de-DE" w:eastAsia="pl-PL"/>
        </w:rPr>
        <w:t xml:space="preserve"> 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 xml:space="preserve">predmet podrške. </w:t>
      </w:r>
    </w:p>
    <w:p w14:paraId="2BBC7C7E" w14:textId="77777777" w:rsidR="00DF5556" w:rsidRPr="0066392A" w:rsidRDefault="00DF5556" w:rsidP="00DF555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20" w:hanging="360"/>
        <w:jc w:val="both"/>
        <w:rPr>
          <w:rFonts w:eastAsia="Arial Unicode MS" w:cs="Arial"/>
          <w:u w:color="000000"/>
          <w:bdr w:val="nil"/>
          <w:lang w:val="de-DE" w:eastAsia="pl-PL"/>
        </w:rPr>
      </w:pPr>
      <w:r>
        <w:rPr>
          <w:rFonts w:eastAsia="Arial Unicode MS" w:cs="Arial"/>
          <w:u w:color="000000"/>
          <w:bdr w:val="nil"/>
          <w:lang w:val="de-DE" w:eastAsia="pl-PL"/>
        </w:rPr>
        <w:t>f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>)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ab/>
      </w:r>
      <w:r>
        <w:rPr>
          <w:rFonts w:eastAsia="Arial Unicode MS" w:cs="Arial"/>
          <w:u w:color="000000"/>
          <w:bdr w:val="nil"/>
          <w:lang w:val="de-DE" w:eastAsia="pl-PL"/>
        </w:rPr>
        <w:t>Ovjerena i</w:t>
      </w:r>
      <w:r w:rsidRPr="0066392A">
        <w:rPr>
          <w:rFonts w:eastAsia="Arial Unicode MS" w:cs="Arial"/>
          <w:u w:color="000000"/>
          <w:bdr w:val="nil"/>
          <w:lang w:val="de-DE" w:eastAsia="pl-PL"/>
        </w:rPr>
        <w:t>zjava podnosioca zahtjeva da tokom prethodne tri fiskalne godine nije primio podršku od institucija iz Crne Gore, koja u ukupnom iznosu prelazi vrijednost od 300.000,00 €, uključujući i iznos moguće podrške za koju aplicira.</w:t>
      </w:r>
    </w:p>
    <w:p w14:paraId="7900B8EC" w14:textId="77777777" w:rsidR="00DF5556" w:rsidRPr="0066392A" w:rsidRDefault="00DF5556" w:rsidP="00DF5556">
      <w:pPr>
        <w:spacing w:line="276" w:lineRule="auto"/>
        <w:jc w:val="both"/>
        <w:rPr>
          <w:rFonts w:eastAsia="Arial Unicode MS" w:cs="Arial"/>
          <w:color w:val="000000"/>
          <w:u w:color="000000"/>
          <w:bdr w:val="nil"/>
          <w:lang w:val="de-DE" w:eastAsia="pl-PL"/>
        </w:rPr>
      </w:pPr>
    </w:p>
    <w:p w14:paraId="2BC33D0E" w14:textId="77777777" w:rsidR="00DF5556" w:rsidRPr="00985182" w:rsidRDefault="00DF5556" w:rsidP="00DF5556">
      <w:pPr>
        <w:pStyle w:val="BodyText"/>
        <w:spacing w:after="0"/>
        <w:rPr>
          <w:rFonts w:cs="Arial"/>
          <w:szCs w:val="22"/>
          <w:lang w:val="sr-Latn-ME"/>
        </w:rPr>
      </w:pPr>
      <w:r w:rsidRPr="00985182">
        <w:rPr>
          <w:rFonts w:cs="Arial"/>
          <w:szCs w:val="22"/>
          <w:lang w:val="sr-Latn-ME"/>
        </w:rPr>
        <w:t>Komisija Ministarstva turizma zadržava pravo da od podnosioca zahtjeva zatraži dodatna pojašnjenja i/ili dokaze, koje je potrebno dostaviti u roku od 7 dana.</w:t>
      </w:r>
    </w:p>
    <w:p w14:paraId="7C0A1DB8" w14:textId="77777777" w:rsidR="00DF5556" w:rsidRPr="00985182" w:rsidRDefault="00DF5556" w:rsidP="00DF5556">
      <w:pPr>
        <w:pStyle w:val="BodyText"/>
        <w:spacing w:after="0"/>
        <w:rPr>
          <w:rFonts w:cs="Arial"/>
          <w:szCs w:val="22"/>
          <w:lang w:val="sr-Latn-ME"/>
        </w:rPr>
      </w:pPr>
    </w:p>
    <w:p w14:paraId="0AB05E1A" w14:textId="158E1ABA" w:rsidR="00D347E9" w:rsidRDefault="00DF5556" w:rsidP="00DF5556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 w:rsidRPr="00985182">
        <w:rPr>
          <w:rFonts w:cs="Arial"/>
          <w:lang w:val="sr-Latn-ME"/>
        </w:rPr>
        <w:t>Dokumentacija podnijeta po Javnom pozivu se ne vraća</w:t>
      </w:r>
      <w:r w:rsidR="00D347E9" w:rsidRPr="00D347E9">
        <w:rPr>
          <w:rFonts w:eastAsia="Times New Roman" w:cs="Arial"/>
          <w:w w:val="105"/>
          <w:lang w:val="sr-Latn-ME"/>
        </w:rPr>
        <w:t xml:space="preserve">. </w:t>
      </w:r>
    </w:p>
    <w:p w14:paraId="07A4123D" w14:textId="77777777" w:rsidR="003F3FA9" w:rsidRDefault="003F3FA9" w:rsidP="00DF5556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</w:p>
    <w:p w14:paraId="24E6C9E5" w14:textId="264B9BFF" w:rsidR="003F3FA9" w:rsidRPr="00B67E30" w:rsidRDefault="003F3FA9" w:rsidP="00B67E30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line="276" w:lineRule="auto"/>
        <w:jc w:val="both"/>
        <w:rPr>
          <w:rFonts w:eastAsia="Arial Unicode MS" w:cs="Arial"/>
          <w:b/>
          <w:color w:val="000000"/>
          <w:u w:color="000000"/>
          <w:bdr w:val="nil"/>
          <w:lang w:val="de-DE" w:eastAsia="pl-PL"/>
        </w:rPr>
      </w:pPr>
      <w:r w:rsidRPr="00B67E30">
        <w:rPr>
          <w:rFonts w:eastAsia="Arial Unicode MS" w:cs="Arial"/>
          <w:b/>
          <w:color w:val="000000"/>
          <w:u w:color="000000"/>
          <w:bdr w:val="nil"/>
          <w:lang w:val="de-DE" w:eastAsia="pl-PL"/>
        </w:rPr>
        <w:t>Objava Javnog poziva</w:t>
      </w:r>
    </w:p>
    <w:p w14:paraId="44DC29BD" w14:textId="77777777" w:rsidR="003F3FA9" w:rsidRPr="003F3FA9" w:rsidRDefault="003F3FA9" w:rsidP="003F3FA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20"/>
        <w:jc w:val="both"/>
        <w:rPr>
          <w:rFonts w:eastAsia="Arial Unicode MS" w:cs="Arial"/>
          <w:b/>
          <w:color w:val="000000"/>
          <w:u w:color="000000"/>
          <w:bdr w:val="nil"/>
          <w:lang w:val="de-DE" w:eastAsia="pl-PL"/>
        </w:rPr>
      </w:pPr>
    </w:p>
    <w:p w14:paraId="4D39FF71" w14:textId="77777777" w:rsidR="003F3FA9" w:rsidRPr="003F3FA9" w:rsidRDefault="003F3FA9" w:rsidP="003F3FA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"/>
          <w:color w:val="000000"/>
          <w:u w:color="000000"/>
          <w:bdr w:val="nil"/>
          <w:lang w:val="de-DE" w:eastAsia="pl-PL"/>
        </w:rPr>
      </w:pPr>
      <w:r w:rsidRPr="003F3FA9">
        <w:rPr>
          <w:rFonts w:eastAsia="Arial Unicode MS" w:cs="Arial"/>
          <w:color w:val="000000"/>
          <w:u w:color="000000"/>
          <w:bdr w:val="nil"/>
          <w:lang w:val="de-DE" w:eastAsia="pl-PL"/>
        </w:rPr>
        <w:t>Javni poziv za podnošenje zahtjeva za dobijanje podrške za projekte iz oblasti turizma za 2026. godinu - III A – Unapređenje infra i suprastrukture u turističke svrhe, objavljuje se na internet stranici Ministarstva turizma, a obavještenje o javnom pozivu u jednom štampanom mediju.</w:t>
      </w:r>
    </w:p>
    <w:p w14:paraId="393E5E34" w14:textId="3C5C5845" w:rsidR="003F3FA9" w:rsidRPr="003F3FA9" w:rsidRDefault="003F3FA9" w:rsidP="003F3FA9">
      <w:pPr>
        <w:widowControl w:val="0"/>
        <w:spacing w:line="276" w:lineRule="auto"/>
        <w:jc w:val="both"/>
        <w:rPr>
          <w:rFonts w:eastAsia="Arial Unicode MS" w:cs="Arial"/>
          <w:color w:val="000000"/>
          <w:u w:color="000000"/>
          <w:bdr w:val="nil"/>
          <w:lang w:val="de-DE" w:eastAsia="pl-PL"/>
        </w:rPr>
      </w:pPr>
      <w:r w:rsidRPr="003F3FA9">
        <w:rPr>
          <w:rFonts w:eastAsia="Arial Unicode MS" w:cs="Arial"/>
          <w:color w:val="000000"/>
          <w:u w:color="000000"/>
          <w:bdr w:val="nil"/>
          <w:lang w:val="de-DE" w:eastAsia="pl-PL"/>
        </w:rPr>
        <w:t>Ukoliko se Javni poziv ne realizuje, Ministarstvo nema obavezu da vrši njegovo ponovno objavljivanje.</w:t>
      </w:r>
    </w:p>
    <w:p w14:paraId="35EC4ADA" w14:textId="77777777"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</w:p>
    <w:bookmarkEnd w:id="3"/>
    <w:p w14:paraId="53003B8F" w14:textId="1B22339C" w:rsidR="001D7A66" w:rsidRPr="00B67E30" w:rsidRDefault="00D347E9" w:rsidP="00B67E30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B67E30">
        <w:rPr>
          <w:rFonts w:eastAsia="Times New Roman" w:cs="Arial"/>
          <w:b/>
          <w:bCs/>
          <w:w w:val="105"/>
          <w:lang w:val="sr-Latn-ME"/>
        </w:rPr>
        <w:t>Način podnošenja zahtjeva i dokumentacije</w:t>
      </w:r>
    </w:p>
    <w:p w14:paraId="0A22B022" w14:textId="77777777" w:rsidR="001D7A66" w:rsidRPr="001D7A66" w:rsidRDefault="001D7A66" w:rsidP="001D7A66">
      <w:pPr>
        <w:widowControl w:val="0"/>
        <w:autoSpaceDE w:val="0"/>
        <w:autoSpaceDN w:val="0"/>
        <w:spacing w:after="80"/>
        <w:ind w:left="142"/>
        <w:jc w:val="both"/>
        <w:rPr>
          <w:rFonts w:eastAsia="Times New Roman" w:cs="Arial"/>
          <w:b/>
          <w:bCs/>
          <w:w w:val="105"/>
          <w:lang w:val="sr-Latn-ME"/>
        </w:rPr>
      </w:pPr>
    </w:p>
    <w:p w14:paraId="09069A21" w14:textId="77777777" w:rsidR="00E06E2B" w:rsidRPr="0066392A" w:rsidRDefault="00E06E2B" w:rsidP="00E06E2B">
      <w:pPr>
        <w:spacing w:before="5" w:after="80"/>
        <w:jc w:val="both"/>
        <w:rPr>
          <w:rFonts w:cs="Arial"/>
          <w:w w:val="105"/>
          <w:lang w:val="sr-Latn-ME"/>
        </w:rPr>
      </w:pPr>
      <w:r w:rsidRPr="0066392A">
        <w:rPr>
          <w:rFonts w:cs="Arial"/>
          <w:w w:val="105"/>
          <w:lang w:val="sr-Latn-ME"/>
        </w:rPr>
        <w:t>Potencijalni korisnici podrške prijavljuju na Javni poziv podnoseći Zahtjev za dodjelu sredstava i u prilogu dostavljaju traženu dokumentaciju.</w:t>
      </w:r>
    </w:p>
    <w:p w14:paraId="5D539404" w14:textId="3A45F44C" w:rsidR="00E06E2B" w:rsidRPr="009238A7" w:rsidRDefault="00E06E2B" w:rsidP="00E06E2B">
      <w:pPr>
        <w:spacing w:before="5" w:after="80"/>
        <w:jc w:val="both"/>
        <w:rPr>
          <w:rFonts w:cs="Arial"/>
          <w:w w:val="105"/>
          <w:lang w:val="sr-Latn-ME"/>
        </w:rPr>
      </w:pPr>
      <w:r w:rsidRPr="0066392A">
        <w:rPr>
          <w:rFonts w:cs="Arial"/>
          <w:w w:val="105"/>
          <w:lang w:val="sr-Latn-ME"/>
        </w:rPr>
        <w:t xml:space="preserve">Zahtjev sa pratećom dokumentacijom dostavlja se arhivi Ministarstva, na adresu: </w:t>
      </w:r>
      <w:r w:rsidRPr="0066392A">
        <w:rPr>
          <w:rFonts w:cs="Arial"/>
          <w:b/>
          <w:i/>
          <w:w w:val="105"/>
          <w:u w:val="single"/>
          <w:lang w:val="sr-Latn-ME"/>
        </w:rPr>
        <w:t>Ministarstvo turizma IV Proleterske brigade br.19, 81000 Podgorica</w:t>
      </w:r>
      <w:r w:rsidRPr="0066392A">
        <w:rPr>
          <w:rFonts w:cs="Arial"/>
          <w:w w:val="105"/>
          <w:lang w:val="sr-Latn-ME"/>
        </w:rPr>
        <w:t xml:space="preserve">, svakog radnog dana do 13:00 h direktno, ili putem pošte, zaključno sa dvadesetprvim danom, sa istaknutim pečatom, datumom predaje i naznakom: </w:t>
      </w:r>
      <w:r w:rsidRPr="009238A7">
        <w:rPr>
          <w:rFonts w:cs="Arial"/>
          <w:b/>
          <w:w w:val="105"/>
          <w:szCs w:val="23"/>
          <w:lang w:val="sr-Latn-ME"/>
        </w:rPr>
        <w:t>,,Prijava na</w:t>
      </w:r>
      <w:r w:rsidRPr="009238A7">
        <w:rPr>
          <w:rFonts w:cs="Arial"/>
          <w:b/>
          <w:spacing w:val="-12"/>
          <w:w w:val="105"/>
          <w:szCs w:val="23"/>
          <w:lang w:val="sr-Latn-ME"/>
        </w:rPr>
        <w:t xml:space="preserve"> </w:t>
      </w:r>
      <w:r w:rsidRPr="009238A7">
        <w:rPr>
          <w:rFonts w:cs="Arial"/>
          <w:b/>
          <w:w w:val="105"/>
          <w:szCs w:val="23"/>
          <w:lang w:val="sr-Latn-ME"/>
        </w:rPr>
        <w:t>Javni poziv</w:t>
      </w:r>
      <w:r w:rsidRPr="009238A7">
        <w:rPr>
          <w:rFonts w:cs="Arial"/>
          <w:b/>
          <w:spacing w:val="-3"/>
          <w:w w:val="105"/>
          <w:szCs w:val="23"/>
          <w:lang w:val="sr-Latn-ME"/>
        </w:rPr>
        <w:t xml:space="preserve"> </w:t>
      </w:r>
      <w:r w:rsidRPr="009238A7">
        <w:rPr>
          <w:rFonts w:cs="Arial"/>
          <w:b/>
          <w:w w:val="105"/>
          <w:szCs w:val="23"/>
          <w:lang w:val="sr-Latn-ME"/>
        </w:rPr>
        <w:t>za</w:t>
      </w:r>
      <w:r w:rsidRPr="009238A7">
        <w:rPr>
          <w:rFonts w:cs="Arial"/>
          <w:b/>
          <w:spacing w:val="-7"/>
          <w:w w:val="105"/>
          <w:szCs w:val="23"/>
          <w:lang w:val="sr-Latn-ME"/>
        </w:rPr>
        <w:t xml:space="preserve"> </w:t>
      </w:r>
      <w:r w:rsidRPr="009238A7">
        <w:rPr>
          <w:rFonts w:cs="Arial"/>
          <w:b/>
          <w:w w:val="105"/>
          <w:szCs w:val="23"/>
          <w:lang w:val="sr-Latn-ME"/>
        </w:rPr>
        <w:t>podnošenje zahtjeva</w:t>
      </w:r>
      <w:r w:rsidRPr="009238A7">
        <w:rPr>
          <w:rFonts w:cs="Arial"/>
          <w:b/>
          <w:spacing w:val="-1"/>
          <w:w w:val="105"/>
          <w:szCs w:val="23"/>
          <w:lang w:val="sr-Latn-ME"/>
        </w:rPr>
        <w:t xml:space="preserve"> </w:t>
      </w:r>
      <w:r w:rsidRPr="009238A7">
        <w:rPr>
          <w:rFonts w:cs="Arial"/>
          <w:b/>
          <w:w w:val="105"/>
          <w:szCs w:val="23"/>
          <w:lang w:val="sr-Latn-ME"/>
        </w:rPr>
        <w:t>za</w:t>
      </w:r>
      <w:r w:rsidRPr="009238A7">
        <w:rPr>
          <w:rFonts w:cs="Arial"/>
          <w:b/>
          <w:spacing w:val="-10"/>
          <w:w w:val="105"/>
          <w:szCs w:val="23"/>
          <w:lang w:val="sr-Latn-ME"/>
        </w:rPr>
        <w:t xml:space="preserve"> </w:t>
      </w:r>
      <w:r w:rsidRPr="009238A7">
        <w:rPr>
          <w:rFonts w:cs="Arial"/>
          <w:b/>
          <w:w w:val="105"/>
          <w:szCs w:val="23"/>
          <w:lang w:val="sr-Latn-ME"/>
        </w:rPr>
        <w:t>dobijanje podrške</w:t>
      </w:r>
      <w:r w:rsidRPr="009238A7">
        <w:rPr>
          <w:rFonts w:cs="Arial"/>
          <w:b/>
          <w:spacing w:val="-5"/>
          <w:w w:val="105"/>
          <w:szCs w:val="23"/>
          <w:lang w:val="sr-Latn-ME"/>
        </w:rPr>
        <w:t xml:space="preserve"> </w:t>
      </w:r>
      <w:r w:rsidRPr="009238A7">
        <w:rPr>
          <w:rFonts w:cs="Arial"/>
          <w:b/>
          <w:w w:val="105"/>
          <w:szCs w:val="23"/>
          <w:lang w:val="sr-Latn-ME"/>
        </w:rPr>
        <w:t>za</w:t>
      </w:r>
      <w:r w:rsidRPr="009238A7">
        <w:rPr>
          <w:rFonts w:cs="Arial"/>
          <w:b/>
          <w:spacing w:val="-7"/>
          <w:w w:val="105"/>
          <w:szCs w:val="23"/>
          <w:lang w:val="sr-Latn-ME"/>
        </w:rPr>
        <w:t xml:space="preserve"> </w:t>
      </w:r>
      <w:r w:rsidRPr="009238A7">
        <w:rPr>
          <w:rFonts w:cs="Arial"/>
          <w:b/>
          <w:w w:val="105"/>
          <w:szCs w:val="23"/>
          <w:lang w:val="sr-Latn-ME"/>
        </w:rPr>
        <w:t>projekte iz</w:t>
      </w:r>
      <w:r w:rsidRPr="009238A7">
        <w:rPr>
          <w:rFonts w:cs="Arial"/>
          <w:b/>
          <w:spacing w:val="-16"/>
          <w:w w:val="105"/>
          <w:szCs w:val="23"/>
          <w:lang w:val="sr-Latn-ME"/>
        </w:rPr>
        <w:t xml:space="preserve"> </w:t>
      </w:r>
      <w:r w:rsidRPr="009238A7">
        <w:rPr>
          <w:rFonts w:cs="Arial"/>
          <w:b/>
          <w:w w:val="105"/>
          <w:szCs w:val="23"/>
          <w:lang w:val="sr-Latn-ME"/>
        </w:rPr>
        <w:t>oblasti</w:t>
      </w:r>
      <w:r w:rsidRPr="009238A7">
        <w:rPr>
          <w:rFonts w:cs="Arial"/>
          <w:b/>
          <w:spacing w:val="-15"/>
          <w:w w:val="105"/>
          <w:szCs w:val="23"/>
          <w:lang w:val="sr-Latn-ME"/>
        </w:rPr>
        <w:t xml:space="preserve"> </w:t>
      </w:r>
      <w:r w:rsidRPr="009238A7">
        <w:rPr>
          <w:rFonts w:cs="Arial"/>
          <w:b/>
          <w:w w:val="105"/>
          <w:szCs w:val="23"/>
          <w:lang w:val="sr-Latn-ME"/>
        </w:rPr>
        <w:t>turizma</w:t>
      </w:r>
      <w:r w:rsidRPr="009238A7">
        <w:rPr>
          <w:rFonts w:cs="Arial"/>
          <w:b/>
          <w:spacing w:val="-15"/>
          <w:w w:val="105"/>
          <w:szCs w:val="23"/>
          <w:lang w:val="sr-Latn-ME"/>
        </w:rPr>
        <w:t xml:space="preserve"> </w:t>
      </w:r>
      <w:r w:rsidRPr="009238A7">
        <w:rPr>
          <w:rFonts w:cs="Arial"/>
          <w:b/>
          <w:w w:val="105"/>
          <w:szCs w:val="23"/>
          <w:lang w:val="sr-Latn-ME"/>
        </w:rPr>
        <w:t>za</w:t>
      </w:r>
      <w:r w:rsidRPr="009238A7">
        <w:rPr>
          <w:rFonts w:cs="Arial"/>
          <w:b/>
          <w:spacing w:val="-15"/>
          <w:w w:val="105"/>
          <w:szCs w:val="23"/>
          <w:lang w:val="sr-Latn-ME"/>
        </w:rPr>
        <w:t xml:space="preserve"> </w:t>
      </w:r>
      <w:r w:rsidRPr="009238A7">
        <w:rPr>
          <w:rFonts w:cs="Arial"/>
          <w:b/>
          <w:w w:val="105"/>
          <w:szCs w:val="23"/>
          <w:lang w:val="sr-Latn-ME"/>
        </w:rPr>
        <w:t>2026.</w:t>
      </w:r>
      <w:r w:rsidRPr="009238A7">
        <w:rPr>
          <w:rFonts w:cs="Arial"/>
          <w:b/>
          <w:spacing w:val="-15"/>
          <w:w w:val="105"/>
          <w:szCs w:val="23"/>
          <w:lang w:val="sr-Latn-ME"/>
        </w:rPr>
        <w:t xml:space="preserve"> godinu </w:t>
      </w:r>
      <w:r w:rsidRPr="009238A7">
        <w:rPr>
          <w:rFonts w:cs="Arial"/>
          <w:w w:val="105"/>
          <w:szCs w:val="23"/>
          <w:lang w:val="sr-Latn-ME"/>
        </w:rPr>
        <w:t>-</w:t>
      </w:r>
      <w:r w:rsidRPr="009238A7">
        <w:rPr>
          <w:rFonts w:cs="Arial"/>
          <w:spacing w:val="9"/>
          <w:w w:val="105"/>
          <w:szCs w:val="23"/>
          <w:lang w:val="sr-Latn-ME"/>
        </w:rPr>
        <w:t xml:space="preserve"> </w:t>
      </w:r>
      <w:r w:rsidRPr="009238A7">
        <w:rPr>
          <w:rFonts w:cs="Arial"/>
          <w:b/>
          <w:w w:val="105"/>
          <w:szCs w:val="23"/>
          <w:lang w:val="sr-Latn-ME"/>
        </w:rPr>
        <w:t>Mjera</w:t>
      </w:r>
      <w:r w:rsidRPr="009238A7">
        <w:rPr>
          <w:rFonts w:cs="Arial"/>
          <w:b/>
          <w:spacing w:val="-15"/>
          <w:w w:val="105"/>
          <w:szCs w:val="23"/>
          <w:lang w:val="sr-Latn-ME"/>
        </w:rPr>
        <w:t xml:space="preserve"> </w:t>
      </w:r>
      <w:r w:rsidRPr="009238A7">
        <w:rPr>
          <w:rFonts w:cs="Arial"/>
          <w:b/>
          <w:w w:val="105"/>
          <w:szCs w:val="23"/>
          <w:lang w:val="sr-Latn-ME"/>
        </w:rPr>
        <w:t>IIIA</w:t>
      </w:r>
      <w:r w:rsidRPr="009238A7">
        <w:rPr>
          <w:rFonts w:cs="Arial"/>
          <w:b/>
          <w:spacing w:val="-15"/>
          <w:w w:val="105"/>
          <w:szCs w:val="23"/>
          <w:lang w:val="sr-Latn-ME"/>
        </w:rPr>
        <w:t>:</w:t>
      </w:r>
      <w:r w:rsidRPr="009238A7">
        <w:rPr>
          <w:rFonts w:cs="Arial"/>
          <w:b/>
          <w:w w:val="105"/>
          <w:szCs w:val="23"/>
          <w:lang w:val="sr-Latn-ME"/>
        </w:rPr>
        <w:t xml:space="preserve"> Unapređenje infra i suprastrukture u turističke svrhe. </w:t>
      </w:r>
    </w:p>
    <w:p w14:paraId="6A6247D9" w14:textId="77777777" w:rsidR="00E06E2B" w:rsidRPr="0066392A" w:rsidRDefault="00E06E2B" w:rsidP="00E06E2B">
      <w:pPr>
        <w:jc w:val="both"/>
        <w:rPr>
          <w:rFonts w:asciiTheme="minorHAnsi" w:hAnsiTheme="minorHAnsi" w:cstheme="minorHAnsi"/>
          <w:w w:val="105"/>
          <w:lang w:val="sr-Latn-ME"/>
        </w:rPr>
      </w:pPr>
      <w:r w:rsidRPr="009238A7">
        <w:rPr>
          <w:rFonts w:cs="Arial"/>
          <w:w w:val="105"/>
          <w:lang w:val="sr-Latn-ME"/>
        </w:rPr>
        <w:t>Na poleđini koverte navesti podatke o podnosiocu sa adresom</w:t>
      </w:r>
      <w:r w:rsidRPr="0066392A">
        <w:rPr>
          <w:rFonts w:asciiTheme="minorHAnsi" w:hAnsiTheme="minorHAnsi" w:cstheme="minorHAnsi"/>
          <w:w w:val="105"/>
          <w:lang w:val="sr-Latn-ME"/>
        </w:rPr>
        <w:t>.</w:t>
      </w:r>
    </w:p>
    <w:p w14:paraId="576B4D56" w14:textId="77777777" w:rsidR="00E06E2B" w:rsidRPr="0066392A" w:rsidRDefault="00E06E2B" w:rsidP="00E06E2B">
      <w:pPr>
        <w:pBdr>
          <w:top w:val="nil"/>
          <w:left w:val="nil"/>
          <w:bottom w:val="nil"/>
          <w:right w:val="nil"/>
          <w:between w:val="nil"/>
          <w:bar w:val="nil"/>
        </w:pBdr>
        <w:ind w:right="-7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</w:pPr>
    </w:p>
    <w:p w14:paraId="4A82BF99" w14:textId="1F39B2EE" w:rsidR="00E06E2B" w:rsidRDefault="00E06E2B" w:rsidP="00E06E2B">
      <w:pPr>
        <w:spacing w:before="5" w:after="80"/>
        <w:jc w:val="both"/>
        <w:rPr>
          <w:rFonts w:cs="Arial"/>
          <w:w w:val="105"/>
          <w:lang w:val="sr-Latn-ME"/>
        </w:rPr>
      </w:pPr>
      <w:r w:rsidRPr="0066392A">
        <w:rPr>
          <w:rFonts w:cs="Arial"/>
          <w:w w:val="105"/>
          <w:lang w:val="sr-Latn-ME"/>
        </w:rPr>
        <w:t>Potencijalni korisnik podrške može dostaviti samo jedan zahtjev.</w:t>
      </w:r>
    </w:p>
    <w:p w14:paraId="0392162D" w14:textId="77777777" w:rsidR="009238A7" w:rsidRPr="0066392A" w:rsidRDefault="009238A7" w:rsidP="00E06E2B">
      <w:pPr>
        <w:spacing w:before="5" w:after="80"/>
        <w:jc w:val="both"/>
        <w:rPr>
          <w:rFonts w:cs="Arial"/>
          <w:w w:val="105"/>
          <w:lang w:val="sr-Latn-ME"/>
        </w:rPr>
      </w:pPr>
    </w:p>
    <w:p w14:paraId="79946F98" w14:textId="77777777" w:rsidR="00D347E9" w:rsidRPr="00B67E30" w:rsidRDefault="00D347E9" w:rsidP="00B67E30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B67E30">
        <w:rPr>
          <w:rFonts w:eastAsia="Times New Roman" w:cs="Arial"/>
          <w:b/>
          <w:bCs/>
          <w:w w:val="105"/>
          <w:lang w:val="sr-Latn-ME"/>
        </w:rPr>
        <w:t>Zahtjevi koji se neće razmatrati:</w:t>
      </w:r>
    </w:p>
    <w:p w14:paraId="0E51A2F1" w14:textId="77777777" w:rsidR="00F7587B" w:rsidRPr="0066392A" w:rsidRDefault="00F7587B" w:rsidP="00240087">
      <w:pPr>
        <w:widowControl w:val="0"/>
        <w:numPr>
          <w:ilvl w:val="0"/>
          <w:numId w:val="28"/>
        </w:numPr>
        <w:jc w:val="both"/>
        <w:rPr>
          <w:rFonts w:eastAsia="Arial Unicode MS" w:cs="Arial"/>
          <w:color w:val="000000"/>
          <w:u w:color="000000"/>
          <w:bdr w:val="nil"/>
          <w:lang w:eastAsia="pl-PL"/>
        </w:rPr>
      </w:pP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zahtjevi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čija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dokumentacija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nije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kompletna</w:t>
      </w:r>
      <w:proofErr w:type="spellEnd"/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i </w:t>
      </w:r>
      <w:proofErr w:type="spellStart"/>
      <w:r>
        <w:rPr>
          <w:rFonts w:eastAsia="Arial Unicode MS" w:cs="Arial"/>
          <w:color w:val="000000"/>
          <w:u w:color="000000"/>
          <w:bdr w:val="nil"/>
          <w:lang w:eastAsia="pl-PL"/>
        </w:rPr>
        <w:t>zahtjevi</w:t>
      </w:r>
      <w:proofErr w:type="spellEnd"/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>
        <w:rPr>
          <w:rFonts w:eastAsia="Arial Unicode MS" w:cs="Arial"/>
          <w:color w:val="000000"/>
          <w:u w:color="000000"/>
          <w:bdr w:val="nil"/>
          <w:lang w:eastAsia="pl-PL"/>
        </w:rPr>
        <w:t>čija</w:t>
      </w:r>
      <w:proofErr w:type="spellEnd"/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>
        <w:rPr>
          <w:rFonts w:eastAsia="Arial Unicode MS" w:cs="Arial"/>
          <w:color w:val="000000"/>
          <w:u w:color="000000"/>
          <w:bdr w:val="nil"/>
          <w:lang w:eastAsia="pl-PL"/>
        </w:rPr>
        <w:t>dokumentacija</w:t>
      </w:r>
      <w:proofErr w:type="spellEnd"/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>
        <w:rPr>
          <w:rFonts w:eastAsia="Arial Unicode MS" w:cs="Arial"/>
          <w:color w:val="000000"/>
          <w:u w:color="000000"/>
          <w:bdr w:val="nil"/>
          <w:lang w:eastAsia="pl-PL"/>
        </w:rPr>
        <w:t>nakon</w:t>
      </w:r>
      <w:proofErr w:type="spellEnd"/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7 dana od </w:t>
      </w:r>
      <w:proofErr w:type="spellStart"/>
      <w:r>
        <w:rPr>
          <w:rFonts w:eastAsia="Arial Unicode MS" w:cs="Arial"/>
          <w:color w:val="000000"/>
          <w:u w:color="000000"/>
          <w:bdr w:val="nil"/>
          <w:lang w:eastAsia="pl-PL"/>
        </w:rPr>
        <w:t>tražene</w:t>
      </w:r>
      <w:proofErr w:type="spellEnd"/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>
        <w:rPr>
          <w:rFonts w:eastAsia="Arial Unicode MS" w:cs="Arial"/>
          <w:color w:val="000000"/>
          <w:u w:color="000000"/>
          <w:bdr w:val="nil"/>
          <w:lang w:eastAsia="pl-PL"/>
        </w:rPr>
        <w:t>dopune</w:t>
      </w:r>
      <w:proofErr w:type="spellEnd"/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>
        <w:rPr>
          <w:rFonts w:eastAsia="Arial Unicode MS" w:cs="Arial"/>
          <w:color w:val="000000"/>
          <w:u w:color="000000"/>
          <w:bdr w:val="nil"/>
          <w:lang w:eastAsia="pl-PL"/>
        </w:rPr>
        <w:t>nije</w:t>
      </w:r>
      <w:proofErr w:type="spellEnd"/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>
        <w:rPr>
          <w:rFonts w:eastAsia="Arial Unicode MS" w:cs="Arial"/>
          <w:color w:val="000000"/>
          <w:u w:color="000000"/>
          <w:bdr w:val="nil"/>
          <w:lang w:eastAsia="pl-PL"/>
        </w:rPr>
        <w:t>kompletirana</w:t>
      </w:r>
      <w:proofErr w:type="spellEnd"/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u </w:t>
      </w:r>
      <w:proofErr w:type="spellStart"/>
      <w:r>
        <w:rPr>
          <w:rFonts w:eastAsia="Arial Unicode MS" w:cs="Arial"/>
          <w:color w:val="000000"/>
          <w:u w:color="000000"/>
          <w:bdr w:val="nil"/>
          <w:lang w:eastAsia="pl-PL"/>
        </w:rPr>
        <w:t>skladu</w:t>
      </w:r>
      <w:proofErr w:type="spellEnd"/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sa </w:t>
      </w:r>
      <w:proofErr w:type="spellStart"/>
      <w:r>
        <w:rPr>
          <w:rFonts w:eastAsia="Arial Unicode MS" w:cs="Arial"/>
          <w:color w:val="000000"/>
          <w:u w:color="000000"/>
          <w:bdr w:val="nil"/>
          <w:lang w:eastAsia="pl-PL"/>
        </w:rPr>
        <w:t>Programom</w:t>
      </w:r>
      <w:proofErr w:type="spellEnd"/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i </w:t>
      </w:r>
      <w:proofErr w:type="spellStart"/>
      <w:r>
        <w:rPr>
          <w:rFonts w:eastAsia="Arial Unicode MS" w:cs="Arial"/>
          <w:color w:val="000000"/>
          <w:u w:color="000000"/>
          <w:bdr w:val="nil"/>
          <w:lang w:eastAsia="pl-PL"/>
        </w:rPr>
        <w:t>Javnim</w:t>
      </w:r>
      <w:proofErr w:type="spellEnd"/>
      <w:r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>
        <w:rPr>
          <w:rFonts w:eastAsia="Arial Unicode MS" w:cs="Arial"/>
          <w:color w:val="000000"/>
          <w:u w:color="000000"/>
          <w:bdr w:val="nil"/>
          <w:lang w:eastAsia="pl-PL"/>
        </w:rPr>
        <w:t>pozivom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;</w:t>
      </w:r>
    </w:p>
    <w:p w14:paraId="6CE4BF41" w14:textId="77777777" w:rsidR="00F7587B" w:rsidRPr="0066392A" w:rsidRDefault="00F7587B" w:rsidP="00240087">
      <w:pPr>
        <w:widowControl w:val="0"/>
        <w:numPr>
          <w:ilvl w:val="0"/>
          <w:numId w:val="28"/>
        </w:numPr>
        <w:jc w:val="both"/>
        <w:rPr>
          <w:rFonts w:eastAsia="Arial Unicode MS" w:cs="Arial"/>
          <w:color w:val="000000"/>
          <w:u w:color="000000"/>
          <w:bdr w:val="nil"/>
          <w:lang w:eastAsia="pl-PL"/>
        </w:rPr>
      </w:pP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neblagovremeni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zahtjevi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,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tj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.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dostavljeni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nakon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definisanog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 xml:space="preserve"> </w:t>
      </w:r>
      <w:proofErr w:type="spellStart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roka</w:t>
      </w:r>
      <w:proofErr w:type="spellEnd"/>
      <w:r w:rsidRPr="0066392A">
        <w:rPr>
          <w:rFonts w:eastAsia="Arial Unicode MS" w:cs="Arial"/>
          <w:color w:val="000000"/>
          <w:u w:color="000000"/>
          <w:bdr w:val="nil"/>
          <w:lang w:eastAsia="pl-PL"/>
        </w:rPr>
        <w:t>;</w:t>
      </w:r>
    </w:p>
    <w:p w14:paraId="1E8A1A4D" w14:textId="77777777" w:rsidR="00F7587B" w:rsidRPr="0066392A" w:rsidRDefault="00F7587B" w:rsidP="00240087">
      <w:pPr>
        <w:widowControl w:val="0"/>
        <w:numPr>
          <w:ilvl w:val="0"/>
          <w:numId w:val="28"/>
        </w:numPr>
        <w:jc w:val="both"/>
        <w:rPr>
          <w:rFonts w:eastAsia="Arial Unicode MS" w:cs="Arial"/>
          <w:color w:val="000000"/>
          <w:u w:color="000000"/>
          <w:bdr w:val="nil"/>
          <w:lang w:eastAsia="pl-PL"/>
        </w:rPr>
      </w:pPr>
      <w:r w:rsidRPr="0066392A">
        <w:rPr>
          <w:rFonts w:eastAsia="Arial Unicode MS" w:cs="Arial"/>
          <w:color w:val="000000"/>
          <w:u w:color="000000"/>
          <w:bdr w:val="nil"/>
          <w:lang w:val="de-DE" w:eastAsia="pl-PL"/>
        </w:rPr>
        <w:t>zahtjevi koji se odnose na projekte koji nijesu predmet mjere Progama;</w:t>
      </w:r>
    </w:p>
    <w:p w14:paraId="517CBEC7" w14:textId="77777777" w:rsidR="00A22681" w:rsidRPr="00A22681" w:rsidRDefault="00F7587B" w:rsidP="00240087">
      <w:pPr>
        <w:widowControl w:val="0"/>
        <w:numPr>
          <w:ilvl w:val="0"/>
          <w:numId w:val="28"/>
        </w:numPr>
        <w:jc w:val="both"/>
        <w:rPr>
          <w:rFonts w:eastAsia="Arial Unicode MS" w:cs="Arial"/>
          <w:color w:val="000000"/>
          <w:u w:color="000000"/>
          <w:bdr w:val="nil"/>
          <w:lang w:eastAsia="pl-PL"/>
        </w:rPr>
      </w:pPr>
      <w:r w:rsidRPr="0066392A">
        <w:rPr>
          <w:rFonts w:eastAsia="Arial Unicode MS" w:cs="Arial"/>
          <w:color w:val="000000"/>
          <w:u w:color="000000"/>
          <w:bdr w:val="nil"/>
          <w:lang w:val="de-DE" w:eastAsia="pl-PL"/>
        </w:rPr>
        <w:t>zahtjevi koje dostave subjekti koji ne pripadaju kategorijama definisanim u Programu za Mjeru u okviru koje se prijavljuju za podršku</w:t>
      </w:r>
      <w:r>
        <w:rPr>
          <w:rFonts w:eastAsia="Arial Unicode MS" w:cs="Arial"/>
          <w:color w:val="000000"/>
          <w:u w:color="000000"/>
          <w:bdr w:val="nil"/>
          <w:lang w:val="de-DE" w:eastAsia="pl-PL"/>
        </w:rPr>
        <w:t>.</w:t>
      </w:r>
      <w:r w:rsidR="00A22681">
        <w:rPr>
          <w:rFonts w:eastAsia="Arial Unicode MS" w:cs="Arial"/>
          <w:color w:val="000000"/>
          <w:u w:color="000000"/>
          <w:bdr w:val="nil"/>
          <w:lang w:val="de-DE" w:eastAsia="pl-PL"/>
        </w:rPr>
        <w:t xml:space="preserve"> </w:t>
      </w:r>
    </w:p>
    <w:p w14:paraId="23F2B84B" w14:textId="77777777" w:rsidR="00A22681" w:rsidRPr="00A22681" w:rsidRDefault="00A22681" w:rsidP="00A22681">
      <w:pPr>
        <w:widowControl w:val="0"/>
        <w:ind w:left="360"/>
        <w:jc w:val="both"/>
        <w:rPr>
          <w:rFonts w:eastAsia="Arial Unicode MS" w:cs="Arial"/>
          <w:color w:val="000000"/>
          <w:u w:color="000000"/>
          <w:bdr w:val="nil"/>
          <w:lang w:eastAsia="pl-PL"/>
        </w:rPr>
      </w:pPr>
    </w:p>
    <w:p w14:paraId="36F5EF93" w14:textId="77777777" w:rsidR="00A22681" w:rsidRDefault="00A22681" w:rsidP="00A22681">
      <w:pPr>
        <w:widowControl w:val="0"/>
        <w:ind w:left="360"/>
        <w:jc w:val="both"/>
        <w:rPr>
          <w:rFonts w:cs="Arial"/>
          <w:b/>
          <w:bCs/>
          <w:w w:val="105"/>
          <w:lang w:val="sr-Latn-ME"/>
        </w:rPr>
      </w:pPr>
    </w:p>
    <w:p w14:paraId="32AE7807" w14:textId="6EE849DA" w:rsidR="00D34279" w:rsidRPr="00B67E30" w:rsidRDefault="00D347E9" w:rsidP="00B67E30">
      <w:pPr>
        <w:pStyle w:val="ListParagraph"/>
        <w:widowControl w:val="0"/>
        <w:numPr>
          <w:ilvl w:val="0"/>
          <w:numId w:val="24"/>
        </w:numPr>
        <w:jc w:val="both"/>
        <w:rPr>
          <w:rFonts w:cs="Arial"/>
          <w:b/>
          <w:bCs/>
          <w:w w:val="105"/>
          <w:lang w:val="sr-Latn-ME"/>
        </w:rPr>
      </w:pPr>
      <w:r w:rsidRPr="00B67E30">
        <w:rPr>
          <w:rFonts w:cs="Arial"/>
          <w:b/>
          <w:bCs/>
          <w:w w:val="105"/>
          <w:lang w:val="sr-Latn-ME"/>
        </w:rPr>
        <w:lastRenderedPageBreak/>
        <w:t>Kriterijumi za ocjenu projekata:</w:t>
      </w:r>
    </w:p>
    <w:p w14:paraId="30136849" w14:textId="50D414DE" w:rsidR="00D34279" w:rsidRPr="0066392A" w:rsidRDefault="00D34279" w:rsidP="00240087">
      <w:pPr>
        <w:widowControl w:val="0"/>
        <w:numPr>
          <w:ilvl w:val="0"/>
          <w:numId w:val="29"/>
        </w:numPr>
        <w:ind w:right="347"/>
        <w:jc w:val="both"/>
        <w:rPr>
          <w:rFonts w:eastAsia="Arial Unicode MS" w:cs="Arial"/>
          <w:b/>
          <w:color w:val="000000"/>
          <w:u w:color="000000"/>
          <w:bdr w:val="nil"/>
          <w:lang w:eastAsia="pl-PL"/>
        </w:rPr>
      </w:pPr>
      <w:r>
        <w:rPr>
          <w:rFonts w:eastAsia="Arial Unicode MS" w:cs="Arial"/>
          <w:b/>
          <w:color w:val="000000"/>
          <w:u w:color="000000"/>
          <w:bdr w:val="nil"/>
          <w:lang w:eastAsia="pl-PL"/>
        </w:rPr>
        <w:t xml:space="preserve">za </w:t>
      </w:r>
      <w:proofErr w:type="spellStart"/>
      <w:r>
        <w:rPr>
          <w:rFonts w:eastAsia="Arial Unicode MS" w:cs="Arial"/>
          <w:b/>
          <w:color w:val="000000"/>
          <w:u w:color="000000"/>
          <w:bdr w:val="nil"/>
          <w:lang w:eastAsia="pl-PL"/>
        </w:rPr>
        <w:t>podršku</w:t>
      </w:r>
      <w:proofErr w:type="spellEnd"/>
      <w:r w:rsidRPr="0066392A">
        <w:rPr>
          <w:rFonts w:eastAsia="Arial Unicode MS" w:cs="Arial"/>
          <w:b/>
          <w:color w:val="000000"/>
          <w:u w:color="000000"/>
          <w:bdr w:val="nil"/>
          <w:lang w:eastAsia="pl-PL"/>
        </w:rPr>
        <w:t xml:space="preserve"> </w:t>
      </w:r>
      <w:r w:rsidR="00FD34DE">
        <w:rPr>
          <w:rFonts w:eastAsia="Arial Unicode MS" w:cs="Arial"/>
          <w:b/>
          <w:color w:val="000000"/>
          <w:u w:color="000000"/>
          <w:bdr w:val="nil"/>
          <w:lang w:eastAsia="pl-PL"/>
        </w:rPr>
        <w:t>1.</w:t>
      </w:r>
      <w:r w:rsidRPr="0066392A">
        <w:rPr>
          <w:rFonts w:eastAsia="Arial Unicode MS" w:cs="Arial"/>
          <w:b/>
          <w:color w:val="000000"/>
          <w:u w:color="000000"/>
          <w:bdr w:val="nil"/>
          <w:lang w:eastAsia="pl-PL"/>
        </w:rPr>
        <w:t>1</w:t>
      </w:r>
      <w:r>
        <w:rPr>
          <w:rFonts w:eastAsia="Arial Unicode MS" w:cs="Arial"/>
          <w:b/>
          <w:color w:val="000000"/>
          <w:u w:color="000000"/>
          <w:bdr w:val="nil"/>
          <w:lang w:eastAsia="pl-PL"/>
        </w:rPr>
        <w:t>.</w:t>
      </w:r>
    </w:p>
    <w:p w14:paraId="73948C83" w14:textId="77777777" w:rsidR="00D34279" w:rsidRPr="0066392A" w:rsidRDefault="00D34279" w:rsidP="00D34279">
      <w:pPr>
        <w:spacing w:after="80"/>
        <w:jc w:val="both"/>
        <w:rPr>
          <w:rFonts w:cs="Arial"/>
          <w:b/>
          <w:bCs/>
          <w:w w:val="105"/>
          <w:highlight w:val="yellow"/>
          <w:lang w:val="sr-Latn-ME"/>
        </w:rPr>
      </w:pPr>
    </w:p>
    <w:tbl>
      <w:tblPr>
        <w:tblW w:w="9639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2241"/>
        <w:gridCol w:w="456"/>
        <w:gridCol w:w="1529"/>
        <w:gridCol w:w="2509"/>
        <w:gridCol w:w="2250"/>
      </w:tblGrid>
      <w:tr w:rsidR="00D34279" w:rsidRPr="0066392A" w14:paraId="58013106" w14:textId="77777777" w:rsidTr="00BC705C">
        <w:trPr>
          <w:trHeight w:val="268"/>
        </w:trPr>
        <w:tc>
          <w:tcPr>
            <w:tcW w:w="654" w:type="dxa"/>
          </w:tcPr>
          <w:p w14:paraId="24DF6F2F" w14:textId="77777777" w:rsidR="00D34279" w:rsidRPr="0066392A" w:rsidRDefault="00D34279" w:rsidP="00BC705C">
            <w:pPr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</w:p>
        </w:tc>
        <w:tc>
          <w:tcPr>
            <w:tcW w:w="4226" w:type="dxa"/>
            <w:gridSpan w:val="3"/>
          </w:tcPr>
          <w:p w14:paraId="2AB91FA3" w14:textId="77777777" w:rsidR="00D34279" w:rsidRPr="0066392A" w:rsidRDefault="00D34279" w:rsidP="00BC705C">
            <w:pPr>
              <w:spacing w:after="60"/>
              <w:ind w:left="148"/>
              <w:rPr>
                <w:rFonts w:cs="Arial"/>
                <w:b/>
                <w:lang w:val="sr-Latn-ME"/>
              </w:rPr>
            </w:pPr>
            <w:r w:rsidRPr="0066392A">
              <w:rPr>
                <w:rFonts w:cs="Arial"/>
                <w:b/>
                <w:spacing w:val="-2"/>
                <w:lang w:val="sr-Latn-ME"/>
              </w:rPr>
              <w:t>Kriterijum</w:t>
            </w:r>
          </w:p>
        </w:tc>
        <w:tc>
          <w:tcPr>
            <w:tcW w:w="4759" w:type="dxa"/>
            <w:gridSpan w:val="2"/>
          </w:tcPr>
          <w:p w14:paraId="1AFF8795" w14:textId="77777777" w:rsidR="00D34279" w:rsidRPr="0066392A" w:rsidRDefault="00D34279" w:rsidP="00BC705C">
            <w:pPr>
              <w:spacing w:after="60"/>
              <w:ind w:left="1580"/>
              <w:rPr>
                <w:rFonts w:cs="Arial"/>
                <w:b/>
                <w:lang w:val="sr-Latn-ME"/>
              </w:rPr>
            </w:pPr>
            <w:r w:rsidRPr="0066392A">
              <w:rPr>
                <w:rFonts w:cs="Arial"/>
                <w:b/>
                <w:spacing w:val="-6"/>
                <w:lang w:val="sr-Latn-ME"/>
              </w:rPr>
              <w:t>Broj</w:t>
            </w:r>
            <w:r w:rsidRPr="0066392A">
              <w:rPr>
                <w:rFonts w:cs="Arial"/>
                <w:b/>
                <w:spacing w:val="4"/>
                <w:lang w:val="sr-Latn-ME"/>
              </w:rPr>
              <w:t xml:space="preserve"> </w:t>
            </w:r>
            <w:r w:rsidRPr="0066392A">
              <w:rPr>
                <w:rFonts w:cs="Arial"/>
                <w:b/>
                <w:spacing w:val="-2"/>
                <w:lang w:val="sr-Latn-ME"/>
              </w:rPr>
              <w:t>bodova</w:t>
            </w:r>
          </w:p>
        </w:tc>
      </w:tr>
      <w:tr w:rsidR="00D34279" w:rsidRPr="0066392A" w14:paraId="728C1E83" w14:textId="77777777" w:rsidTr="00475FB1">
        <w:trPr>
          <w:trHeight w:val="959"/>
        </w:trPr>
        <w:tc>
          <w:tcPr>
            <w:tcW w:w="654" w:type="dxa"/>
          </w:tcPr>
          <w:p w14:paraId="40C2A179" w14:textId="77777777" w:rsidR="00D34279" w:rsidRPr="0066392A" w:rsidRDefault="00D34279" w:rsidP="00BC705C">
            <w:pPr>
              <w:spacing w:after="60"/>
              <w:ind w:left="123"/>
              <w:jc w:val="center"/>
              <w:rPr>
                <w:rFonts w:cs="Arial"/>
                <w:b/>
                <w:bCs/>
                <w:lang w:val="sr-Latn-ME"/>
              </w:rPr>
            </w:pPr>
            <w:r w:rsidRPr="0066392A">
              <w:rPr>
                <w:rFonts w:cs="Arial"/>
                <w:b/>
                <w:bCs/>
                <w:spacing w:val="-5"/>
                <w:w w:val="105"/>
                <w:lang w:val="sr-Latn-ME"/>
              </w:rPr>
              <w:t>1.</w:t>
            </w:r>
          </w:p>
        </w:tc>
        <w:tc>
          <w:tcPr>
            <w:tcW w:w="4226" w:type="dxa"/>
            <w:gridSpan w:val="3"/>
          </w:tcPr>
          <w:p w14:paraId="05B98730" w14:textId="77777777" w:rsidR="00D34279" w:rsidRPr="0066392A" w:rsidRDefault="00D34279" w:rsidP="00BC705C">
            <w:pPr>
              <w:spacing w:after="60"/>
              <w:ind w:left="151"/>
              <w:rPr>
                <w:rFonts w:cs="Arial"/>
                <w:b/>
                <w:lang w:val="sr-Latn-ME"/>
              </w:rPr>
            </w:pPr>
            <w:r w:rsidRPr="0066392A">
              <w:rPr>
                <w:rFonts w:cs="Arial"/>
                <w:b/>
                <w:w w:val="105"/>
                <w:lang w:val="sr-Latn-ME"/>
              </w:rPr>
              <w:t>Važnost</w:t>
            </w:r>
            <w:r w:rsidRPr="0066392A">
              <w:rPr>
                <w:rFonts w:cs="Arial"/>
                <w:b/>
                <w:spacing w:val="5"/>
                <w:w w:val="105"/>
                <w:lang w:val="sr-Latn-ME"/>
              </w:rPr>
              <w:t xml:space="preserve"> </w:t>
            </w:r>
            <w:r w:rsidRPr="0066392A">
              <w:rPr>
                <w:rFonts w:cs="Arial"/>
                <w:b/>
                <w:w w:val="105"/>
                <w:lang w:val="sr-Latn-ME"/>
              </w:rPr>
              <w:t>projekta</w:t>
            </w:r>
            <w:r w:rsidRPr="0066392A">
              <w:rPr>
                <w:rFonts w:cs="Arial"/>
                <w:b/>
                <w:spacing w:val="-1"/>
                <w:w w:val="105"/>
                <w:lang w:val="sr-Latn-ME"/>
              </w:rPr>
              <w:t xml:space="preserve"> </w:t>
            </w:r>
            <w:r w:rsidRPr="0066392A">
              <w:rPr>
                <w:rFonts w:cs="Arial"/>
                <w:b/>
                <w:w w:val="105"/>
                <w:lang w:val="sr-Latn-ME"/>
              </w:rPr>
              <w:t>za</w:t>
            </w:r>
            <w:r w:rsidRPr="0066392A">
              <w:rPr>
                <w:rFonts w:cs="Arial"/>
                <w:b/>
                <w:spacing w:val="-6"/>
                <w:w w:val="105"/>
                <w:lang w:val="sr-Latn-ME"/>
              </w:rPr>
              <w:t xml:space="preserve"> </w:t>
            </w:r>
            <w:r w:rsidRPr="0066392A">
              <w:rPr>
                <w:rFonts w:cs="Arial"/>
                <w:b/>
                <w:w w:val="105"/>
                <w:lang w:val="sr-Latn-ME"/>
              </w:rPr>
              <w:t>obogaćivanje</w:t>
            </w:r>
            <w:r w:rsidRPr="0066392A">
              <w:rPr>
                <w:rFonts w:cs="Arial"/>
                <w:b/>
                <w:spacing w:val="2"/>
                <w:w w:val="105"/>
                <w:lang w:val="sr-Latn-ME"/>
              </w:rPr>
              <w:t xml:space="preserve"> </w:t>
            </w:r>
            <w:r w:rsidRPr="0066392A">
              <w:rPr>
                <w:rFonts w:cs="Arial"/>
                <w:b/>
                <w:spacing w:val="-10"/>
                <w:w w:val="105"/>
                <w:lang w:val="sr-Latn-ME"/>
              </w:rPr>
              <w:t>i</w:t>
            </w:r>
          </w:p>
          <w:p w14:paraId="3983E2F4" w14:textId="77777777" w:rsidR="00D34279" w:rsidRPr="0066392A" w:rsidRDefault="00D34279" w:rsidP="00BC705C">
            <w:pPr>
              <w:spacing w:after="60"/>
              <w:ind w:left="151"/>
              <w:rPr>
                <w:rFonts w:cs="Arial"/>
                <w:b/>
                <w:lang w:val="sr-Latn-ME"/>
              </w:rPr>
            </w:pPr>
            <w:r w:rsidRPr="0066392A">
              <w:rPr>
                <w:rFonts w:cs="Arial"/>
                <w:b/>
                <w:spacing w:val="-2"/>
                <w:w w:val="105"/>
                <w:lang w:val="sr-Latn-ME"/>
              </w:rPr>
              <w:t>unapređenje</w:t>
            </w:r>
            <w:r w:rsidRPr="0066392A">
              <w:rPr>
                <w:rFonts w:cs="Arial"/>
                <w:b/>
                <w:spacing w:val="5"/>
                <w:w w:val="105"/>
                <w:lang w:val="sr-Latn-ME"/>
              </w:rPr>
              <w:t xml:space="preserve"> </w:t>
            </w:r>
            <w:r w:rsidRPr="0066392A">
              <w:rPr>
                <w:rFonts w:cs="Arial"/>
                <w:b/>
                <w:spacing w:val="-2"/>
                <w:w w:val="105"/>
                <w:lang w:val="sr-Latn-ME"/>
              </w:rPr>
              <w:t>turističke</w:t>
            </w:r>
            <w:r w:rsidRPr="0066392A">
              <w:rPr>
                <w:rFonts w:cs="Arial"/>
                <w:b/>
                <w:spacing w:val="7"/>
                <w:w w:val="105"/>
                <w:lang w:val="sr-Latn-ME"/>
              </w:rPr>
              <w:t xml:space="preserve"> </w:t>
            </w:r>
            <w:r w:rsidRPr="0066392A">
              <w:rPr>
                <w:rFonts w:cs="Arial"/>
                <w:b/>
                <w:spacing w:val="-2"/>
                <w:w w:val="105"/>
                <w:lang w:val="sr-Latn-ME"/>
              </w:rPr>
              <w:t xml:space="preserve">ponude </w:t>
            </w:r>
          </w:p>
        </w:tc>
        <w:tc>
          <w:tcPr>
            <w:tcW w:w="4759" w:type="dxa"/>
            <w:gridSpan w:val="2"/>
          </w:tcPr>
          <w:p w14:paraId="13A66C0E" w14:textId="77777777" w:rsidR="00D34279" w:rsidRPr="0066392A" w:rsidRDefault="00D34279" w:rsidP="00BC705C">
            <w:pPr>
              <w:spacing w:after="60"/>
              <w:ind w:right="127"/>
              <w:jc w:val="right"/>
              <w:rPr>
                <w:rFonts w:cs="Arial"/>
                <w:lang w:val="sr-Latn-ME"/>
              </w:rPr>
            </w:pPr>
            <w:r w:rsidRPr="0066392A">
              <w:rPr>
                <w:rFonts w:cs="Arial"/>
                <w:spacing w:val="-2"/>
                <w:lang w:val="sr-Latn-ME"/>
              </w:rPr>
              <w:t>1</w:t>
            </w:r>
            <w:r>
              <w:rPr>
                <w:rFonts w:cs="Arial"/>
                <w:spacing w:val="-2"/>
                <w:lang w:val="sr-Latn-ME"/>
              </w:rPr>
              <w:t xml:space="preserve"> - </w:t>
            </w:r>
            <w:r w:rsidRPr="0066392A">
              <w:rPr>
                <w:rFonts w:cs="Arial"/>
                <w:w w:val="105"/>
                <w:lang w:val="sr-Latn-ME"/>
              </w:rPr>
              <w:t>5 bodova</w:t>
            </w:r>
          </w:p>
        </w:tc>
      </w:tr>
      <w:tr w:rsidR="00D34279" w:rsidRPr="0066392A" w14:paraId="5A762544" w14:textId="77777777" w:rsidTr="00475FB1">
        <w:trPr>
          <w:trHeight w:val="547"/>
        </w:trPr>
        <w:tc>
          <w:tcPr>
            <w:tcW w:w="654" w:type="dxa"/>
          </w:tcPr>
          <w:p w14:paraId="047B8819" w14:textId="77777777" w:rsidR="00D34279" w:rsidRPr="0066392A" w:rsidRDefault="00D34279" w:rsidP="00BC705C">
            <w:pPr>
              <w:spacing w:after="60"/>
              <w:ind w:left="119"/>
              <w:jc w:val="center"/>
              <w:rPr>
                <w:rFonts w:cs="Arial"/>
                <w:b/>
                <w:bCs/>
                <w:lang w:val="sr-Latn-ME"/>
              </w:rPr>
            </w:pPr>
            <w:r w:rsidRPr="0066392A">
              <w:rPr>
                <w:rFonts w:cs="Arial"/>
                <w:b/>
                <w:bCs/>
                <w:spacing w:val="-5"/>
                <w:w w:val="110"/>
                <w:lang w:val="sr-Latn-ME"/>
              </w:rPr>
              <w:t>2.</w:t>
            </w:r>
          </w:p>
        </w:tc>
        <w:tc>
          <w:tcPr>
            <w:tcW w:w="4226" w:type="dxa"/>
            <w:gridSpan w:val="3"/>
            <w:tcBorders>
              <w:bottom w:val="single" w:sz="4" w:space="0" w:color="auto"/>
            </w:tcBorders>
          </w:tcPr>
          <w:p w14:paraId="1220C7FB" w14:textId="77777777" w:rsidR="00D34279" w:rsidRPr="0066392A" w:rsidRDefault="00D34279" w:rsidP="00BC705C">
            <w:pPr>
              <w:spacing w:after="60"/>
              <w:ind w:left="117"/>
              <w:rPr>
                <w:rFonts w:cs="Arial"/>
                <w:b/>
                <w:lang w:val="sr-Latn-ME"/>
              </w:rPr>
            </w:pPr>
            <w:r w:rsidRPr="0066392A">
              <w:rPr>
                <w:rFonts w:cs="Arial"/>
                <w:b/>
                <w:w w:val="105"/>
                <w:lang w:val="sr-Latn-ME"/>
              </w:rPr>
              <w:t>Stepen</w:t>
            </w:r>
            <w:r w:rsidRPr="0066392A">
              <w:rPr>
                <w:rFonts w:cs="Arial"/>
                <w:b/>
                <w:spacing w:val="-8"/>
                <w:w w:val="105"/>
                <w:lang w:val="sr-Latn-ME"/>
              </w:rPr>
              <w:t xml:space="preserve"> </w:t>
            </w:r>
            <w:r w:rsidRPr="0066392A">
              <w:rPr>
                <w:rFonts w:cs="Arial"/>
                <w:b/>
                <w:w w:val="105"/>
                <w:lang w:val="sr-Latn-ME"/>
              </w:rPr>
              <w:t>inovativnosti</w:t>
            </w:r>
            <w:r w:rsidRPr="0066392A">
              <w:rPr>
                <w:rFonts w:cs="Arial"/>
                <w:b/>
                <w:spacing w:val="-6"/>
                <w:w w:val="105"/>
                <w:lang w:val="sr-Latn-ME"/>
              </w:rPr>
              <w:t xml:space="preserve"> </w:t>
            </w:r>
            <w:r w:rsidRPr="0066392A">
              <w:rPr>
                <w:rFonts w:cs="Arial"/>
                <w:b/>
                <w:w w:val="105"/>
                <w:lang w:val="sr-Latn-ME"/>
              </w:rPr>
              <w:t>i</w:t>
            </w:r>
            <w:r w:rsidRPr="0066392A">
              <w:rPr>
                <w:rFonts w:cs="Arial"/>
                <w:b/>
                <w:spacing w:val="-12"/>
                <w:w w:val="105"/>
                <w:lang w:val="sr-Latn-ME"/>
              </w:rPr>
              <w:t xml:space="preserve"> </w:t>
            </w:r>
            <w:r w:rsidRPr="0066392A">
              <w:rPr>
                <w:rFonts w:cs="Arial"/>
                <w:b/>
                <w:spacing w:val="-2"/>
                <w:w w:val="105"/>
                <w:lang w:val="sr-Latn-ME"/>
              </w:rPr>
              <w:t>atraktivnosti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</w:tcBorders>
          </w:tcPr>
          <w:p w14:paraId="0EA491B2" w14:textId="77777777" w:rsidR="00D34279" w:rsidRPr="0066392A" w:rsidRDefault="00D34279" w:rsidP="00BC705C">
            <w:pPr>
              <w:spacing w:after="60"/>
              <w:ind w:right="127"/>
              <w:jc w:val="right"/>
              <w:rPr>
                <w:rFonts w:cs="Arial"/>
                <w:lang w:val="sr-Latn-ME"/>
              </w:rPr>
            </w:pPr>
            <w:r w:rsidRPr="0066392A">
              <w:rPr>
                <w:rFonts w:cs="Arial"/>
                <w:spacing w:val="-2"/>
                <w:lang w:val="sr-Latn-ME"/>
              </w:rPr>
              <w:t>1</w:t>
            </w:r>
            <w:r>
              <w:rPr>
                <w:rFonts w:cs="Arial"/>
                <w:spacing w:val="-2"/>
                <w:lang w:val="sr-Latn-ME"/>
              </w:rPr>
              <w:t xml:space="preserve"> </w:t>
            </w:r>
            <w:r w:rsidRPr="0066392A">
              <w:rPr>
                <w:rFonts w:cs="Arial"/>
                <w:spacing w:val="-2"/>
                <w:lang w:val="sr-Latn-ME"/>
              </w:rPr>
              <w:t>-</w:t>
            </w:r>
            <w:r>
              <w:rPr>
                <w:rFonts w:cs="Arial"/>
                <w:spacing w:val="-2"/>
                <w:lang w:val="sr-Latn-ME"/>
              </w:rPr>
              <w:t xml:space="preserve"> </w:t>
            </w:r>
            <w:r w:rsidRPr="0066392A">
              <w:rPr>
                <w:rFonts w:cs="Arial"/>
                <w:w w:val="105"/>
                <w:lang w:val="sr-Latn-ME"/>
              </w:rPr>
              <w:t>5 bodova</w:t>
            </w:r>
          </w:p>
        </w:tc>
      </w:tr>
      <w:tr w:rsidR="00D34279" w:rsidRPr="0066392A" w14:paraId="0D64FF55" w14:textId="77777777" w:rsidTr="00475FB1">
        <w:trPr>
          <w:trHeight w:val="547"/>
        </w:trPr>
        <w:tc>
          <w:tcPr>
            <w:tcW w:w="654" w:type="dxa"/>
          </w:tcPr>
          <w:p w14:paraId="0180861C" w14:textId="77777777" w:rsidR="00D34279" w:rsidRPr="0066392A" w:rsidRDefault="00D34279" w:rsidP="00BC705C">
            <w:pPr>
              <w:spacing w:after="60"/>
              <w:ind w:left="119"/>
              <w:jc w:val="center"/>
              <w:rPr>
                <w:rFonts w:cs="Arial"/>
                <w:b/>
                <w:bCs/>
                <w:spacing w:val="-5"/>
                <w:w w:val="110"/>
                <w:lang w:val="sr-Latn-ME"/>
              </w:rPr>
            </w:pPr>
            <w:r w:rsidRPr="0066392A">
              <w:rPr>
                <w:rFonts w:cs="Arial"/>
                <w:b/>
                <w:bCs/>
                <w:spacing w:val="-5"/>
                <w:w w:val="110"/>
                <w:lang w:val="sr-Latn-ME"/>
              </w:rPr>
              <w:t>3.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</w:tcBorders>
          </w:tcPr>
          <w:p w14:paraId="3AA5A2EF" w14:textId="77777777" w:rsidR="00D34279" w:rsidRPr="0066392A" w:rsidRDefault="00D34279" w:rsidP="00BC705C">
            <w:pPr>
              <w:spacing w:after="60"/>
              <w:ind w:left="117"/>
              <w:rPr>
                <w:rFonts w:cs="Arial"/>
                <w:b/>
                <w:w w:val="105"/>
                <w:lang w:val="sr-Latn-ME"/>
              </w:rPr>
            </w:pPr>
            <w:r w:rsidRPr="0066392A">
              <w:rPr>
                <w:rFonts w:cs="Arial"/>
                <w:b/>
                <w:w w:val="105"/>
                <w:lang w:val="sr-Latn-ME"/>
              </w:rPr>
              <w:t>Ekološka komponenta staza/odmorišta</w:t>
            </w:r>
          </w:p>
          <w:p w14:paraId="7F687E97" w14:textId="77777777" w:rsidR="00D34279" w:rsidRPr="0066392A" w:rsidRDefault="00D34279" w:rsidP="0024008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60"/>
              <w:rPr>
                <w:rFonts w:cs="Arial"/>
                <w:w w:val="105"/>
                <w:sz w:val="20"/>
                <w:szCs w:val="20"/>
                <w:lang w:val="sr-Latn-ME"/>
              </w:rPr>
            </w:pPr>
            <w:r w:rsidRPr="0066392A">
              <w:rPr>
                <w:rFonts w:cs="Arial"/>
                <w:w w:val="105"/>
                <w:sz w:val="20"/>
                <w:szCs w:val="20"/>
                <w:lang w:val="sr-Latn-ME"/>
              </w:rPr>
              <w:t>Korišćenje prirodnih materijala/ uklapanje u ambijent</w:t>
            </w:r>
          </w:p>
          <w:p w14:paraId="66CD755E" w14:textId="77777777" w:rsidR="00D34279" w:rsidRPr="0066392A" w:rsidRDefault="00D34279" w:rsidP="0024008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60"/>
              <w:rPr>
                <w:rFonts w:cs="Arial"/>
                <w:w w:val="105"/>
                <w:sz w:val="20"/>
                <w:szCs w:val="20"/>
                <w:lang w:val="sr-Latn-ME"/>
              </w:rPr>
            </w:pPr>
            <w:r w:rsidRPr="0066392A">
              <w:rPr>
                <w:rFonts w:cs="Arial"/>
                <w:w w:val="105"/>
                <w:sz w:val="20"/>
                <w:szCs w:val="20"/>
                <w:lang w:val="sr-Latn-ME"/>
              </w:rPr>
              <w:t>Informativne, edukativne i interpretacijske table (table o biljkama, životinjama i geologiji</w:t>
            </w:r>
            <w:r>
              <w:rPr>
                <w:rFonts w:cs="Arial"/>
                <w:w w:val="105"/>
                <w:sz w:val="20"/>
                <w:szCs w:val="20"/>
                <w:lang w:val="sr-Latn-ME"/>
              </w:rPr>
              <w:t>…</w:t>
            </w:r>
            <w:r w:rsidRPr="0066392A">
              <w:rPr>
                <w:rFonts w:cs="Arial"/>
                <w:w w:val="105"/>
                <w:sz w:val="20"/>
                <w:szCs w:val="20"/>
                <w:lang w:val="sr-Latn-ME"/>
              </w:rPr>
              <w:t>)</w:t>
            </w:r>
          </w:p>
          <w:p w14:paraId="731C8391" w14:textId="77777777" w:rsidR="00D34279" w:rsidRPr="0066392A" w:rsidRDefault="00D34279" w:rsidP="0024008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60"/>
              <w:rPr>
                <w:rFonts w:cs="Arial"/>
                <w:w w:val="105"/>
                <w:sz w:val="20"/>
                <w:szCs w:val="20"/>
                <w:lang w:val="sr-Latn-ME"/>
              </w:rPr>
            </w:pPr>
            <w:r>
              <w:rPr>
                <w:rFonts w:cs="Arial"/>
                <w:w w:val="105"/>
                <w:sz w:val="20"/>
                <w:szCs w:val="20"/>
                <w:lang w:val="sr-Latn-ME"/>
              </w:rPr>
              <w:t>Prateće o</w:t>
            </w:r>
            <w:r w:rsidRPr="0066392A">
              <w:rPr>
                <w:rFonts w:cs="Arial"/>
                <w:w w:val="105"/>
                <w:sz w:val="20"/>
                <w:szCs w:val="20"/>
                <w:lang w:val="sr-Latn-ME"/>
              </w:rPr>
              <w:t xml:space="preserve">znake i </w:t>
            </w:r>
            <w:r>
              <w:rPr>
                <w:rFonts w:cs="Arial"/>
                <w:w w:val="105"/>
                <w:sz w:val="20"/>
                <w:szCs w:val="20"/>
                <w:lang w:val="sr-Latn-ME"/>
              </w:rPr>
              <w:t>smjerokazi (signalizacija)</w:t>
            </w:r>
            <w:r w:rsidRPr="0066392A">
              <w:rPr>
                <w:rFonts w:cs="Arial"/>
                <w:w w:val="105"/>
                <w:sz w:val="20"/>
                <w:szCs w:val="20"/>
                <w:lang w:val="sr-Latn-ME"/>
              </w:rPr>
              <w:t xml:space="preserve"> </w:t>
            </w:r>
          </w:p>
          <w:p w14:paraId="27F04B83" w14:textId="77777777" w:rsidR="00D34279" w:rsidRPr="0066392A" w:rsidRDefault="00D34279" w:rsidP="0024008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60"/>
              <w:rPr>
                <w:rFonts w:cs="Arial"/>
                <w:w w:val="105"/>
                <w:sz w:val="20"/>
                <w:szCs w:val="20"/>
                <w:lang w:val="sr-Latn-ME"/>
              </w:rPr>
            </w:pPr>
            <w:r w:rsidRPr="0066392A">
              <w:rPr>
                <w:rFonts w:cs="Arial"/>
                <w:w w:val="105"/>
                <w:sz w:val="20"/>
                <w:szCs w:val="20"/>
                <w:lang w:val="sr-Latn-ME"/>
              </w:rPr>
              <w:t xml:space="preserve">Eko toaleti </w:t>
            </w:r>
          </w:p>
          <w:p w14:paraId="488DA18D" w14:textId="77777777" w:rsidR="00D34279" w:rsidRPr="0066392A" w:rsidRDefault="00D34279" w:rsidP="0024008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60"/>
              <w:rPr>
                <w:rFonts w:cs="Arial"/>
                <w:w w:val="105"/>
                <w:sz w:val="20"/>
                <w:szCs w:val="20"/>
                <w:lang w:val="sr-Latn-ME"/>
              </w:rPr>
            </w:pPr>
            <w:r w:rsidRPr="0066392A">
              <w:rPr>
                <w:rFonts w:cs="Arial"/>
                <w:w w:val="105"/>
                <w:sz w:val="20"/>
                <w:szCs w:val="20"/>
                <w:lang w:val="sr-Latn-ME"/>
              </w:rPr>
              <w:t xml:space="preserve">Sigurnosni elementi na stazama (rukohvati, ograde, mostići, </w:t>
            </w:r>
            <w:r>
              <w:rPr>
                <w:rFonts w:cs="Arial"/>
                <w:w w:val="105"/>
                <w:sz w:val="20"/>
                <w:szCs w:val="20"/>
                <w:lang w:val="sr-Latn-ME"/>
              </w:rPr>
              <w:t>znakovi</w:t>
            </w:r>
            <w:r w:rsidRPr="0066392A">
              <w:rPr>
                <w:rFonts w:cs="Arial"/>
                <w:w w:val="105"/>
                <w:sz w:val="20"/>
                <w:szCs w:val="20"/>
                <w:lang w:val="sr-Latn-ME"/>
              </w:rPr>
              <w:t xml:space="preserve"> opasnost</w:t>
            </w:r>
            <w:r>
              <w:rPr>
                <w:rFonts w:cs="Arial"/>
                <w:w w:val="105"/>
                <w:sz w:val="20"/>
                <w:szCs w:val="20"/>
                <w:lang w:val="sr-Latn-ME"/>
              </w:rPr>
              <w:t>i…</w:t>
            </w:r>
            <w:r w:rsidRPr="0066392A">
              <w:rPr>
                <w:rFonts w:cs="Arial"/>
                <w:w w:val="105"/>
                <w:sz w:val="20"/>
                <w:szCs w:val="20"/>
                <w:lang w:val="sr-Latn-ME"/>
              </w:rPr>
              <w:t>)</w:t>
            </w:r>
          </w:p>
          <w:p w14:paraId="7C7B8A91" w14:textId="77777777" w:rsidR="00D34279" w:rsidRPr="0066392A" w:rsidRDefault="00D34279" w:rsidP="0024008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60"/>
              <w:rPr>
                <w:rFonts w:cs="Arial"/>
                <w:b/>
                <w:w w:val="105"/>
                <w:lang w:val="sr-Latn-ME"/>
              </w:rPr>
            </w:pPr>
            <w:r w:rsidRPr="0066392A">
              <w:rPr>
                <w:rFonts w:cs="Arial"/>
                <w:w w:val="105"/>
                <w:sz w:val="20"/>
                <w:szCs w:val="20"/>
                <w:lang w:val="sr-Latn-ME"/>
              </w:rPr>
              <w:t>Klupe, stolovi, nadstrešnice,</w:t>
            </w:r>
            <w:r>
              <w:rPr>
                <w:rFonts w:cs="Arial"/>
                <w:w w:val="105"/>
                <w:sz w:val="20"/>
                <w:szCs w:val="20"/>
                <w:lang w:val="sr-Latn-ME"/>
              </w:rPr>
              <w:t xml:space="preserve"> </w:t>
            </w:r>
            <w:r w:rsidRPr="0066392A">
              <w:rPr>
                <w:rFonts w:cs="Arial"/>
                <w:w w:val="105"/>
                <w:sz w:val="20"/>
                <w:szCs w:val="20"/>
                <w:lang w:val="sr-Latn-ME"/>
              </w:rPr>
              <w:t>piknik zone</w:t>
            </w:r>
          </w:p>
          <w:p w14:paraId="2A7FCF8B" w14:textId="77777777" w:rsidR="00D34279" w:rsidRPr="0066392A" w:rsidRDefault="00D34279" w:rsidP="0024008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60"/>
              <w:rPr>
                <w:rFonts w:cs="Arial"/>
                <w:w w:val="105"/>
                <w:sz w:val="20"/>
                <w:szCs w:val="20"/>
                <w:lang w:val="sr-Latn-ME"/>
              </w:rPr>
            </w:pPr>
            <w:r w:rsidRPr="0066392A">
              <w:rPr>
                <w:rFonts w:cs="Arial"/>
                <w:w w:val="105"/>
                <w:sz w:val="20"/>
                <w:szCs w:val="20"/>
                <w:lang w:val="sr-Latn-ME"/>
              </w:rPr>
              <w:t>Kvalitet gradnje</w:t>
            </w:r>
          </w:p>
          <w:p w14:paraId="0449CC82" w14:textId="77777777" w:rsidR="00D34279" w:rsidRPr="0066392A" w:rsidRDefault="00D34279" w:rsidP="00BC705C">
            <w:pPr>
              <w:spacing w:after="60"/>
              <w:ind w:left="720"/>
              <w:rPr>
                <w:rFonts w:cs="Arial"/>
                <w:b/>
                <w:w w:val="105"/>
                <w:lang w:val="sr-Latn-ME"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</w:tcBorders>
          </w:tcPr>
          <w:p w14:paraId="1E3755DE" w14:textId="77777777" w:rsidR="00D34279" w:rsidRPr="0066392A" w:rsidRDefault="00D34279" w:rsidP="00BC705C">
            <w:pPr>
              <w:spacing w:after="60"/>
              <w:ind w:right="127"/>
              <w:rPr>
                <w:rFonts w:cs="Arial"/>
                <w:lang w:val="sr-Latn-ME"/>
              </w:rPr>
            </w:pPr>
          </w:p>
          <w:p w14:paraId="4BE5F9CB" w14:textId="77777777" w:rsidR="00D34279" w:rsidRPr="0066392A" w:rsidRDefault="00D34279" w:rsidP="00BC705C">
            <w:pPr>
              <w:spacing w:after="60"/>
              <w:ind w:right="127"/>
              <w:rPr>
                <w:rFonts w:cs="Arial"/>
                <w:lang w:val="sr-Latn-ME"/>
              </w:rPr>
            </w:pPr>
          </w:p>
          <w:p w14:paraId="50ACB9E9" w14:textId="77777777" w:rsidR="00D34279" w:rsidRPr="0066392A" w:rsidRDefault="00D34279" w:rsidP="00BC705C">
            <w:pPr>
              <w:spacing w:after="60"/>
              <w:ind w:right="127"/>
              <w:jc w:val="right"/>
              <w:rPr>
                <w:rFonts w:cs="Arial"/>
                <w:spacing w:val="-2"/>
                <w:lang w:val="sr-Latn-ME"/>
              </w:rPr>
            </w:pPr>
            <w:r>
              <w:rPr>
                <w:rFonts w:cs="Arial"/>
                <w:spacing w:val="-2"/>
                <w:lang w:val="sr-Latn-ME"/>
              </w:rPr>
              <w:t>1 - 10 bodova</w:t>
            </w:r>
          </w:p>
        </w:tc>
      </w:tr>
      <w:tr w:rsidR="00D34279" w:rsidRPr="0066392A" w14:paraId="7674C158" w14:textId="77777777" w:rsidTr="00BC705C">
        <w:trPr>
          <w:trHeight w:val="1103"/>
        </w:trPr>
        <w:tc>
          <w:tcPr>
            <w:tcW w:w="654" w:type="dxa"/>
          </w:tcPr>
          <w:p w14:paraId="76A411A1" w14:textId="77777777" w:rsidR="00D34279" w:rsidRPr="0066392A" w:rsidRDefault="00D34279" w:rsidP="00BC705C">
            <w:pPr>
              <w:spacing w:after="60"/>
              <w:ind w:left="123"/>
              <w:jc w:val="center"/>
              <w:rPr>
                <w:rFonts w:cs="Arial"/>
                <w:b/>
                <w:bCs/>
                <w:lang w:val="sr-Latn-ME"/>
              </w:rPr>
            </w:pPr>
            <w:r w:rsidRPr="0066392A">
              <w:rPr>
                <w:rFonts w:cs="Arial"/>
                <w:b/>
                <w:bCs/>
                <w:spacing w:val="-5"/>
                <w:w w:val="105"/>
                <w:lang w:val="sr-Latn-ME"/>
              </w:rPr>
              <w:t>4.</w:t>
            </w:r>
          </w:p>
        </w:tc>
        <w:tc>
          <w:tcPr>
            <w:tcW w:w="4226" w:type="dxa"/>
            <w:gridSpan w:val="3"/>
          </w:tcPr>
          <w:p w14:paraId="0F453EB5" w14:textId="77777777" w:rsidR="00D34279" w:rsidRPr="0066392A" w:rsidRDefault="00D34279" w:rsidP="00BC705C">
            <w:pPr>
              <w:spacing w:after="60"/>
              <w:ind w:left="117" w:right="424" w:firstLine="1"/>
              <w:jc w:val="both"/>
              <w:rPr>
                <w:rFonts w:cs="Arial"/>
                <w:b/>
                <w:lang w:val="sr-Latn-ME"/>
              </w:rPr>
            </w:pPr>
            <w:r w:rsidRPr="0066392A">
              <w:rPr>
                <w:rFonts w:cs="Arial"/>
                <w:b/>
                <w:w w:val="105"/>
                <w:lang w:val="sr-Latn-ME"/>
              </w:rPr>
              <w:t>Postignuti rezultati u podizanju</w:t>
            </w:r>
            <w:r w:rsidRPr="0066392A">
              <w:rPr>
                <w:rFonts w:cs="Arial"/>
                <w:b/>
                <w:spacing w:val="13"/>
                <w:w w:val="105"/>
                <w:lang w:val="sr-Latn-ME"/>
              </w:rPr>
              <w:t xml:space="preserve"> </w:t>
            </w:r>
            <w:r w:rsidRPr="0066392A">
              <w:rPr>
                <w:rFonts w:cs="Arial"/>
                <w:b/>
                <w:w w:val="105"/>
                <w:lang w:val="sr-Latn-ME"/>
              </w:rPr>
              <w:t>kvaliteta</w:t>
            </w:r>
            <w:r w:rsidRPr="0066392A">
              <w:rPr>
                <w:rFonts w:cs="Arial"/>
                <w:b/>
                <w:spacing w:val="15"/>
                <w:w w:val="105"/>
                <w:lang w:val="sr-Latn-ME"/>
              </w:rPr>
              <w:t xml:space="preserve"> </w:t>
            </w:r>
            <w:r w:rsidRPr="0066392A">
              <w:rPr>
                <w:rFonts w:cs="Arial"/>
                <w:b/>
                <w:w w:val="105"/>
                <w:lang w:val="sr-Latn-ME"/>
              </w:rPr>
              <w:t>i</w:t>
            </w:r>
            <w:r w:rsidRPr="0066392A">
              <w:rPr>
                <w:rFonts w:cs="Arial"/>
                <w:b/>
                <w:spacing w:val="18"/>
                <w:w w:val="105"/>
                <w:lang w:val="sr-Latn-ME"/>
              </w:rPr>
              <w:t xml:space="preserve"> </w:t>
            </w:r>
            <w:r w:rsidRPr="0066392A">
              <w:rPr>
                <w:rFonts w:cs="Arial"/>
                <w:b/>
                <w:w w:val="105"/>
                <w:lang w:val="sr-Latn-ME"/>
              </w:rPr>
              <w:t>raznovrsnosti</w:t>
            </w:r>
          </w:p>
          <w:p w14:paraId="6E836AE9" w14:textId="77777777" w:rsidR="00D34279" w:rsidRPr="0066392A" w:rsidRDefault="00D34279" w:rsidP="00BC705C">
            <w:pPr>
              <w:spacing w:after="60"/>
              <w:ind w:left="120"/>
              <w:jc w:val="both"/>
              <w:rPr>
                <w:rFonts w:cs="Arial"/>
                <w:b/>
                <w:lang w:val="sr-Latn-ME"/>
              </w:rPr>
            </w:pPr>
            <w:r w:rsidRPr="0066392A">
              <w:rPr>
                <w:rFonts w:cs="Arial"/>
                <w:b/>
                <w:lang w:val="sr-Latn-ME"/>
              </w:rPr>
              <w:t>turističke</w:t>
            </w:r>
            <w:r w:rsidRPr="0066392A">
              <w:rPr>
                <w:rFonts w:cs="Arial"/>
                <w:b/>
                <w:spacing w:val="29"/>
                <w:lang w:val="sr-Latn-ME"/>
              </w:rPr>
              <w:t xml:space="preserve"> </w:t>
            </w:r>
            <w:r w:rsidRPr="0066392A">
              <w:rPr>
                <w:rFonts w:cs="Arial"/>
                <w:b/>
                <w:spacing w:val="-2"/>
                <w:lang w:val="sr-Latn-ME"/>
              </w:rPr>
              <w:t>ponude</w:t>
            </w:r>
          </w:p>
        </w:tc>
        <w:tc>
          <w:tcPr>
            <w:tcW w:w="4759" w:type="dxa"/>
            <w:gridSpan w:val="2"/>
          </w:tcPr>
          <w:p w14:paraId="42A95F96" w14:textId="77777777" w:rsidR="00D34279" w:rsidRPr="0066392A" w:rsidRDefault="00D34279" w:rsidP="00BC705C">
            <w:pPr>
              <w:spacing w:after="60"/>
              <w:ind w:right="127"/>
              <w:rPr>
                <w:rFonts w:cs="Arial"/>
                <w:b/>
                <w:lang w:val="sr-Latn-ME"/>
              </w:rPr>
            </w:pPr>
          </w:p>
          <w:p w14:paraId="76C4C98B" w14:textId="77777777" w:rsidR="00D34279" w:rsidRPr="0066392A" w:rsidRDefault="00D34279" w:rsidP="00BC705C">
            <w:pPr>
              <w:spacing w:after="60"/>
              <w:ind w:left="3180" w:right="127" w:hanging="1"/>
              <w:jc w:val="right"/>
              <w:rPr>
                <w:rFonts w:cs="Arial"/>
                <w:lang w:val="sr-Latn-ME"/>
              </w:rPr>
            </w:pPr>
            <w:r>
              <w:rPr>
                <w:rFonts w:cs="Arial"/>
                <w:spacing w:val="-2"/>
                <w:lang w:val="sr-Latn-ME"/>
              </w:rPr>
              <w:t>1 - 3 boda</w:t>
            </w:r>
          </w:p>
        </w:tc>
      </w:tr>
      <w:tr w:rsidR="00D34279" w:rsidRPr="0066392A" w14:paraId="7C0B2C71" w14:textId="77777777" w:rsidTr="00BC705C">
        <w:trPr>
          <w:trHeight w:val="296"/>
        </w:trPr>
        <w:tc>
          <w:tcPr>
            <w:tcW w:w="654" w:type="dxa"/>
            <w:tcBorders>
              <w:bottom w:val="nil"/>
            </w:tcBorders>
          </w:tcPr>
          <w:p w14:paraId="782A43E0" w14:textId="77777777" w:rsidR="00D34279" w:rsidRPr="0066392A" w:rsidRDefault="00D34279" w:rsidP="00BC705C">
            <w:pPr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  <w:r w:rsidRPr="0066392A">
              <w:rPr>
                <w:rFonts w:cs="Arial"/>
                <w:b/>
                <w:bCs/>
                <w:spacing w:val="-5"/>
                <w:lang w:val="sr-Latn-ME"/>
              </w:rPr>
              <w:t>5.</w:t>
            </w:r>
          </w:p>
        </w:tc>
        <w:tc>
          <w:tcPr>
            <w:tcW w:w="4226" w:type="dxa"/>
            <w:gridSpan w:val="3"/>
            <w:tcBorders>
              <w:bottom w:val="nil"/>
            </w:tcBorders>
          </w:tcPr>
          <w:p w14:paraId="087AF2C5" w14:textId="77777777" w:rsidR="00D34279" w:rsidRPr="0066392A" w:rsidRDefault="00D34279" w:rsidP="00BC705C">
            <w:pPr>
              <w:spacing w:after="60"/>
              <w:ind w:left="113"/>
              <w:rPr>
                <w:rFonts w:cs="Arial"/>
                <w:b/>
                <w:lang w:val="sr-Latn-ME"/>
              </w:rPr>
            </w:pPr>
            <w:r>
              <w:rPr>
                <w:rFonts w:cs="Arial"/>
                <w:b/>
                <w:lang w:val="sr-Latn-ME"/>
              </w:rPr>
              <w:t>Plan promocije i p</w:t>
            </w:r>
            <w:r w:rsidRPr="0066392A">
              <w:rPr>
                <w:rFonts w:cs="Arial"/>
                <w:b/>
                <w:lang w:val="sr-Latn-ME"/>
              </w:rPr>
              <w:t>ovezivanje sa ostalim partnerima u smislu promocije</w:t>
            </w:r>
            <w:r w:rsidRPr="00C833DD">
              <w:rPr>
                <w:rFonts w:cs="Arial"/>
                <w:b/>
                <w:color w:val="FF0000"/>
                <w:lang w:val="sr-Latn-ME"/>
              </w:rPr>
              <w:t xml:space="preserve"> </w:t>
            </w:r>
          </w:p>
          <w:p w14:paraId="6FC035EC" w14:textId="77777777" w:rsidR="00D34279" w:rsidRPr="0066392A" w:rsidRDefault="00D34279" w:rsidP="00BC705C">
            <w:pPr>
              <w:spacing w:after="60"/>
              <w:ind w:left="113"/>
              <w:rPr>
                <w:rFonts w:cs="Arial"/>
                <w:b/>
                <w:lang w:val="sr-Latn-ME"/>
              </w:rPr>
            </w:pPr>
          </w:p>
        </w:tc>
        <w:tc>
          <w:tcPr>
            <w:tcW w:w="4759" w:type="dxa"/>
            <w:gridSpan w:val="2"/>
            <w:vMerge w:val="restart"/>
          </w:tcPr>
          <w:p w14:paraId="3BE18E14" w14:textId="77777777" w:rsidR="00D34279" w:rsidRPr="0066392A" w:rsidRDefault="00D34279" w:rsidP="00BC705C">
            <w:pPr>
              <w:spacing w:after="60"/>
              <w:ind w:right="127"/>
              <w:jc w:val="right"/>
              <w:rPr>
                <w:rFonts w:cs="Arial"/>
                <w:lang w:val="sr-Latn-ME"/>
              </w:rPr>
            </w:pPr>
            <w:r w:rsidRPr="0066392A">
              <w:rPr>
                <w:rFonts w:cs="Arial"/>
                <w:lang w:val="sr-Latn-ME"/>
              </w:rPr>
              <w:t xml:space="preserve">                            </w:t>
            </w:r>
            <w:r>
              <w:rPr>
                <w:rFonts w:cs="Arial"/>
                <w:lang w:val="sr-Latn-ME"/>
              </w:rPr>
              <w:t xml:space="preserve">  </w:t>
            </w:r>
            <w:r w:rsidRPr="0066392A">
              <w:rPr>
                <w:rFonts w:cs="Arial"/>
                <w:lang w:val="sr-Latn-ME"/>
              </w:rPr>
              <w:t>1-2</w:t>
            </w:r>
            <w:r>
              <w:rPr>
                <w:rFonts w:cs="Arial"/>
                <w:lang w:val="sr-Latn-ME"/>
              </w:rPr>
              <w:t xml:space="preserve"> </w:t>
            </w:r>
            <w:r w:rsidRPr="0066392A">
              <w:rPr>
                <w:rFonts w:cs="Arial"/>
                <w:lang w:val="sr-Latn-ME"/>
              </w:rPr>
              <w:t>partnera     1 bod</w:t>
            </w:r>
          </w:p>
          <w:p w14:paraId="57146C1B" w14:textId="77777777" w:rsidR="00D34279" w:rsidRPr="0066392A" w:rsidRDefault="00D34279" w:rsidP="00BC705C">
            <w:pPr>
              <w:spacing w:after="60"/>
              <w:ind w:right="921"/>
              <w:jc w:val="right"/>
              <w:rPr>
                <w:rFonts w:cs="Arial"/>
                <w:lang w:val="sr-Latn-ME"/>
              </w:rPr>
            </w:pPr>
          </w:p>
          <w:p w14:paraId="458435A7" w14:textId="77777777" w:rsidR="00D34279" w:rsidRPr="0066392A" w:rsidRDefault="00D34279" w:rsidP="00BC705C">
            <w:pPr>
              <w:spacing w:after="60"/>
              <w:ind w:right="127"/>
              <w:jc w:val="right"/>
              <w:rPr>
                <w:rFonts w:cs="Arial"/>
                <w:lang w:val="sr-Latn-ME"/>
              </w:rPr>
            </w:pPr>
            <w:r>
              <w:rPr>
                <w:rFonts w:cs="Arial"/>
                <w:lang w:val="sr-Latn-ME"/>
              </w:rPr>
              <w:t xml:space="preserve">    3 i više partnera   2 boda</w:t>
            </w:r>
          </w:p>
        </w:tc>
      </w:tr>
      <w:tr w:rsidR="00D34279" w:rsidRPr="0066392A" w14:paraId="48E0CBB4" w14:textId="77777777" w:rsidTr="00BC705C">
        <w:trPr>
          <w:trHeight w:val="277"/>
        </w:trPr>
        <w:tc>
          <w:tcPr>
            <w:tcW w:w="654" w:type="dxa"/>
            <w:tcBorders>
              <w:top w:val="nil"/>
              <w:bottom w:val="nil"/>
            </w:tcBorders>
          </w:tcPr>
          <w:p w14:paraId="53B4F704" w14:textId="77777777" w:rsidR="00D34279" w:rsidRPr="0066392A" w:rsidRDefault="00D34279" w:rsidP="00BC705C">
            <w:pPr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</w:p>
        </w:tc>
        <w:tc>
          <w:tcPr>
            <w:tcW w:w="4226" w:type="dxa"/>
            <w:gridSpan w:val="3"/>
            <w:tcBorders>
              <w:top w:val="nil"/>
              <w:bottom w:val="nil"/>
            </w:tcBorders>
          </w:tcPr>
          <w:p w14:paraId="607539FB" w14:textId="77777777" w:rsidR="00D34279" w:rsidRPr="0066392A" w:rsidRDefault="00D34279" w:rsidP="00BC705C">
            <w:pPr>
              <w:tabs>
                <w:tab w:val="left" w:pos="1458"/>
                <w:tab w:val="left" w:pos="2577"/>
                <w:tab w:val="left" w:pos="3004"/>
              </w:tabs>
              <w:spacing w:after="60"/>
              <w:ind w:left="113"/>
              <w:rPr>
                <w:rFonts w:cs="Arial"/>
                <w:b/>
                <w:lang w:val="sr-Latn-ME"/>
              </w:rPr>
            </w:pPr>
          </w:p>
        </w:tc>
        <w:tc>
          <w:tcPr>
            <w:tcW w:w="4759" w:type="dxa"/>
            <w:gridSpan w:val="2"/>
            <w:vMerge/>
            <w:tcBorders>
              <w:bottom w:val="nil"/>
            </w:tcBorders>
          </w:tcPr>
          <w:p w14:paraId="0C3E30BF" w14:textId="77777777" w:rsidR="00D34279" w:rsidRPr="0066392A" w:rsidRDefault="00D34279" w:rsidP="00BC705C">
            <w:pPr>
              <w:spacing w:after="60"/>
              <w:ind w:right="1029"/>
              <w:jc w:val="right"/>
              <w:rPr>
                <w:rFonts w:cs="Arial"/>
                <w:lang w:val="sr-Latn-ME"/>
              </w:rPr>
            </w:pPr>
          </w:p>
        </w:tc>
      </w:tr>
      <w:tr w:rsidR="00D34279" w:rsidRPr="0066392A" w14:paraId="431757A8" w14:textId="77777777" w:rsidTr="00BC705C">
        <w:trPr>
          <w:trHeight w:val="873"/>
        </w:trPr>
        <w:tc>
          <w:tcPr>
            <w:tcW w:w="654" w:type="dxa"/>
          </w:tcPr>
          <w:p w14:paraId="72F39AB2" w14:textId="77777777" w:rsidR="00D34279" w:rsidRPr="00B67E30" w:rsidRDefault="00D34279" w:rsidP="00BC705C">
            <w:pPr>
              <w:spacing w:after="60"/>
              <w:ind w:left="88"/>
              <w:jc w:val="center"/>
              <w:rPr>
                <w:rFonts w:cs="Arial"/>
                <w:b/>
                <w:lang w:val="sr-Latn-ME"/>
              </w:rPr>
            </w:pPr>
            <w:r w:rsidRPr="00B67E30">
              <w:rPr>
                <w:rFonts w:cs="Arial"/>
                <w:b/>
                <w:lang w:val="sr-Latn-ME"/>
              </w:rPr>
              <w:t>6.</w:t>
            </w:r>
          </w:p>
        </w:tc>
        <w:tc>
          <w:tcPr>
            <w:tcW w:w="2241" w:type="dxa"/>
            <w:tcBorders>
              <w:right w:val="nil"/>
            </w:tcBorders>
          </w:tcPr>
          <w:p w14:paraId="0682847F" w14:textId="77777777" w:rsidR="00D34279" w:rsidRPr="00B67E30" w:rsidRDefault="00D34279" w:rsidP="00BC705C">
            <w:pPr>
              <w:spacing w:after="60"/>
              <w:ind w:left="152" w:right="90" w:hanging="8"/>
              <w:jc w:val="both"/>
              <w:rPr>
                <w:rFonts w:cs="Arial"/>
                <w:b/>
                <w:lang w:val="sr-Latn-ME"/>
              </w:rPr>
            </w:pPr>
            <w:r w:rsidRPr="00B67E30">
              <w:rPr>
                <w:rFonts w:cs="Arial"/>
                <w:b/>
                <w:lang w:val="sr-Latn-ME"/>
              </w:rPr>
              <w:t>Projekti koji se realizuju u blizini nacionalnih parkova, duž panoramskih puteva i sl.</w:t>
            </w:r>
          </w:p>
          <w:p w14:paraId="5821A9EB" w14:textId="77777777" w:rsidR="00D34279" w:rsidRPr="0066392A" w:rsidRDefault="00D34279" w:rsidP="00BC705C">
            <w:pPr>
              <w:spacing w:after="60"/>
              <w:ind w:left="152" w:right="90" w:hanging="8"/>
              <w:jc w:val="both"/>
              <w:rPr>
                <w:rFonts w:cs="Arial"/>
                <w:b/>
                <w:lang w:val="sr-Latn-ME"/>
              </w:rPr>
            </w:pPr>
          </w:p>
          <w:p w14:paraId="1E80758A" w14:textId="77777777" w:rsidR="00D34279" w:rsidRPr="0066392A" w:rsidRDefault="00D34279" w:rsidP="00BC705C">
            <w:pPr>
              <w:tabs>
                <w:tab w:val="left" w:pos="1111"/>
              </w:tabs>
              <w:spacing w:after="60"/>
              <w:ind w:left="115" w:right="156" w:hanging="2"/>
              <w:rPr>
                <w:rFonts w:cs="Arial"/>
                <w:b/>
                <w:lang w:val="sr-Latn-ME"/>
              </w:rPr>
            </w:pPr>
            <w:r w:rsidRPr="00B67E30">
              <w:rPr>
                <w:rFonts w:cs="Arial"/>
                <w:b/>
                <w:lang w:val="sr-Latn-ME"/>
              </w:rPr>
              <w:t>Projekti koji se realizuju van nacionalnih parkova ili panoramskih puteva i sl.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4129E874" w14:textId="77777777" w:rsidR="00D34279" w:rsidRPr="0066392A" w:rsidRDefault="00D34279" w:rsidP="00BC705C">
            <w:pPr>
              <w:spacing w:after="60"/>
              <w:rPr>
                <w:rFonts w:cs="Arial"/>
                <w:b/>
                <w:lang w:val="sr-Latn-ME"/>
              </w:rPr>
            </w:pPr>
          </w:p>
        </w:tc>
        <w:tc>
          <w:tcPr>
            <w:tcW w:w="1529" w:type="dxa"/>
            <w:tcBorders>
              <w:left w:val="nil"/>
            </w:tcBorders>
          </w:tcPr>
          <w:p w14:paraId="7FC78241" w14:textId="77777777" w:rsidR="00D34279" w:rsidRPr="0066392A" w:rsidRDefault="00D34279" w:rsidP="00BC705C">
            <w:pPr>
              <w:spacing w:after="60"/>
              <w:rPr>
                <w:rFonts w:cs="Arial"/>
                <w:b/>
                <w:lang w:val="sr-Latn-ME"/>
              </w:rPr>
            </w:pPr>
          </w:p>
        </w:tc>
        <w:tc>
          <w:tcPr>
            <w:tcW w:w="2509" w:type="dxa"/>
            <w:tcBorders>
              <w:right w:val="nil"/>
            </w:tcBorders>
          </w:tcPr>
          <w:p w14:paraId="23DCE8D5" w14:textId="77777777" w:rsidR="00D34279" w:rsidRPr="0066392A" w:rsidRDefault="00D34279" w:rsidP="00BC705C">
            <w:pPr>
              <w:spacing w:after="60"/>
              <w:rPr>
                <w:rFonts w:cs="Arial"/>
                <w:b/>
                <w:lang w:val="sr-Latn-ME"/>
              </w:rPr>
            </w:pPr>
          </w:p>
          <w:p w14:paraId="6CDCF889" w14:textId="77777777" w:rsidR="00D34279" w:rsidRPr="0066392A" w:rsidRDefault="00D34279" w:rsidP="00BC705C">
            <w:pPr>
              <w:spacing w:after="60"/>
              <w:ind w:left="114"/>
              <w:rPr>
                <w:rFonts w:cs="Arial"/>
                <w:lang w:val="sr-Latn-ME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14:paraId="743792B5" w14:textId="77777777" w:rsidR="00D34279" w:rsidRPr="0066392A" w:rsidRDefault="00D34279" w:rsidP="00BC705C">
            <w:pPr>
              <w:spacing w:after="60"/>
              <w:ind w:left="40" w:right="127"/>
              <w:jc w:val="right"/>
              <w:rPr>
                <w:rFonts w:cs="Arial"/>
                <w:lang w:val="sr-Latn-ME"/>
              </w:rPr>
            </w:pPr>
            <w:r w:rsidRPr="0066392A">
              <w:rPr>
                <w:rFonts w:cs="Arial"/>
                <w:lang w:val="sr-Latn-ME"/>
              </w:rPr>
              <w:t>1 bod</w:t>
            </w:r>
          </w:p>
          <w:p w14:paraId="13041C2C" w14:textId="77777777" w:rsidR="00D34279" w:rsidRPr="0066392A" w:rsidRDefault="00D34279" w:rsidP="00BC705C">
            <w:pPr>
              <w:spacing w:after="60"/>
              <w:ind w:right="127"/>
              <w:rPr>
                <w:rFonts w:cs="Arial"/>
                <w:b/>
                <w:lang w:val="sr-Latn-ME"/>
              </w:rPr>
            </w:pPr>
          </w:p>
          <w:p w14:paraId="1FB9858D" w14:textId="77777777" w:rsidR="00D34279" w:rsidRPr="0066392A" w:rsidRDefault="00D34279" w:rsidP="00BC705C">
            <w:pPr>
              <w:spacing w:after="60"/>
              <w:ind w:left="670" w:right="127"/>
              <w:rPr>
                <w:rFonts w:cs="Arial"/>
                <w:lang w:val="sr-Latn-ME"/>
              </w:rPr>
            </w:pPr>
          </w:p>
          <w:p w14:paraId="2B45233A" w14:textId="77777777" w:rsidR="00D34279" w:rsidRPr="0066392A" w:rsidRDefault="00D34279" w:rsidP="00BC705C">
            <w:pPr>
              <w:spacing w:after="60"/>
              <w:ind w:left="670" w:right="127"/>
              <w:rPr>
                <w:rFonts w:cs="Arial"/>
                <w:lang w:val="sr-Latn-ME"/>
              </w:rPr>
            </w:pPr>
          </w:p>
          <w:p w14:paraId="166539F8" w14:textId="77777777" w:rsidR="00D34279" w:rsidRPr="0066392A" w:rsidRDefault="00D34279" w:rsidP="00BC705C">
            <w:pPr>
              <w:spacing w:after="60"/>
              <w:ind w:left="670" w:right="127"/>
              <w:rPr>
                <w:rFonts w:cs="Arial"/>
                <w:lang w:val="sr-Latn-ME"/>
              </w:rPr>
            </w:pPr>
          </w:p>
          <w:p w14:paraId="446DA706" w14:textId="77777777" w:rsidR="00D34279" w:rsidRPr="0066392A" w:rsidRDefault="00D34279" w:rsidP="00BC705C">
            <w:pPr>
              <w:spacing w:after="60"/>
              <w:ind w:left="670" w:right="127"/>
              <w:rPr>
                <w:rFonts w:cs="Arial"/>
                <w:lang w:val="sr-Latn-ME"/>
              </w:rPr>
            </w:pPr>
          </w:p>
          <w:p w14:paraId="3DAD7968" w14:textId="77777777" w:rsidR="00D34279" w:rsidRPr="0066392A" w:rsidRDefault="00D34279" w:rsidP="00BC705C">
            <w:pPr>
              <w:spacing w:after="60"/>
              <w:ind w:left="670" w:right="127"/>
              <w:jc w:val="right"/>
              <w:rPr>
                <w:rFonts w:cs="Arial"/>
                <w:lang w:val="sr-Latn-ME"/>
              </w:rPr>
            </w:pPr>
            <w:r w:rsidRPr="0066392A">
              <w:rPr>
                <w:rFonts w:cs="Arial"/>
                <w:lang w:val="sr-Latn-ME"/>
              </w:rPr>
              <w:t>3 boda</w:t>
            </w:r>
          </w:p>
        </w:tc>
      </w:tr>
      <w:tr w:rsidR="00D34279" w:rsidRPr="0066392A" w14:paraId="17DE97F0" w14:textId="77777777" w:rsidTr="00BC705C">
        <w:trPr>
          <w:trHeight w:val="1251"/>
        </w:trPr>
        <w:tc>
          <w:tcPr>
            <w:tcW w:w="654" w:type="dxa"/>
          </w:tcPr>
          <w:p w14:paraId="718AAFCE" w14:textId="77777777" w:rsidR="00D34279" w:rsidRPr="00B67E30" w:rsidRDefault="00D34279" w:rsidP="00BC705C">
            <w:pPr>
              <w:spacing w:after="60"/>
              <w:ind w:left="96"/>
              <w:jc w:val="center"/>
              <w:rPr>
                <w:rFonts w:cs="Arial"/>
                <w:b/>
                <w:lang w:val="sr-Latn-ME"/>
              </w:rPr>
            </w:pPr>
            <w:r w:rsidRPr="00B67E30">
              <w:rPr>
                <w:rFonts w:cs="Arial"/>
                <w:b/>
                <w:lang w:val="sr-Latn-ME"/>
              </w:rPr>
              <w:t>7.</w:t>
            </w:r>
          </w:p>
        </w:tc>
        <w:tc>
          <w:tcPr>
            <w:tcW w:w="4226" w:type="dxa"/>
            <w:gridSpan w:val="3"/>
          </w:tcPr>
          <w:p w14:paraId="708761A0" w14:textId="77777777" w:rsidR="00D34279" w:rsidRPr="0066392A" w:rsidRDefault="00D34279" w:rsidP="00BC705C">
            <w:pPr>
              <w:spacing w:after="60"/>
              <w:ind w:left="115"/>
              <w:rPr>
                <w:rFonts w:cs="Arial"/>
                <w:b/>
                <w:lang w:val="sr-Latn-ME"/>
              </w:rPr>
            </w:pPr>
            <w:r w:rsidRPr="0066392A">
              <w:rPr>
                <w:rFonts w:cs="Arial"/>
                <w:b/>
                <w:lang w:val="sr-Latn-ME"/>
              </w:rPr>
              <w:t>Geografski</w:t>
            </w:r>
            <w:r w:rsidRPr="00B67E30">
              <w:rPr>
                <w:rFonts w:cs="Arial"/>
                <w:b/>
                <w:lang w:val="sr-Latn-ME"/>
              </w:rPr>
              <w:t xml:space="preserve"> prioriteti</w:t>
            </w:r>
          </w:p>
        </w:tc>
        <w:tc>
          <w:tcPr>
            <w:tcW w:w="2509" w:type="dxa"/>
            <w:tcBorders>
              <w:right w:val="nil"/>
            </w:tcBorders>
          </w:tcPr>
          <w:p w14:paraId="14B937A1" w14:textId="77777777" w:rsidR="00D34279" w:rsidRPr="0066392A" w:rsidRDefault="00D34279" w:rsidP="00BC705C">
            <w:pPr>
              <w:spacing w:after="60"/>
              <w:ind w:left="115"/>
              <w:rPr>
                <w:rFonts w:cs="Arial"/>
                <w:lang w:val="sr-Latn-ME"/>
              </w:rPr>
            </w:pPr>
            <w:r w:rsidRPr="0066392A">
              <w:rPr>
                <w:rFonts w:cs="Arial"/>
                <w:lang w:val="sr-Latn-ME"/>
              </w:rPr>
              <w:t>Primorski region</w:t>
            </w:r>
          </w:p>
          <w:p w14:paraId="2097E2BF" w14:textId="77777777" w:rsidR="00D34279" w:rsidRPr="0066392A" w:rsidRDefault="00D34279" w:rsidP="00BC705C">
            <w:pPr>
              <w:spacing w:after="60"/>
              <w:rPr>
                <w:rFonts w:cs="Arial"/>
                <w:b/>
                <w:lang w:val="sr-Latn-ME"/>
              </w:rPr>
            </w:pPr>
          </w:p>
          <w:p w14:paraId="7DE28942" w14:textId="77777777" w:rsidR="00D34279" w:rsidRPr="0066392A" w:rsidRDefault="00D34279" w:rsidP="00BC705C">
            <w:pPr>
              <w:spacing w:after="60"/>
              <w:ind w:left="110" w:right="47" w:firstLine="5"/>
              <w:rPr>
                <w:rFonts w:cs="Arial"/>
                <w:lang w:val="sr-Latn-ME"/>
              </w:rPr>
            </w:pPr>
            <w:r w:rsidRPr="0066392A">
              <w:rPr>
                <w:rFonts w:cs="Arial"/>
                <w:w w:val="105"/>
                <w:lang w:val="sr-Latn-ME"/>
              </w:rPr>
              <w:t>Centralni region</w:t>
            </w:r>
          </w:p>
          <w:p w14:paraId="76B89AF1" w14:textId="77777777" w:rsidR="00D34279" w:rsidRPr="0066392A" w:rsidRDefault="00D34279" w:rsidP="00BC705C">
            <w:pPr>
              <w:spacing w:after="60"/>
              <w:rPr>
                <w:rFonts w:cs="Arial"/>
                <w:b/>
                <w:lang w:val="sr-Latn-ME"/>
              </w:rPr>
            </w:pPr>
          </w:p>
          <w:p w14:paraId="231CF408" w14:textId="77777777" w:rsidR="00D34279" w:rsidRPr="0066392A" w:rsidRDefault="00D34279" w:rsidP="00BC705C">
            <w:pPr>
              <w:spacing w:after="60"/>
              <w:ind w:left="111"/>
              <w:rPr>
                <w:rFonts w:cs="Arial"/>
                <w:lang w:val="sr-Latn-ME"/>
              </w:rPr>
            </w:pPr>
            <w:r w:rsidRPr="0066392A">
              <w:rPr>
                <w:rFonts w:cs="Arial"/>
                <w:w w:val="105"/>
                <w:lang w:val="sr-Latn-ME"/>
              </w:rPr>
              <w:lastRenderedPageBreak/>
              <w:t>Sjeverni region</w:t>
            </w:r>
          </w:p>
        </w:tc>
        <w:tc>
          <w:tcPr>
            <w:tcW w:w="2250" w:type="dxa"/>
            <w:tcBorders>
              <w:left w:val="nil"/>
            </w:tcBorders>
          </w:tcPr>
          <w:p w14:paraId="28CAA0B6" w14:textId="77777777" w:rsidR="00D34279" w:rsidRPr="0066392A" w:rsidRDefault="00D34279" w:rsidP="00BC705C">
            <w:pPr>
              <w:spacing w:after="60"/>
              <w:ind w:left="677"/>
              <w:rPr>
                <w:rFonts w:cs="Arial"/>
                <w:lang w:val="sr-Latn-ME"/>
              </w:rPr>
            </w:pPr>
            <w:r w:rsidRPr="0066392A">
              <w:rPr>
                <w:rFonts w:cs="Arial"/>
                <w:w w:val="105"/>
                <w:lang w:val="sr-Latn-ME"/>
              </w:rPr>
              <w:lastRenderedPageBreak/>
              <w:t xml:space="preserve">             2</w:t>
            </w:r>
            <w:r w:rsidRPr="0066392A">
              <w:rPr>
                <w:rFonts w:cs="Arial"/>
                <w:spacing w:val="-1"/>
                <w:w w:val="105"/>
                <w:lang w:val="sr-Latn-ME"/>
              </w:rPr>
              <w:t xml:space="preserve"> </w:t>
            </w:r>
            <w:r w:rsidRPr="0066392A">
              <w:rPr>
                <w:rFonts w:cs="Arial"/>
                <w:spacing w:val="-5"/>
                <w:w w:val="105"/>
                <w:lang w:val="sr-Latn-ME"/>
              </w:rPr>
              <w:t>bod</w:t>
            </w:r>
            <w:r>
              <w:rPr>
                <w:rFonts w:cs="Arial"/>
                <w:spacing w:val="-5"/>
                <w:w w:val="105"/>
                <w:lang w:val="sr-Latn-ME"/>
              </w:rPr>
              <w:t>a</w:t>
            </w:r>
          </w:p>
          <w:p w14:paraId="00843CBD" w14:textId="77777777" w:rsidR="00D34279" w:rsidRPr="0066392A" w:rsidRDefault="00D34279" w:rsidP="00BC705C">
            <w:pPr>
              <w:spacing w:after="60"/>
              <w:rPr>
                <w:rFonts w:cs="Arial"/>
                <w:b/>
                <w:lang w:val="sr-Latn-ME"/>
              </w:rPr>
            </w:pPr>
          </w:p>
          <w:p w14:paraId="6C1AD13C" w14:textId="77777777" w:rsidR="00D34279" w:rsidRPr="0066392A" w:rsidRDefault="00D34279" w:rsidP="00BC705C">
            <w:pPr>
              <w:spacing w:after="60"/>
              <w:ind w:left="675"/>
              <w:rPr>
                <w:rFonts w:cs="Arial"/>
                <w:lang w:val="sr-Latn-ME"/>
              </w:rPr>
            </w:pPr>
            <w:r w:rsidRPr="0066392A">
              <w:rPr>
                <w:rFonts w:cs="Arial"/>
                <w:w w:val="105"/>
                <w:lang w:val="sr-Latn-ME"/>
              </w:rPr>
              <w:t xml:space="preserve">            4 </w:t>
            </w:r>
            <w:r w:rsidRPr="0066392A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  <w:p w14:paraId="5BD9DBF0" w14:textId="77777777" w:rsidR="00D34279" w:rsidRPr="0066392A" w:rsidRDefault="00D34279" w:rsidP="00BC705C">
            <w:pPr>
              <w:spacing w:after="60"/>
              <w:rPr>
                <w:rFonts w:cs="Arial"/>
                <w:b/>
                <w:lang w:val="sr-Latn-ME"/>
              </w:rPr>
            </w:pPr>
          </w:p>
          <w:p w14:paraId="4FD77634" w14:textId="77777777" w:rsidR="00D34279" w:rsidRPr="0066392A" w:rsidRDefault="00D34279" w:rsidP="00BC705C">
            <w:pPr>
              <w:spacing w:after="60"/>
              <w:ind w:left="670"/>
              <w:rPr>
                <w:rFonts w:cs="Arial"/>
                <w:lang w:val="sr-Latn-ME"/>
              </w:rPr>
            </w:pPr>
            <w:r w:rsidRPr="0066392A">
              <w:rPr>
                <w:rFonts w:cs="Arial"/>
                <w:w w:val="105"/>
                <w:lang w:val="sr-Latn-ME"/>
              </w:rPr>
              <w:lastRenderedPageBreak/>
              <w:t xml:space="preserve">         6</w:t>
            </w:r>
            <w:r w:rsidRPr="0066392A">
              <w:rPr>
                <w:rFonts w:cs="Arial"/>
                <w:spacing w:val="6"/>
                <w:w w:val="105"/>
                <w:lang w:val="sr-Latn-ME"/>
              </w:rPr>
              <w:t xml:space="preserve"> </w:t>
            </w:r>
            <w:r w:rsidRPr="0066392A">
              <w:rPr>
                <w:rFonts w:cs="Arial"/>
                <w:spacing w:val="-2"/>
                <w:w w:val="105"/>
                <w:lang w:val="sr-Latn-ME"/>
              </w:rPr>
              <w:t>bodova</w:t>
            </w:r>
          </w:p>
        </w:tc>
      </w:tr>
      <w:tr w:rsidR="00D34279" w:rsidRPr="0066392A" w14:paraId="65FF7B08" w14:textId="77777777" w:rsidTr="00BC705C">
        <w:trPr>
          <w:trHeight w:val="1251"/>
        </w:trPr>
        <w:tc>
          <w:tcPr>
            <w:tcW w:w="654" w:type="dxa"/>
          </w:tcPr>
          <w:p w14:paraId="51778D01" w14:textId="77777777" w:rsidR="00D34279" w:rsidRPr="0066392A" w:rsidRDefault="00D34279" w:rsidP="00BC705C">
            <w:pPr>
              <w:spacing w:after="60"/>
              <w:ind w:left="96"/>
              <w:jc w:val="center"/>
              <w:rPr>
                <w:rFonts w:cs="Arial"/>
                <w:b/>
                <w:bCs/>
                <w:spacing w:val="-5"/>
                <w:w w:val="75"/>
                <w:lang w:val="sr-Latn-ME"/>
              </w:rPr>
            </w:pPr>
            <w:r w:rsidRPr="00FD34DE">
              <w:rPr>
                <w:rFonts w:cs="Arial"/>
                <w:b/>
                <w:w w:val="105"/>
                <w:lang w:val="sr-Latn-ME"/>
              </w:rPr>
              <w:lastRenderedPageBreak/>
              <w:t>8 .</w:t>
            </w:r>
            <w:r w:rsidRPr="0066392A">
              <w:rPr>
                <w:rFonts w:cs="Arial"/>
                <w:b/>
                <w:bCs/>
                <w:spacing w:val="-5"/>
                <w:w w:val="75"/>
                <w:lang w:val="sr-Latn-ME"/>
              </w:rPr>
              <w:t xml:space="preserve"> </w:t>
            </w:r>
          </w:p>
        </w:tc>
        <w:tc>
          <w:tcPr>
            <w:tcW w:w="4226" w:type="dxa"/>
            <w:gridSpan w:val="3"/>
          </w:tcPr>
          <w:p w14:paraId="72694FC1" w14:textId="77777777" w:rsidR="00D34279" w:rsidRPr="0066392A" w:rsidRDefault="00D34279" w:rsidP="00BC705C">
            <w:pPr>
              <w:spacing w:after="60"/>
              <w:ind w:left="115"/>
              <w:rPr>
                <w:rFonts w:cs="Arial"/>
                <w:b/>
                <w:lang w:val="sr-Latn-ME"/>
              </w:rPr>
            </w:pPr>
            <w:r w:rsidRPr="0066392A">
              <w:rPr>
                <w:rFonts w:cs="Arial"/>
                <w:b/>
                <w:lang w:val="sr-Latn-ME"/>
              </w:rPr>
              <w:t>Projekat omogućava pristup i dostupnost sadržaja za osobe s invaliditetom</w:t>
            </w:r>
          </w:p>
          <w:p w14:paraId="4D258AA3" w14:textId="77777777" w:rsidR="00D34279" w:rsidRPr="0066392A" w:rsidRDefault="00D34279" w:rsidP="0024008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60"/>
              <w:rPr>
                <w:rFonts w:cs="Arial"/>
                <w:lang w:val="sr-Latn-ME"/>
              </w:rPr>
            </w:pPr>
            <w:r w:rsidRPr="0066392A">
              <w:rPr>
                <w:rFonts w:cs="Arial"/>
                <w:lang w:val="sr-Latn-ME"/>
              </w:rPr>
              <w:t>Pristupačnost staze (ravna/kosa, čvrsta, stabilna) i saigurnost korisnika (ograde, rukohvati, upozoravajuće oznake i prepreke)</w:t>
            </w:r>
          </w:p>
          <w:p w14:paraId="34445BDE" w14:textId="77777777" w:rsidR="00D34279" w:rsidRPr="0066392A" w:rsidRDefault="00D34279" w:rsidP="0024008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60"/>
              <w:rPr>
                <w:rFonts w:cs="Arial"/>
                <w:lang w:val="sr-Latn-ME"/>
              </w:rPr>
            </w:pPr>
            <w:r w:rsidRPr="0066392A">
              <w:rPr>
                <w:rFonts w:cs="Arial"/>
                <w:lang w:val="sr-Latn-ME"/>
              </w:rPr>
              <w:t>Vidikovci sa rampama i platformama i odmorišta</w:t>
            </w:r>
          </w:p>
          <w:p w14:paraId="3D852685" w14:textId="77777777" w:rsidR="00D34279" w:rsidRPr="0066392A" w:rsidRDefault="00D34279" w:rsidP="0024008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60"/>
              <w:rPr>
                <w:rFonts w:cs="Arial"/>
                <w:lang w:val="sr-Latn-ME"/>
              </w:rPr>
            </w:pPr>
            <w:r w:rsidRPr="0066392A">
              <w:rPr>
                <w:rFonts w:cs="Arial"/>
                <w:lang w:val="sr-Latn-ME"/>
              </w:rPr>
              <w:t>Eko toaleti prilagođeni OSI,</w:t>
            </w:r>
          </w:p>
          <w:p w14:paraId="3823921C" w14:textId="77777777" w:rsidR="00D34279" w:rsidRPr="0066392A" w:rsidRDefault="00D34279" w:rsidP="0024008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60"/>
              <w:rPr>
                <w:rFonts w:cs="Arial"/>
                <w:lang w:val="sr-Latn-ME"/>
              </w:rPr>
            </w:pPr>
            <w:r w:rsidRPr="0066392A">
              <w:rPr>
                <w:rFonts w:cs="Arial"/>
                <w:lang w:val="sr-Latn-ME"/>
              </w:rPr>
              <w:t>Odmorišta (klupe sa prostorom za kolica)</w:t>
            </w:r>
          </w:p>
          <w:p w14:paraId="47A91530" w14:textId="77777777" w:rsidR="00D34279" w:rsidRPr="0066392A" w:rsidRDefault="00D34279" w:rsidP="00BC705C">
            <w:pPr>
              <w:spacing w:after="60"/>
              <w:ind w:left="720"/>
              <w:rPr>
                <w:rFonts w:cs="Arial"/>
                <w:b/>
                <w:lang w:val="sr-Latn-ME"/>
              </w:rPr>
            </w:pPr>
          </w:p>
        </w:tc>
        <w:tc>
          <w:tcPr>
            <w:tcW w:w="4759" w:type="dxa"/>
            <w:gridSpan w:val="2"/>
          </w:tcPr>
          <w:p w14:paraId="3C9EA42F" w14:textId="77777777" w:rsidR="00D34279" w:rsidRDefault="00D34279" w:rsidP="00BC705C">
            <w:pPr>
              <w:spacing w:after="60"/>
              <w:ind w:left="115"/>
              <w:jc w:val="right"/>
              <w:rPr>
                <w:rFonts w:cs="Arial"/>
                <w:lang w:val="sr-Latn-ME"/>
              </w:rPr>
            </w:pPr>
            <w:r w:rsidRPr="0066392A">
              <w:rPr>
                <w:rFonts w:cs="Arial"/>
                <w:lang w:val="sr-Latn-ME"/>
              </w:rPr>
              <w:t xml:space="preserve">                                    </w:t>
            </w:r>
          </w:p>
          <w:p w14:paraId="2D0D7F6F" w14:textId="77777777" w:rsidR="00D34279" w:rsidRPr="0066392A" w:rsidRDefault="00D34279" w:rsidP="00BC705C">
            <w:pPr>
              <w:spacing w:after="60"/>
              <w:ind w:left="115"/>
              <w:jc w:val="right"/>
              <w:rPr>
                <w:rFonts w:cs="Arial"/>
                <w:lang w:val="sr-Latn-ME"/>
              </w:rPr>
            </w:pPr>
            <w:r w:rsidRPr="0066392A">
              <w:rPr>
                <w:rFonts w:cs="Arial"/>
                <w:lang w:val="sr-Latn-ME"/>
              </w:rPr>
              <w:t>Max. 10 bodova</w:t>
            </w:r>
          </w:p>
          <w:p w14:paraId="79DE8F6D" w14:textId="77777777" w:rsidR="00D34279" w:rsidRPr="0066392A" w:rsidRDefault="00D34279" w:rsidP="00BC705C">
            <w:pPr>
              <w:spacing w:after="60"/>
              <w:ind w:left="115"/>
              <w:jc w:val="right"/>
              <w:rPr>
                <w:rFonts w:cs="Arial"/>
                <w:lang w:val="sr-Latn-ME"/>
              </w:rPr>
            </w:pPr>
          </w:p>
          <w:p w14:paraId="6A313B16" w14:textId="77777777" w:rsidR="00D34279" w:rsidRPr="0066392A" w:rsidRDefault="00D34279" w:rsidP="00BC705C">
            <w:pPr>
              <w:spacing w:after="60"/>
              <w:ind w:right="127"/>
              <w:jc w:val="right"/>
              <w:rPr>
                <w:rFonts w:cs="Arial"/>
                <w:lang w:val="sr-Latn-ME"/>
              </w:rPr>
            </w:pPr>
            <w:r w:rsidRPr="0066392A">
              <w:rPr>
                <w:rFonts w:cs="Arial"/>
                <w:lang w:val="sr-Latn-ME"/>
              </w:rPr>
              <w:t>2 boda</w:t>
            </w:r>
          </w:p>
          <w:p w14:paraId="7DB4A9CF" w14:textId="77777777" w:rsidR="00D34279" w:rsidRPr="0066392A" w:rsidRDefault="00D34279" w:rsidP="00BC705C">
            <w:pPr>
              <w:spacing w:after="60"/>
              <w:ind w:left="115" w:right="127"/>
              <w:jc w:val="right"/>
              <w:rPr>
                <w:rFonts w:cs="Arial"/>
                <w:lang w:val="sr-Latn-ME"/>
              </w:rPr>
            </w:pPr>
          </w:p>
          <w:p w14:paraId="16E35CD8" w14:textId="77777777" w:rsidR="00D34279" w:rsidRDefault="00D34279" w:rsidP="00BC705C">
            <w:pPr>
              <w:spacing w:after="60"/>
              <w:ind w:right="127"/>
              <w:jc w:val="right"/>
              <w:rPr>
                <w:rFonts w:cs="Arial"/>
                <w:lang w:val="sr-Latn-ME"/>
              </w:rPr>
            </w:pPr>
          </w:p>
          <w:p w14:paraId="2B6D7AA6" w14:textId="77777777" w:rsidR="00D34279" w:rsidRPr="0066392A" w:rsidRDefault="00D34279" w:rsidP="00BC705C">
            <w:pPr>
              <w:spacing w:after="60"/>
              <w:ind w:right="127"/>
              <w:jc w:val="right"/>
              <w:rPr>
                <w:rFonts w:cs="Arial"/>
                <w:lang w:val="sr-Latn-ME"/>
              </w:rPr>
            </w:pPr>
            <w:r w:rsidRPr="0066392A">
              <w:rPr>
                <w:rFonts w:cs="Arial"/>
                <w:lang w:val="sr-Latn-ME"/>
              </w:rPr>
              <w:t>3 boda</w:t>
            </w:r>
          </w:p>
          <w:p w14:paraId="22070447" w14:textId="77777777" w:rsidR="00D34279" w:rsidRPr="0066392A" w:rsidRDefault="00D34279" w:rsidP="00BC705C">
            <w:pPr>
              <w:spacing w:after="60"/>
              <w:ind w:left="115" w:right="127"/>
              <w:jc w:val="right"/>
              <w:rPr>
                <w:rFonts w:cs="Arial"/>
                <w:lang w:val="sr-Latn-ME"/>
              </w:rPr>
            </w:pPr>
          </w:p>
          <w:p w14:paraId="023BE6B2" w14:textId="77777777" w:rsidR="00D34279" w:rsidRPr="0066392A" w:rsidRDefault="00D34279" w:rsidP="00BC705C">
            <w:pPr>
              <w:spacing w:after="60"/>
              <w:ind w:left="115" w:right="127"/>
              <w:jc w:val="right"/>
              <w:rPr>
                <w:rFonts w:cs="Arial"/>
                <w:lang w:val="sr-Latn-ME"/>
              </w:rPr>
            </w:pPr>
            <w:r w:rsidRPr="0066392A">
              <w:rPr>
                <w:rFonts w:cs="Arial"/>
                <w:lang w:val="sr-Latn-ME"/>
              </w:rPr>
              <w:t>3 boda</w:t>
            </w:r>
          </w:p>
          <w:p w14:paraId="4F0DF868" w14:textId="77777777" w:rsidR="00D34279" w:rsidRPr="00CF20E0" w:rsidRDefault="00D34279" w:rsidP="00BC705C">
            <w:pPr>
              <w:spacing w:after="60"/>
              <w:ind w:left="677" w:right="127"/>
              <w:jc w:val="right"/>
              <w:rPr>
                <w:rFonts w:cs="Arial"/>
                <w:lang w:val="sr-Latn-ME"/>
              </w:rPr>
            </w:pPr>
            <w:r w:rsidRPr="0066392A">
              <w:rPr>
                <w:rFonts w:cs="Arial"/>
                <w:lang w:val="sr-Latn-ME"/>
              </w:rPr>
              <w:t xml:space="preserve">                                                     2 boda</w:t>
            </w:r>
          </w:p>
        </w:tc>
      </w:tr>
    </w:tbl>
    <w:p w14:paraId="151FDD2B" w14:textId="77777777" w:rsidR="00D34279" w:rsidRPr="0066392A" w:rsidRDefault="00D34279" w:rsidP="00D34279">
      <w:pPr>
        <w:pBdr>
          <w:top w:val="nil"/>
          <w:left w:val="nil"/>
          <w:bottom w:val="nil"/>
          <w:right w:val="nil"/>
          <w:between w:val="nil"/>
          <w:bar w:val="nil"/>
        </w:pBdr>
        <w:ind w:right="347"/>
        <w:jc w:val="both"/>
        <w:rPr>
          <w:rFonts w:ascii="Times New Roman" w:eastAsia="Arial Unicode MS" w:hAnsi="Times New Roman" w:cs="Arial Unicode MS"/>
          <w:b/>
          <w:color w:val="000000"/>
          <w:u w:color="000000"/>
          <w:bdr w:val="nil"/>
          <w:lang w:eastAsia="pl-PL"/>
        </w:rPr>
      </w:pPr>
    </w:p>
    <w:p w14:paraId="02746662" w14:textId="77777777" w:rsidR="00D34279" w:rsidRPr="0066392A" w:rsidRDefault="00D34279" w:rsidP="00D34279">
      <w:pPr>
        <w:pBdr>
          <w:top w:val="nil"/>
          <w:left w:val="nil"/>
          <w:bottom w:val="nil"/>
          <w:right w:val="nil"/>
          <w:between w:val="nil"/>
          <w:bar w:val="nil"/>
        </w:pBdr>
        <w:ind w:right="347"/>
        <w:jc w:val="both"/>
        <w:rPr>
          <w:rFonts w:ascii="Times New Roman" w:eastAsia="Arial Unicode MS" w:hAnsi="Times New Roman" w:cs="Arial Unicode MS"/>
          <w:b/>
          <w:color w:val="000000"/>
          <w:u w:color="000000"/>
          <w:bdr w:val="nil"/>
          <w:lang w:eastAsia="pl-PL"/>
        </w:rPr>
      </w:pPr>
    </w:p>
    <w:p w14:paraId="46887413" w14:textId="4B5F4744" w:rsidR="00D34279" w:rsidRPr="00330CE1" w:rsidRDefault="00D34279" w:rsidP="00240087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ind w:right="347"/>
        <w:jc w:val="both"/>
        <w:rPr>
          <w:rFonts w:eastAsia="Arial Unicode MS" w:cs="Arial"/>
          <w:b/>
          <w:color w:val="000000"/>
          <w:u w:color="000000"/>
          <w:bdr w:val="nil"/>
          <w:lang w:eastAsia="pl-PL"/>
        </w:rPr>
      </w:pPr>
      <w:r w:rsidRPr="00330CE1">
        <w:rPr>
          <w:rFonts w:eastAsia="Arial Unicode MS" w:cs="Arial"/>
          <w:b/>
          <w:color w:val="000000"/>
          <w:u w:color="000000"/>
          <w:bdr w:val="nil"/>
          <w:lang w:eastAsia="pl-PL"/>
        </w:rPr>
        <w:t xml:space="preserve">Za </w:t>
      </w:r>
      <w:proofErr w:type="spellStart"/>
      <w:r w:rsidRPr="00330CE1">
        <w:rPr>
          <w:rFonts w:eastAsia="Arial Unicode MS" w:cs="Arial"/>
          <w:b/>
          <w:color w:val="000000"/>
          <w:u w:color="000000"/>
          <w:bdr w:val="nil"/>
          <w:lang w:eastAsia="pl-PL"/>
        </w:rPr>
        <w:t>podršku</w:t>
      </w:r>
      <w:proofErr w:type="spellEnd"/>
      <w:r w:rsidRPr="00330CE1">
        <w:rPr>
          <w:rFonts w:eastAsia="Arial Unicode MS" w:cs="Arial"/>
          <w:b/>
          <w:color w:val="000000"/>
          <w:u w:color="000000"/>
          <w:bdr w:val="nil"/>
          <w:lang w:eastAsia="pl-PL"/>
        </w:rPr>
        <w:t xml:space="preserve"> </w:t>
      </w:r>
      <w:r w:rsidR="00FD34DE">
        <w:rPr>
          <w:rFonts w:eastAsia="Arial Unicode MS" w:cs="Arial"/>
          <w:b/>
          <w:color w:val="000000"/>
          <w:u w:color="000000"/>
          <w:bdr w:val="nil"/>
          <w:lang w:eastAsia="pl-PL"/>
        </w:rPr>
        <w:t>1</w:t>
      </w:r>
      <w:r w:rsidRPr="00330CE1">
        <w:rPr>
          <w:rFonts w:eastAsia="Arial Unicode MS" w:cs="Arial"/>
          <w:b/>
          <w:color w:val="000000"/>
          <w:u w:color="000000"/>
          <w:bdr w:val="nil"/>
          <w:lang w:eastAsia="pl-PL"/>
        </w:rPr>
        <w:t>.2.</w:t>
      </w:r>
    </w:p>
    <w:p w14:paraId="7BD9D8C3" w14:textId="77777777" w:rsidR="00D34279" w:rsidRPr="00330CE1" w:rsidRDefault="00D34279" w:rsidP="00D34279">
      <w:pPr>
        <w:pBdr>
          <w:top w:val="nil"/>
          <w:left w:val="nil"/>
          <w:bottom w:val="nil"/>
          <w:right w:val="nil"/>
          <w:between w:val="nil"/>
          <w:bar w:val="nil"/>
        </w:pBdr>
        <w:ind w:right="347"/>
        <w:jc w:val="both"/>
        <w:rPr>
          <w:rFonts w:eastAsia="Arial Unicode MS" w:cs="Arial"/>
          <w:b/>
          <w:color w:val="000000"/>
          <w:u w:color="000000"/>
          <w:bdr w:val="nil"/>
          <w:lang w:eastAsia="pl-PL"/>
        </w:rPr>
      </w:pPr>
    </w:p>
    <w:tbl>
      <w:tblPr>
        <w:tblW w:w="9639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4226"/>
        <w:gridCol w:w="2509"/>
        <w:gridCol w:w="2250"/>
      </w:tblGrid>
      <w:tr w:rsidR="00D34279" w:rsidRPr="00330CE1" w14:paraId="10D0D6FA" w14:textId="77777777" w:rsidTr="00BC705C">
        <w:trPr>
          <w:trHeight w:val="268"/>
        </w:trPr>
        <w:tc>
          <w:tcPr>
            <w:tcW w:w="654" w:type="dxa"/>
          </w:tcPr>
          <w:p w14:paraId="6F5DBC34" w14:textId="77777777" w:rsidR="00D34279" w:rsidRPr="00330CE1" w:rsidRDefault="00D34279" w:rsidP="00BC705C">
            <w:pPr>
              <w:spacing w:after="60"/>
              <w:jc w:val="center"/>
              <w:rPr>
                <w:rFonts w:cs="Arial"/>
                <w:b/>
                <w:bCs/>
                <w:lang w:val="sr-Latn-ME"/>
              </w:rPr>
            </w:pPr>
          </w:p>
        </w:tc>
        <w:tc>
          <w:tcPr>
            <w:tcW w:w="4226" w:type="dxa"/>
          </w:tcPr>
          <w:p w14:paraId="7A0A1165" w14:textId="77777777" w:rsidR="00D34279" w:rsidRPr="00330CE1" w:rsidRDefault="00D34279" w:rsidP="00BC705C">
            <w:pPr>
              <w:spacing w:after="60"/>
              <w:ind w:left="148"/>
              <w:rPr>
                <w:rFonts w:cs="Arial"/>
                <w:b/>
                <w:lang w:val="sr-Latn-ME"/>
              </w:rPr>
            </w:pPr>
            <w:r w:rsidRPr="00330CE1">
              <w:rPr>
                <w:rFonts w:cs="Arial"/>
                <w:b/>
                <w:spacing w:val="-2"/>
                <w:lang w:val="sr-Latn-ME"/>
              </w:rPr>
              <w:t>Kriterijum</w:t>
            </w:r>
          </w:p>
        </w:tc>
        <w:tc>
          <w:tcPr>
            <w:tcW w:w="4759" w:type="dxa"/>
            <w:gridSpan w:val="2"/>
          </w:tcPr>
          <w:p w14:paraId="6F4A4F4B" w14:textId="77777777" w:rsidR="00D34279" w:rsidRPr="00330CE1" w:rsidRDefault="00D34279" w:rsidP="00BC705C">
            <w:pPr>
              <w:spacing w:after="60"/>
              <w:ind w:left="1580"/>
              <w:rPr>
                <w:rFonts w:cs="Arial"/>
                <w:b/>
                <w:lang w:val="sr-Latn-ME"/>
              </w:rPr>
            </w:pPr>
            <w:r w:rsidRPr="00330CE1">
              <w:rPr>
                <w:rFonts w:cs="Arial"/>
                <w:b/>
                <w:spacing w:val="-6"/>
                <w:lang w:val="sr-Latn-ME"/>
              </w:rPr>
              <w:t>Broj</w:t>
            </w:r>
            <w:r w:rsidRPr="00330CE1">
              <w:rPr>
                <w:rFonts w:cs="Arial"/>
                <w:b/>
                <w:spacing w:val="4"/>
                <w:lang w:val="sr-Latn-ME"/>
              </w:rPr>
              <w:t xml:space="preserve"> </w:t>
            </w:r>
            <w:r w:rsidRPr="00330CE1">
              <w:rPr>
                <w:rFonts w:cs="Arial"/>
                <w:b/>
                <w:spacing w:val="-2"/>
                <w:lang w:val="sr-Latn-ME"/>
              </w:rPr>
              <w:t>bodova</w:t>
            </w:r>
          </w:p>
        </w:tc>
      </w:tr>
      <w:tr w:rsidR="00D34279" w:rsidRPr="00330CE1" w14:paraId="5F5BDE85" w14:textId="77777777" w:rsidTr="00BC705C">
        <w:trPr>
          <w:trHeight w:val="567"/>
        </w:trPr>
        <w:tc>
          <w:tcPr>
            <w:tcW w:w="654" w:type="dxa"/>
          </w:tcPr>
          <w:p w14:paraId="36D3E97F" w14:textId="77777777" w:rsidR="00D34279" w:rsidRPr="00330CE1" w:rsidRDefault="00D34279" w:rsidP="00BC705C">
            <w:pPr>
              <w:spacing w:after="60"/>
              <w:ind w:left="123"/>
              <w:jc w:val="center"/>
              <w:rPr>
                <w:rFonts w:cs="Arial"/>
                <w:b/>
                <w:bCs/>
                <w:lang w:val="sr-Latn-ME"/>
              </w:rPr>
            </w:pPr>
            <w:r w:rsidRPr="00330CE1">
              <w:rPr>
                <w:rFonts w:cs="Arial"/>
                <w:b/>
                <w:bCs/>
                <w:spacing w:val="-5"/>
                <w:w w:val="105"/>
                <w:lang w:val="sr-Latn-ME"/>
              </w:rPr>
              <w:t>1.</w:t>
            </w:r>
          </w:p>
        </w:tc>
        <w:tc>
          <w:tcPr>
            <w:tcW w:w="4226" w:type="dxa"/>
          </w:tcPr>
          <w:p w14:paraId="7AB17B35" w14:textId="77777777" w:rsidR="00D34279" w:rsidRPr="00330CE1" w:rsidRDefault="00D34279" w:rsidP="00BC705C">
            <w:pPr>
              <w:spacing w:after="60"/>
              <w:ind w:left="151"/>
              <w:rPr>
                <w:rFonts w:cs="Arial"/>
                <w:b/>
                <w:lang w:val="sr-Latn-ME"/>
              </w:rPr>
            </w:pPr>
            <w:r w:rsidRPr="00330CE1">
              <w:rPr>
                <w:rFonts w:cs="Arial"/>
                <w:b/>
                <w:w w:val="105"/>
                <w:lang w:val="sr-Latn-ME"/>
              </w:rPr>
              <w:t>Važnost</w:t>
            </w:r>
            <w:r w:rsidRPr="00330CE1">
              <w:rPr>
                <w:rFonts w:cs="Arial"/>
                <w:b/>
                <w:spacing w:val="5"/>
                <w:w w:val="105"/>
                <w:lang w:val="sr-Latn-ME"/>
              </w:rPr>
              <w:t xml:space="preserve"> </w:t>
            </w:r>
            <w:r w:rsidRPr="00330CE1">
              <w:rPr>
                <w:rFonts w:cs="Arial"/>
                <w:b/>
                <w:w w:val="105"/>
                <w:lang w:val="sr-Latn-ME"/>
              </w:rPr>
              <w:t>projekta</w:t>
            </w:r>
            <w:r w:rsidRPr="00330CE1">
              <w:rPr>
                <w:rFonts w:cs="Arial"/>
                <w:b/>
                <w:spacing w:val="-1"/>
                <w:w w:val="105"/>
                <w:lang w:val="sr-Latn-ME"/>
              </w:rPr>
              <w:t xml:space="preserve"> </w:t>
            </w:r>
            <w:r w:rsidRPr="00330CE1">
              <w:rPr>
                <w:rFonts w:cs="Arial"/>
                <w:b/>
                <w:w w:val="105"/>
                <w:lang w:val="sr-Latn-ME"/>
              </w:rPr>
              <w:t>za</w:t>
            </w:r>
            <w:r w:rsidRPr="00330CE1">
              <w:rPr>
                <w:rFonts w:cs="Arial"/>
                <w:b/>
                <w:spacing w:val="-6"/>
                <w:w w:val="105"/>
                <w:lang w:val="sr-Latn-ME"/>
              </w:rPr>
              <w:t xml:space="preserve"> </w:t>
            </w:r>
            <w:r w:rsidRPr="00330CE1">
              <w:rPr>
                <w:rFonts w:cs="Arial"/>
                <w:b/>
                <w:w w:val="105"/>
                <w:lang w:val="sr-Latn-ME"/>
              </w:rPr>
              <w:t>obogaćivanje</w:t>
            </w:r>
            <w:r w:rsidRPr="00330CE1">
              <w:rPr>
                <w:rFonts w:cs="Arial"/>
                <w:b/>
                <w:spacing w:val="2"/>
                <w:w w:val="105"/>
                <w:lang w:val="sr-Latn-ME"/>
              </w:rPr>
              <w:t xml:space="preserve"> </w:t>
            </w:r>
            <w:r w:rsidRPr="00330CE1">
              <w:rPr>
                <w:rFonts w:cs="Arial"/>
                <w:b/>
                <w:spacing w:val="-10"/>
                <w:w w:val="105"/>
                <w:lang w:val="sr-Latn-ME"/>
              </w:rPr>
              <w:t>i</w:t>
            </w:r>
          </w:p>
          <w:p w14:paraId="05D0AACD" w14:textId="77777777" w:rsidR="00D34279" w:rsidRPr="00330CE1" w:rsidRDefault="00D34279" w:rsidP="00BC705C">
            <w:pPr>
              <w:spacing w:after="60"/>
              <w:ind w:left="151"/>
              <w:rPr>
                <w:rFonts w:cs="Arial"/>
                <w:b/>
                <w:lang w:val="sr-Latn-ME"/>
              </w:rPr>
            </w:pPr>
            <w:r w:rsidRPr="00330CE1">
              <w:rPr>
                <w:rFonts w:cs="Arial"/>
                <w:b/>
                <w:spacing w:val="-2"/>
                <w:w w:val="105"/>
                <w:lang w:val="sr-Latn-ME"/>
              </w:rPr>
              <w:t>unapređenje</w:t>
            </w:r>
            <w:r w:rsidRPr="00330CE1">
              <w:rPr>
                <w:rFonts w:cs="Arial"/>
                <w:b/>
                <w:spacing w:val="5"/>
                <w:w w:val="105"/>
                <w:lang w:val="sr-Latn-ME"/>
              </w:rPr>
              <w:t xml:space="preserve"> </w:t>
            </w:r>
            <w:r w:rsidRPr="00330CE1">
              <w:rPr>
                <w:rFonts w:cs="Arial"/>
                <w:b/>
                <w:spacing w:val="-2"/>
                <w:w w:val="105"/>
                <w:lang w:val="sr-Latn-ME"/>
              </w:rPr>
              <w:t>turističke</w:t>
            </w:r>
            <w:r w:rsidRPr="00330CE1">
              <w:rPr>
                <w:rFonts w:cs="Arial"/>
                <w:b/>
                <w:spacing w:val="7"/>
                <w:w w:val="105"/>
                <w:lang w:val="sr-Latn-ME"/>
              </w:rPr>
              <w:t xml:space="preserve"> </w:t>
            </w:r>
            <w:r w:rsidRPr="00330CE1">
              <w:rPr>
                <w:rFonts w:cs="Arial"/>
                <w:b/>
                <w:spacing w:val="-2"/>
                <w:w w:val="105"/>
                <w:lang w:val="sr-Latn-ME"/>
              </w:rPr>
              <w:t xml:space="preserve">ponude </w:t>
            </w:r>
            <w:r w:rsidRPr="00330CE1">
              <w:rPr>
                <w:rFonts w:cs="Arial"/>
                <w:spacing w:val="-2"/>
                <w:w w:val="105"/>
                <w:lang w:val="sr-Latn-ME"/>
              </w:rPr>
              <w:t>(inovativnost projektnih aktivnosti: podrška edukativnim, kulturnim i društvenim aktivnostima i sl..)</w:t>
            </w:r>
          </w:p>
        </w:tc>
        <w:tc>
          <w:tcPr>
            <w:tcW w:w="4759" w:type="dxa"/>
            <w:gridSpan w:val="2"/>
          </w:tcPr>
          <w:p w14:paraId="31352868" w14:textId="77777777" w:rsidR="00D34279" w:rsidRPr="00330CE1" w:rsidRDefault="00D34279" w:rsidP="00BC705C">
            <w:pPr>
              <w:tabs>
                <w:tab w:val="left" w:pos="4205"/>
              </w:tabs>
              <w:spacing w:after="60"/>
              <w:ind w:right="127"/>
              <w:jc w:val="right"/>
              <w:rPr>
                <w:rFonts w:cs="Arial"/>
                <w:lang w:val="sr-Latn-ME"/>
              </w:rPr>
            </w:pPr>
            <w:r w:rsidRPr="00330CE1">
              <w:rPr>
                <w:rFonts w:cs="Arial"/>
                <w:spacing w:val="-2"/>
                <w:lang w:val="sr-Latn-ME"/>
              </w:rPr>
              <w:t xml:space="preserve">1- </w:t>
            </w:r>
            <w:r w:rsidRPr="00330CE1">
              <w:rPr>
                <w:rFonts w:cs="Arial"/>
                <w:w w:val="105"/>
                <w:lang w:val="sr-Latn-ME"/>
              </w:rPr>
              <w:t>5 bodova</w:t>
            </w:r>
          </w:p>
        </w:tc>
      </w:tr>
      <w:tr w:rsidR="00D34279" w:rsidRPr="00330CE1" w14:paraId="1E99698C" w14:textId="77777777" w:rsidTr="00BC705C">
        <w:trPr>
          <w:trHeight w:val="547"/>
        </w:trPr>
        <w:tc>
          <w:tcPr>
            <w:tcW w:w="654" w:type="dxa"/>
          </w:tcPr>
          <w:p w14:paraId="62746BC2" w14:textId="77777777" w:rsidR="00D34279" w:rsidRPr="00330CE1" w:rsidRDefault="00D34279" w:rsidP="00BC705C">
            <w:pPr>
              <w:spacing w:after="60"/>
              <w:ind w:left="119"/>
              <w:jc w:val="center"/>
              <w:rPr>
                <w:rFonts w:cs="Arial"/>
                <w:b/>
                <w:bCs/>
                <w:lang w:val="sr-Latn-ME"/>
              </w:rPr>
            </w:pPr>
            <w:r w:rsidRPr="00330CE1">
              <w:rPr>
                <w:rFonts w:cs="Arial"/>
                <w:b/>
                <w:bCs/>
                <w:spacing w:val="-5"/>
                <w:w w:val="110"/>
                <w:lang w:val="sr-Latn-ME"/>
              </w:rPr>
              <w:t>2.</w:t>
            </w:r>
          </w:p>
        </w:tc>
        <w:tc>
          <w:tcPr>
            <w:tcW w:w="4226" w:type="dxa"/>
          </w:tcPr>
          <w:p w14:paraId="2756CA58" w14:textId="77777777" w:rsidR="00D34279" w:rsidRPr="00330CE1" w:rsidRDefault="00D34279" w:rsidP="00BC705C">
            <w:pPr>
              <w:spacing w:after="60"/>
              <w:ind w:left="117"/>
              <w:rPr>
                <w:rFonts w:cs="Arial"/>
                <w:b/>
                <w:spacing w:val="-2"/>
                <w:w w:val="105"/>
                <w:lang w:val="sr-Latn-ME"/>
              </w:rPr>
            </w:pPr>
            <w:r w:rsidRPr="00330CE1">
              <w:rPr>
                <w:rFonts w:cs="Arial"/>
                <w:b/>
                <w:w w:val="105"/>
                <w:lang w:val="sr-Latn-ME"/>
              </w:rPr>
              <w:t>Opremanje multimedijalne zone objekta ( razglas, rasvjeta, bina i sl.)</w:t>
            </w:r>
          </w:p>
          <w:p w14:paraId="479D55C7" w14:textId="77777777" w:rsidR="00D34279" w:rsidRPr="00330CE1" w:rsidRDefault="00D34279" w:rsidP="00BC705C">
            <w:pPr>
              <w:spacing w:after="60"/>
              <w:rPr>
                <w:rFonts w:cs="Arial"/>
                <w:b/>
                <w:lang w:val="sr-Latn-ME"/>
              </w:rPr>
            </w:pPr>
          </w:p>
        </w:tc>
        <w:tc>
          <w:tcPr>
            <w:tcW w:w="4759" w:type="dxa"/>
            <w:gridSpan w:val="2"/>
          </w:tcPr>
          <w:p w14:paraId="79F09BE4" w14:textId="77777777" w:rsidR="00D34279" w:rsidRPr="00330CE1" w:rsidRDefault="00D34279" w:rsidP="00BC705C">
            <w:pPr>
              <w:spacing w:after="60"/>
              <w:ind w:right="127"/>
              <w:jc w:val="right"/>
              <w:rPr>
                <w:rFonts w:cs="Arial"/>
                <w:lang w:val="sr-Latn-ME"/>
              </w:rPr>
            </w:pPr>
            <w:r w:rsidRPr="00330CE1">
              <w:rPr>
                <w:rFonts w:cs="Arial"/>
                <w:spacing w:val="-2"/>
                <w:lang w:val="sr-Latn-ME"/>
              </w:rPr>
              <w:t>1-</w:t>
            </w:r>
            <w:r w:rsidRPr="00330CE1">
              <w:rPr>
                <w:rFonts w:cs="Arial"/>
                <w:w w:val="105"/>
                <w:lang w:val="sr-Latn-ME"/>
              </w:rPr>
              <w:t>5 bodova</w:t>
            </w:r>
          </w:p>
        </w:tc>
      </w:tr>
      <w:tr w:rsidR="00D34279" w:rsidRPr="00330CE1" w14:paraId="31D321FF" w14:textId="77777777" w:rsidTr="00BC705C">
        <w:trPr>
          <w:trHeight w:val="547"/>
        </w:trPr>
        <w:tc>
          <w:tcPr>
            <w:tcW w:w="654" w:type="dxa"/>
          </w:tcPr>
          <w:p w14:paraId="7E72F31A" w14:textId="77777777" w:rsidR="00D34279" w:rsidRPr="00330CE1" w:rsidRDefault="00D34279" w:rsidP="00BC705C">
            <w:pPr>
              <w:spacing w:after="60"/>
              <w:ind w:left="119"/>
              <w:jc w:val="center"/>
              <w:rPr>
                <w:rFonts w:cs="Arial"/>
                <w:b/>
                <w:bCs/>
                <w:spacing w:val="-5"/>
                <w:w w:val="110"/>
                <w:lang w:val="sr-Latn-ME"/>
              </w:rPr>
            </w:pPr>
            <w:r w:rsidRPr="00330CE1">
              <w:rPr>
                <w:rFonts w:cs="Arial"/>
                <w:b/>
                <w:bCs/>
                <w:spacing w:val="-5"/>
                <w:w w:val="110"/>
                <w:lang w:val="sr-Latn-ME"/>
              </w:rPr>
              <w:t>3.</w:t>
            </w:r>
          </w:p>
        </w:tc>
        <w:tc>
          <w:tcPr>
            <w:tcW w:w="4226" w:type="dxa"/>
          </w:tcPr>
          <w:p w14:paraId="1AE52515" w14:textId="77777777" w:rsidR="00D34279" w:rsidRPr="00330CE1" w:rsidRDefault="00D34279" w:rsidP="00BC705C">
            <w:pPr>
              <w:spacing w:after="60"/>
              <w:ind w:left="117"/>
              <w:rPr>
                <w:rFonts w:cs="Arial"/>
                <w:b/>
                <w:w w:val="105"/>
                <w:lang w:val="sr-Latn-ME"/>
              </w:rPr>
            </w:pPr>
            <w:r w:rsidRPr="00330CE1">
              <w:rPr>
                <w:rFonts w:cs="Arial"/>
                <w:b/>
                <w:w w:val="105"/>
                <w:lang w:val="sr-Latn-ME"/>
              </w:rPr>
              <w:t>Edukatvni i radni prostor (stolovi za individualni i grupni rad, stolice, rasvjeta, tabla i digitalni ekran za radionice)</w:t>
            </w:r>
          </w:p>
        </w:tc>
        <w:tc>
          <w:tcPr>
            <w:tcW w:w="4759" w:type="dxa"/>
            <w:gridSpan w:val="2"/>
          </w:tcPr>
          <w:p w14:paraId="63CC5B30" w14:textId="77777777" w:rsidR="00D34279" w:rsidRPr="00330CE1" w:rsidRDefault="00D34279" w:rsidP="00BC705C">
            <w:pPr>
              <w:spacing w:after="60"/>
              <w:ind w:right="127"/>
              <w:jc w:val="right"/>
              <w:rPr>
                <w:rFonts w:cs="Arial"/>
                <w:spacing w:val="-2"/>
                <w:lang w:val="sr-Latn-ME"/>
              </w:rPr>
            </w:pPr>
            <w:r w:rsidRPr="00330CE1">
              <w:rPr>
                <w:rFonts w:cs="Arial"/>
                <w:spacing w:val="-2"/>
                <w:lang w:val="sr-Latn-ME"/>
              </w:rPr>
              <w:t>1-5 bodova</w:t>
            </w:r>
          </w:p>
        </w:tc>
      </w:tr>
      <w:tr w:rsidR="00D34279" w:rsidRPr="00330CE1" w14:paraId="6FD4E683" w14:textId="77777777" w:rsidTr="00BC705C">
        <w:trPr>
          <w:trHeight w:val="1065"/>
        </w:trPr>
        <w:tc>
          <w:tcPr>
            <w:tcW w:w="654" w:type="dxa"/>
          </w:tcPr>
          <w:p w14:paraId="0BCBFA26" w14:textId="77777777" w:rsidR="00D34279" w:rsidRPr="00330CE1" w:rsidRDefault="00D34279" w:rsidP="00BC705C">
            <w:pPr>
              <w:spacing w:after="60"/>
              <w:ind w:left="119"/>
              <w:jc w:val="center"/>
              <w:rPr>
                <w:rFonts w:cs="Arial"/>
                <w:b/>
                <w:bCs/>
                <w:spacing w:val="-5"/>
                <w:w w:val="110"/>
                <w:lang w:val="sr-Latn-ME"/>
              </w:rPr>
            </w:pPr>
            <w:r w:rsidRPr="00330CE1">
              <w:rPr>
                <w:rFonts w:cs="Arial"/>
                <w:b/>
                <w:bCs/>
                <w:spacing w:val="-5"/>
                <w:w w:val="110"/>
                <w:lang w:val="sr-Latn-ME"/>
              </w:rPr>
              <w:t>4.</w:t>
            </w:r>
          </w:p>
        </w:tc>
        <w:tc>
          <w:tcPr>
            <w:tcW w:w="4226" w:type="dxa"/>
            <w:tcBorders>
              <w:top w:val="nil"/>
            </w:tcBorders>
          </w:tcPr>
          <w:p w14:paraId="2B48345C" w14:textId="77777777" w:rsidR="00D34279" w:rsidRPr="00330CE1" w:rsidRDefault="00D34279" w:rsidP="00BC705C">
            <w:pPr>
              <w:spacing w:after="60"/>
              <w:ind w:left="117"/>
              <w:rPr>
                <w:rFonts w:cs="Arial"/>
                <w:b/>
                <w:w w:val="105"/>
                <w:lang w:val="sr-Latn-ME"/>
              </w:rPr>
            </w:pPr>
            <w:r w:rsidRPr="00330CE1">
              <w:rPr>
                <w:rFonts w:cs="Arial"/>
                <w:b/>
                <w:w w:val="105"/>
                <w:lang w:val="sr-Latn-ME"/>
              </w:rPr>
              <w:t>Ekološka komponenta:</w:t>
            </w:r>
          </w:p>
          <w:p w14:paraId="0C0D7BE0" w14:textId="77777777" w:rsidR="00D34279" w:rsidRDefault="00D34279" w:rsidP="00BC705C">
            <w:pPr>
              <w:spacing w:after="60"/>
              <w:ind w:left="720"/>
              <w:rPr>
                <w:rFonts w:cs="Arial"/>
                <w:w w:val="105"/>
                <w:lang w:val="sr-Latn-ME"/>
              </w:rPr>
            </w:pPr>
            <w:r>
              <w:rPr>
                <w:rFonts w:cs="Arial"/>
                <w:w w:val="105"/>
                <w:lang w:val="sr-Latn-ME"/>
              </w:rPr>
              <w:t xml:space="preserve">a) </w:t>
            </w:r>
            <w:r w:rsidRPr="00330CE1">
              <w:rPr>
                <w:rFonts w:cs="Arial"/>
                <w:w w:val="105"/>
                <w:lang w:val="sr-Latn-ME"/>
              </w:rPr>
              <w:t>Korišćenje prirodnih materijala za opremu</w:t>
            </w:r>
          </w:p>
          <w:p w14:paraId="7C55FAAA" w14:textId="77777777" w:rsidR="00D34279" w:rsidRPr="00330CE1" w:rsidRDefault="00D34279" w:rsidP="00BC705C">
            <w:pPr>
              <w:spacing w:after="60"/>
              <w:ind w:left="720"/>
              <w:rPr>
                <w:rFonts w:cs="Arial"/>
                <w:w w:val="105"/>
                <w:lang w:val="sr-Latn-ME"/>
              </w:rPr>
            </w:pPr>
            <w:r>
              <w:rPr>
                <w:rFonts w:cs="Arial"/>
                <w:w w:val="105"/>
                <w:lang w:val="sr-Latn-ME"/>
              </w:rPr>
              <w:t>b) Korišćenje kombinovanih materijala za opremu</w:t>
            </w:r>
          </w:p>
        </w:tc>
        <w:tc>
          <w:tcPr>
            <w:tcW w:w="4759" w:type="dxa"/>
            <w:gridSpan w:val="2"/>
            <w:tcBorders>
              <w:top w:val="nil"/>
            </w:tcBorders>
          </w:tcPr>
          <w:p w14:paraId="097E581A" w14:textId="77777777" w:rsidR="00D34279" w:rsidRPr="00330CE1" w:rsidRDefault="00D34279" w:rsidP="00BC705C">
            <w:pPr>
              <w:spacing w:after="60"/>
              <w:ind w:right="359"/>
              <w:rPr>
                <w:rFonts w:cs="Arial"/>
                <w:lang w:val="sr-Latn-ME"/>
              </w:rPr>
            </w:pPr>
          </w:p>
          <w:p w14:paraId="4F06992A" w14:textId="77777777" w:rsidR="00D34279" w:rsidRPr="00330CE1" w:rsidRDefault="00D34279" w:rsidP="00BC705C">
            <w:pPr>
              <w:spacing w:after="60"/>
              <w:ind w:right="127"/>
              <w:jc w:val="right"/>
              <w:rPr>
                <w:rFonts w:cs="Arial"/>
                <w:spacing w:val="-2"/>
                <w:lang w:val="sr-Latn-ME"/>
              </w:rPr>
            </w:pPr>
            <w:r>
              <w:rPr>
                <w:rFonts w:cs="Arial"/>
                <w:spacing w:val="-2"/>
                <w:lang w:val="sr-Latn-ME"/>
              </w:rPr>
              <w:t>3</w:t>
            </w:r>
            <w:r w:rsidRPr="00330CE1">
              <w:rPr>
                <w:rFonts w:cs="Arial"/>
                <w:spacing w:val="-2"/>
                <w:lang w:val="sr-Latn-ME"/>
              </w:rPr>
              <w:t>-5 bodova</w:t>
            </w:r>
          </w:p>
          <w:p w14:paraId="4B2EB12E" w14:textId="77777777" w:rsidR="00D34279" w:rsidRDefault="00D34279" w:rsidP="00BC705C">
            <w:pPr>
              <w:spacing w:after="60"/>
              <w:ind w:right="359"/>
              <w:jc w:val="right"/>
              <w:rPr>
                <w:rFonts w:cs="Arial"/>
                <w:spacing w:val="-2"/>
                <w:lang w:val="sr-Latn-ME"/>
              </w:rPr>
            </w:pPr>
          </w:p>
          <w:p w14:paraId="59501224" w14:textId="77777777" w:rsidR="00D34279" w:rsidRPr="00330CE1" w:rsidRDefault="00D34279" w:rsidP="00BC705C">
            <w:pPr>
              <w:spacing w:after="60"/>
              <w:ind w:right="127"/>
              <w:jc w:val="right"/>
              <w:rPr>
                <w:rFonts w:cs="Arial"/>
                <w:spacing w:val="-2"/>
                <w:lang w:val="sr-Latn-ME"/>
              </w:rPr>
            </w:pPr>
            <w:r>
              <w:rPr>
                <w:rFonts w:cs="Arial"/>
                <w:spacing w:val="-2"/>
                <w:lang w:val="sr-Latn-ME"/>
              </w:rPr>
              <w:t xml:space="preserve">  1-2 boda</w:t>
            </w:r>
          </w:p>
        </w:tc>
      </w:tr>
      <w:tr w:rsidR="00D34279" w:rsidRPr="00330CE1" w14:paraId="4D359C32" w14:textId="77777777" w:rsidTr="00BC705C">
        <w:trPr>
          <w:trHeight w:val="1103"/>
        </w:trPr>
        <w:tc>
          <w:tcPr>
            <w:tcW w:w="654" w:type="dxa"/>
          </w:tcPr>
          <w:p w14:paraId="559C1DF5" w14:textId="77777777" w:rsidR="00D34279" w:rsidRPr="00330CE1" w:rsidRDefault="00D34279" w:rsidP="00BC705C">
            <w:pPr>
              <w:spacing w:after="60"/>
              <w:ind w:left="123"/>
              <w:jc w:val="center"/>
              <w:rPr>
                <w:rFonts w:cs="Arial"/>
                <w:b/>
                <w:bCs/>
                <w:lang w:val="sr-Latn-ME"/>
              </w:rPr>
            </w:pPr>
            <w:r>
              <w:rPr>
                <w:rFonts w:cs="Arial"/>
                <w:b/>
                <w:bCs/>
                <w:spacing w:val="-5"/>
                <w:w w:val="105"/>
                <w:lang w:val="sr-Latn-ME"/>
              </w:rPr>
              <w:t>5</w:t>
            </w:r>
            <w:r w:rsidRPr="00330CE1">
              <w:rPr>
                <w:rFonts w:cs="Arial"/>
                <w:b/>
                <w:bCs/>
                <w:spacing w:val="-5"/>
                <w:w w:val="105"/>
                <w:lang w:val="sr-Latn-ME"/>
              </w:rPr>
              <w:t>.</w:t>
            </w:r>
          </w:p>
        </w:tc>
        <w:tc>
          <w:tcPr>
            <w:tcW w:w="4226" w:type="dxa"/>
          </w:tcPr>
          <w:p w14:paraId="61362F45" w14:textId="77777777" w:rsidR="00D34279" w:rsidRPr="00330CE1" w:rsidRDefault="00D34279" w:rsidP="00BC705C">
            <w:pPr>
              <w:spacing w:after="60"/>
              <w:ind w:left="117" w:right="424" w:firstLine="1"/>
              <w:jc w:val="both"/>
              <w:rPr>
                <w:rFonts w:cs="Arial"/>
                <w:b/>
                <w:lang w:val="sr-Latn-ME"/>
              </w:rPr>
            </w:pPr>
            <w:r w:rsidRPr="00330CE1">
              <w:rPr>
                <w:rFonts w:cs="Arial"/>
                <w:b/>
                <w:w w:val="105"/>
                <w:lang w:val="sr-Latn-ME"/>
              </w:rPr>
              <w:t xml:space="preserve">Stepen povezanosti ponude objekta sa turističkom ponudom </w:t>
            </w:r>
          </w:p>
        </w:tc>
        <w:tc>
          <w:tcPr>
            <w:tcW w:w="4759" w:type="dxa"/>
            <w:gridSpan w:val="2"/>
          </w:tcPr>
          <w:p w14:paraId="76C06026" w14:textId="77777777" w:rsidR="00D34279" w:rsidRPr="00330CE1" w:rsidRDefault="00D34279" w:rsidP="00BC705C">
            <w:pPr>
              <w:tabs>
                <w:tab w:val="left" w:pos="4205"/>
              </w:tabs>
              <w:spacing w:after="60"/>
              <w:ind w:right="127"/>
              <w:jc w:val="right"/>
              <w:rPr>
                <w:rFonts w:cs="Arial"/>
                <w:lang w:val="sr-Latn-ME"/>
              </w:rPr>
            </w:pPr>
            <w:r>
              <w:rPr>
                <w:rFonts w:cs="Arial"/>
                <w:spacing w:val="-2"/>
                <w:lang w:val="sr-Latn-ME"/>
              </w:rPr>
              <w:t xml:space="preserve">    </w:t>
            </w:r>
            <w:r w:rsidRPr="00330CE1">
              <w:rPr>
                <w:rFonts w:cs="Arial"/>
                <w:spacing w:val="-2"/>
                <w:lang w:val="sr-Latn-ME"/>
              </w:rPr>
              <w:t>1-</w:t>
            </w:r>
            <w:r w:rsidRPr="00330CE1">
              <w:rPr>
                <w:rFonts w:cs="Arial"/>
                <w:w w:val="105"/>
                <w:lang w:val="sr-Latn-ME"/>
              </w:rPr>
              <w:t>3 boda</w:t>
            </w:r>
          </w:p>
        </w:tc>
      </w:tr>
      <w:tr w:rsidR="00D34279" w:rsidRPr="00330CE1" w14:paraId="6B3C29E3" w14:textId="77777777" w:rsidTr="00BC705C">
        <w:trPr>
          <w:trHeight w:val="552"/>
        </w:trPr>
        <w:tc>
          <w:tcPr>
            <w:tcW w:w="654" w:type="dxa"/>
          </w:tcPr>
          <w:p w14:paraId="1CB616E3" w14:textId="77777777" w:rsidR="00D34279" w:rsidRPr="00BA25B2" w:rsidRDefault="00D34279" w:rsidP="00BC705C">
            <w:pPr>
              <w:spacing w:after="60"/>
              <w:ind w:left="96"/>
              <w:jc w:val="center"/>
              <w:rPr>
                <w:rFonts w:cs="Arial"/>
                <w:b/>
                <w:bCs/>
                <w:lang w:val="sr-Latn-ME"/>
              </w:rPr>
            </w:pPr>
            <w:r w:rsidRPr="00FD34DE">
              <w:rPr>
                <w:rFonts w:cs="Arial"/>
                <w:b/>
                <w:w w:val="105"/>
                <w:lang w:val="sr-Latn-ME"/>
              </w:rPr>
              <w:t>6.</w:t>
            </w:r>
          </w:p>
        </w:tc>
        <w:tc>
          <w:tcPr>
            <w:tcW w:w="4226" w:type="dxa"/>
          </w:tcPr>
          <w:p w14:paraId="1098CB73" w14:textId="77777777" w:rsidR="00D34279" w:rsidRPr="00BA25B2" w:rsidRDefault="00D34279" w:rsidP="00BC705C">
            <w:pPr>
              <w:spacing w:after="60"/>
              <w:ind w:left="115"/>
              <w:rPr>
                <w:rFonts w:cs="Arial"/>
                <w:b/>
                <w:lang w:val="sr-Latn-ME"/>
              </w:rPr>
            </w:pPr>
            <w:r w:rsidRPr="00BA25B2">
              <w:rPr>
                <w:rFonts w:cs="Arial"/>
                <w:b/>
                <w:lang w:val="sr-Latn-ME"/>
              </w:rPr>
              <w:t>Geografski</w:t>
            </w:r>
            <w:r w:rsidRPr="00BA25B2">
              <w:rPr>
                <w:rFonts w:cs="Arial"/>
                <w:b/>
                <w:spacing w:val="34"/>
                <w:lang w:val="sr-Latn-ME"/>
              </w:rPr>
              <w:t xml:space="preserve"> </w:t>
            </w:r>
            <w:r w:rsidRPr="00BA25B2">
              <w:rPr>
                <w:rFonts w:cs="Arial"/>
                <w:b/>
                <w:spacing w:val="-2"/>
                <w:lang w:val="sr-Latn-ME"/>
              </w:rPr>
              <w:t>prioriteti</w:t>
            </w:r>
          </w:p>
        </w:tc>
        <w:tc>
          <w:tcPr>
            <w:tcW w:w="2509" w:type="dxa"/>
            <w:tcBorders>
              <w:right w:val="nil"/>
            </w:tcBorders>
          </w:tcPr>
          <w:p w14:paraId="50C1AB1B" w14:textId="77777777" w:rsidR="00D34279" w:rsidRPr="008C392C" w:rsidRDefault="00D34279" w:rsidP="00BC705C">
            <w:pPr>
              <w:spacing w:after="60"/>
              <w:ind w:left="115"/>
              <w:rPr>
                <w:rFonts w:cs="Arial"/>
                <w:lang w:val="sr-Latn-ME"/>
              </w:rPr>
            </w:pPr>
            <w:r w:rsidRPr="00330CE1">
              <w:rPr>
                <w:rFonts w:cs="Arial"/>
                <w:lang w:val="sr-Latn-ME"/>
              </w:rPr>
              <w:t>Primorski region</w:t>
            </w:r>
          </w:p>
          <w:p w14:paraId="30CE0AB8" w14:textId="77777777" w:rsidR="00D34279" w:rsidRPr="008C392C" w:rsidRDefault="00D34279" w:rsidP="00BC705C">
            <w:pPr>
              <w:spacing w:after="60"/>
              <w:ind w:left="110" w:right="47" w:firstLine="5"/>
              <w:rPr>
                <w:rFonts w:cs="Arial"/>
                <w:lang w:val="sr-Latn-ME"/>
              </w:rPr>
            </w:pPr>
            <w:r w:rsidRPr="00330CE1">
              <w:rPr>
                <w:rFonts w:cs="Arial"/>
                <w:w w:val="105"/>
                <w:lang w:val="sr-Latn-ME"/>
              </w:rPr>
              <w:t>Centralni region</w:t>
            </w:r>
          </w:p>
          <w:p w14:paraId="6B7DFB80" w14:textId="77777777" w:rsidR="00D34279" w:rsidRPr="00330CE1" w:rsidRDefault="00D34279" w:rsidP="00BC705C">
            <w:pPr>
              <w:spacing w:after="60"/>
              <w:ind w:left="111"/>
              <w:rPr>
                <w:rFonts w:cs="Arial"/>
                <w:lang w:val="sr-Latn-ME"/>
              </w:rPr>
            </w:pPr>
            <w:r w:rsidRPr="00330CE1">
              <w:rPr>
                <w:rFonts w:cs="Arial"/>
                <w:w w:val="105"/>
                <w:lang w:val="sr-Latn-ME"/>
              </w:rPr>
              <w:t>Sjeverni region</w:t>
            </w:r>
          </w:p>
        </w:tc>
        <w:tc>
          <w:tcPr>
            <w:tcW w:w="2250" w:type="dxa"/>
            <w:tcBorders>
              <w:left w:val="nil"/>
            </w:tcBorders>
          </w:tcPr>
          <w:p w14:paraId="5B26425A" w14:textId="77777777" w:rsidR="00D34279" w:rsidRPr="00330CE1" w:rsidRDefault="00D34279" w:rsidP="00BC705C">
            <w:pPr>
              <w:spacing w:after="60"/>
              <w:ind w:left="677"/>
              <w:rPr>
                <w:rFonts w:cs="Arial"/>
                <w:lang w:val="sr-Latn-ME"/>
              </w:rPr>
            </w:pPr>
            <w:r w:rsidRPr="00330CE1">
              <w:rPr>
                <w:rFonts w:cs="Arial"/>
                <w:w w:val="105"/>
                <w:lang w:val="sr-Latn-ME"/>
              </w:rPr>
              <w:t xml:space="preserve">             2</w:t>
            </w:r>
            <w:r w:rsidRPr="00330CE1">
              <w:rPr>
                <w:rFonts w:cs="Arial"/>
                <w:spacing w:val="-1"/>
                <w:w w:val="105"/>
                <w:lang w:val="sr-Latn-ME"/>
              </w:rPr>
              <w:t xml:space="preserve"> </w:t>
            </w:r>
            <w:r w:rsidRPr="00330CE1">
              <w:rPr>
                <w:rFonts w:cs="Arial"/>
                <w:spacing w:val="-5"/>
                <w:w w:val="105"/>
                <w:lang w:val="sr-Latn-ME"/>
              </w:rPr>
              <w:t>bod</w:t>
            </w:r>
            <w:r>
              <w:rPr>
                <w:rFonts w:cs="Arial"/>
                <w:spacing w:val="-5"/>
                <w:w w:val="105"/>
                <w:lang w:val="sr-Latn-ME"/>
              </w:rPr>
              <w:t>a</w:t>
            </w:r>
          </w:p>
          <w:p w14:paraId="65CC636A" w14:textId="77777777" w:rsidR="00D34279" w:rsidRPr="00330CE1" w:rsidRDefault="00D34279" w:rsidP="00BC705C">
            <w:pPr>
              <w:spacing w:after="60"/>
              <w:rPr>
                <w:rFonts w:cs="Arial"/>
                <w:lang w:val="sr-Latn-ME"/>
              </w:rPr>
            </w:pPr>
            <w:r>
              <w:rPr>
                <w:rFonts w:cs="Arial"/>
                <w:b/>
                <w:lang w:val="sr-Latn-ME"/>
              </w:rPr>
              <w:t xml:space="preserve">                        </w:t>
            </w:r>
            <w:r w:rsidRPr="00330CE1">
              <w:rPr>
                <w:rFonts w:cs="Arial"/>
                <w:w w:val="105"/>
                <w:lang w:val="sr-Latn-ME"/>
              </w:rPr>
              <w:t xml:space="preserve">4 </w:t>
            </w:r>
            <w:r w:rsidRPr="00330CE1">
              <w:rPr>
                <w:rFonts w:cs="Arial"/>
                <w:spacing w:val="-4"/>
                <w:w w:val="105"/>
                <w:lang w:val="sr-Latn-ME"/>
              </w:rPr>
              <w:t>boda</w:t>
            </w:r>
          </w:p>
          <w:p w14:paraId="6D0EC8D9" w14:textId="77777777" w:rsidR="00D34279" w:rsidRPr="00330CE1" w:rsidRDefault="00D34279" w:rsidP="00BC705C">
            <w:pPr>
              <w:spacing w:after="60"/>
              <w:rPr>
                <w:rFonts w:cs="Arial"/>
                <w:lang w:val="sr-Latn-ME"/>
              </w:rPr>
            </w:pPr>
            <w:r>
              <w:rPr>
                <w:rFonts w:cs="Arial"/>
                <w:b/>
                <w:lang w:val="sr-Latn-ME"/>
              </w:rPr>
              <w:t xml:space="preserve">                    </w:t>
            </w:r>
            <w:r w:rsidRPr="00330CE1">
              <w:rPr>
                <w:rFonts w:cs="Arial"/>
                <w:w w:val="105"/>
                <w:lang w:val="sr-Latn-ME"/>
              </w:rPr>
              <w:t>6</w:t>
            </w:r>
            <w:r w:rsidRPr="00330CE1">
              <w:rPr>
                <w:rFonts w:cs="Arial"/>
                <w:spacing w:val="6"/>
                <w:w w:val="105"/>
                <w:lang w:val="sr-Latn-ME"/>
              </w:rPr>
              <w:t xml:space="preserve"> </w:t>
            </w:r>
            <w:r w:rsidRPr="00330CE1">
              <w:rPr>
                <w:rFonts w:cs="Arial"/>
                <w:spacing w:val="-2"/>
                <w:w w:val="105"/>
                <w:lang w:val="sr-Latn-ME"/>
              </w:rPr>
              <w:t>bodova</w:t>
            </w:r>
          </w:p>
        </w:tc>
      </w:tr>
      <w:tr w:rsidR="00D34279" w:rsidRPr="00330CE1" w14:paraId="02003C79" w14:textId="77777777" w:rsidTr="00BC705C">
        <w:trPr>
          <w:trHeight w:val="1251"/>
        </w:trPr>
        <w:tc>
          <w:tcPr>
            <w:tcW w:w="654" w:type="dxa"/>
          </w:tcPr>
          <w:p w14:paraId="7E1FC972" w14:textId="2EF4F686" w:rsidR="00D34279" w:rsidRPr="00BA25B2" w:rsidRDefault="00FD34DE" w:rsidP="00BC705C">
            <w:pPr>
              <w:spacing w:after="60"/>
              <w:ind w:left="96"/>
              <w:jc w:val="center"/>
              <w:rPr>
                <w:rFonts w:cs="Arial"/>
                <w:b/>
                <w:bCs/>
                <w:spacing w:val="-5"/>
                <w:w w:val="75"/>
                <w:lang w:val="sr-Latn-ME"/>
              </w:rPr>
            </w:pPr>
            <w:r w:rsidRPr="00FD34DE">
              <w:rPr>
                <w:rFonts w:cs="Arial"/>
                <w:b/>
                <w:w w:val="105"/>
                <w:lang w:val="sr-Latn-ME"/>
              </w:rPr>
              <w:t>7</w:t>
            </w:r>
            <w:r w:rsidR="00D34279" w:rsidRPr="00FD34DE">
              <w:rPr>
                <w:rFonts w:cs="Arial"/>
                <w:b/>
                <w:w w:val="105"/>
                <w:lang w:val="sr-Latn-ME"/>
              </w:rPr>
              <w:t>.</w:t>
            </w:r>
            <w:r w:rsidR="00D34279" w:rsidRPr="00BA25B2">
              <w:rPr>
                <w:rFonts w:cs="Arial"/>
                <w:b/>
                <w:bCs/>
                <w:spacing w:val="-5"/>
                <w:w w:val="75"/>
                <w:lang w:val="sr-Latn-ME"/>
              </w:rPr>
              <w:t xml:space="preserve"> </w:t>
            </w:r>
          </w:p>
        </w:tc>
        <w:tc>
          <w:tcPr>
            <w:tcW w:w="4226" w:type="dxa"/>
          </w:tcPr>
          <w:p w14:paraId="24800E7B" w14:textId="77777777" w:rsidR="00D34279" w:rsidRPr="00BA25B2" w:rsidRDefault="00D34279" w:rsidP="00BC705C">
            <w:pPr>
              <w:spacing w:after="60"/>
              <w:ind w:left="115"/>
              <w:rPr>
                <w:rFonts w:cs="Arial"/>
                <w:b/>
                <w:lang w:val="sr-Latn-ME"/>
              </w:rPr>
            </w:pPr>
            <w:r w:rsidRPr="00BA25B2">
              <w:rPr>
                <w:rFonts w:cs="Arial"/>
                <w:b/>
                <w:lang w:val="sr-Latn-ME"/>
              </w:rPr>
              <w:t>Projekat omogućava pristup i dostupnost sadržaja za osobe s invaliditetom</w:t>
            </w:r>
          </w:p>
          <w:p w14:paraId="5FB84618" w14:textId="77777777" w:rsidR="00D34279" w:rsidRPr="00BA25B2" w:rsidRDefault="00D34279" w:rsidP="0024008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60"/>
              <w:rPr>
                <w:rFonts w:cs="Arial"/>
                <w:lang w:val="sr-Latn-ME"/>
              </w:rPr>
            </w:pPr>
            <w:r w:rsidRPr="00BA25B2">
              <w:rPr>
                <w:rFonts w:cs="Arial"/>
                <w:lang w:val="sr-Latn-ME"/>
              </w:rPr>
              <w:t xml:space="preserve">Pristupačnost ulaza/izlaza u/iz </w:t>
            </w:r>
            <w:r w:rsidRPr="00BA25B2">
              <w:rPr>
                <w:rFonts w:cs="Arial"/>
                <w:lang w:val="sr-Latn-ME"/>
              </w:rPr>
              <w:lastRenderedPageBreak/>
              <w:t xml:space="preserve">objekta, </w:t>
            </w:r>
          </w:p>
          <w:p w14:paraId="3B65F683" w14:textId="77777777" w:rsidR="00D34279" w:rsidRPr="00BA25B2" w:rsidRDefault="00D34279" w:rsidP="0024008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60"/>
              <w:rPr>
                <w:rFonts w:cs="Arial"/>
                <w:lang w:val="sr-Latn-ME"/>
              </w:rPr>
            </w:pPr>
            <w:r w:rsidRPr="00BA25B2">
              <w:rPr>
                <w:rFonts w:cs="Arial"/>
                <w:lang w:val="sr-Latn-ME"/>
              </w:rPr>
              <w:t xml:space="preserve">Pristupačnost svim sadržajima u objektu </w:t>
            </w:r>
          </w:p>
          <w:p w14:paraId="51AED9BA" w14:textId="77777777" w:rsidR="00D34279" w:rsidRPr="00BA25B2" w:rsidRDefault="00D34279" w:rsidP="0024008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60"/>
              <w:rPr>
                <w:rFonts w:cs="Arial"/>
                <w:lang w:val="sr-Latn-ME"/>
              </w:rPr>
            </w:pPr>
            <w:r w:rsidRPr="00BA25B2">
              <w:rPr>
                <w:rFonts w:cs="Arial"/>
                <w:lang w:val="sr-Latn-ME"/>
              </w:rPr>
              <w:t>Toaleti prilagođeni potrebama OSI</w:t>
            </w:r>
          </w:p>
          <w:p w14:paraId="3BE3A21E" w14:textId="77777777" w:rsidR="00D34279" w:rsidRPr="00BA25B2" w:rsidRDefault="00D34279" w:rsidP="00BC705C">
            <w:pPr>
              <w:spacing w:after="60"/>
              <w:ind w:left="720"/>
              <w:rPr>
                <w:rFonts w:cs="Arial"/>
                <w:b/>
                <w:lang w:val="sr-Latn-ME"/>
              </w:rPr>
            </w:pPr>
          </w:p>
        </w:tc>
        <w:tc>
          <w:tcPr>
            <w:tcW w:w="4759" w:type="dxa"/>
            <w:gridSpan w:val="2"/>
          </w:tcPr>
          <w:p w14:paraId="26CF21CE" w14:textId="77777777" w:rsidR="00D34279" w:rsidRPr="00330CE1" w:rsidRDefault="00D34279" w:rsidP="00BC705C">
            <w:pPr>
              <w:spacing w:after="60"/>
              <w:ind w:left="115"/>
              <w:jc w:val="right"/>
              <w:rPr>
                <w:rFonts w:cs="Arial"/>
                <w:lang w:val="sr-Latn-ME"/>
              </w:rPr>
            </w:pPr>
            <w:r w:rsidRPr="00330CE1">
              <w:rPr>
                <w:rFonts w:cs="Arial"/>
                <w:lang w:val="sr-Latn-ME"/>
              </w:rPr>
              <w:lastRenderedPageBreak/>
              <w:t xml:space="preserve">                                    </w:t>
            </w:r>
          </w:p>
          <w:p w14:paraId="7350AB8F" w14:textId="77777777" w:rsidR="00D34279" w:rsidRPr="00330CE1" w:rsidRDefault="00D34279" w:rsidP="00BC705C">
            <w:pPr>
              <w:spacing w:after="60"/>
              <w:ind w:left="115"/>
              <w:jc w:val="right"/>
              <w:rPr>
                <w:rFonts w:cs="Arial"/>
                <w:lang w:val="sr-Latn-ME"/>
              </w:rPr>
            </w:pPr>
          </w:p>
          <w:p w14:paraId="78D270FA" w14:textId="77777777" w:rsidR="00D34279" w:rsidRPr="00330CE1" w:rsidRDefault="00D34279" w:rsidP="00BC705C">
            <w:pPr>
              <w:spacing w:after="60"/>
              <w:ind w:left="115"/>
              <w:jc w:val="right"/>
              <w:rPr>
                <w:rFonts w:cs="Arial"/>
                <w:lang w:val="sr-Latn-ME"/>
              </w:rPr>
            </w:pPr>
            <w:r w:rsidRPr="00330CE1">
              <w:rPr>
                <w:rFonts w:cs="Arial"/>
                <w:lang w:val="sr-Latn-ME"/>
              </w:rPr>
              <w:t>2 boda</w:t>
            </w:r>
          </w:p>
          <w:p w14:paraId="3C45138B" w14:textId="77777777" w:rsidR="00D34279" w:rsidRPr="00330CE1" w:rsidRDefault="00D34279" w:rsidP="00BC705C">
            <w:pPr>
              <w:spacing w:after="60"/>
              <w:rPr>
                <w:rFonts w:cs="Arial"/>
                <w:lang w:val="sr-Latn-ME"/>
              </w:rPr>
            </w:pPr>
          </w:p>
          <w:p w14:paraId="410B848D" w14:textId="77777777" w:rsidR="00D34279" w:rsidRPr="00330CE1" w:rsidRDefault="00D34279" w:rsidP="00BC705C">
            <w:pPr>
              <w:spacing w:after="60"/>
              <w:ind w:left="115"/>
              <w:jc w:val="right"/>
              <w:rPr>
                <w:rFonts w:cs="Arial"/>
                <w:lang w:val="sr-Latn-ME"/>
              </w:rPr>
            </w:pPr>
            <w:r w:rsidRPr="00330CE1">
              <w:rPr>
                <w:rFonts w:cs="Arial"/>
                <w:lang w:val="sr-Latn-ME"/>
              </w:rPr>
              <w:lastRenderedPageBreak/>
              <w:t>3 boda</w:t>
            </w:r>
          </w:p>
          <w:p w14:paraId="71E8F2E1" w14:textId="77777777" w:rsidR="00D34279" w:rsidRPr="00330CE1" w:rsidRDefault="00D34279" w:rsidP="00BC705C">
            <w:pPr>
              <w:spacing w:after="60"/>
              <w:ind w:left="115"/>
              <w:jc w:val="right"/>
              <w:rPr>
                <w:rFonts w:cs="Arial"/>
                <w:lang w:val="sr-Latn-ME"/>
              </w:rPr>
            </w:pPr>
          </w:p>
          <w:p w14:paraId="10BAA3E4" w14:textId="77777777" w:rsidR="00D34279" w:rsidRPr="00330CE1" w:rsidRDefault="00D34279" w:rsidP="00BC705C">
            <w:pPr>
              <w:spacing w:after="60"/>
              <w:ind w:left="115"/>
              <w:jc w:val="right"/>
              <w:rPr>
                <w:rFonts w:cs="Arial"/>
                <w:lang w:val="sr-Latn-ME"/>
              </w:rPr>
            </w:pPr>
            <w:r w:rsidRPr="00330CE1">
              <w:rPr>
                <w:rFonts w:cs="Arial"/>
                <w:lang w:val="sr-Latn-ME"/>
              </w:rPr>
              <w:t>3 boda</w:t>
            </w:r>
          </w:p>
          <w:p w14:paraId="632E28EF" w14:textId="77777777" w:rsidR="00D34279" w:rsidRPr="00330CE1" w:rsidRDefault="00D34279" w:rsidP="00BC705C">
            <w:pPr>
              <w:spacing w:after="60"/>
              <w:ind w:left="677"/>
              <w:rPr>
                <w:rFonts w:cs="Arial"/>
                <w:lang w:val="sr-Latn-ME"/>
              </w:rPr>
            </w:pPr>
            <w:r w:rsidRPr="00330CE1">
              <w:rPr>
                <w:rFonts w:cs="Arial"/>
                <w:lang w:val="sr-Latn-ME"/>
              </w:rPr>
              <w:t xml:space="preserve">                                                       </w:t>
            </w:r>
          </w:p>
          <w:p w14:paraId="7CE5411F" w14:textId="77777777" w:rsidR="00D34279" w:rsidRPr="00330CE1" w:rsidRDefault="00D34279" w:rsidP="00BC705C">
            <w:pPr>
              <w:spacing w:after="60"/>
              <w:ind w:left="677"/>
              <w:rPr>
                <w:rFonts w:cs="Arial"/>
                <w:w w:val="105"/>
                <w:lang w:val="sr-Latn-ME"/>
              </w:rPr>
            </w:pPr>
          </w:p>
        </w:tc>
      </w:tr>
      <w:tr w:rsidR="00D34279" w:rsidRPr="00330CE1" w14:paraId="5C0956D4" w14:textId="77777777" w:rsidTr="00BC705C">
        <w:trPr>
          <w:trHeight w:val="537"/>
        </w:trPr>
        <w:tc>
          <w:tcPr>
            <w:tcW w:w="654" w:type="dxa"/>
          </w:tcPr>
          <w:p w14:paraId="5E1CAB52" w14:textId="188CDC74" w:rsidR="00D34279" w:rsidRPr="00330CE1" w:rsidRDefault="00FD34DE" w:rsidP="00BC705C">
            <w:pPr>
              <w:spacing w:after="60"/>
              <w:ind w:left="112"/>
              <w:jc w:val="center"/>
              <w:rPr>
                <w:rFonts w:cs="Arial"/>
                <w:b/>
                <w:bCs/>
                <w:spacing w:val="-5"/>
                <w:w w:val="110"/>
                <w:lang w:val="sr-Latn-ME"/>
              </w:rPr>
            </w:pPr>
            <w:r>
              <w:rPr>
                <w:rFonts w:cs="Arial"/>
                <w:b/>
                <w:bCs/>
                <w:spacing w:val="-5"/>
                <w:w w:val="110"/>
                <w:lang w:val="sr-Latn-ME"/>
              </w:rPr>
              <w:lastRenderedPageBreak/>
              <w:t>8</w:t>
            </w:r>
            <w:r w:rsidR="00D34279" w:rsidRPr="00330CE1">
              <w:rPr>
                <w:rFonts w:cs="Arial"/>
                <w:b/>
                <w:bCs/>
                <w:spacing w:val="-5"/>
                <w:w w:val="110"/>
                <w:lang w:val="sr-Latn-ME"/>
              </w:rPr>
              <w:t xml:space="preserve">. </w:t>
            </w:r>
          </w:p>
        </w:tc>
        <w:tc>
          <w:tcPr>
            <w:tcW w:w="4226" w:type="dxa"/>
          </w:tcPr>
          <w:p w14:paraId="0CE55FEE" w14:textId="77777777" w:rsidR="00D34279" w:rsidRPr="0066392A" w:rsidRDefault="00D34279" w:rsidP="00BC705C">
            <w:pPr>
              <w:spacing w:after="60"/>
              <w:ind w:left="113"/>
              <w:rPr>
                <w:rFonts w:cs="Arial"/>
                <w:b/>
                <w:lang w:val="sr-Latn-ME"/>
              </w:rPr>
            </w:pPr>
            <w:r>
              <w:rPr>
                <w:rFonts w:cs="Arial"/>
                <w:b/>
                <w:lang w:val="sr-Latn-ME"/>
              </w:rPr>
              <w:t>Plan promocije i p</w:t>
            </w:r>
            <w:r w:rsidRPr="0066392A">
              <w:rPr>
                <w:rFonts w:cs="Arial"/>
                <w:b/>
                <w:lang w:val="sr-Latn-ME"/>
              </w:rPr>
              <w:t>ovezivanje sa ostalim partnerima u smislu promocije</w:t>
            </w:r>
            <w:r w:rsidRPr="00C833DD">
              <w:rPr>
                <w:rFonts w:cs="Arial"/>
                <w:b/>
                <w:color w:val="FF0000"/>
                <w:lang w:val="sr-Latn-ME"/>
              </w:rPr>
              <w:t xml:space="preserve"> </w:t>
            </w:r>
          </w:p>
          <w:p w14:paraId="569DF098" w14:textId="77777777" w:rsidR="00D34279" w:rsidRPr="00330CE1" w:rsidRDefault="00D34279" w:rsidP="00BC705C">
            <w:pPr>
              <w:spacing w:after="60"/>
              <w:ind w:left="104"/>
              <w:rPr>
                <w:rFonts w:cs="Arial"/>
                <w:b/>
                <w:w w:val="105"/>
                <w:lang w:val="sr-Latn-ME"/>
              </w:rPr>
            </w:pPr>
          </w:p>
        </w:tc>
        <w:tc>
          <w:tcPr>
            <w:tcW w:w="4759" w:type="dxa"/>
            <w:gridSpan w:val="2"/>
          </w:tcPr>
          <w:p w14:paraId="0423EDD6" w14:textId="77777777" w:rsidR="00D34279" w:rsidRPr="00271260" w:rsidRDefault="00D34279" w:rsidP="00BC705C">
            <w:pPr>
              <w:spacing w:after="60"/>
              <w:ind w:left="672"/>
              <w:jc w:val="right"/>
              <w:rPr>
                <w:rFonts w:cs="Arial"/>
                <w:spacing w:val="-2"/>
                <w:lang w:val="sr-Latn-ME"/>
              </w:rPr>
            </w:pPr>
            <w:r w:rsidRPr="00271260">
              <w:rPr>
                <w:rFonts w:cs="Arial"/>
                <w:spacing w:val="-2"/>
                <w:lang w:val="sr-Latn-ME"/>
              </w:rPr>
              <w:t>1-2 partnera     1 bod</w:t>
            </w:r>
          </w:p>
          <w:p w14:paraId="7167CC75" w14:textId="77777777" w:rsidR="00D34279" w:rsidRPr="00271260" w:rsidRDefault="00D34279" w:rsidP="00BC705C">
            <w:pPr>
              <w:spacing w:after="60"/>
              <w:ind w:left="672"/>
              <w:jc w:val="right"/>
              <w:rPr>
                <w:rFonts w:cs="Arial"/>
                <w:spacing w:val="-2"/>
                <w:lang w:val="sr-Latn-ME"/>
              </w:rPr>
            </w:pPr>
          </w:p>
          <w:p w14:paraId="361B9AAB" w14:textId="77777777" w:rsidR="00D34279" w:rsidRPr="00330CE1" w:rsidRDefault="00D34279" w:rsidP="00BC705C">
            <w:pPr>
              <w:spacing w:after="60"/>
              <w:ind w:left="672"/>
              <w:jc w:val="right"/>
              <w:rPr>
                <w:rFonts w:cs="Arial"/>
                <w:w w:val="105"/>
                <w:lang w:val="sr-Latn-ME"/>
              </w:rPr>
            </w:pPr>
            <w:r w:rsidRPr="00271260">
              <w:rPr>
                <w:rFonts w:cs="Arial"/>
                <w:spacing w:val="-2"/>
                <w:lang w:val="sr-Latn-ME"/>
              </w:rPr>
              <w:t xml:space="preserve">    3 i više partnera   2 boda</w:t>
            </w:r>
          </w:p>
        </w:tc>
      </w:tr>
    </w:tbl>
    <w:p w14:paraId="412C436E" w14:textId="77777777" w:rsidR="00D347E9" w:rsidRPr="008F701A" w:rsidRDefault="00D347E9" w:rsidP="008F701A">
      <w:pPr>
        <w:spacing w:before="16"/>
        <w:rPr>
          <w:rFonts w:cs="Arial"/>
          <w:color w:val="7E8295"/>
          <w:spacing w:val="-2"/>
          <w:lang w:val="sr-Latn-ME"/>
        </w:rPr>
      </w:pPr>
    </w:p>
    <w:p w14:paraId="5A23B198" w14:textId="49C7285A" w:rsidR="00D347E9" w:rsidRPr="00FD34DE" w:rsidRDefault="00D347E9" w:rsidP="00FD34DE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FD34DE">
        <w:rPr>
          <w:rFonts w:eastAsia="Times New Roman" w:cs="Arial"/>
          <w:b/>
          <w:bCs/>
          <w:w w:val="105"/>
          <w:lang w:val="sr-Latn-ME"/>
        </w:rPr>
        <w:t>Rangiranje</w:t>
      </w:r>
    </w:p>
    <w:p w14:paraId="57678CFB" w14:textId="77777777" w:rsidR="00635CFD" w:rsidRPr="00427681" w:rsidRDefault="00635CFD" w:rsidP="00635CFD">
      <w:pPr>
        <w:pBdr>
          <w:top w:val="nil"/>
          <w:left w:val="nil"/>
          <w:bottom w:val="nil"/>
          <w:right w:val="nil"/>
          <w:between w:val="nil"/>
          <w:bar w:val="nil"/>
        </w:pBdr>
        <w:ind w:right="-291"/>
        <w:jc w:val="both"/>
        <w:rPr>
          <w:rFonts w:eastAsia="Arial Unicode MS" w:cs="Arial"/>
          <w:color w:val="000000"/>
          <w:u w:color="000000"/>
          <w:bdr w:val="nil"/>
          <w:lang w:val="sr-Latn-ME" w:eastAsia="pl-PL"/>
        </w:rPr>
      </w:pPr>
      <w:r w:rsidRPr="00427681">
        <w:rPr>
          <w:rFonts w:eastAsia="Arial Unicode MS" w:cs="Arial"/>
          <w:color w:val="000000"/>
          <w:u w:color="000000"/>
          <w:bdr w:val="nil"/>
          <w:lang w:val="sr-Latn-ME" w:eastAsia="pl-PL"/>
        </w:rPr>
        <w:t>Rang lista će biti objavljena na internet stranici Ministarstva turizma.</w:t>
      </w:r>
    </w:p>
    <w:p w14:paraId="3A986F6C" w14:textId="77777777" w:rsidR="00635CFD" w:rsidRPr="00427681" w:rsidRDefault="00635CFD" w:rsidP="00635CF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"/>
          <w:color w:val="000000"/>
          <w:u w:color="000000"/>
          <w:bdr w:val="nil"/>
          <w:lang w:val="sr-Latn-ME" w:eastAsia="pl-PL"/>
        </w:rPr>
      </w:pPr>
    </w:p>
    <w:p w14:paraId="04F74DD7" w14:textId="77777777" w:rsidR="00635CFD" w:rsidRPr="00427681" w:rsidRDefault="00635CFD" w:rsidP="005C20D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"/>
          <w:color w:val="000000"/>
          <w:u w:color="000000"/>
          <w:bdr w:val="nil"/>
          <w:lang w:val="sr-Latn-ME" w:eastAsia="pl-PL"/>
        </w:rPr>
      </w:pPr>
      <w:r w:rsidRPr="00427681">
        <w:rPr>
          <w:rFonts w:eastAsia="Arial Unicode MS" w:cs="Arial"/>
          <w:color w:val="000000"/>
          <w:u w:color="000000"/>
          <w:bdr w:val="nil"/>
          <w:lang w:val="sr-Latn-ME" w:eastAsia="pl-PL"/>
        </w:rPr>
        <w:t xml:space="preserve">Sredstva će se odobravati projektima prema bodovnoj listi od najvećeg broja na niže, do krajnje raspodjele ukupnog iznosa raspoloživih sredstava namijenjenih za Mjeru Programa. </w:t>
      </w:r>
    </w:p>
    <w:p w14:paraId="1E71EF26" w14:textId="77777777" w:rsidR="00635CFD" w:rsidRPr="00427681" w:rsidRDefault="00635CFD" w:rsidP="005C20D4">
      <w:pPr>
        <w:pBdr>
          <w:top w:val="nil"/>
          <w:left w:val="nil"/>
          <w:bottom w:val="nil"/>
          <w:right w:val="nil"/>
          <w:between w:val="nil"/>
          <w:bar w:val="nil"/>
        </w:pBdr>
        <w:ind w:right="-432"/>
        <w:jc w:val="both"/>
        <w:rPr>
          <w:rFonts w:eastAsia="Arial Unicode MS" w:cs="Arial"/>
          <w:color w:val="000000"/>
          <w:u w:color="000000"/>
          <w:bdr w:val="nil"/>
          <w:lang w:val="sr-Latn-ME" w:eastAsia="pl-PL"/>
        </w:rPr>
      </w:pPr>
    </w:p>
    <w:p w14:paraId="40A1980B" w14:textId="5FC40D4B" w:rsidR="00D347E9" w:rsidRDefault="00635CFD" w:rsidP="00B53D0F">
      <w:pPr>
        <w:spacing w:after="80"/>
        <w:jc w:val="both"/>
        <w:rPr>
          <w:rFonts w:cs="Arial"/>
          <w:w w:val="105"/>
          <w:lang w:val="sr-Latn-ME"/>
        </w:rPr>
      </w:pPr>
      <w:r w:rsidRPr="00427681">
        <w:rPr>
          <w:rFonts w:eastAsia="Arial Unicode MS" w:cs="Arial"/>
          <w:color w:val="000000"/>
          <w:u w:color="000000"/>
          <w:bdr w:val="nil"/>
          <w:lang w:val="sr-Latn-ME" w:eastAsia="pl-PL"/>
        </w:rPr>
        <w:t xml:space="preserve">Ako se isplatom za posljednji projekat na bodovnoj listi prelazi ukupni iznos za raspodjelu, tj. 40.000,00€ za podršku </w:t>
      </w:r>
      <w:r w:rsidR="00FD34DE">
        <w:rPr>
          <w:rFonts w:eastAsia="Arial Unicode MS" w:cs="Arial"/>
          <w:color w:val="000000"/>
          <w:u w:color="000000"/>
          <w:bdr w:val="nil"/>
          <w:lang w:val="sr-Latn-ME" w:eastAsia="pl-PL"/>
        </w:rPr>
        <w:t>1</w:t>
      </w:r>
      <w:r w:rsidRPr="00427681">
        <w:rPr>
          <w:rFonts w:eastAsia="Arial Unicode MS" w:cs="Arial"/>
          <w:color w:val="000000"/>
          <w:u w:color="000000"/>
          <w:bdr w:val="nil"/>
          <w:lang w:val="sr-Latn-ME" w:eastAsia="pl-PL"/>
        </w:rPr>
        <w:t xml:space="preserve">.1. i 10.000,00€ za podršku </w:t>
      </w:r>
      <w:r w:rsidR="00FD34DE">
        <w:rPr>
          <w:rFonts w:eastAsia="Arial Unicode MS" w:cs="Arial"/>
          <w:color w:val="000000"/>
          <w:u w:color="000000"/>
          <w:bdr w:val="nil"/>
          <w:lang w:val="sr-Latn-ME" w:eastAsia="pl-PL"/>
        </w:rPr>
        <w:t>1</w:t>
      </w:r>
      <w:r w:rsidRPr="00427681">
        <w:rPr>
          <w:rFonts w:eastAsia="Arial Unicode MS" w:cs="Arial"/>
          <w:color w:val="000000"/>
          <w:u w:color="000000"/>
          <w:bdr w:val="nil"/>
          <w:lang w:val="sr-Latn-ME" w:eastAsia="pl-PL"/>
        </w:rPr>
        <w:t>.2., poslednji projekat na bodovnoj listi može dobiti samo dio raspoloživih sredstava. U tom slučaju potencijalni korisnik ima mogućnost da povuče zahtjev prije zaključenja ugovora</w:t>
      </w:r>
      <w:r w:rsidR="00D347E9" w:rsidRPr="00427681">
        <w:rPr>
          <w:rFonts w:cs="Arial"/>
          <w:w w:val="105"/>
          <w:lang w:val="sr-Latn-ME"/>
        </w:rPr>
        <w:t>.</w:t>
      </w:r>
    </w:p>
    <w:p w14:paraId="6FBC46AF" w14:textId="77777777" w:rsidR="001560AA" w:rsidRPr="008F701A" w:rsidRDefault="001560AA" w:rsidP="00B53D0F">
      <w:pPr>
        <w:spacing w:after="80"/>
        <w:jc w:val="both"/>
        <w:rPr>
          <w:rFonts w:cs="Arial"/>
          <w:lang w:val="sr-Latn-ME"/>
        </w:rPr>
      </w:pPr>
    </w:p>
    <w:p w14:paraId="1252B032" w14:textId="707E159B" w:rsidR="00D347E9" w:rsidRPr="00FD34DE" w:rsidRDefault="00D347E9" w:rsidP="00FD34DE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FD34DE">
        <w:rPr>
          <w:rFonts w:eastAsia="Times New Roman" w:cs="Arial"/>
          <w:b/>
          <w:bCs/>
          <w:w w:val="105"/>
          <w:lang w:val="sr-Latn-ME"/>
        </w:rPr>
        <w:t>Rok za podnošenje prijava</w:t>
      </w:r>
    </w:p>
    <w:p w14:paraId="093E2B9C" w14:textId="77777777" w:rsidR="00D347E9" w:rsidRPr="008F701A" w:rsidRDefault="00D347E9" w:rsidP="00D347E9">
      <w:pPr>
        <w:spacing w:before="11" w:after="80"/>
        <w:jc w:val="both"/>
        <w:rPr>
          <w:rFonts w:cs="Arial"/>
          <w:spacing w:val="-2"/>
          <w:w w:val="105"/>
          <w:lang w:val="sr-Latn-ME"/>
        </w:rPr>
      </w:pPr>
      <w:r w:rsidRPr="008F701A">
        <w:rPr>
          <w:rFonts w:cs="Arial"/>
          <w:spacing w:val="-2"/>
          <w:w w:val="105"/>
          <w:lang w:val="sr-Latn-ME"/>
        </w:rPr>
        <w:t>Rok za podnošenje prijava je 21  dan od dana objavljivanja Javnog poziva.</w:t>
      </w:r>
    </w:p>
    <w:p w14:paraId="311BB10D" w14:textId="77777777" w:rsidR="00D347E9" w:rsidRPr="008F701A" w:rsidRDefault="00D347E9" w:rsidP="00D347E9">
      <w:pPr>
        <w:spacing w:before="11" w:after="80"/>
        <w:jc w:val="both"/>
        <w:rPr>
          <w:rFonts w:cs="Arial"/>
          <w:lang w:val="sr-Latn-ME"/>
        </w:rPr>
      </w:pPr>
    </w:p>
    <w:p w14:paraId="0E640E1A" w14:textId="4A866E29" w:rsidR="00D347E9" w:rsidRPr="00C27741" w:rsidRDefault="00D347E9" w:rsidP="00C27741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C27741">
        <w:rPr>
          <w:rFonts w:eastAsia="Times New Roman" w:cs="Arial"/>
          <w:b/>
          <w:bCs/>
          <w:w w:val="105"/>
          <w:lang w:val="sr-Latn-ME"/>
        </w:rPr>
        <w:t>Postupak odlučivanja</w:t>
      </w:r>
    </w:p>
    <w:p w14:paraId="2F7DAEC6" w14:textId="45A0F62F" w:rsidR="00D347E9" w:rsidRPr="008F701A" w:rsidRDefault="006A26A0" w:rsidP="00D347E9">
      <w:pPr>
        <w:spacing w:after="80"/>
        <w:jc w:val="both"/>
        <w:rPr>
          <w:rFonts w:cs="Arial"/>
          <w:w w:val="105"/>
          <w:lang w:val="sr-Latn-ME"/>
        </w:rPr>
      </w:pPr>
      <w:r w:rsidRPr="006A26A0">
        <w:rPr>
          <w:rFonts w:cs="Arial"/>
          <w:w w:val="105"/>
          <w:lang w:val="sr-Latn-ME"/>
        </w:rPr>
        <w:t>Ocjena ispunjenosti kriterijuma po ovom Javnom pozivu je u nadležnosti Komisije koju formira Ministar turizma. Komisija ima zadatak da utvrdi ispunjenost uslova definisanih javnim pozivom, izvrši bodovanje, utvrdi rang listu, sačini prijedlog odluke o odabiru projekta i opredijeljenim sredstvima i odbijenim zahtjevima u slučaju neispunjavanja propisanih uslova i o svim preduzetim radnjama sačinjava Zapisnik koji predstavlja sastavni dio dokumentacije. Odluku o opredijeljenim sredstvima na osnovu rang liste donosi Ministar</w:t>
      </w:r>
      <w:r w:rsidR="00D347E9" w:rsidRPr="008F701A">
        <w:rPr>
          <w:rFonts w:cs="Arial"/>
          <w:w w:val="105"/>
          <w:lang w:val="sr-Latn-ME"/>
        </w:rPr>
        <w:t>.</w:t>
      </w:r>
    </w:p>
    <w:p w14:paraId="03A6A5AB" w14:textId="77777777" w:rsidR="00D347E9" w:rsidRPr="008F701A" w:rsidRDefault="00D347E9" w:rsidP="00D347E9">
      <w:pPr>
        <w:spacing w:after="80"/>
        <w:jc w:val="both"/>
        <w:rPr>
          <w:rFonts w:cs="Arial"/>
          <w:lang w:val="sr-Latn-ME"/>
        </w:rPr>
      </w:pPr>
    </w:p>
    <w:p w14:paraId="2B2E4C64" w14:textId="05D7163C" w:rsidR="00D347E9" w:rsidRPr="00C27741" w:rsidRDefault="00D347E9" w:rsidP="00C27741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C27741">
        <w:rPr>
          <w:rFonts w:eastAsia="Times New Roman" w:cs="Arial"/>
          <w:b/>
          <w:bCs/>
          <w:w w:val="105"/>
          <w:lang w:val="sr-Latn-ME"/>
        </w:rPr>
        <w:t xml:space="preserve">Rok za donošenje odluke </w:t>
      </w:r>
    </w:p>
    <w:p w14:paraId="2A3565CE" w14:textId="2A2F30B7" w:rsidR="00D347E9" w:rsidRPr="008F701A" w:rsidRDefault="00E90A36" w:rsidP="00D347E9">
      <w:pPr>
        <w:spacing w:after="80"/>
        <w:jc w:val="both"/>
        <w:rPr>
          <w:rFonts w:cs="Arial"/>
          <w:lang w:val="sr-Latn-ME"/>
        </w:rPr>
      </w:pPr>
      <w:r w:rsidRPr="00E90A36">
        <w:rPr>
          <w:rFonts w:eastAsia="Times New Roman" w:cs="Arial"/>
          <w:w w:val="105"/>
          <w:lang w:val="sr-Latn-ME"/>
        </w:rPr>
        <w:t>Odluka o odabiru projekta i opredijeljenim sredstvima i odbijenim zahtjevima donijeće se najkasnije u roku od 30 dana od isteka roka za prijavu na javni poziv</w:t>
      </w:r>
      <w:r w:rsidR="00D347E9" w:rsidRPr="008F701A">
        <w:rPr>
          <w:rFonts w:cs="Arial"/>
          <w:w w:val="105"/>
          <w:lang w:val="sr-Latn-ME"/>
        </w:rPr>
        <w:t>.</w:t>
      </w:r>
    </w:p>
    <w:p w14:paraId="5D8F62A1" w14:textId="77777777" w:rsidR="00D347E9" w:rsidRPr="002E34A4" w:rsidRDefault="00D347E9" w:rsidP="002E34A4">
      <w:pPr>
        <w:widowControl w:val="0"/>
        <w:autoSpaceDE w:val="0"/>
        <w:autoSpaceDN w:val="0"/>
        <w:spacing w:after="80"/>
        <w:ind w:left="502"/>
        <w:jc w:val="both"/>
        <w:rPr>
          <w:rFonts w:eastAsia="Times New Roman" w:cs="Arial"/>
          <w:b/>
          <w:bCs/>
          <w:w w:val="105"/>
          <w:lang w:val="sr-Latn-ME"/>
        </w:rPr>
      </w:pPr>
    </w:p>
    <w:p w14:paraId="101F03D0" w14:textId="77777777" w:rsidR="002E34A4" w:rsidRPr="00C27741" w:rsidRDefault="002E34A4" w:rsidP="00C27741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C27741">
        <w:rPr>
          <w:rFonts w:eastAsia="Times New Roman" w:cs="Arial"/>
          <w:b/>
          <w:bCs/>
          <w:w w:val="105"/>
          <w:lang w:val="sr-Latn-ME"/>
        </w:rPr>
        <w:t>Lista korisnika kojima su opredijeljena sredstva</w:t>
      </w:r>
    </w:p>
    <w:p w14:paraId="67AB5CFB" w14:textId="10E1F5D1" w:rsidR="00D347E9" w:rsidRPr="008F701A" w:rsidRDefault="002E34A4" w:rsidP="002E34A4">
      <w:pPr>
        <w:jc w:val="both"/>
        <w:rPr>
          <w:rFonts w:cs="Arial"/>
          <w:w w:val="105"/>
          <w:lang w:val="sr-Latn-ME"/>
        </w:rPr>
      </w:pPr>
      <w:r w:rsidRPr="002E34A4">
        <w:rPr>
          <w:rFonts w:eastAsia="Times New Roman" w:cs="Arial"/>
          <w:w w:val="105"/>
          <w:lang w:val="sr-Latn-ME"/>
        </w:rPr>
        <w:t xml:space="preserve">Odluka sa listom korisnika kojima su opredijeljena sredstva i iznosom opredijeljenih sredstava po korisniku i odbijenim zahtjevima biće objavljena na internet stranici Ministarstva turizma u roku od 5 dana od dana donošenja odluke o odabiru projekata i opredijeljenim sredstavima </w:t>
      </w:r>
      <w:hyperlink r:id="rId6" w:history="1">
        <w:r w:rsidRPr="002E34A4">
          <w:rPr>
            <w:rFonts w:eastAsia="Times New Roman" w:cs="Arial"/>
            <w:color w:val="0000FF"/>
            <w:w w:val="105"/>
            <w:u w:val="single"/>
            <w:lang w:val="sr-Latn-ME"/>
          </w:rPr>
          <w:t>https://www.gov.me/mt</w:t>
        </w:r>
      </w:hyperlink>
      <w:r w:rsidR="00D347E9" w:rsidRPr="008F701A">
        <w:rPr>
          <w:rFonts w:cs="Arial"/>
          <w:w w:val="105"/>
          <w:lang w:val="sr-Latn-ME"/>
        </w:rPr>
        <w:t xml:space="preserve">. </w:t>
      </w:r>
    </w:p>
    <w:p w14:paraId="65F35B9F" w14:textId="77777777" w:rsidR="00D347E9" w:rsidRPr="008F701A" w:rsidRDefault="00D347E9" w:rsidP="00D347E9">
      <w:pPr>
        <w:spacing w:before="6" w:after="80"/>
        <w:jc w:val="both"/>
        <w:rPr>
          <w:rFonts w:cs="Arial"/>
          <w:lang w:val="sr-Latn-ME"/>
        </w:rPr>
      </w:pPr>
    </w:p>
    <w:p w14:paraId="440EBCE7" w14:textId="74982A37" w:rsidR="00D347E9" w:rsidRPr="00C27741" w:rsidRDefault="00D347E9" w:rsidP="00C27741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C27741">
        <w:rPr>
          <w:rFonts w:eastAsia="Times New Roman" w:cs="Arial"/>
          <w:b/>
          <w:bCs/>
          <w:w w:val="105"/>
          <w:lang w:val="sr-Latn-ME"/>
        </w:rPr>
        <w:t>Rok za potpisivanje ugovora</w:t>
      </w:r>
    </w:p>
    <w:p w14:paraId="18A3FB5A" w14:textId="6E528ED8" w:rsidR="00D347E9" w:rsidRDefault="004A7B16" w:rsidP="00D347E9">
      <w:pPr>
        <w:spacing w:after="80"/>
        <w:jc w:val="both"/>
        <w:rPr>
          <w:rFonts w:eastAsia="Times New Roman" w:cs="Arial"/>
          <w:w w:val="105"/>
          <w:lang w:val="sr-Latn-ME"/>
        </w:rPr>
      </w:pPr>
      <w:r w:rsidRPr="004A7B16">
        <w:rPr>
          <w:rFonts w:eastAsia="Times New Roman" w:cs="Arial"/>
          <w:w w:val="105"/>
          <w:lang w:val="sr-Latn-ME"/>
        </w:rPr>
        <w:t>Ministarstvo će sa odabranim korisnicima potpisati ugovor o međusobnim pravima i obavezama potpisnika, najkasnije u roku od 15 dana od dana donošenja Odluke o odabiru projekata i</w:t>
      </w:r>
      <w:r w:rsidRPr="004A7B16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4A7B16">
        <w:rPr>
          <w:rFonts w:eastAsia="Times New Roman" w:cs="Arial"/>
          <w:w w:val="105"/>
          <w:lang w:val="sr-Latn-ME"/>
        </w:rPr>
        <w:t>opredijeljenim sredstvima</w:t>
      </w:r>
    </w:p>
    <w:p w14:paraId="703EF425" w14:textId="77777777" w:rsidR="004A7B16" w:rsidRPr="008F701A" w:rsidRDefault="004A7B16" w:rsidP="00D347E9">
      <w:pPr>
        <w:spacing w:after="80"/>
        <w:jc w:val="both"/>
        <w:rPr>
          <w:rFonts w:cs="Arial"/>
          <w:lang w:val="sr-Latn-ME"/>
        </w:rPr>
      </w:pPr>
    </w:p>
    <w:p w14:paraId="65EE7B6B" w14:textId="60831394" w:rsidR="00D347E9" w:rsidRPr="00C27741" w:rsidRDefault="00D347E9" w:rsidP="00C27741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C27741">
        <w:rPr>
          <w:rFonts w:eastAsia="Times New Roman" w:cs="Arial"/>
          <w:b/>
          <w:bCs/>
          <w:w w:val="105"/>
          <w:lang w:val="sr-Latn-ME"/>
        </w:rPr>
        <w:t xml:space="preserve">Nadzor </w:t>
      </w:r>
    </w:p>
    <w:p w14:paraId="7D99E796" w14:textId="77777777" w:rsidR="00301993" w:rsidRPr="00301993" w:rsidRDefault="00301993" w:rsidP="00301993">
      <w:pPr>
        <w:widowControl w:val="0"/>
        <w:autoSpaceDE w:val="0"/>
        <w:autoSpaceDN w:val="0"/>
        <w:jc w:val="both"/>
        <w:rPr>
          <w:rFonts w:eastAsia="Times New Roman" w:cs="Arial"/>
          <w:lang w:val="sr-Latn-ME"/>
        </w:rPr>
      </w:pPr>
      <w:r w:rsidRPr="00301993">
        <w:rPr>
          <w:rFonts w:eastAsia="Times New Roman" w:cs="Arial"/>
          <w:lang w:val="sr-Latn-ME"/>
        </w:rPr>
        <w:t xml:space="preserve">Komisija vrši kontrolu namjenskog korišćenja sredstava </w:t>
      </w:r>
      <w:r w:rsidRPr="00301993">
        <w:rPr>
          <w:rFonts w:eastAsia="Times New Roman" w:cs="Arial"/>
          <w:w w:val="105"/>
          <w:lang w:val="sr-Latn-ME"/>
        </w:rPr>
        <w:t xml:space="preserve">uvidom u dokumentaciju koju korisnik </w:t>
      </w:r>
      <w:r w:rsidRPr="00301993">
        <w:rPr>
          <w:rFonts w:eastAsia="Times New Roman" w:cs="Arial"/>
          <w:w w:val="105"/>
          <w:lang w:val="sr-Latn-ME"/>
        </w:rPr>
        <w:lastRenderedPageBreak/>
        <w:t xml:space="preserve">sredstava dostavlja u ugovorenom roku i Komisija sačinjava Zapisnik. </w:t>
      </w:r>
    </w:p>
    <w:p w14:paraId="145666F9" w14:textId="77777777" w:rsidR="00301993" w:rsidRPr="00301993" w:rsidRDefault="00301993" w:rsidP="00301993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 w:rsidRPr="00301993">
        <w:rPr>
          <w:rFonts w:eastAsia="Times New Roman" w:cs="Arial"/>
          <w:w w:val="105"/>
          <w:lang w:val="sr-Latn-ME"/>
        </w:rPr>
        <w:t>Korisnik</w:t>
      </w:r>
      <w:r w:rsidRPr="00301993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301993">
        <w:rPr>
          <w:rFonts w:eastAsia="Times New Roman" w:cs="Arial"/>
          <w:w w:val="105"/>
          <w:lang w:val="sr-Latn-ME"/>
        </w:rPr>
        <w:t>sredstava je dužan</w:t>
      </w:r>
      <w:r w:rsidRPr="00301993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301993">
        <w:rPr>
          <w:rFonts w:eastAsia="Times New Roman" w:cs="Arial"/>
          <w:w w:val="105"/>
          <w:lang w:val="sr-Latn-ME"/>
        </w:rPr>
        <w:t>da</w:t>
      </w:r>
      <w:r w:rsidRPr="00301993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301993">
        <w:rPr>
          <w:rFonts w:eastAsia="Times New Roman" w:cs="Arial"/>
          <w:w w:val="105"/>
          <w:lang w:val="sr-Latn-ME"/>
        </w:rPr>
        <w:t>dostavi narativni i finansijski izvještaj o</w:t>
      </w:r>
      <w:r w:rsidRPr="00301993">
        <w:rPr>
          <w:rFonts w:eastAsia="Times New Roman" w:cs="Arial"/>
          <w:spacing w:val="-11"/>
          <w:w w:val="105"/>
          <w:lang w:val="sr-Latn-ME"/>
        </w:rPr>
        <w:t xml:space="preserve"> namjenskom </w:t>
      </w:r>
      <w:r w:rsidRPr="00301993">
        <w:rPr>
          <w:rFonts w:eastAsia="Times New Roman" w:cs="Arial"/>
          <w:w w:val="105"/>
          <w:lang w:val="sr-Latn-ME"/>
        </w:rPr>
        <w:t>korišćenju svih</w:t>
      </w:r>
      <w:r w:rsidRPr="00301993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301993">
        <w:rPr>
          <w:rFonts w:eastAsia="Times New Roman" w:cs="Arial"/>
          <w:w w:val="105"/>
          <w:lang w:val="sr-Latn-ME"/>
        </w:rPr>
        <w:t>utrošenih sredstava, uključujući sredstva uložena od strane korisnika i/ili drugih partnera i opredijeljenih sredstava od Ministarstva, sa pratećom dokumentacijom</w:t>
      </w:r>
      <w:r w:rsidRPr="00301993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301993">
        <w:rPr>
          <w:rFonts w:eastAsia="Times New Roman" w:cs="Arial"/>
          <w:w w:val="105"/>
          <w:lang w:val="sr-Latn-ME"/>
        </w:rPr>
        <w:t>(kopije računa, fotografije, dokaz o izvršenom plaćanju i drugu dokumentaciju</w:t>
      </w:r>
      <w:r w:rsidRPr="00301993">
        <w:rPr>
          <w:rFonts w:eastAsia="Times New Roman" w:cs="Arial"/>
          <w:spacing w:val="2"/>
          <w:w w:val="105"/>
          <w:lang w:val="sr-Latn-ME"/>
        </w:rPr>
        <w:t xml:space="preserve"> </w:t>
      </w:r>
      <w:r w:rsidRPr="00301993">
        <w:rPr>
          <w:rFonts w:eastAsia="Times New Roman" w:cs="Arial"/>
          <w:w w:val="105"/>
          <w:lang w:val="sr-Latn-ME"/>
        </w:rPr>
        <w:t>shodno</w:t>
      </w:r>
      <w:r w:rsidRPr="00301993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301993">
        <w:rPr>
          <w:rFonts w:eastAsia="Times New Roman" w:cs="Arial"/>
          <w:w w:val="105"/>
          <w:lang w:val="sr-Latn-ME"/>
        </w:rPr>
        <w:t xml:space="preserve">ugovoru) u roku od 20 dana od dana realizacije projekta. </w:t>
      </w:r>
    </w:p>
    <w:p w14:paraId="51B90D23" w14:textId="77777777" w:rsidR="00301993" w:rsidRPr="00301993" w:rsidRDefault="00301993" w:rsidP="00301993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 w:rsidRPr="00301993">
        <w:rPr>
          <w:rFonts w:eastAsia="Times New Roman" w:cs="Arial"/>
          <w:w w:val="105"/>
          <w:lang w:val="sr-Latn-ME"/>
        </w:rPr>
        <w:t xml:space="preserve">Gotovinski računi za hranu i piće neće biti prihvaćeni, već samo računi izdati na ime pravnog lica – korisnika podrške, plaćen preko žiro računa sa istaknutim opisom usluge. </w:t>
      </w:r>
    </w:p>
    <w:p w14:paraId="4339D7C6" w14:textId="77777777" w:rsidR="00301993" w:rsidRPr="00301993" w:rsidRDefault="00301993" w:rsidP="00301993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 w:rsidRPr="00301993">
        <w:rPr>
          <w:rFonts w:eastAsia="Times New Roman" w:cs="Arial"/>
          <w:w w:val="105"/>
          <w:lang w:val="sr-Latn-ME"/>
        </w:rPr>
        <w:t>Računi koji ne mogu biti povezani sa aktivnostima projekta i nefiskalizovani računi neće biti prihvaćeni.</w:t>
      </w:r>
    </w:p>
    <w:p w14:paraId="6AD593E6" w14:textId="0572EEB4" w:rsidR="00D347E9" w:rsidRPr="00301993" w:rsidRDefault="00D347E9" w:rsidP="00301993">
      <w:pPr>
        <w:spacing w:after="80"/>
        <w:jc w:val="both"/>
        <w:rPr>
          <w:rFonts w:cs="Arial"/>
          <w:w w:val="105"/>
          <w:lang w:val="sr-Latn-ME"/>
        </w:rPr>
      </w:pPr>
    </w:p>
    <w:p w14:paraId="1E97DFBC" w14:textId="4D574462" w:rsidR="00D347E9" w:rsidRPr="00C27741" w:rsidRDefault="00D347E9" w:rsidP="00C27741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C27741">
        <w:rPr>
          <w:rFonts w:eastAsia="Times New Roman" w:cs="Arial"/>
          <w:b/>
          <w:bCs/>
          <w:w w:val="105"/>
          <w:lang w:val="sr-Latn-ME"/>
        </w:rPr>
        <w:t>Obaveze korisnika</w:t>
      </w:r>
    </w:p>
    <w:p w14:paraId="436EE878" w14:textId="77777777" w:rsidR="00D347E9" w:rsidRPr="008F701A" w:rsidRDefault="00D347E9" w:rsidP="00D347E9">
      <w:pPr>
        <w:spacing w:after="80"/>
        <w:jc w:val="both"/>
        <w:rPr>
          <w:rFonts w:cs="Arial"/>
          <w:lang w:val="sr-Latn-ME"/>
        </w:rPr>
      </w:pPr>
      <w:r w:rsidRPr="008F701A">
        <w:rPr>
          <w:rFonts w:cs="Arial"/>
          <w:w w:val="105"/>
          <w:lang w:val="sr-Latn-ME"/>
        </w:rPr>
        <w:t>Korisnik je</w:t>
      </w:r>
      <w:r w:rsidRPr="008F701A">
        <w:rPr>
          <w:rFonts w:cs="Arial"/>
          <w:spacing w:val="14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u</w:t>
      </w:r>
      <w:r w:rsidRPr="008F701A">
        <w:rPr>
          <w:rFonts w:cs="Arial"/>
          <w:spacing w:val="-8"/>
          <w:w w:val="105"/>
          <w:lang w:val="sr-Latn-ME"/>
        </w:rPr>
        <w:t xml:space="preserve"> </w:t>
      </w:r>
      <w:r w:rsidRPr="008F701A">
        <w:rPr>
          <w:rFonts w:cs="Arial"/>
          <w:w w:val="105"/>
          <w:lang w:val="sr-Latn-ME"/>
        </w:rPr>
        <w:t>obavezi</w:t>
      </w:r>
      <w:r w:rsidRPr="008F701A">
        <w:rPr>
          <w:rFonts w:cs="Arial"/>
          <w:spacing w:val="16"/>
          <w:w w:val="105"/>
          <w:lang w:val="sr-Latn-ME"/>
        </w:rPr>
        <w:t xml:space="preserve"> </w:t>
      </w:r>
      <w:r w:rsidRPr="008F701A">
        <w:rPr>
          <w:rFonts w:cs="Arial"/>
          <w:spacing w:val="-5"/>
          <w:w w:val="105"/>
          <w:lang w:val="sr-Latn-ME"/>
        </w:rPr>
        <w:t>da:</w:t>
      </w:r>
    </w:p>
    <w:p w14:paraId="3160B586" w14:textId="77777777" w:rsidR="001F1F98" w:rsidRPr="001F1F98" w:rsidRDefault="001F1F98" w:rsidP="00240087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rFonts w:eastAsia="Times New Roman" w:cs="Arial"/>
          <w:lang w:val="sr-Latn-ME"/>
        </w:rPr>
      </w:pPr>
      <w:r w:rsidRPr="001F1F98">
        <w:rPr>
          <w:rFonts w:eastAsia="Times New Roman" w:cs="Arial"/>
          <w:w w:val="105"/>
          <w:lang w:val="sr-Latn-ME"/>
        </w:rPr>
        <w:t>sredstva</w:t>
      </w:r>
      <w:r w:rsidRPr="001F1F98">
        <w:rPr>
          <w:rFonts w:eastAsia="Times New Roman" w:cs="Arial"/>
          <w:spacing w:val="4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iskoristi</w:t>
      </w:r>
      <w:r w:rsidRPr="001F1F98">
        <w:rPr>
          <w:rFonts w:eastAsia="Times New Roman" w:cs="Arial"/>
          <w:spacing w:val="8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namjenski;</w:t>
      </w:r>
    </w:p>
    <w:p w14:paraId="66209E22" w14:textId="77777777" w:rsidR="001F1F98" w:rsidRPr="001F1F98" w:rsidRDefault="001F1F98" w:rsidP="00240087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rFonts w:eastAsia="Times New Roman" w:cs="Arial"/>
          <w:lang w:val="sr-Latn-ME"/>
        </w:rPr>
      </w:pPr>
      <w:r w:rsidRPr="001F1F98">
        <w:rPr>
          <w:rFonts w:eastAsia="Times New Roman" w:cs="Arial"/>
          <w:w w:val="105"/>
          <w:lang w:val="sr-Latn-ME"/>
        </w:rPr>
        <w:t>Ministarstvu</w:t>
      </w:r>
      <w:r w:rsidRPr="001F1F98">
        <w:rPr>
          <w:rFonts w:eastAsia="Times New Roman" w:cs="Arial"/>
          <w:spacing w:val="4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dostavi,</w:t>
      </w:r>
      <w:r w:rsidRPr="001F1F98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najkasnije</w:t>
      </w:r>
      <w:r w:rsidRPr="001F1F98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u</w:t>
      </w:r>
      <w:r w:rsidRPr="001F1F98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roku</w:t>
      </w:r>
      <w:r w:rsidRPr="001F1F98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od 20</w:t>
      </w:r>
      <w:r w:rsidRPr="001F1F98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dana</w:t>
      </w:r>
      <w:r w:rsidRPr="001F1F98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od</w:t>
      </w:r>
      <w:r w:rsidRPr="001F1F98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dana</w:t>
      </w:r>
      <w:r w:rsidRPr="001F1F98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realizacije</w:t>
      </w:r>
      <w:r w:rsidRPr="001F1F98">
        <w:rPr>
          <w:rFonts w:eastAsia="Times New Roman" w:cs="Arial"/>
          <w:spacing w:val="1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projekta,</w:t>
      </w:r>
      <w:r w:rsidRPr="001F1F98">
        <w:rPr>
          <w:rFonts w:eastAsia="Times New Roman" w:cs="Arial"/>
          <w:spacing w:val="-6"/>
          <w:w w:val="105"/>
          <w:lang w:val="sr-Latn-ME"/>
        </w:rPr>
        <w:t xml:space="preserve"> narativni </w:t>
      </w:r>
      <w:r w:rsidRPr="001F1F98">
        <w:rPr>
          <w:rFonts w:eastAsia="Times New Roman" w:cs="Arial"/>
          <w:w w:val="105"/>
          <w:lang w:val="sr-Latn-ME"/>
        </w:rPr>
        <w:t>izvještaj o realizaciji</w:t>
      </w:r>
      <w:r w:rsidRPr="001F1F98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projekta</w:t>
      </w:r>
      <w:r w:rsidRPr="001F1F98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(ostvareni rezultati,</w:t>
      </w:r>
      <w:r w:rsidRPr="001F1F98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fotografije,</w:t>
      </w:r>
      <w:r w:rsidRPr="001F1F98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efekti,</w:t>
      </w:r>
      <w:r w:rsidRPr="001F1F98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kopije</w:t>
      </w:r>
      <w:r w:rsidRPr="001F1F98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fiskalnih računa izdatih u periodu od raspisivanja Javnog poziva i sl.)</w:t>
      </w:r>
      <w:r w:rsidRPr="001F1F98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i finansijski izvještaj o namjenskom korišćenju</w:t>
      </w:r>
      <w:r w:rsidRPr="001F1F98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sredstava sa pratećom dokumentacijom koja potvrđuje navode u izvještaju</w:t>
      </w:r>
      <w:r w:rsidRPr="001F1F98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(kopije</w:t>
      </w:r>
      <w:r w:rsidRPr="001F1F98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računa, dokaz o</w:t>
      </w:r>
      <w:r w:rsidRPr="001F1F98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izvršenom plaćanju i ugovora za</w:t>
      </w:r>
      <w:r w:rsidRPr="001F1F98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troškove i</w:t>
      </w:r>
      <w:r w:rsidRPr="001F1F98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 xml:space="preserve">drugu dokumentaciju shodno </w:t>
      </w:r>
      <w:r w:rsidRPr="001F1F98">
        <w:rPr>
          <w:rFonts w:eastAsia="Times New Roman" w:cs="Arial"/>
          <w:lang w:val="sr-Latn-ME"/>
        </w:rPr>
        <w:t>ugovoru);</w:t>
      </w:r>
    </w:p>
    <w:p w14:paraId="0C5F70FF" w14:textId="77777777" w:rsidR="001F1F98" w:rsidRPr="001F1F98" w:rsidRDefault="001F1F98" w:rsidP="00240087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rFonts w:eastAsia="Times New Roman" w:cs="Arial"/>
          <w:lang w:val="sr-Latn-ME"/>
        </w:rPr>
      </w:pPr>
      <w:r w:rsidRPr="001F1F98">
        <w:rPr>
          <w:rFonts w:eastAsia="Times New Roman" w:cs="Arial"/>
          <w:w w:val="105"/>
          <w:lang w:val="sr-Latn-ME"/>
        </w:rPr>
        <w:t xml:space="preserve">na zahtjev Ministarstva dostavi dodatna pojašnjenja i/ili dokaze; </w:t>
      </w:r>
    </w:p>
    <w:p w14:paraId="447E96AA" w14:textId="77777777" w:rsidR="001F1F98" w:rsidRPr="001F1F98" w:rsidRDefault="001F1F98" w:rsidP="00240087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rFonts w:eastAsia="Times New Roman" w:cs="Arial"/>
          <w:lang w:val="sr-Latn-ME"/>
        </w:rPr>
      </w:pPr>
      <w:r w:rsidRPr="001F1F98">
        <w:rPr>
          <w:rFonts w:eastAsia="Times New Roman" w:cs="Arial"/>
          <w:w w:val="105"/>
          <w:lang w:val="sr-Latn-ME"/>
        </w:rPr>
        <w:t>realizuje i</w:t>
      </w:r>
      <w:r w:rsidRPr="001F1F98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1F1F98">
        <w:rPr>
          <w:rFonts w:eastAsia="Times New Roman" w:cs="Arial"/>
          <w:w w:val="105"/>
          <w:lang w:val="sr-Latn-ME"/>
        </w:rPr>
        <w:t>eventualne druge obaveze definisane ugovorom.</w:t>
      </w:r>
    </w:p>
    <w:p w14:paraId="4766E228" w14:textId="77777777" w:rsidR="001F1F98" w:rsidRPr="001F1F98" w:rsidRDefault="001F1F98" w:rsidP="00240087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rFonts w:eastAsia="Times New Roman" w:cs="Arial"/>
          <w:lang w:val="sr-Latn-ME"/>
        </w:rPr>
      </w:pPr>
      <w:r w:rsidRPr="001F1F98">
        <w:rPr>
          <w:rFonts w:eastAsia="Arial Unicode MS" w:cs="Arial"/>
          <w:color w:val="000000"/>
          <w:u w:color="000000"/>
          <w:bdr w:val="nil"/>
          <w:lang w:val="de-DE" w:eastAsia="pl-PL"/>
        </w:rPr>
        <w:t>korisnik sredstava dostavlja izvještaj o utrošku sredstava u formi tabele koja sastavni dio Programa i Javnog poziva (Prilog 1).</w:t>
      </w:r>
    </w:p>
    <w:p w14:paraId="50FEEFAC" w14:textId="77777777" w:rsidR="001F1F98" w:rsidRPr="001F1F98" w:rsidRDefault="001F1F98" w:rsidP="001F1F98">
      <w:pPr>
        <w:widowControl w:val="0"/>
        <w:autoSpaceDE w:val="0"/>
        <w:autoSpaceDN w:val="0"/>
        <w:jc w:val="both"/>
        <w:rPr>
          <w:rFonts w:eastAsia="Times New Roman" w:cs="Arial"/>
          <w:lang w:val="sr-Latn-ME"/>
        </w:rPr>
      </w:pPr>
    </w:p>
    <w:p w14:paraId="5F3D7CD6" w14:textId="77777777" w:rsidR="001F1F98" w:rsidRPr="001F1F98" w:rsidRDefault="001F1F98" w:rsidP="001F1F98">
      <w:pPr>
        <w:widowControl w:val="0"/>
        <w:autoSpaceDE w:val="0"/>
        <w:autoSpaceDN w:val="0"/>
        <w:jc w:val="both"/>
        <w:rPr>
          <w:rFonts w:eastAsia="Times New Roman" w:cs="Arial"/>
          <w:b/>
          <w:i/>
          <w:u w:val="single"/>
          <w:lang w:val="sr-Latn-ME"/>
        </w:rPr>
      </w:pPr>
      <w:r w:rsidRPr="001F1F98">
        <w:rPr>
          <w:rFonts w:eastAsia="Times New Roman" w:cs="Arial"/>
          <w:b/>
          <w:i/>
          <w:u w:val="single"/>
          <w:lang w:val="sr-Latn-ME"/>
        </w:rPr>
        <w:t>Napomena:</w:t>
      </w:r>
    </w:p>
    <w:p w14:paraId="54EB1866" w14:textId="77777777" w:rsidR="001F1F98" w:rsidRPr="001F1F98" w:rsidRDefault="001F1F98" w:rsidP="001F1F98">
      <w:pPr>
        <w:widowControl w:val="0"/>
        <w:autoSpaceDE w:val="0"/>
        <w:autoSpaceDN w:val="0"/>
        <w:jc w:val="both"/>
        <w:rPr>
          <w:rFonts w:eastAsia="Times New Roman" w:cs="Arial"/>
          <w:i/>
          <w:iCs/>
          <w:lang w:val="bs-Latn"/>
        </w:rPr>
      </w:pPr>
      <w:r w:rsidRPr="001F1F98">
        <w:rPr>
          <w:rFonts w:eastAsia="Times New Roman" w:cs="Arial"/>
          <w:i/>
          <w:iCs/>
          <w:lang w:val="bs-Latn"/>
        </w:rPr>
        <w:t>Ministarstvo turizma može izvršiti preraspodjelu sredstava koja nijesu opredijeljena po osnovu raspisanog Javnog poziva, a u okviru Mjera predvidjenih Programom</w:t>
      </w:r>
      <w:r w:rsidRPr="001F1F98">
        <w:rPr>
          <w:rFonts w:eastAsia="Times New Roman" w:cs="Arial"/>
          <w:noProof/>
          <w:lang w:val="bs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48BE1DF9" wp14:editId="4090B253">
                <wp:simplePos x="0" y="0"/>
                <wp:positionH relativeFrom="page">
                  <wp:posOffset>7106920</wp:posOffset>
                </wp:positionH>
                <wp:positionV relativeFrom="page">
                  <wp:posOffset>10590530</wp:posOffset>
                </wp:positionV>
                <wp:extent cx="476250" cy="1270"/>
                <wp:effectExtent l="0" t="0" r="0" b="0"/>
                <wp:wrapNone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>
                              <a:moveTo>
                                <a:pt x="0" y="0"/>
                              </a:moveTo>
                              <a:lnTo>
                                <a:pt x="476218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4FBAD" id="Freeform: Shape 8" o:spid="_x0000_s1026" style="position:absolute;margin-left:559.6pt;margin-top:833.9pt;width:37.5pt;height:.1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nhKAIAAIQEAAAOAAAAZHJzL2Uyb0RvYy54bWysVMFu2zAMvQ/YPwi6L06CLe2MOMXQIMOA&#10;oivQDDsrshwbkyWNVGLn70fKcZp2t2E+CJT4RPLxUV7e9a0VRwPYeFfI2WQqhXHal43bF/LHdvPh&#10;VgqMypXKemcKeTIo71bv3y27kJu5r70tDQgK4jDvQiHrGEOeZahr0yqc+GAcOSsPrYq0hX1Wguoo&#10;emuz+XS6yDoPZQCvDSKdrgenXKX4VWV0/F5VaKKwhaTaYlohrTtes9VS5XtQoW70uQz1D1W0qnGU&#10;9BJqraISB2j+CtU2Gjz6Kk60bzNfVY02iQOxmU3fsHmuVTCJCzUHw6VN+P/C6sfjE4imLCQJ5VRL&#10;Em3AGG54LlJ+cctN6gLmhH0OT8A0MTx4/QvJkb3y8AbPmL6ClrFEUvSp46dLx00fhabDjzeL+SfS&#10;RZNrNr9JemQqH6/qA8avxqcw6viAcZCrHC1Vj5bu3WgCic5y2yR3lILkBilI7t0gd1CR73FtbIru&#10;Ugcftf5otj4545u6qbIXr3XXKCYyoxaOFAk6AMjgJNSowUiJyb6mZh3XsJh+vkkzhN425aaxlotA&#10;2O/uLYij4glOH7OgCK9gATCuFdYDLrnOMOvOIg26sEI7X55I9Y7GvpD4+6DASGG/OZorfiOjAaOx&#10;Gw2I9t6nl5T6Qzm3/U8FQXD6QkaS9dGPU6vyUTKmfsHyTee/HKKvGtYzDdBQ0XlDo54Inp8lv6Xr&#10;fUK9/DxWfwAAAP//AwBQSwMEFAAGAAgAAAAhAHxUuVbgAAAADwEAAA8AAABkcnMvZG93bnJldi54&#10;bWxMT8tOwzAQvCPxD9YicaN2CkrbEKfiKXEAWgpSr068JBHxOordNvw9Wy5w23lodiZfjq4TexxC&#10;60lDMlEgkCpvW6o1fLw/XsxBhGjIms4TavjGAMvi9CQ3mfUHesP9JtaCQyhkRkMTY59JGaoGnQkT&#10;3yOx9ukHZyLDoZZ2MAcOd52cKpVKZ1riD43p8a7B6muzcxq2q6heHtbq9lU+bS+fZ1Sb+7LW+vxs&#10;vLkGEXGMf2Y41ufqUHCn0u/IBtExTpLFlL18pemMVxw9yeKKufKXmyuQRS7/7yh+AAAA//8DAFBL&#10;AQItABQABgAIAAAAIQC2gziS/gAAAOEBAAATAAAAAAAAAAAAAAAAAAAAAABbQ29udGVudF9UeXBl&#10;c10ueG1sUEsBAi0AFAAGAAgAAAAhADj9If/WAAAAlAEAAAsAAAAAAAAAAAAAAAAALwEAAF9yZWxz&#10;Ly5yZWxzUEsBAi0AFAAGAAgAAAAhACCY2eEoAgAAhAQAAA4AAAAAAAAAAAAAAAAALgIAAGRycy9l&#10;Mm9Eb2MueG1sUEsBAi0AFAAGAAgAAAAhAHxUuVbgAAAADwEAAA8AAAAAAAAAAAAAAAAAggQAAGRy&#10;cy9kb3ducmV2LnhtbFBLBQYAAAAABAAEAPMAAACPBQAAAAA=&#10;" path="m,l476218,e" filled="f" strokeweight=".16936mm">
                <v:path arrowok="t"/>
                <w10:wrap anchorx="page" anchory="page"/>
              </v:shape>
            </w:pict>
          </mc:Fallback>
        </mc:AlternateContent>
      </w:r>
      <w:r w:rsidRPr="001F1F98">
        <w:rPr>
          <w:rFonts w:eastAsia="Times New Roman" w:cs="Arial"/>
          <w:i/>
          <w:iCs/>
          <w:lang w:val="bs-Latn"/>
        </w:rPr>
        <w:t xml:space="preserve"> podsticajnih mjera.</w:t>
      </w:r>
    </w:p>
    <w:p w14:paraId="06CF0ABB" w14:textId="021088AA" w:rsidR="00D347E9" w:rsidRPr="008F701A" w:rsidRDefault="00D347E9" w:rsidP="00D347E9">
      <w:pPr>
        <w:spacing w:after="80"/>
        <w:jc w:val="both"/>
        <w:rPr>
          <w:rFonts w:cs="Arial"/>
          <w:i/>
          <w:iCs/>
          <w:spacing w:val="-2"/>
          <w:lang w:val="sr-Latn-ME"/>
        </w:rPr>
      </w:pPr>
    </w:p>
    <w:p w14:paraId="742497A3" w14:textId="77777777" w:rsidR="008F701A" w:rsidRDefault="008F701A" w:rsidP="009D5BFD">
      <w:pPr>
        <w:pStyle w:val="BodyText"/>
        <w:rPr>
          <w:rFonts w:cs="Arial"/>
          <w:b/>
          <w:iCs/>
          <w:szCs w:val="22"/>
          <w:lang w:val="sr-Latn-ME"/>
        </w:rPr>
      </w:pPr>
    </w:p>
    <w:p w14:paraId="262C257E" w14:textId="6242DEE4" w:rsidR="009D5BFD" w:rsidRPr="00B03DA3" w:rsidRDefault="009D5BFD" w:rsidP="009D5BFD">
      <w:pPr>
        <w:pStyle w:val="BodyText"/>
        <w:rPr>
          <w:rFonts w:cs="Arial"/>
          <w:b/>
          <w:iCs/>
          <w:szCs w:val="22"/>
          <w:lang w:val="sr-Latn-ME"/>
        </w:rPr>
      </w:pPr>
      <w:r w:rsidRPr="00B03DA3">
        <w:rPr>
          <w:rFonts w:cs="Arial"/>
          <w:b/>
          <w:iCs/>
          <w:szCs w:val="22"/>
          <w:lang w:val="sr-Latn-ME"/>
        </w:rPr>
        <w:t xml:space="preserve">Javni poziv je objavljen </w:t>
      </w:r>
      <w:r w:rsidRPr="00A34FCA">
        <w:rPr>
          <w:rFonts w:cs="Arial"/>
          <w:b/>
          <w:iCs/>
          <w:szCs w:val="22"/>
          <w:lang w:val="sr-Latn-ME"/>
        </w:rPr>
        <w:t xml:space="preserve">dana </w:t>
      </w:r>
      <w:r w:rsidR="00A34FCA" w:rsidRPr="00A34FCA">
        <w:rPr>
          <w:rFonts w:cs="Arial"/>
          <w:b/>
          <w:iCs/>
          <w:szCs w:val="22"/>
          <w:lang w:val="sr-Latn-ME"/>
        </w:rPr>
        <w:t>11.05.</w:t>
      </w:r>
      <w:r w:rsidRPr="00A34FCA">
        <w:rPr>
          <w:rFonts w:cs="Arial"/>
          <w:b/>
          <w:iCs/>
          <w:szCs w:val="22"/>
          <w:lang w:val="sr-Latn-ME"/>
        </w:rPr>
        <w:t>202</w:t>
      </w:r>
      <w:r w:rsidR="00240087" w:rsidRPr="00A34FCA">
        <w:rPr>
          <w:rFonts w:cs="Arial"/>
          <w:b/>
          <w:iCs/>
          <w:szCs w:val="22"/>
          <w:lang w:val="sr-Latn-ME"/>
        </w:rPr>
        <w:t>6</w:t>
      </w:r>
      <w:r w:rsidRPr="00B03DA3">
        <w:rPr>
          <w:rFonts w:cs="Arial"/>
          <w:b/>
          <w:iCs/>
          <w:szCs w:val="22"/>
          <w:lang w:val="sr-Latn-ME"/>
        </w:rPr>
        <w:t>. godine</w:t>
      </w:r>
    </w:p>
    <w:p w14:paraId="0DDB422A" w14:textId="3C5C7E7B" w:rsidR="009D5BFD" w:rsidRDefault="00005EE5" w:rsidP="009D5BFD">
      <w:pPr>
        <w:pStyle w:val="BodyText"/>
        <w:rPr>
          <w:lang w:val="sr-Latn-ME"/>
        </w:rPr>
      </w:pPr>
      <w:r>
        <w:rPr>
          <w:rFonts w:cs="Arial"/>
          <w:iCs/>
          <w:szCs w:val="22"/>
          <w:lang w:val="sr-Latn-ME"/>
        </w:rPr>
        <w:t xml:space="preserve">Kontakt mail: </w:t>
      </w:r>
      <w:hyperlink r:id="rId7" w:history="1">
        <w:r w:rsidR="00B45E0F" w:rsidRPr="00B45E0F">
          <w:rPr>
            <w:rStyle w:val="Hyperlink"/>
          </w:rPr>
          <w:t>milena.milic</w:t>
        </w:r>
        <w:r w:rsidR="00B45E0F" w:rsidRPr="00B45E0F">
          <w:rPr>
            <w:rStyle w:val="Hyperlink"/>
            <w:lang w:val="en-US"/>
          </w:rPr>
          <w:t>@mt.gov.me</w:t>
        </w:r>
      </w:hyperlink>
      <w:r w:rsidR="00B45E0F" w:rsidRPr="00B45E0F">
        <w:rPr>
          <w:lang w:val="sr-Latn-ME"/>
        </w:rPr>
        <w:t xml:space="preserve">; </w:t>
      </w:r>
      <w:hyperlink r:id="rId8" w:history="1">
        <w:r w:rsidR="00A34FCA" w:rsidRPr="003A684B">
          <w:rPr>
            <w:rStyle w:val="Hyperlink"/>
            <w:lang w:val="sr-Latn-ME"/>
          </w:rPr>
          <w:t>vuk.djukic@montenegro.travel</w:t>
        </w:r>
      </w:hyperlink>
      <w:r w:rsidR="00A34FCA">
        <w:rPr>
          <w:lang w:val="sr-Latn-ME"/>
        </w:rPr>
        <w:t>;</w:t>
      </w:r>
    </w:p>
    <w:p w14:paraId="146A6C3A" w14:textId="77777777" w:rsidR="00A34FCA" w:rsidRPr="00B45E0F" w:rsidRDefault="00A34FCA" w:rsidP="009D5BFD">
      <w:pPr>
        <w:pStyle w:val="BodyText"/>
        <w:rPr>
          <w:rFonts w:cs="Arial"/>
          <w:iCs/>
          <w:szCs w:val="22"/>
          <w:lang w:val="sr-Latn-ME"/>
        </w:rPr>
      </w:pPr>
    </w:p>
    <w:p w14:paraId="3FF7C93D" w14:textId="6DFAE034" w:rsidR="009D5BFD" w:rsidRPr="00B03DA3" w:rsidRDefault="009D5BFD" w:rsidP="009D5BFD">
      <w:pPr>
        <w:pStyle w:val="BodyText"/>
        <w:rPr>
          <w:rFonts w:cs="Arial"/>
          <w:b/>
          <w:i/>
          <w:iCs/>
          <w:szCs w:val="22"/>
          <w:lang w:val="sr-Latn-ME"/>
        </w:rPr>
      </w:pPr>
      <w:r w:rsidRPr="00B03DA3">
        <w:rPr>
          <w:rFonts w:cs="Arial"/>
          <w:b/>
          <w:i/>
          <w:iCs/>
          <w:szCs w:val="22"/>
          <w:lang w:val="sr-Latn-ME"/>
        </w:rPr>
        <w:t>Prilog: Obrazac zahtjeva</w:t>
      </w:r>
    </w:p>
    <w:p w14:paraId="15E91189" w14:textId="77777777" w:rsidR="009D5BFD" w:rsidRPr="00B03DA3" w:rsidRDefault="009D5BFD" w:rsidP="009D5BFD">
      <w:pPr>
        <w:tabs>
          <w:tab w:val="left" w:pos="355"/>
        </w:tabs>
        <w:spacing w:before="75" w:line="249" w:lineRule="auto"/>
        <w:ind w:right="132"/>
        <w:rPr>
          <w:rFonts w:cs="Arial"/>
          <w:b/>
          <w:color w:val="52525B"/>
          <w:w w:val="105"/>
          <w:u w:val="thick" w:color="52525B"/>
          <w:lang w:val="sr-Latn-ME"/>
        </w:rPr>
      </w:pPr>
    </w:p>
    <w:p w14:paraId="63CC2C16" w14:textId="2AC43610" w:rsidR="00257535" w:rsidRPr="00B03DA3" w:rsidRDefault="00257535" w:rsidP="00257535">
      <w:pPr>
        <w:jc w:val="both"/>
        <w:rPr>
          <w:rFonts w:cs="Arial"/>
          <w:i/>
        </w:rPr>
      </w:pPr>
    </w:p>
    <w:p w14:paraId="445AD722" w14:textId="6BFC0C97" w:rsidR="00257535" w:rsidRPr="00B03DA3" w:rsidRDefault="00257535" w:rsidP="00257535">
      <w:pPr>
        <w:jc w:val="both"/>
        <w:rPr>
          <w:rFonts w:cs="Arial"/>
          <w:i/>
        </w:rPr>
      </w:pPr>
    </w:p>
    <w:p w14:paraId="3F7BE382" w14:textId="52DBE58E" w:rsidR="00257535" w:rsidRDefault="00257535" w:rsidP="00257535">
      <w:pPr>
        <w:jc w:val="both"/>
        <w:rPr>
          <w:rFonts w:cs="Arial"/>
          <w:i/>
        </w:rPr>
      </w:pPr>
    </w:p>
    <w:p w14:paraId="59026CF3" w14:textId="4D1A837D" w:rsidR="008F701A" w:rsidRDefault="008F701A" w:rsidP="00257535">
      <w:pPr>
        <w:jc w:val="both"/>
        <w:rPr>
          <w:rFonts w:cs="Arial"/>
          <w:i/>
        </w:rPr>
      </w:pPr>
    </w:p>
    <w:p w14:paraId="0D332AC1" w14:textId="7EFBE781" w:rsidR="008F701A" w:rsidRDefault="008F701A" w:rsidP="00257535">
      <w:pPr>
        <w:jc w:val="both"/>
        <w:rPr>
          <w:rFonts w:cs="Arial"/>
          <w:i/>
        </w:rPr>
      </w:pPr>
    </w:p>
    <w:p w14:paraId="20ED4550" w14:textId="4988D4DF" w:rsidR="008F701A" w:rsidRDefault="008F701A" w:rsidP="00257535">
      <w:pPr>
        <w:jc w:val="both"/>
        <w:rPr>
          <w:rFonts w:cs="Arial"/>
          <w:i/>
        </w:rPr>
      </w:pPr>
    </w:p>
    <w:p w14:paraId="215B3B71" w14:textId="44041C04" w:rsidR="008F701A" w:rsidRDefault="008F701A" w:rsidP="00257535">
      <w:pPr>
        <w:jc w:val="both"/>
        <w:rPr>
          <w:rFonts w:cs="Arial"/>
          <w:i/>
        </w:rPr>
      </w:pPr>
    </w:p>
    <w:p w14:paraId="6CB3A79B" w14:textId="4331E390" w:rsidR="008F701A" w:rsidRDefault="008F701A" w:rsidP="00257535">
      <w:pPr>
        <w:jc w:val="both"/>
        <w:rPr>
          <w:rFonts w:cs="Arial"/>
          <w:i/>
        </w:rPr>
      </w:pPr>
    </w:p>
    <w:p w14:paraId="6BF3E7B2" w14:textId="070C9672" w:rsidR="008F701A" w:rsidRDefault="008F701A" w:rsidP="00257535">
      <w:pPr>
        <w:jc w:val="both"/>
        <w:rPr>
          <w:rFonts w:cs="Arial"/>
          <w:i/>
        </w:rPr>
      </w:pPr>
    </w:p>
    <w:p w14:paraId="08F453C8" w14:textId="203ED442" w:rsidR="008F701A" w:rsidRDefault="008F701A" w:rsidP="00257535">
      <w:pPr>
        <w:jc w:val="both"/>
        <w:rPr>
          <w:rFonts w:cs="Arial"/>
          <w:i/>
        </w:rPr>
      </w:pPr>
    </w:p>
    <w:p w14:paraId="2561AF16" w14:textId="2F86A0EE" w:rsidR="008F701A" w:rsidRDefault="008F701A" w:rsidP="00257535">
      <w:pPr>
        <w:jc w:val="both"/>
        <w:rPr>
          <w:rFonts w:cs="Arial"/>
          <w:i/>
        </w:rPr>
      </w:pPr>
    </w:p>
    <w:p w14:paraId="5AD89E4E" w14:textId="433DF9FE" w:rsidR="008F701A" w:rsidRDefault="008F701A" w:rsidP="00257535">
      <w:pPr>
        <w:jc w:val="both"/>
        <w:rPr>
          <w:rFonts w:cs="Arial"/>
          <w:i/>
        </w:rPr>
      </w:pPr>
    </w:p>
    <w:p w14:paraId="3BAC4F14" w14:textId="5C6288E2" w:rsidR="008F701A" w:rsidRDefault="008F701A" w:rsidP="00257535">
      <w:pPr>
        <w:jc w:val="both"/>
        <w:rPr>
          <w:rFonts w:cs="Arial"/>
          <w:i/>
        </w:rPr>
      </w:pPr>
    </w:p>
    <w:p w14:paraId="4B2A1F0B" w14:textId="29F5B3C7" w:rsidR="008F701A" w:rsidRDefault="008F701A" w:rsidP="00257535">
      <w:pPr>
        <w:jc w:val="both"/>
        <w:rPr>
          <w:rFonts w:cs="Arial"/>
          <w:i/>
        </w:rPr>
      </w:pPr>
    </w:p>
    <w:p w14:paraId="51FE9768" w14:textId="2F0360E0" w:rsidR="008F701A" w:rsidRDefault="008F701A" w:rsidP="00257535">
      <w:pPr>
        <w:jc w:val="both"/>
        <w:rPr>
          <w:rFonts w:cs="Arial"/>
          <w:i/>
        </w:rPr>
      </w:pPr>
    </w:p>
    <w:p w14:paraId="2FA84106" w14:textId="64D3603D" w:rsidR="008F701A" w:rsidRDefault="008F701A" w:rsidP="00257535">
      <w:pPr>
        <w:jc w:val="both"/>
        <w:rPr>
          <w:rFonts w:cs="Arial"/>
          <w:i/>
        </w:rPr>
      </w:pPr>
    </w:p>
    <w:p w14:paraId="1C1FF4EE" w14:textId="1104101A" w:rsidR="008F701A" w:rsidRDefault="008F701A" w:rsidP="00257535">
      <w:pPr>
        <w:jc w:val="both"/>
        <w:rPr>
          <w:rFonts w:cs="Arial"/>
          <w:i/>
        </w:rPr>
      </w:pPr>
    </w:p>
    <w:p w14:paraId="63EA6D6A" w14:textId="33746FA6" w:rsidR="008F701A" w:rsidRDefault="008F701A" w:rsidP="00257535">
      <w:pPr>
        <w:jc w:val="both"/>
        <w:rPr>
          <w:rFonts w:cs="Arial"/>
          <w:i/>
        </w:rPr>
      </w:pPr>
    </w:p>
    <w:p w14:paraId="14EBFB9D" w14:textId="3C207460" w:rsidR="008F701A" w:rsidRDefault="008F701A" w:rsidP="00257535">
      <w:pPr>
        <w:jc w:val="both"/>
        <w:rPr>
          <w:rFonts w:cs="Arial"/>
          <w:i/>
        </w:rPr>
      </w:pPr>
    </w:p>
    <w:p w14:paraId="60339A45" w14:textId="77777777" w:rsidR="008F701A" w:rsidRDefault="008F701A" w:rsidP="00257535">
      <w:pPr>
        <w:jc w:val="both"/>
        <w:rPr>
          <w:rFonts w:cs="Arial"/>
          <w:i/>
        </w:rPr>
        <w:sectPr w:rsidR="008F701A" w:rsidSect="00510BD6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14:paraId="69261831" w14:textId="2E8284F6" w:rsidR="008F701A" w:rsidRDefault="008F701A" w:rsidP="00257535">
      <w:pPr>
        <w:jc w:val="both"/>
        <w:rPr>
          <w:rFonts w:cs="Arial"/>
          <w:i/>
        </w:rPr>
      </w:pPr>
    </w:p>
    <w:p w14:paraId="021A3286" w14:textId="77777777" w:rsidR="008F701A" w:rsidRPr="008F701A" w:rsidRDefault="008F701A" w:rsidP="008F701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b/>
          <w:lang w:val="sr-Latn-ME"/>
        </w:rPr>
      </w:pPr>
      <w:bookmarkStart w:id="4" w:name="_Hlk194910845"/>
      <w:r w:rsidRPr="008F701A">
        <w:rPr>
          <w:rFonts w:eastAsia="Times New Roman" w:cs="Arial"/>
          <w:b/>
          <w:lang w:val="sr-Latn-ME"/>
        </w:rPr>
        <w:t>PRILOG 1</w:t>
      </w:r>
    </w:p>
    <w:p w14:paraId="4210EC29" w14:textId="77777777" w:rsidR="008F701A" w:rsidRPr="008F701A" w:rsidRDefault="008F701A" w:rsidP="008F701A">
      <w:pPr>
        <w:widowControl w:val="0"/>
        <w:autoSpaceDE w:val="0"/>
        <w:autoSpaceDN w:val="0"/>
        <w:ind w:left="720"/>
        <w:jc w:val="both"/>
        <w:rPr>
          <w:rFonts w:eastAsia="Times New Roman" w:cs="Arial"/>
          <w:lang w:val="sr-Latn-ME"/>
        </w:rPr>
      </w:pPr>
    </w:p>
    <w:tbl>
      <w:tblPr>
        <w:tblStyle w:val="TableGrid0"/>
        <w:tblW w:w="17293" w:type="dxa"/>
        <w:tblInd w:w="-147" w:type="dxa"/>
        <w:tblLook w:val="04A0" w:firstRow="1" w:lastRow="0" w:firstColumn="1" w:lastColumn="0" w:noHBand="0" w:noVBand="1"/>
      </w:tblPr>
      <w:tblGrid>
        <w:gridCol w:w="693"/>
        <w:gridCol w:w="4295"/>
        <w:gridCol w:w="3820"/>
        <w:gridCol w:w="1917"/>
        <w:gridCol w:w="6568"/>
      </w:tblGrid>
      <w:tr w:rsidR="008F701A" w:rsidRPr="008F701A" w14:paraId="50429E75" w14:textId="77777777" w:rsidTr="00F371D6">
        <w:trPr>
          <w:trHeight w:val="396"/>
        </w:trPr>
        <w:tc>
          <w:tcPr>
            <w:tcW w:w="10710" w:type="dxa"/>
            <w:gridSpan w:val="4"/>
          </w:tcPr>
          <w:p w14:paraId="1E40C48E" w14:textId="52306F56" w:rsidR="008F701A" w:rsidRPr="008F701A" w:rsidRDefault="008F701A" w:rsidP="008F701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 xml:space="preserve">FINANSIJSKI IZVJEŠTAJ o realizaciji </w:t>
            </w:r>
            <w:r w:rsidR="006909B8">
              <w:rPr>
                <w:rFonts w:ascii="Arial" w:eastAsia="Times New Roman" w:hAnsi="Arial" w:cs="Arial"/>
                <w:b/>
                <w:lang w:val="bs"/>
              </w:rPr>
              <w:t>projekta</w:t>
            </w:r>
          </w:p>
        </w:tc>
        <w:tc>
          <w:tcPr>
            <w:tcW w:w="6583" w:type="dxa"/>
          </w:tcPr>
          <w:p w14:paraId="35C13608" w14:textId="77777777" w:rsidR="008F701A" w:rsidRPr="008F701A" w:rsidRDefault="008F701A" w:rsidP="008F701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lang w:val="bs"/>
              </w:rPr>
            </w:pPr>
          </w:p>
        </w:tc>
      </w:tr>
      <w:tr w:rsidR="008F701A" w:rsidRPr="008F701A" w14:paraId="09ED17B5" w14:textId="77777777" w:rsidTr="00F371D6">
        <w:tc>
          <w:tcPr>
            <w:tcW w:w="661" w:type="dxa"/>
          </w:tcPr>
          <w:p w14:paraId="26C5C845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Red. Br.</w:t>
            </w:r>
          </w:p>
        </w:tc>
        <w:tc>
          <w:tcPr>
            <w:tcW w:w="4301" w:type="dxa"/>
          </w:tcPr>
          <w:p w14:paraId="0CA0C9C6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Naziv dobavljača/ugovorne strane</w:t>
            </w:r>
          </w:p>
        </w:tc>
        <w:tc>
          <w:tcPr>
            <w:tcW w:w="3827" w:type="dxa"/>
          </w:tcPr>
          <w:p w14:paraId="0F696815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Broj i datum ugovora/fakture</w:t>
            </w:r>
          </w:p>
        </w:tc>
        <w:tc>
          <w:tcPr>
            <w:tcW w:w="1921" w:type="dxa"/>
          </w:tcPr>
          <w:p w14:paraId="59CA951D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Iznos</w:t>
            </w:r>
          </w:p>
        </w:tc>
        <w:tc>
          <w:tcPr>
            <w:tcW w:w="6583" w:type="dxa"/>
          </w:tcPr>
          <w:p w14:paraId="4BC76F2C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 xml:space="preserve">Dokaz o plaćanju (Broj Izvoda / </w:t>
            </w:r>
          </w:p>
          <w:p w14:paraId="3D00CB91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Nalog blagajne / Uplatnica</w:t>
            </w:r>
            <w:r w:rsidRPr="008F701A">
              <w:rPr>
                <w:rFonts w:ascii="Arial" w:eastAsia="Times New Roman" w:hAnsi="Arial" w:cs="Arial"/>
                <w:lang w:val="bs"/>
              </w:rPr>
              <w:t>/SWIFT)</w:t>
            </w:r>
          </w:p>
          <w:p w14:paraId="628E58AF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</w:tr>
      <w:tr w:rsidR="008F701A" w:rsidRPr="008F701A" w14:paraId="7C9C5F13" w14:textId="77777777" w:rsidTr="00F371D6">
        <w:tc>
          <w:tcPr>
            <w:tcW w:w="661" w:type="dxa"/>
          </w:tcPr>
          <w:p w14:paraId="67B31DF8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4301" w:type="dxa"/>
          </w:tcPr>
          <w:p w14:paraId="5D919B2B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3827" w:type="dxa"/>
          </w:tcPr>
          <w:p w14:paraId="35FAA5ED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1921" w:type="dxa"/>
          </w:tcPr>
          <w:p w14:paraId="6BBC3EC0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6583" w:type="dxa"/>
          </w:tcPr>
          <w:p w14:paraId="2FC03ACC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</w:tr>
      <w:tr w:rsidR="008F701A" w:rsidRPr="008F701A" w14:paraId="651BE7BA" w14:textId="77777777" w:rsidTr="00F371D6">
        <w:tc>
          <w:tcPr>
            <w:tcW w:w="661" w:type="dxa"/>
          </w:tcPr>
          <w:p w14:paraId="15F85A3C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4301" w:type="dxa"/>
          </w:tcPr>
          <w:p w14:paraId="73AA6CDC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3827" w:type="dxa"/>
          </w:tcPr>
          <w:p w14:paraId="6C1F358C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1921" w:type="dxa"/>
          </w:tcPr>
          <w:p w14:paraId="04561EFE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6583" w:type="dxa"/>
          </w:tcPr>
          <w:p w14:paraId="76EFB5BC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</w:tr>
      <w:tr w:rsidR="008F701A" w:rsidRPr="008F701A" w14:paraId="322C9412" w14:textId="77777777" w:rsidTr="00F371D6">
        <w:tc>
          <w:tcPr>
            <w:tcW w:w="661" w:type="dxa"/>
          </w:tcPr>
          <w:p w14:paraId="7A95C347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4301" w:type="dxa"/>
          </w:tcPr>
          <w:p w14:paraId="5E716C88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3827" w:type="dxa"/>
          </w:tcPr>
          <w:p w14:paraId="405D936B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1921" w:type="dxa"/>
          </w:tcPr>
          <w:p w14:paraId="60ED4CEE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6583" w:type="dxa"/>
          </w:tcPr>
          <w:p w14:paraId="0AAD373B" w14:textId="77777777"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</w:tr>
    </w:tbl>
    <w:p w14:paraId="733954DF" w14:textId="77777777" w:rsidR="008F701A" w:rsidRPr="008F701A" w:rsidRDefault="008F701A" w:rsidP="008F701A">
      <w:pPr>
        <w:widowControl w:val="0"/>
        <w:autoSpaceDE w:val="0"/>
        <w:autoSpaceDN w:val="0"/>
        <w:rPr>
          <w:rFonts w:eastAsia="Times New Roman" w:cs="Arial"/>
          <w:lang w:val="bs"/>
        </w:rPr>
      </w:pPr>
    </w:p>
    <w:p w14:paraId="7979E326" w14:textId="77777777" w:rsidR="008F701A" w:rsidRPr="008F701A" w:rsidRDefault="008F701A" w:rsidP="008F701A">
      <w:pPr>
        <w:widowControl w:val="0"/>
        <w:autoSpaceDE w:val="0"/>
        <w:autoSpaceDN w:val="0"/>
        <w:rPr>
          <w:rFonts w:eastAsia="Times New Roman" w:cs="Arial"/>
          <w:lang w:val="bs"/>
        </w:rPr>
      </w:pPr>
      <w:r w:rsidRPr="008F701A">
        <w:rPr>
          <w:rFonts w:eastAsia="Times New Roman" w:cs="Arial"/>
          <w:b/>
          <w:lang w:val="bs"/>
        </w:rPr>
        <w:t>Napomena:</w:t>
      </w:r>
      <w:r w:rsidRPr="008F701A">
        <w:rPr>
          <w:rFonts w:eastAsia="Times New Roman" w:cs="Arial"/>
          <w:lang w:val="bs"/>
        </w:rPr>
        <w:t xml:space="preserve"> </w:t>
      </w:r>
    </w:p>
    <w:p w14:paraId="540C179F" w14:textId="77777777" w:rsidR="008F701A" w:rsidRPr="008F701A" w:rsidRDefault="008F701A" w:rsidP="008F701A">
      <w:pPr>
        <w:widowControl w:val="0"/>
        <w:autoSpaceDE w:val="0"/>
        <w:autoSpaceDN w:val="0"/>
        <w:jc w:val="both"/>
        <w:rPr>
          <w:rFonts w:eastAsia="Times New Roman" w:cs="Arial"/>
          <w:lang w:val="bs"/>
        </w:rPr>
      </w:pPr>
      <w:r w:rsidRPr="008F701A">
        <w:rPr>
          <w:rFonts w:eastAsia="Times New Roman" w:cs="Arial"/>
          <w:lang w:val="bs"/>
        </w:rPr>
        <w:t>Potrebno je sve Ugovore i fakture navesti, i svaku fakturu/ugovor numerisati unosom broja svojeručno, a u skladu sa rednim brojem u ovoj tabeli.</w:t>
      </w:r>
    </w:p>
    <w:p w14:paraId="6EF32179" w14:textId="58BAC7DC" w:rsidR="008F701A" w:rsidRPr="008F701A" w:rsidRDefault="008F701A" w:rsidP="008F701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iCs/>
          <w:spacing w:val="-2"/>
          <w:lang w:val="sr-Latn-ME"/>
        </w:rPr>
      </w:pPr>
      <w:r w:rsidRPr="008F701A">
        <w:rPr>
          <w:rFonts w:eastAsia="Times New Roman" w:cs="Arial"/>
          <w:lang w:val="bs"/>
        </w:rPr>
        <w:t>Izvodi i druge potvrde o izvršenim plaćanjima moraju postojati za sva plaćanja, i biti spojeni sa odgovarajućom fakturom/računom/potvrdom o plaćanju. Ukoliko ne postoji dokaz o plaćanju, trošak neće biti prihvatljiv.</w:t>
      </w:r>
      <w:r w:rsidRPr="008F701A">
        <w:rPr>
          <w:rFonts w:eastAsia="Times New Roman" w:cs="Arial"/>
          <w:iCs/>
          <w:spacing w:val="-2"/>
          <w:lang w:val="sr-Latn-ME"/>
        </w:rPr>
        <w:t xml:space="preserve">Ukoliko dio troškova pokriva sponzor, potrebno je dostaviti ugovor o sponzorstvu ili dopis od institucije/organizacije koja potvrđuje da je pokrila dio troškova </w:t>
      </w:r>
      <w:r w:rsidR="00E279AC">
        <w:rPr>
          <w:rFonts w:eastAsia="Times New Roman" w:cs="Arial"/>
          <w:iCs/>
          <w:spacing w:val="-2"/>
          <w:lang w:val="sr-Latn-ME"/>
        </w:rPr>
        <w:t>projekta.</w:t>
      </w:r>
    </w:p>
    <w:p w14:paraId="005822AF" w14:textId="77777777" w:rsidR="008F701A" w:rsidRPr="008F701A" w:rsidRDefault="008F701A" w:rsidP="008F701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i/>
          <w:iCs/>
          <w:spacing w:val="-2"/>
          <w:lang w:val="sr-Latn-ME"/>
        </w:rPr>
      </w:pPr>
    </w:p>
    <w:bookmarkEnd w:id="4"/>
    <w:p w14:paraId="09DA6DCD" w14:textId="77777777" w:rsidR="008F701A" w:rsidRPr="008F701A" w:rsidRDefault="008F701A" w:rsidP="00257535">
      <w:pPr>
        <w:jc w:val="both"/>
        <w:rPr>
          <w:rFonts w:cs="Arial"/>
        </w:rPr>
      </w:pPr>
    </w:p>
    <w:sectPr w:rsidR="008F701A" w:rsidRPr="008F701A" w:rsidSect="008F701A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3902"/>
    <w:multiLevelType w:val="hybridMultilevel"/>
    <w:tmpl w:val="7F44DF32"/>
    <w:styleLink w:val="ImportedStyle17"/>
    <w:lvl w:ilvl="0" w:tplc="0BB218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0AE42">
      <w:start w:val="1"/>
      <w:numFmt w:val="lowerLetter"/>
      <w:lvlText w:val="%2)"/>
      <w:lvlJc w:val="left"/>
      <w:pPr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90C58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093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FC92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263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5EF3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30F5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6EC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794D9B"/>
    <w:multiLevelType w:val="hybridMultilevel"/>
    <w:tmpl w:val="D46263C6"/>
    <w:styleLink w:val="ImportedStyle9"/>
    <w:lvl w:ilvl="0" w:tplc="3ADA3EE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A42D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0EE8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C0BB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B0264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4CF8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085AD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7E072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6314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506CF1"/>
    <w:multiLevelType w:val="hybridMultilevel"/>
    <w:tmpl w:val="48BA9C1A"/>
    <w:styleLink w:val="ImportedStyle3"/>
    <w:lvl w:ilvl="0" w:tplc="0A3E6FE2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348F4E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24F4F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74509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E26A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6C9B6E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30F7E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2AACBC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FE7F3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E164E7"/>
    <w:multiLevelType w:val="hybridMultilevel"/>
    <w:tmpl w:val="7A90875C"/>
    <w:styleLink w:val="ImportedStyle4"/>
    <w:lvl w:ilvl="0" w:tplc="55169F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DEC66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440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6ED6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2A1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611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094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6E40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6F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3A0BA5"/>
    <w:multiLevelType w:val="hybridMultilevel"/>
    <w:tmpl w:val="BAE45FE8"/>
    <w:styleLink w:val="ImportedStyle5"/>
    <w:lvl w:ilvl="0" w:tplc="9A5A08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129F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226E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0060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FAFE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BAB04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2CE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5AAE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06FB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2D48CA"/>
    <w:multiLevelType w:val="hybridMultilevel"/>
    <w:tmpl w:val="FB8A8D22"/>
    <w:lvl w:ilvl="0" w:tplc="234C8A6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958CE"/>
    <w:multiLevelType w:val="hybridMultilevel"/>
    <w:tmpl w:val="2EFC090C"/>
    <w:styleLink w:val="ImportedStyle19"/>
    <w:lvl w:ilvl="0" w:tplc="7CC4D8DE">
      <w:start w:val="1"/>
      <w:numFmt w:val="decimal"/>
      <w:lvlText w:val="%1."/>
      <w:lvlJc w:val="left"/>
      <w:pPr>
        <w:tabs>
          <w:tab w:val="left" w:pos="14"/>
        </w:tabs>
        <w:ind w:left="4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8E983E">
      <w:start w:val="1"/>
      <w:numFmt w:val="lowerLetter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7E28">
      <w:start w:val="1"/>
      <w:numFmt w:val="lowerRoman"/>
      <w:lvlText w:val="%3."/>
      <w:lvlJc w:val="left"/>
      <w:pPr>
        <w:tabs>
          <w:tab w:val="left" w:pos="284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9C2200">
      <w:start w:val="1"/>
      <w:numFmt w:val="decimal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0A0DA">
      <w:start w:val="1"/>
      <w:numFmt w:val="lowerLetter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14B582">
      <w:start w:val="1"/>
      <w:numFmt w:val="lowerRoman"/>
      <w:lvlText w:val="%6."/>
      <w:lvlJc w:val="left"/>
      <w:pPr>
        <w:tabs>
          <w:tab w:val="left" w:pos="284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D86716">
      <w:start w:val="1"/>
      <w:numFmt w:val="decimal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B4DDA6">
      <w:start w:val="1"/>
      <w:numFmt w:val="lowerLetter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A0E9CE">
      <w:start w:val="1"/>
      <w:numFmt w:val="lowerRoman"/>
      <w:lvlText w:val="%9."/>
      <w:lvlJc w:val="left"/>
      <w:pPr>
        <w:tabs>
          <w:tab w:val="left" w:pos="284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9072875"/>
    <w:multiLevelType w:val="hybridMultilevel"/>
    <w:tmpl w:val="A9768BFE"/>
    <w:styleLink w:val="ImportedStyle21"/>
    <w:lvl w:ilvl="0" w:tplc="1E7012A8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7AFB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12D79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EA28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62355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E039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A10C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22216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7BE6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0032C7B"/>
    <w:multiLevelType w:val="hybridMultilevel"/>
    <w:tmpl w:val="77CC61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35004"/>
    <w:multiLevelType w:val="multilevel"/>
    <w:tmpl w:val="A38E30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356827B2"/>
    <w:multiLevelType w:val="hybridMultilevel"/>
    <w:tmpl w:val="5C76869E"/>
    <w:lvl w:ilvl="0" w:tplc="2390A700">
      <w:start w:val="2"/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6DE26D9"/>
    <w:multiLevelType w:val="hybridMultilevel"/>
    <w:tmpl w:val="2278BC9C"/>
    <w:styleLink w:val="ImportedStyle12"/>
    <w:lvl w:ilvl="0" w:tplc="39725D10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DA8EE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216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CB070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28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EBF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60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2E8AF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432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1CC06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504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AB7BE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576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2109A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64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86C3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720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BBC565F"/>
    <w:multiLevelType w:val="hybridMultilevel"/>
    <w:tmpl w:val="FC30602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45BA8"/>
    <w:multiLevelType w:val="hybridMultilevel"/>
    <w:tmpl w:val="1C08D42C"/>
    <w:styleLink w:val="ImportedStyle11"/>
    <w:lvl w:ilvl="0" w:tplc="16BA587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F03034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C1276">
      <w:start w:val="1"/>
      <w:numFmt w:val="bullet"/>
      <w:lvlText w:val="·"/>
      <w:lvlJc w:val="left"/>
      <w:pPr>
        <w:tabs>
          <w:tab w:val="left" w:pos="1701"/>
          <w:tab w:val="left" w:pos="1843"/>
          <w:tab w:val="num" w:pos="2466"/>
        </w:tabs>
        <w:ind w:left="2205" w:hanging="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0067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970" w:hanging="1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6684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735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FAFB8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4500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C636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5288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6CD3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075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02DC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863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D22649D"/>
    <w:multiLevelType w:val="hybridMultilevel"/>
    <w:tmpl w:val="64208320"/>
    <w:styleLink w:val="ImportedStyle6"/>
    <w:lvl w:ilvl="0" w:tplc="E814F5BA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BC473A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E23F8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AC16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897E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7EC12A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456E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EEAC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B6FC64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0C302FE"/>
    <w:multiLevelType w:val="hybridMultilevel"/>
    <w:tmpl w:val="0C08F646"/>
    <w:styleLink w:val="ImportedStyle10"/>
    <w:lvl w:ilvl="0" w:tplc="901639F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34B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22D07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BCEF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C8D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A059C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B649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3EB3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94E99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2A079AF"/>
    <w:multiLevelType w:val="hybridMultilevel"/>
    <w:tmpl w:val="E2543B5C"/>
    <w:styleLink w:val="ImportedStyle13"/>
    <w:lvl w:ilvl="0" w:tplc="C936AEEA">
      <w:start w:val="1"/>
      <w:numFmt w:val="bullet"/>
      <w:lvlText w:val="·"/>
      <w:lvlJc w:val="left"/>
      <w:pPr>
        <w:tabs>
          <w:tab w:val="left" w:pos="284"/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61860">
      <w:start w:val="1"/>
      <w:numFmt w:val="bullet"/>
      <w:lvlText w:val="o"/>
      <w:lvlJc w:val="left"/>
      <w:pPr>
        <w:tabs>
          <w:tab w:val="left" w:pos="284"/>
          <w:tab w:val="left" w:pos="1701"/>
        </w:tabs>
        <w:ind w:left="216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2509A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28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4C5AA0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360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74927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432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C8A4D0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504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E2B6A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576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F4DED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64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DC0F9E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720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39C52FB"/>
    <w:multiLevelType w:val="hybridMultilevel"/>
    <w:tmpl w:val="7CF68F2C"/>
    <w:styleLink w:val="ImportedStyle170"/>
    <w:lvl w:ilvl="0" w:tplc="1D16326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2216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8FF2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203B4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125D44">
      <w:start w:val="1"/>
      <w:numFmt w:val="bullet"/>
      <w:lvlText w:val="·"/>
      <w:lvlJc w:val="left"/>
      <w:pPr>
        <w:tabs>
          <w:tab w:val="left" w:pos="184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C2CD46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EE08B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C3B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FC46C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43823D1"/>
    <w:multiLevelType w:val="hybridMultilevel"/>
    <w:tmpl w:val="6AC0BC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E1638"/>
    <w:multiLevelType w:val="hybridMultilevel"/>
    <w:tmpl w:val="40AC7D72"/>
    <w:styleLink w:val="ImportedStyle80"/>
    <w:lvl w:ilvl="0" w:tplc="0AE06FC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52C8D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2D98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639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D33C">
      <w:start w:val="1"/>
      <w:numFmt w:val="bullet"/>
      <w:lvlText w:val="-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86525A">
      <w:start w:val="1"/>
      <w:numFmt w:val="bullet"/>
      <w:lvlText w:val="-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42FFC">
      <w:start w:val="1"/>
      <w:numFmt w:val="bullet"/>
      <w:lvlText w:val="-"/>
      <w:lvlJc w:val="left"/>
      <w:pPr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E08F0">
      <w:start w:val="1"/>
      <w:numFmt w:val="bullet"/>
      <w:lvlText w:val="-"/>
      <w:lvlJc w:val="left"/>
      <w:pPr>
        <w:ind w:left="6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E49B74">
      <w:start w:val="1"/>
      <w:numFmt w:val="bullet"/>
      <w:lvlText w:val="-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E081B29"/>
    <w:multiLevelType w:val="hybridMultilevel"/>
    <w:tmpl w:val="76C2753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44624"/>
    <w:multiLevelType w:val="hybridMultilevel"/>
    <w:tmpl w:val="43D0F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156EE"/>
    <w:multiLevelType w:val="hybridMultilevel"/>
    <w:tmpl w:val="A3CC4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E7CC9"/>
    <w:multiLevelType w:val="hybridMultilevel"/>
    <w:tmpl w:val="1E029232"/>
    <w:styleLink w:val="ImportedStyle8"/>
    <w:lvl w:ilvl="0" w:tplc="313C4482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AEFAE">
      <w:start w:val="1"/>
      <w:numFmt w:val="lowerLetter"/>
      <w:lvlText w:val="%2)"/>
      <w:lvlJc w:val="left"/>
      <w:pPr>
        <w:tabs>
          <w:tab w:val="left" w:pos="360"/>
        </w:tabs>
        <w:ind w:left="14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90BDD8">
      <w:start w:val="1"/>
      <w:numFmt w:val="decimal"/>
      <w:lvlText w:val="%3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E8792">
      <w:start w:val="1"/>
      <w:numFmt w:val="decimal"/>
      <w:suff w:val="nothing"/>
      <w:lvlText w:val="%4."/>
      <w:lvlJc w:val="left"/>
      <w:pPr>
        <w:tabs>
          <w:tab w:val="left" w:pos="360"/>
        </w:tabs>
        <w:ind w:left="7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E1996">
      <w:start w:val="1"/>
      <w:numFmt w:val="decimal"/>
      <w:suff w:val="nothing"/>
      <w:lvlText w:val="%5."/>
      <w:lvlJc w:val="left"/>
      <w:pPr>
        <w:tabs>
          <w:tab w:val="left" w:pos="360"/>
        </w:tabs>
        <w:ind w:left="153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18412A">
      <w:start w:val="1"/>
      <w:numFmt w:val="decimal"/>
      <w:suff w:val="nothing"/>
      <w:lvlText w:val="%6."/>
      <w:lvlJc w:val="left"/>
      <w:pPr>
        <w:tabs>
          <w:tab w:val="left" w:pos="360"/>
        </w:tabs>
        <w:ind w:left="23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C0B16">
      <w:start w:val="1"/>
      <w:numFmt w:val="decimal"/>
      <w:suff w:val="nothing"/>
      <w:lvlText w:val="%7."/>
      <w:lvlJc w:val="left"/>
      <w:pPr>
        <w:tabs>
          <w:tab w:val="left" w:pos="360"/>
        </w:tabs>
        <w:ind w:left="28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82FC8">
      <w:start w:val="1"/>
      <w:numFmt w:val="lowerLetter"/>
      <w:suff w:val="nothing"/>
      <w:lvlText w:val="%8."/>
      <w:lvlJc w:val="left"/>
      <w:pPr>
        <w:tabs>
          <w:tab w:val="left" w:pos="360"/>
        </w:tabs>
        <w:ind w:left="36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96B09E">
      <w:start w:val="1"/>
      <w:numFmt w:val="lowerRoman"/>
      <w:suff w:val="nothing"/>
      <w:lvlText w:val="%9."/>
      <w:lvlJc w:val="left"/>
      <w:pPr>
        <w:tabs>
          <w:tab w:val="left" w:pos="360"/>
        </w:tabs>
        <w:ind w:left="43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83048BF"/>
    <w:multiLevelType w:val="hybridMultilevel"/>
    <w:tmpl w:val="2E222194"/>
    <w:styleLink w:val="ImportedStyle7"/>
    <w:lvl w:ilvl="0" w:tplc="9A3A2AA4">
      <w:start w:val="1"/>
      <w:numFmt w:val="bullet"/>
      <w:lvlText w:val="●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E6FCE">
      <w:start w:val="1"/>
      <w:numFmt w:val="bullet"/>
      <w:lvlText w:val="o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27C22">
      <w:start w:val="1"/>
      <w:numFmt w:val="bullet"/>
      <w:lvlText w:val="▪"/>
      <w:lvlJc w:val="left"/>
      <w:pPr>
        <w:ind w:left="12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269CE">
      <w:start w:val="1"/>
      <w:numFmt w:val="bullet"/>
      <w:lvlText w:val="●"/>
      <w:lvlJc w:val="left"/>
      <w:pPr>
        <w:ind w:left="20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4CC90">
      <w:start w:val="1"/>
      <w:numFmt w:val="bullet"/>
      <w:lvlText w:val="o"/>
      <w:lvlJc w:val="left"/>
      <w:pPr>
        <w:ind w:left="272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453D8">
      <w:start w:val="1"/>
      <w:numFmt w:val="bullet"/>
      <w:lvlText w:val="▪"/>
      <w:lvlJc w:val="left"/>
      <w:pPr>
        <w:ind w:left="344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5C37F8">
      <w:start w:val="1"/>
      <w:numFmt w:val="bullet"/>
      <w:lvlText w:val="●"/>
      <w:lvlJc w:val="left"/>
      <w:pPr>
        <w:ind w:left="416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41A7C">
      <w:start w:val="1"/>
      <w:numFmt w:val="bullet"/>
      <w:lvlText w:val="o"/>
      <w:lvlJc w:val="left"/>
      <w:pPr>
        <w:ind w:left="48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472F4">
      <w:start w:val="1"/>
      <w:numFmt w:val="bullet"/>
      <w:lvlText w:val="▪"/>
      <w:lvlJc w:val="left"/>
      <w:pPr>
        <w:ind w:left="56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BF85E22"/>
    <w:multiLevelType w:val="hybridMultilevel"/>
    <w:tmpl w:val="237A730C"/>
    <w:styleLink w:val="ImportedStyle2"/>
    <w:lvl w:ilvl="0" w:tplc="1032D0A2">
      <w:start w:val="1"/>
      <w:numFmt w:val="bullet"/>
      <w:lvlText w:val="-"/>
      <w:lvlJc w:val="left"/>
      <w:pPr>
        <w:tabs>
          <w:tab w:val="num" w:pos="720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EB452">
      <w:start w:val="1"/>
      <w:numFmt w:val="bullet"/>
      <w:suff w:val="nothing"/>
      <w:lvlText w:val="o"/>
      <w:lvlJc w:val="left"/>
      <w:pPr>
        <w:ind w:left="128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ADBC0">
      <w:start w:val="1"/>
      <w:numFmt w:val="bullet"/>
      <w:lvlText w:val="▪"/>
      <w:lvlJc w:val="left"/>
      <w:pPr>
        <w:ind w:left="200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66436C">
      <w:start w:val="1"/>
      <w:numFmt w:val="bullet"/>
      <w:lvlText w:val="·"/>
      <w:lvlJc w:val="left"/>
      <w:pPr>
        <w:tabs>
          <w:tab w:val="num" w:pos="2880"/>
        </w:tabs>
        <w:ind w:left="272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87110">
      <w:start w:val="1"/>
      <w:numFmt w:val="bullet"/>
      <w:suff w:val="nothing"/>
      <w:lvlText w:val="o"/>
      <w:lvlJc w:val="left"/>
      <w:pPr>
        <w:ind w:left="344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02DC2">
      <w:start w:val="1"/>
      <w:numFmt w:val="bullet"/>
      <w:lvlText w:val="▪"/>
      <w:lvlJc w:val="left"/>
      <w:pPr>
        <w:ind w:left="416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D4F598">
      <w:start w:val="1"/>
      <w:numFmt w:val="bullet"/>
      <w:lvlText w:val="·"/>
      <w:lvlJc w:val="left"/>
      <w:pPr>
        <w:tabs>
          <w:tab w:val="num" w:pos="5040"/>
        </w:tabs>
        <w:ind w:left="488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BC8E96">
      <w:start w:val="1"/>
      <w:numFmt w:val="bullet"/>
      <w:suff w:val="nothing"/>
      <w:lvlText w:val="o"/>
      <w:lvlJc w:val="left"/>
      <w:pPr>
        <w:ind w:left="56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3A4806">
      <w:start w:val="1"/>
      <w:numFmt w:val="bullet"/>
      <w:lvlText w:val="▪"/>
      <w:lvlJc w:val="left"/>
      <w:pPr>
        <w:ind w:left="632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CCA4027"/>
    <w:multiLevelType w:val="multilevel"/>
    <w:tmpl w:val="A38E30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7" w15:restartNumberingAfterBreak="0">
    <w:nsid w:val="6DC908F2"/>
    <w:multiLevelType w:val="hybridMultilevel"/>
    <w:tmpl w:val="C22226F4"/>
    <w:lvl w:ilvl="0" w:tplc="77C07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98672D"/>
    <w:multiLevelType w:val="hybridMultilevel"/>
    <w:tmpl w:val="E0FA7A1C"/>
    <w:styleLink w:val="ImportedStyle20"/>
    <w:lvl w:ilvl="0" w:tplc="21A40BEC">
      <w:start w:val="1"/>
      <w:numFmt w:val="lowerLetter"/>
      <w:lvlText w:val="%1)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6092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26DC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02D0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AE2A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AADD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462D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DE9F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908F7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7E67454"/>
    <w:multiLevelType w:val="hybridMultilevel"/>
    <w:tmpl w:val="2E4EF26A"/>
    <w:styleLink w:val="ImportedStyle1"/>
    <w:lvl w:ilvl="0" w:tplc="4CD85FB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EF5E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C4F66">
      <w:start w:val="1"/>
      <w:numFmt w:val="lowerRoman"/>
      <w:lvlText w:val="%3."/>
      <w:lvlJc w:val="left"/>
      <w:pPr>
        <w:tabs>
          <w:tab w:val="left" w:pos="27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C6AB2">
      <w:start w:val="1"/>
      <w:numFmt w:val="decimal"/>
      <w:lvlText w:val="%4."/>
      <w:lvlJc w:val="left"/>
      <w:pPr>
        <w:tabs>
          <w:tab w:val="left" w:pos="27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00E31E">
      <w:start w:val="1"/>
      <w:numFmt w:val="lowerLetter"/>
      <w:lvlText w:val="%5."/>
      <w:lvlJc w:val="left"/>
      <w:pPr>
        <w:tabs>
          <w:tab w:val="left" w:pos="27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6AE6C4">
      <w:start w:val="1"/>
      <w:numFmt w:val="lowerRoman"/>
      <w:lvlText w:val="%6."/>
      <w:lvlJc w:val="left"/>
      <w:pPr>
        <w:tabs>
          <w:tab w:val="left" w:pos="27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AA1DA">
      <w:start w:val="1"/>
      <w:numFmt w:val="decimal"/>
      <w:lvlText w:val="%7."/>
      <w:lvlJc w:val="left"/>
      <w:pPr>
        <w:tabs>
          <w:tab w:val="left" w:pos="27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4A92D6">
      <w:start w:val="1"/>
      <w:numFmt w:val="lowerLetter"/>
      <w:lvlText w:val="%8."/>
      <w:lvlJc w:val="left"/>
      <w:pPr>
        <w:tabs>
          <w:tab w:val="left" w:pos="27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8351E">
      <w:start w:val="1"/>
      <w:numFmt w:val="lowerRoman"/>
      <w:lvlText w:val="%9."/>
      <w:lvlJc w:val="left"/>
      <w:pPr>
        <w:tabs>
          <w:tab w:val="left" w:pos="27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BC33B08"/>
    <w:multiLevelType w:val="hybridMultilevel"/>
    <w:tmpl w:val="C5F4C2FA"/>
    <w:styleLink w:val="ImportedStyle121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24"/>
  </w:num>
  <w:num w:numId="8">
    <w:abstractNumId w:val="23"/>
  </w:num>
  <w:num w:numId="9">
    <w:abstractNumId w:val="1"/>
  </w:num>
  <w:num w:numId="10">
    <w:abstractNumId w:val="15"/>
  </w:num>
  <w:num w:numId="11">
    <w:abstractNumId w:val="13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7"/>
  </w:num>
  <w:num w:numId="17">
    <w:abstractNumId w:val="6"/>
  </w:num>
  <w:num w:numId="18">
    <w:abstractNumId w:val="28"/>
  </w:num>
  <w:num w:numId="19">
    <w:abstractNumId w:val="7"/>
  </w:num>
  <w:num w:numId="20">
    <w:abstractNumId w:val="20"/>
  </w:num>
  <w:num w:numId="21">
    <w:abstractNumId w:val="30"/>
  </w:num>
  <w:num w:numId="22">
    <w:abstractNumId w:val="12"/>
  </w:num>
  <w:num w:numId="23">
    <w:abstractNumId w:val="18"/>
  </w:num>
  <w:num w:numId="24">
    <w:abstractNumId w:val="26"/>
  </w:num>
  <w:num w:numId="25">
    <w:abstractNumId w:val="8"/>
  </w:num>
  <w:num w:numId="26">
    <w:abstractNumId w:val="21"/>
  </w:num>
  <w:num w:numId="27">
    <w:abstractNumId w:val="5"/>
  </w:num>
  <w:num w:numId="28">
    <w:abstractNumId w:val="22"/>
  </w:num>
  <w:num w:numId="29">
    <w:abstractNumId w:val="27"/>
  </w:num>
  <w:num w:numId="30">
    <w:abstractNumId w:val="10"/>
  </w:num>
  <w:num w:numId="31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F6"/>
    <w:rsid w:val="00005EE5"/>
    <w:rsid w:val="000102E1"/>
    <w:rsid w:val="000703CA"/>
    <w:rsid w:val="00097049"/>
    <w:rsid w:val="000C457F"/>
    <w:rsid w:val="001560AA"/>
    <w:rsid w:val="0016564B"/>
    <w:rsid w:val="00170D6D"/>
    <w:rsid w:val="001911B6"/>
    <w:rsid w:val="001B0165"/>
    <w:rsid w:val="001C2EE6"/>
    <w:rsid w:val="001D7A66"/>
    <w:rsid w:val="001F1F98"/>
    <w:rsid w:val="0020325B"/>
    <w:rsid w:val="00240087"/>
    <w:rsid w:val="00243EB6"/>
    <w:rsid w:val="00257535"/>
    <w:rsid w:val="00285AD4"/>
    <w:rsid w:val="002B3AD6"/>
    <w:rsid w:val="002E34A4"/>
    <w:rsid w:val="003012D3"/>
    <w:rsid w:val="00301993"/>
    <w:rsid w:val="003335E8"/>
    <w:rsid w:val="00341D68"/>
    <w:rsid w:val="003558AE"/>
    <w:rsid w:val="00363F52"/>
    <w:rsid w:val="00370A1F"/>
    <w:rsid w:val="00373681"/>
    <w:rsid w:val="003E0F28"/>
    <w:rsid w:val="003F3FA9"/>
    <w:rsid w:val="00411D63"/>
    <w:rsid w:val="00427681"/>
    <w:rsid w:val="00442759"/>
    <w:rsid w:val="00475FB1"/>
    <w:rsid w:val="0047640C"/>
    <w:rsid w:val="004A7B16"/>
    <w:rsid w:val="004B27D4"/>
    <w:rsid w:val="00510BD6"/>
    <w:rsid w:val="0053376B"/>
    <w:rsid w:val="00580EAC"/>
    <w:rsid w:val="005C20D4"/>
    <w:rsid w:val="005F7C70"/>
    <w:rsid w:val="0063138D"/>
    <w:rsid w:val="00635CFD"/>
    <w:rsid w:val="00637373"/>
    <w:rsid w:val="006909B8"/>
    <w:rsid w:val="006A26A0"/>
    <w:rsid w:val="006B365F"/>
    <w:rsid w:val="006F11EE"/>
    <w:rsid w:val="007378F1"/>
    <w:rsid w:val="00795848"/>
    <w:rsid w:val="007D0264"/>
    <w:rsid w:val="00822FD2"/>
    <w:rsid w:val="00825985"/>
    <w:rsid w:val="00845161"/>
    <w:rsid w:val="008B04BB"/>
    <w:rsid w:val="008F701A"/>
    <w:rsid w:val="00902D8E"/>
    <w:rsid w:val="009238A7"/>
    <w:rsid w:val="009336AF"/>
    <w:rsid w:val="00945D24"/>
    <w:rsid w:val="009528FA"/>
    <w:rsid w:val="009612BF"/>
    <w:rsid w:val="00984E67"/>
    <w:rsid w:val="009C307D"/>
    <w:rsid w:val="009D5BFD"/>
    <w:rsid w:val="00A22681"/>
    <w:rsid w:val="00A27538"/>
    <w:rsid w:val="00A325BA"/>
    <w:rsid w:val="00A34FCA"/>
    <w:rsid w:val="00A415A8"/>
    <w:rsid w:val="00AF614B"/>
    <w:rsid w:val="00B03DA3"/>
    <w:rsid w:val="00B45E0F"/>
    <w:rsid w:val="00B53D0F"/>
    <w:rsid w:val="00B676AA"/>
    <w:rsid w:val="00B67E30"/>
    <w:rsid w:val="00BB1B56"/>
    <w:rsid w:val="00C019ED"/>
    <w:rsid w:val="00C257AE"/>
    <w:rsid w:val="00C27741"/>
    <w:rsid w:val="00C331F6"/>
    <w:rsid w:val="00C411A7"/>
    <w:rsid w:val="00C45FF1"/>
    <w:rsid w:val="00C82295"/>
    <w:rsid w:val="00D34279"/>
    <w:rsid w:val="00D347E9"/>
    <w:rsid w:val="00D40E47"/>
    <w:rsid w:val="00D74DFE"/>
    <w:rsid w:val="00DA1A36"/>
    <w:rsid w:val="00DC3CB9"/>
    <w:rsid w:val="00DD320B"/>
    <w:rsid w:val="00DF4B71"/>
    <w:rsid w:val="00DF5556"/>
    <w:rsid w:val="00E06E2B"/>
    <w:rsid w:val="00E279AC"/>
    <w:rsid w:val="00E310C4"/>
    <w:rsid w:val="00E61981"/>
    <w:rsid w:val="00E90A36"/>
    <w:rsid w:val="00EE37BA"/>
    <w:rsid w:val="00EE6373"/>
    <w:rsid w:val="00F574A2"/>
    <w:rsid w:val="00F7587B"/>
    <w:rsid w:val="00F9421F"/>
    <w:rsid w:val="00F974B4"/>
    <w:rsid w:val="00FA1C1C"/>
    <w:rsid w:val="00FA2C10"/>
    <w:rsid w:val="00FA52B7"/>
    <w:rsid w:val="00FB30C2"/>
    <w:rsid w:val="00FD34DE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4C21"/>
  <w15:chartTrackingRefBased/>
  <w15:docId w15:val="{EC1BA72D-32C8-4C31-B623-D854292F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D5BFD"/>
    <w:pPr>
      <w:widowControl w:val="0"/>
      <w:autoSpaceDE w:val="0"/>
      <w:autoSpaceDN w:val="0"/>
      <w:outlineLvl w:val="0"/>
    </w:pPr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paragraph" w:styleId="Heading2">
    <w:name w:val="heading 2"/>
    <w:basedOn w:val="Normal"/>
    <w:link w:val="Heading2Char"/>
    <w:uiPriority w:val="1"/>
    <w:qFormat/>
    <w:rsid w:val="009D5BFD"/>
    <w:pPr>
      <w:widowControl w:val="0"/>
      <w:autoSpaceDE w:val="0"/>
      <w:autoSpaceDN w:val="0"/>
      <w:ind w:left="101" w:hanging="1"/>
      <w:outlineLvl w:val="1"/>
    </w:pPr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paragraph" w:styleId="Heading3">
    <w:name w:val="heading 3"/>
    <w:basedOn w:val="Normal"/>
    <w:link w:val="Heading3Char"/>
    <w:uiPriority w:val="1"/>
    <w:qFormat/>
    <w:rsid w:val="009D5BFD"/>
    <w:pPr>
      <w:widowControl w:val="0"/>
      <w:autoSpaceDE w:val="0"/>
      <w:autoSpaceDN w:val="0"/>
      <w:ind w:left="356" w:hanging="351"/>
      <w:outlineLvl w:val="2"/>
    </w:pPr>
    <w:rPr>
      <w:rFonts w:eastAsia="Times New Roman" w:cs="Times New Roman"/>
      <w:b/>
      <w:bCs/>
      <w:sz w:val="23"/>
      <w:szCs w:val="23"/>
      <w:lang w:val="b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CB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57535"/>
    <w:pPr>
      <w:widowControl w:val="0"/>
      <w:autoSpaceDE w:val="0"/>
      <w:autoSpaceDN w:val="0"/>
      <w:spacing w:after="80"/>
      <w:jc w:val="both"/>
    </w:pPr>
    <w:rPr>
      <w:rFonts w:eastAsia="Times New Roman" w:cs="Times New Roman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257535"/>
    <w:rPr>
      <w:rFonts w:eastAsia="Times New Roman" w:cs="Times New Roman"/>
      <w:szCs w:val="23"/>
      <w:lang w:val="bs"/>
    </w:rPr>
  </w:style>
  <w:style w:type="character" w:customStyle="1" w:styleId="Heading1Char">
    <w:name w:val="Heading 1 Char"/>
    <w:basedOn w:val="DefaultParagraphFont"/>
    <w:link w:val="Heading1"/>
    <w:uiPriority w:val="1"/>
    <w:rsid w:val="009D5BFD"/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9D5BFD"/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character" w:customStyle="1" w:styleId="Heading3Char">
    <w:name w:val="Heading 3 Char"/>
    <w:basedOn w:val="DefaultParagraphFont"/>
    <w:link w:val="Heading3"/>
    <w:uiPriority w:val="1"/>
    <w:rsid w:val="009D5BFD"/>
    <w:rPr>
      <w:rFonts w:eastAsia="Times New Roman" w:cs="Times New Roman"/>
      <w:b/>
      <w:bCs/>
      <w:sz w:val="23"/>
      <w:szCs w:val="23"/>
      <w:lang w:val="bs"/>
    </w:rPr>
  </w:style>
  <w:style w:type="paragraph" w:customStyle="1" w:styleId="TableParagraph">
    <w:name w:val="Table Paragraph"/>
    <w:basedOn w:val="Normal"/>
    <w:uiPriority w:val="1"/>
    <w:qFormat/>
    <w:rsid w:val="009D5BFD"/>
    <w:pPr>
      <w:widowControl w:val="0"/>
      <w:autoSpaceDE w:val="0"/>
      <w:autoSpaceDN w:val="0"/>
    </w:pPr>
    <w:rPr>
      <w:rFonts w:eastAsia="Times New Roman" w:cs="Times New Roman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FD"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  <w:lang w:val="b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FD"/>
    <w:rPr>
      <w:rFonts w:ascii="Segoe UI" w:eastAsia="Times New Roman" w:hAnsi="Segoe UI" w:cs="Segoe UI"/>
      <w:sz w:val="18"/>
      <w:szCs w:val="18"/>
      <w:lang w:val="bs"/>
    </w:rPr>
  </w:style>
  <w:style w:type="character" w:styleId="CommentReference">
    <w:name w:val="annotation reference"/>
    <w:basedOn w:val="DefaultParagraphFont"/>
    <w:uiPriority w:val="99"/>
    <w:semiHidden/>
    <w:unhideWhenUsed/>
    <w:rsid w:val="009D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BFD"/>
    <w:rPr>
      <w:rFonts w:eastAsia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BFD"/>
    <w:rPr>
      <w:rFonts w:eastAsia="Times New Roman" w:cs="Times New Roman"/>
      <w:b/>
      <w:bCs/>
      <w:sz w:val="20"/>
      <w:szCs w:val="20"/>
      <w:lang w:val="bs"/>
    </w:rPr>
  </w:style>
  <w:style w:type="paragraph" w:styleId="Revision">
    <w:name w:val="Revision"/>
    <w:hidden/>
    <w:uiPriority w:val="99"/>
    <w:semiHidden/>
    <w:rsid w:val="009D5BFD"/>
    <w:rPr>
      <w:rFonts w:ascii="Times New Roman" w:eastAsia="Times New Roman" w:hAnsi="Times New Roman" w:cs="Times New Roman"/>
      <w:lang w:val="bs"/>
    </w:rPr>
  </w:style>
  <w:style w:type="paragraph" w:styleId="Header">
    <w:name w:val="header"/>
    <w:basedOn w:val="Normal"/>
    <w:link w:val="HeaderChar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HeaderChar">
    <w:name w:val="Header Char"/>
    <w:basedOn w:val="DefaultParagraphFont"/>
    <w:link w:val="Header"/>
    <w:rsid w:val="009D5BFD"/>
    <w:rPr>
      <w:rFonts w:eastAsia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FooterChar">
    <w:name w:val="Footer Char"/>
    <w:basedOn w:val="DefaultParagraphFont"/>
    <w:link w:val="Footer"/>
    <w:uiPriority w:val="99"/>
    <w:rsid w:val="009D5BFD"/>
    <w:rPr>
      <w:rFonts w:eastAsia="Times New Roman" w:cs="Times New Roman"/>
      <w:lang w:val="bs"/>
    </w:rPr>
  </w:style>
  <w:style w:type="table" w:customStyle="1" w:styleId="TableGrid">
    <w:name w:val="TableGrid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D5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BFD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D5BFD"/>
  </w:style>
  <w:style w:type="table" w:customStyle="1" w:styleId="TableGrid1">
    <w:name w:val="TableGrid1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FootnoteTextChar">
    <w:name w:val="Footnote Text Char"/>
    <w:basedOn w:val="DefaultParagraphFont"/>
    <w:link w:val="FootnoteText"/>
    <w:rsid w:val="009D5BFD"/>
    <w:rPr>
      <w:rFonts w:eastAsia="Times New Roman" w:cs="Times New Roman"/>
      <w:sz w:val="20"/>
      <w:szCs w:val="20"/>
      <w:lang w:val="bs"/>
    </w:rPr>
  </w:style>
  <w:style w:type="character" w:styleId="FootnoteReference">
    <w:name w:val="footnote reference"/>
    <w:basedOn w:val="DefaultParagraphFont"/>
    <w:uiPriority w:val="99"/>
    <w:semiHidden/>
    <w:unhideWhenUsed/>
    <w:rsid w:val="009D5BFD"/>
    <w:rPr>
      <w:vertAlign w:val="superscript"/>
    </w:rPr>
  </w:style>
  <w:style w:type="paragraph" w:customStyle="1" w:styleId="Normal1">
    <w:name w:val="Normal1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Body">
    <w:name w:val="Body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D5BFD"/>
    <w:pPr>
      <w:numPr>
        <w:numId w:val="1"/>
      </w:numPr>
    </w:pPr>
  </w:style>
  <w:style w:type="paragraph" w:customStyle="1" w:styleId="Default">
    <w:name w:val="Default"/>
    <w:rsid w:val="009D5B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9D5BFD"/>
    <w:pPr>
      <w:numPr>
        <w:numId w:val="2"/>
      </w:numPr>
    </w:pPr>
  </w:style>
  <w:style w:type="numbering" w:customStyle="1" w:styleId="ImportedStyle3">
    <w:name w:val="Imported Style 3"/>
    <w:rsid w:val="009D5BFD"/>
    <w:pPr>
      <w:numPr>
        <w:numId w:val="3"/>
      </w:numPr>
    </w:pPr>
  </w:style>
  <w:style w:type="character" w:customStyle="1" w:styleId="Hyperlink0">
    <w:name w:val="Hyperlink.0"/>
    <w:basedOn w:val="Hyperlink"/>
    <w:rsid w:val="009D5BFD"/>
    <w:rPr>
      <w:outline w:val="0"/>
      <w:color w:val="0000FF"/>
      <w:u w:val="single" w:color="0000FF"/>
    </w:rPr>
  </w:style>
  <w:style w:type="numbering" w:customStyle="1" w:styleId="ImportedStyle4">
    <w:name w:val="Imported Style 4"/>
    <w:rsid w:val="009D5BFD"/>
    <w:pPr>
      <w:numPr>
        <w:numId w:val="4"/>
      </w:numPr>
    </w:pPr>
  </w:style>
  <w:style w:type="numbering" w:customStyle="1" w:styleId="ImportedStyle5">
    <w:name w:val="Imported Style 5"/>
    <w:rsid w:val="009D5BFD"/>
    <w:pPr>
      <w:numPr>
        <w:numId w:val="5"/>
      </w:numPr>
    </w:pPr>
  </w:style>
  <w:style w:type="numbering" w:customStyle="1" w:styleId="ImportedStyle6">
    <w:name w:val="Imported Style 6"/>
    <w:rsid w:val="009D5BFD"/>
    <w:pPr>
      <w:numPr>
        <w:numId w:val="6"/>
      </w:numPr>
    </w:pPr>
  </w:style>
  <w:style w:type="numbering" w:customStyle="1" w:styleId="ImportedStyle7">
    <w:name w:val="Imported Style 7"/>
    <w:rsid w:val="009D5BFD"/>
    <w:pPr>
      <w:numPr>
        <w:numId w:val="7"/>
      </w:numPr>
    </w:pPr>
  </w:style>
  <w:style w:type="numbering" w:customStyle="1" w:styleId="ImportedStyle8">
    <w:name w:val="Imported Style 8"/>
    <w:rsid w:val="009D5BFD"/>
    <w:pPr>
      <w:numPr>
        <w:numId w:val="8"/>
      </w:numPr>
    </w:pPr>
  </w:style>
  <w:style w:type="numbering" w:customStyle="1" w:styleId="ImportedStyle9">
    <w:name w:val="Imported Style 9"/>
    <w:rsid w:val="009D5BFD"/>
    <w:pPr>
      <w:numPr>
        <w:numId w:val="9"/>
      </w:numPr>
    </w:pPr>
  </w:style>
  <w:style w:type="numbering" w:customStyle="1" w:styleId="ImportedStyle10">
    <w:name w:val="Imported Style 10"/>
    <w:rsid w:val="009D5BFD"/>
    <w:pPr>
      <w:numPr>
        <w:numId w:val="10"/>
      </w:numPr>
    </w:pPr>
  </w:style>
  <w:style w:type="numbering" w:customStyle="1" w:styleId="ImportedStyle11">
    <w:name w:val="Imported Style 11"/>
    <w:rsid w:val="009D5BFD"/>
    <w:pPr>
      <w:numPr>
        <w:numId w:val="11"/>
      </w:numPr>
    </w:pPr>
  </w:style>
  <w:style w:type="numbering" w:customStyle="1" w:styleId="ImportedStyle12">
    <w:name w:val="Imported Style 12"/>
    <w:rsid w:val="009D5BFD"/>
    <w:pPr>
      <w:numPr>
        <w:numId w:val="12"/>
      </w:numPr>
    </w:pPr>
  </w:style>
  <w:style w:type="numbering" w:customStyle="1" w:styleId="ImportedStyle13">
    <w:name w:val="Imported Style 13"/>
    <w:rsid w:val="009D5BFD"/>
    <w:pPr>
      <w:numPr>
        <w:numId w:val="13"/>
      </w:numPr>
    </w:pPr>
  </w:style>
  <w:style w:type="numbering" w:customStyle="1" w:styleId="ImportedStyle80">
    <w:name w:val="Imported Style 8.0"/>
    <w:rsid w:val="009D5BFD"/>
    <w:pPr>
      <w:numPr>
        <w:numId w:val="14"/>
      </w:numPr>
    </w:pPr>
  </w:style>
  <w:style w:type="numbering" w:customStyle="1" w:styleId="ImportedStyle17">
    <w:name w:val="Imported Style 17"/>
    <w:rsid w:val="009D5BFD"/>
    <w:pPr>
      <w:numPr>
        <w:numId w:val="15"/>
      </w:numPr>
    </w:pPr>
  </w:style>
  <w:style w:type="numbering" w:customStyle="1" w:styleId="ImportedStyle170">
    <w:name w:val="Imported Style 17.0"/>
    <w:rsid w:val="009D5BFD"/>
    <w:pPr>
      <w:numPr>
        <w:numId w:val="16"/>
      </w:numPr>
    </w:pPr>
  </w:style>
  <w:style w:type="numbering" w:customStyle="1" w:styleId="ImportedStyle19">
    <w:name w:val="Imported Style 19"/>
    <w:rsid w:val="009D5BFD"/>
    <w:pPr>
      <w:numPr>
        <w:numId w:val="17"/>
      </w:numPr>
    </w:pPr>
  </w:style>
  <w:style w:type="numbering" w:customStyle="1" w:styleId="ImportedStyle20">
    <w:name w:val="Imported Style 20"/>
    <w:rsid w:val="009D5BFD"/>
    <w:pPr>
      <w:numPr>
        <w:numId w:val="18"/>
      </w:numPr>
    </w:pPr>
  </w:style>
  <w:style w:type="numbering" w:customStyle="1" w:styleId="ImportedStyle21">
    <w:name w:val="Imported Style 21"/>
    <w:rsid w:val="009D5BFD"/>
    <w:pPr>
      <w:numPr>
        <w:numId w:val="19"/>
      </w:numPr>
    </w:pPr>
  </w:style>
  <w:style w:type="numbering" w:customStyle="1" w:styleId="ImportedStyle121">
    <w:name w:val="Imported Style 121"/>
    <w:rsid w:val="00D34279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k.djukic@montenegro.trave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ena.milic@mt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me/m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2722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Vuksanovic</dc:creator>
  <cp:keywords/>
  <dc:description/>
  <cp:lastModifiedBy>Branka Skuric</cp:lastModifiedBy>
  <cp:revision>92</cp:revision>
  <dcterms:created xsi:type="dcterms:W3CDTF">2024-05-20T07:19:00Z</dcterms:created>
  <dcterms:modified xsi:type="dcterms:W3CDTF">2026-05-08T11:54:00Z</dcterms:modified>
</cp:coreProperties>
</file>