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479" w:rsidRDefault="007E47A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479" w:rsidRDefault="00961479"/>
    <w:p w:rsidR="00961479" w:rsidRDefault="007E47A5">
      <w:pPr>
        <w:spacing w:after="0"/>
      </w:pPr>
      <w:r>
        <w:rPr>
          <w:sz w:val="22"/>
          <w:szCs w:val="22"/>
        </w:rPr>
        <w:t>Br: 02-100/21-2134/2</w:t>
      </w:r>
    </w:p>
    <w:p w:rsidR="00961479" w:rsidRDefault="007E47A5">
      <w:r>
        <w:rPr>
          <w:sz w:val="22"/>
          <w:szCs w:val="22"/>
        </w:rPr>
        <w:t>Podgorica, 10.09.2021. godine</w:t>
      </w:r>
    </w:p>
    <w:p w:rsidR="00961479" w:rsidRDefault="00961479"/>
    <w:p w:rsidR="00961479" w:rsidRDefault="007E47A5">
      <w:pPr>
        <w:pStyle w:val="p2Style"/>
      </w:pPr>
      <w:r>
        <w:rPr>
          <w:rStyle w:val="r2Style"/>
        </w:rPr>
        <w:t>UPRAVA ZA KADROVE</w:t>
      </w:r>
    </w:p>
    <w:p w:rsidR="00961479" w:rsidRDefault="007E47A5">
      <w:pPr>
        <w:pStyle w:val="p2Style"/>
      </w:pPr>
      <w:r>
        <w:rPr>
          <w:rStyle w:val="r2Style"/>
        </w:rPr>
        <w:t>objavljuje</w:t>
      </w:r>
    </w:p>
    <w:p w:rsidR="00961479" w:rsidRDefault="007E47A5">
      <w:pPr>
        <w:pStyle w:val="p2Style"/>
      </w:pPr>
      <w:r>
        <w:rPr>
          <w:rStyle w:val="r2Style"/>
        </w:rPr>
        <w:t>JAVNI OGLAS</w:t>
      </w:r>
    </w:p>
    <w:p w:rsidR="00961479" w:rsidRDefault="007E47A5">
      <w:pPr>
        <w:pStyle w:val="p2Style"/>
      </w:pPr>
      <w:r>
        <w:rPr>
          <w:rStyle w:val="r2Style"/>
        </w:rPr>
        <w:t>za potrebe</w:t>
      </w:r>
    </w:p>
    <w:p w:rsidR="00961479" w:rsidRDefault="007E47A5">
      <w:pPr>
        <w:pStyle w:val="p2Style"/>
      </w:pPr>
      <w:r>
        <w:rPr>
          <w:rStyle w:val="r2Style"/>
        </w:rPr>
        <w:t>Ministarstva ekologije, prostornog planiranja i urbanizma</w:t>
      </w:r>
    </w:p>
    <w:p w:rsidR="00961479" w:rsidRDefault="00961479"/>
    <w:p w:rsidR="00961479" w:rsidRDefault="00961479"/>
    <w:p w:rsidR="00961479" w:rsidRDefault="007E47A5">
      <w:pPr>
        <w:jc w:val="both"/>
      </w:pPr>
      <w:r>
        <w:rPr>
          <w:b/>
          <w:bCs/>
          <w:sz w:val="22"/>
          <w:szCs w:val="22"/>
        </w:rPr>
        <w:t>1. Urbanističko-građevinski/a inspektor/ka III - u južnom regionu za opštine Bar i Ulcinj - u Odsjeku za nadzor južne regije za opštine Bar i Ulcinj, Direkcija za urbanističko građevinski nadzor, Direktorat za inspekcijske poslove i licenciranje, mjesto ra</w:t>
      </w:r>
      <w:r>
        <w:rPr>
          <w:b/>
          <w:bCs/>
          <w:sz w:val="22"/>
          <w:szCs w:val="22"/>
        </w:rPr>
        <w:t xml:space="preserve">da Bar, 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Izvršilaca: 2, Inspektora/ku postavlja starješina državnog organa na vrijeme od pet godina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VII1 nivo kvalifikacije obrazovanja, Fakultet iz oblasti tehničko - tehnoloških nauka - arhitektura, građevina, elektrotehnika, elektronika, mašinstvo</w:t>
      </w:r>
      <w:r>
        <w:rPr>
          <w:sz w:val="22"/>
          <w:szCs w:val="22"/>
        </w:rPr>
        <w:t xml:space="preserve"> ili rudarstvo, fakultet iz oblasti prirodnih nauka- geologija, fakultet iz oblasti društvenih nauka - pravo ili ekonomija, ili fakultet iz oblasti  ostalih društvenih nauka - organizacione nauke, politikologija ili studije bezbjednosti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položen strucni </w:t>
      </w:r>
      <w:r>
        <w:rPr>
          <w:sz w:val="22"/>
          <w:szCs w:val="22"/>
        </w:rPr>
        <w:t>ispit za rad u državnim organima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961479" w:rsidRDefault="00961479"/>
    <w:p w:rsidR="00961479" w:rsidRDefault="007E47A5">
      <w:pPr>
        <w:jc w:val="both"/>
      </w:pPr>
      <w:r>
        <w:rPr>
          <w:b/>
          <w:bCs/>
          <w:sz w:val="22"/>
          <w:szCs w:val="22"/>
        </w:rPr>
        <w:t>2. Urbanističko-građevinski/a inspektor/ka III - u južnom regionu za opštine Budva i Tivat - u Odsjeku za nadzor južne regije za op</w:t>
      </w:r>
      <w:r>
        <w:rPr>
          <w:b/>
          <w:bCs/>
          <w:sz w:val="22"/>
          <w:szCs w:val="22"/>
        </w:rPr>
        <w:t xml:space="preserve">štine Budva i Tivat, Direkcija za urbanističko građevinski nadzor, Direktorat za inspekcijske poslove i licenciranje, mjesto rada Budva, 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Izvršilaca: 2, Inspektora/ku postavlja starješina državnog organa na vrijeme od pet godina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VII1 nivo kvalifikaci</w:t>
      </w:r>
      <w:r>
        <w:rPr>
          <w:sz w:val="22"/>
          <w:szCs w:val="22"/>
        </w:rPr>
        <w:t>je obrazovanja, Fakultet iz oblasti tehničko - tehnoloških nauka - arhitektura, građevina, elektrotehnika, elektronika, mašinstvo ili rudarstvo, fakultet iz oblasti prirodnih nauka- geologija, fakultet iz oblasti društvenih nauka - pravo ili ekonomija, ili</w:t>
      </w:r>
      <w:r>
        <w:rPr>
          <w:sz w:val="22"/>
          <w:szCs w:val="22"/>
        </w:rPr>
        <w:t xml:space="preserve"> fakultet iz oblasti ostalih društvenih nauka - organizacione nauke, politikologija ili studije bezbjednosti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961479" w:rsidRDefault="00961479"/>
    <w:p w:rsidR="00961479" w:rsidRDefault="007E47A5">
      <w:pPr>
        <w:jc w:val="both"/>
      </w:pPr>
      <w:r>
        <w:rPr>
          <w:b/>
          <w:bCs/>
          <w:sz w:val="22"/>
          <w:szCs w:val="22"/>
        </w:rPr>
        <w:lastRenderedPageBreak/>
        <w:t xml:space="preserve">3. </w:t>
      </w:r>
      <w:r>
        <w:rPr>
          <w:b/>
          <w:bCs/>
          <w:sz w:val="22"/>
          <w:szCs w:val="22"/>
        </w:rPr>
        <w:t>Urbanističko-građevinski/a inspektor/ka III - u južnom regionu za opštine Herceg Novi i Kotor - u Odsjeku za nadzor južne regije za opštine Herceg Novi i Kotor, Direkcija za urbanističko građevinski nadzor, Direktorat za inspekcijske poslove i licenciranje</w:t>
      </w:r>
      <w:r>
        <w:rPr>
          <w:b/>
          <w:bCs/>
          <w:sz w:val="22"/>
          <w:szCs w:val="22"/>
        </w:rPr>
        <w:t xml:space="preserve">, mjesto rada Herceg Novi, 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VII1 nivo kvalifikacije obrazovanja, Fakultet iz oblasti tehničko - tehnoloških nauka - arhitektura, građevina, elektrotehnika, elektronika, mašinstvo ili rudarstvo, fakultet iz oblasti prirodnih nauka- geologija, fakultet iz oblasti društvenih nauka - </w:t>
      </w:r>
      <w:r>
        <w:rPr>
          <w:sz w:val="22"/>
          <w:szCs w:val="22"/>
        </w:rPr>
        <w:t>pravo ili ekonomija, ili fakultet iz oblasti ostalih društvenih nauka - organizacione nauke, politikologija ili studije bezbjednosti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961479" w:rsidRDefault="007E47A5">
      <w:pPr>
        <w:jc w:val="both"/>
      </w:pPr>
      <w:r>
        <w:rPr>
          <w:sz w:val="22"/>
          <w:szCs w:val="22"/>
        </w:rPr>
        <w:t xml:space="preserve"> - najmanje jedna godi</w:t>
      </w:r>
      <w:r>
        <w:rPr>
          <w:sz w:val="22"/>
          <w:szCs w:val="22"/>
        </w:rPr>
        <w:t xml:space="preserve">na radnog iskustva </w:t>
      </w:r>
    </w:p>
    <w:p w:rsidR="00961479" w:rsidRDefault="00961479">
      <w:pPr>
        <w:jc w:val="both"/>
      </w:pPr>
    </w:p>
    <w:p w:rsidR="00961479" w:rsidRDefault="007E47A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</w:t>
        </w:r>
        <w:r>
          <w:t>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61479" w:rsidRDefault="007E47A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61479" w:rsidRDefault="007E47A5">
      <w:pPr>
        <w:jc w:val="both"/>
      </w:pPr>
      <w:r>
        <w:rPr>
          <w:color w:val="000000"/>
          <w:sz w:val="22"/>
          <w:szCs w:val="22"/>
        </w:rPr>
        <w:t>Kandidati mogu Upravi za kadrove do</w:t>
      </w:r>
      <w:r>
        <w:rPr>
          <w:color w:val="000000"/>
          <w:sz w:val="22"/>
          <w:szCs w:val="22"/>
        </w:rPr>
        <w:t>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961479" w:rsidRDefault="007E47A5">
      <w:pPr>
        <w:spacing w:after="0"/>
        <w:jc w:val="both"/>
      </w:pPr>
      <w:r>
        <w:t>Uz prijavu na oglas potrebno je dostaviti specifikaciju oglasne dokumentacije u kojoj je neophodno navesti br</w:t>
      </w:r>
      <w:r>
        <w:t>oj dokumenta, datum izdavanja i instituciju koja je izdala dokument koji se predaje Upravi za kadrove (</w:t>
      </w:r>
      <w:hyperlink r:id="rId6" w:history="1">
        <w:r>
          <w:t>Obrazac prijave sa pregledom doku</w:t>
        </w:r>
        <w:r>
          <w:t>mentacije</w:t>
        </w:r>
      </w:hyperlink>
      <w:r>
        <w:t> može se preuzeti na internet stranici Uprave za kadrove www.uzk.gov.me).                             </w:t>
      </w:r>
    </w:p>
    <w:p w:rsidR="00961479" w:rsidRDefault="007E47A5">
      <w:pPr>
        <w:jc w:val="both"/>
      </w:pPr>
      <w:r>
        <w:t xml:space="preserve">Izuzetno,  radni odnos u državnom organu može zasnovati i lice bez položenog stručnog ispita, pod uslovom da isti položi u roku od jedne godine </w:t>
      </w:r>
      <w:r>
        <w:t>od dana zasnivanja radnog odnosa, u skladu sa članom 34 stav 3 Zakona o državnim službenicima i namještenicima (“Sl. list Crne Gore”, br. 02/18, 34/19 i 08/21).</w:t>
      </w:r>
    </w:p>
    <w:p w:rsidR="00961479" w:rsidRDefault="007E47A5">
      <w:pPr>
        <w:jc w:val="both"/>
      </w:pPr>
      <w:r>
        <w:t>U državnom organu ne može da zasnuje radni odnos lice koje je korisnik prava na penziju, u skla</w:t>
      </w:r>
      <w:r>
        <w:t>du sa zakonom.</w:t>
      </w:r>
    </w:p>
    <w:p w:rsidR="00961479" w:rsidRDefault="007E47A5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</w:t>
      </w:r>
      <w:r>
        <w:t>jelokupni iznos isplacene otpremnine.</w:t>
      </w:r>
    </w:p>
    <w:p w:rsidR="00961479" w:rsidRDefault="007E47A5">
      <w:pPr>
        <w:jc w:val="both"/>
      </w:pPr>
      <w:r>
        <w:t> </w:t>
      </w:r>
    </w:p>
    <w:p w:rsidR="00961479" w:rsidRDefault="007E47A5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</w:t>
      </w:r>
      <w:r>
        <w:t>9 i 08/21) i Uredbom o kriterijumima i bližem načinu sprovođenja provjere znanja, sposobnosti, kompetencija i vještina za rad u državnim organima ("Sl. list Crne Gore", br. 50/18) . </w:t>
      </w:r>
    </w:p>
    <w:p w:rsidR="00961479" w:rsidRDefault="007E47A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</w:t>
      </w:r>
      <w:r>
        <w:rPr>
          <w:color w:val="000000"/>
          <w:sz w:val="22"/>
          <w:szCs w:val="22"/>
        </w:rPr>
        <w:t>ijeva izradu pisanog testa.</w:t>
      </w:r>
    </w:p>
    <w:p w:rsidR="00961479" w:rsidRDefault="007E47A5">
      <w:pPr>
        <w:jc w:val="both"/>
      </w:pPr>
      <w:r>
        <w:rPr>
          <w:color w:val="000000"/>
          <w:sz w:val="22"/>
          <w:szCs w:val="22"/>
        </w:rPr>
        <w:lastRenderedPageBreak/>
        <w:t>Teorijski dio pisanog testa sadrži 20 pitanja koja se odnose na provjeru znanja iz oblasti ustavnog sistema, organizacije, funkcionisanja, nacina rada i postupanje organa državne uprave. Praktični dio pisanog testa podrazumijeva</w:t>
      </w:r>
      <w:r>
        <w:rPr>
          <w:color w:val="000000"/>
          <w:sz w:val="22"/>
          <w:szCs w:val="22"/>
        </w:rPr>
        <w:t xml:space="preserve">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</w:t>
      </w:r>
      <w:r>
        <w:rPr>
          <w:color w:val="000000"/>
          <w:sz w:val="22"/>
          <w:szCs w:val="22"/>
          <w:u w:val="single"/>
        </w:rPr>
        <w:t>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61479" w:rsidRDefault="007E47A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61479" w:rsidRDefault="007E47A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</w:t>
      </w:r>
      <w:r>
        <w:rPr>
          <w:color w:val="000000"/>
          <w:sz w:val="22"/>
          <w:szCs w:val="22"/>
        </w:rPr>
        <w:t>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</w:t>
      </w:r>
      <w:r>
        <w:rPr>
          <w:color w:val="000000"/>
          <w:sz w:val="22"/>
          <w:szCs w:val="22"/>
        </w:rPr>
        <w:t>asa u zatvorenoj koverti (na kojoj je potrebno napisati: ime i prezime, adresu, kontakt telefon, naziv državnog organa, radnog mjesta i broj oglasa) na adresu:</w:t>
      </w:r>
    </w:p>
    <w:p w:rsidR="00961479" w:rsidRDefault="00961479">
      <w:pPr>
        <w:jc w:val="both"/>
      </w:pPr>
    </w:p>
    <w:p w:rsidR="00961479" w:rsidRDefault="00961479">
      <w:pPr>
        <w:jc w:val="both"/>
      </w:pPr>
    </w:p>
    <w:p w:rsidR="00961479" w:rsidRDefault="007E47A5">
      <w:pPr>
        <w:pStyle w:val="p2Style"/>
      </w:pPr>
      <w:r>
        <w:rPr>
          <w:rStyle w:val="r2Style"/>
        </w:rPr>
        <w:t>UPRAVA ZA KADROVE</w:t>
      </w:r>
    </w:p>
    <w:p w:rsidR="00961479" w:rsidRDefault="007E47A5">
      <w:pPr>
        <w:pStyle w:val="p2Style"/>
      </w:pPr>
      <w:r>
        <w:rPr>
          <w:rStyle w:val="r2Style"/>
        </w:rPr>
        <w:t>Ul. Jovana Tomaševića 2A</w:t>
      </w:r>
    </w:p>
    <w:p w:rsidR="00961479" w:rsidRDefault="007E47A5">
      <w:pPr>
        <w:pStyle w:val="p2Style"/>
      </w:pPr>
      <w:r>
        <w:rPr>
          <w:rStyle w:val="r2Style"/>
        </w:rPr>
        <w:t>Sa naznakom: za Javni oglas za potrebe Ministarstva</w:t>
      </w:r>
      <w:r>
        <w:rPr>
          <w:rStyle w:val="r2Style"/>
        </w:rPr>
        <w:t xml:space="preserve"> ekologije, prostornog planiranja i urbanizma</w:t>
      </w:r>
    </w:p>
    <w:p w:rsidR="00961479" w:rsidRDefault="007E47A5">
      <w:pPr>
        <w:pStyle w:val="p2Style2"/>
      </w:pPr>
      <w:r>
        <w:rPr>
          <w:rStyle w:val="r2Style2"/>
        </w:rPr>
        <w:t>Kontakt osoba koja daje informacije u vezi oglasa - Milena Radonjić</w:t>
      </w:r>
    </w:p>
    <w:p w:rsidR="00961479" w:rsidRDefault="007E47A5">
      <w:pPr>
        <w:pStyle w:val="p2Style2"/>
      </w:pPr>
      <w:r>
        <w:rPr>
          <w:rStyle w:val="r2Style2"/>
        </w:rPr>
        <w:t>tel: +38267607509; Rad sa strankama 10h - 13h</w:t>
      </w:r>
    </w:p>
    <w:p w:rsidR="00961479" w:rsidRDefault="007E47A5">
      <w:pPr>
        <w:pStyle w:val="p2Style2"/>
      </w:pPr>
      <w:r>
        <w:rPr>
          <w:rStyle w:val="r2Style2"/>
        </w:rPr>
        <w:t>www.uzk.gov.me</w:t>
      </w:r>
    </w:p>
    <w:p w:rsidR="00961479" w:rsidRDefault="00961479"/>
    <w:p w:rsidR="00961479" w:rsidRDefault="00961479"/>
    <w:p w:rsidR="00961479" w:rsidRDefault="00961479"/>
    <w:p w:rsidR="00961479" w:rsidRDefault="007E47A5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961479" w:rsidRDefault="007E47A5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96147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79"/>
    <w:rsid w:val="007E47A5"/>
    <w:rsid w:val="00961479"/>
    <w:rsid w:val="00C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022FA-A46F-46C8-8C8D-968AF08A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2021-09-09T06:41:00Z</dcterms:created>
  <dcterms:modified xsi:type="dcterms:W3CDTF">2021-09-09T06:41:00Z</dcterms:modified>
  <cp:category/>
</cp:coreProperties>
</file>