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FC" w:rsidRPr="00DB4CCE" w:rsidRDefault="000F2BFC" w:rsidP="005E2CF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A1287" w:rsidRPr="00DB4CCE" w:rsidRDefault="008A1287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375D08" w:rsidRPr="00DB4CCE" w:rsidRDefault="000111FF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Br:02/-112/19-</w:t>
      </w:r>
      <w:r w:rsidR="00B43F3D">
        <w:rPr>
          <w:rFonts w:ascii="Arial" w:hAnsi="Arial" w:cs="Arial"/>
          <w:bCs/>
          <w:sz w:val="22"/>
          <w:lang w:val="hr-HR"/>
        </w:rPr>
        <w:t>1017</w:t>
      </w:r>
      <w:r>
        <w:rPr>
          <w:rFonts w:ascii="Arial" w:hAnsi="Arial" w:cs="Arial"/>
          <w:bCs/>
          <w:sz w:val="22"/>
          <w:lang w:val="hr-HR"/>
        </w:rPr>
        <w:t>/1</w:t>
      </w:r>
      <w:r w:rsidR="008A1287" w:rsidRPr="00DB4CCE">
        <w:rPr>
          <w:rFonts w:ascii="Arial" w:hAnsi="Arial" w:cs="Arial"/>
          <w:bCs/>
          <w:sz w:val="22"/>
          <w:lang w:val="hr-HR"/>
        </w:rPr>
        <w:t xml:space="preserve">                                                         </w:t>
      </w:r>
      <w:r w:rsidR="00B51B87">
        <w:rPr>
          <w:rFonts w:ascii="Arial" w:hAnsi="Arial" w:cs="Arial"/>
          <w:bCs/>
          <w:sz w:val="22"/>
          <w:lang w:val="hr-HR"/>
        </w:rPr>
        <w:t xml:space="preserve">          </w:t>
      </w:r>
      <w:r w:rsidR="008A1287" w:rsidRPr="00DB4CCE">
        <w:rPr>
          <w:rFonts w:ascii="Arial" w:hAnsi="Arial" w:cs="Arial"/>
          <w:bCs/>
          <w:sz w:val="22"/>
          <w:lang w:val="hr-HR"/>
        </w:rPr>
        <w:t xml:space="preserve">  </w:t>
      </w:r>
      <w:r w:rsidR="00BD248F">
        <w:rPr>
          <w:rFonts w:ascii="Arial" w:hAnsi="Arial" w:cs="Arial"/>
          <w:b/>
          <w:bCs/>
          <w:sz w:val="22"/>
          <w:lang w:val="hr-HR"/>
        </w:rPr>
        <w:t>5</w:t>
      </w:r>
      <w:r w:rsidR="00672B61" w:rsidRPr="00DB4CCE">
        <w:rPr>
          <w:rFonts w:ascii="Arial" w:hAnsi="Arial" w:cs="Arial"/>
          <w:b/>
          <w:bCs/>
          <w:sz w:val="22"/>
          <w:lang w:val="hr-HR"/>
        </w:rPr>
        <w:t xml:space="preserve">. </w:t>
      </w:r>
      <w:r w:rsidR="00BD248F">
        <w:rPr>
          <w:rFonts w:ascii="Arial" w:hAnsi="Arial" w:cs="Arial"/>
          <w:b/>
          <w:bCs/>
          <w:sz w:val="22"/>
          <w:lang w:val="hr-HR"/>
        </w:rPr>
        <w:t>mart</w:t>
      </w:r>
      <w:r w:rsidR="00672B61" w:rsidRPr="00DB4CCE">
        <w:rPr>
          <w:rFonts w:ascii="Arial" w:hAnsi="Arial" w:cs="Arial"/>
          <w:b/>
          <w:bCs/>
          <w:sz w:val="22"/>
          <w:lang w:val="hr-HR"/>
        </w:rPr>
        <w:t xml:space="preserve"> 2019</w:t>
      </w:r>
      <w:r w:rsidR="00DA524C" w:rsidRPr="00DB4CCE">
        <w:rPr>
          <w:rFonts w:ascii="Arial" w:hAnsi="Arial" w:cs="Arial"/>
          <w:b/>
          <w:bCs/>
          <w:sz w:val="22"/>
          <w:lang w:val="hr-HR"/>
        </w:rPr>
        <w:t>.</w:t>
      </w:r>
      <w:r w:rsidR="00D16DB9" w:rsidRPr="00DB4CCE">
        <w:rPr>
          <w:rFonts w:ascii="Arial" w:hAnsi="Arial" w:cs="Arial"/>
          <w:b/>
          <w:bCs/>
          <w:sz w:val="22"/>
          <w:lang w:val="hr-HR"/>
        </w:rPr>
        <w:t>godine</w:t>
      </w:r>
      <w:r w:rsidR="005E2CF3" w:rsidRPr="00DB4CCE">
        <w:rPr>
          <w:rFonts w:ascii="Arial" w:hAnsi="Arial" w:cs="Arial"/>
          <w:bCs/>
          <w:sz w:val="22"/>
          <w:lang w:val="hr-HR"/>
        </w:rPr>
        <w:t xml:space="preserve"> </w:t>
      </w:r>
    </w:p>
    <w:p w:rsidR="00B167AC" w:rsidRPr="00DB4CCE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DB4CCE">
        <w:rPr>
          <w:rFonts w:ascii="Arial" w:hAnsi="Arial" w:cs="Arial"/>
          <w:bCs/>
          <w:sz w:val="22"/>
          <w:lang w:val="hr-HR"/>
        </w:rPr>
        <w:t xml:space="preserve"> 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>U skladu sa članom 47 Zakona o državnim službenicima i namještenicima  ("Službeni list CG", br. 2/18), a na osnovu  Izvještaja o p</w:t>
      </w:r>
      <w:r w:rsidR="00AA2EBF">
        <w:rPr>
          <w:rFonts w:ascii="Arial" w:hAnsi="Arial" w:cs="Arial"/>
          <w:sz w:val="22"/>
        </w:rPr>
        <w:t>rovjeri kandidata od 02/1-050/19-776/3 od 06.03.2019</w:t>
      </w:r>
      <w:bookmarkStart w:id="0" w:name="_GoBack"/>
      <w:bookmarkEnd w:id="0"/>
      <w:r w:rsidRPr="00DB4CCE">
        <w:rPr>
          <w:rFonts w:ascii="Arial" w:hAnsi="Arial" w:cs="Arial"/>
          <w:sz w:val="22"/>
        </w:rPr>
        <w:t>. godine, Uprava za kadrove utvrdila je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</w:p>
    <w:p w:rsidR="00DB4CCE" w:rsidRPr="00DB4CCE" w:rsidRDefault="00DB4CCE" w:rsidP="00DB4CCE">
      <w:pPr>
        <w:jc w:val="center"/>
        <w:rPr>
          <w:rFonts w:ascii="Arial" w:hAnsi="Arial" w:cs="Arial"/>
          <w:sz w:val="22"/>
        </w:rPr>
      </w:pPr>
      <w:r w:rsidRPr="00DB4CCE">
        <w:rPr>
          <w:rFonts w:ascii="Arial" w:hAnsi="Arial" w:cs="Arial"/>
          <w:b/>
          <w:bCs/>
          <w:sz w:val="22"/>
        </w:rPr>
        <w:t>LISTU ZA IZBOR KANDIDATA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</w:p>
    <w:p w:rsidR="00DB4CCE" w:rsidRPr="00DB4CCE" w:rsidRDefault="00DB4CCE" w:rsidP="00DB4CCE">
      <w:pPr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>Po jav</w:t>
      </w:r>
      <w:r w:rsidR="00BD248F">
        <w:rPr>
          <w:rFonts w:ascii="Arial" w:hAnsi="Arial" w:cs="Arial"/>
          <w:sz w:val="22"/>
        </w:rPr>
        <w:t>nom oglasu br. 02/1-112/18-13078</w:t>
      </w:r>
      <w:r w:rsidR="00D95D63">
        <w:rPr>
          <w:rFonts w:ascii="Arial" w:hAnsi="Arial" w:cs="Arial"/>
          <w:sz w:val="22"/>
        </w:rPr>
        <w:t xml:space="preserve">/2, objavljenom </w:t>
      </w:r>
      <w:r w:rsidRPr="00DB4CCE">
        <w:rPr>
          <w:rFonts w:ascii="Arial" w:hAnsi="Arial" w:cs="Arial"/>
          <w:sz w:val="22"/>
        </w:rPr>
        <w:t xml:space="preserve">28.12.2018. godine, za potrebe  </w:t>
      </w:r>
      <w:r w:rsidRPr="00DB4CCE">
        <w:rPr>
          <w:rFonts w:ascii="Arial" w:hAnsi="Arial" w:cs="Arial"/>
          <w:b/>
          <w:bCs/>
          <w:sz w:val="22"/>
        </w:rPr>
        <w:t>Generalnog s</w:t>
      </w:r>
      <w:r w:rsidR="00683B5D">
        <w:rPr>
          <w:rFonts w:ascii="Arial" w:hAnsi="Arial" w:cs="Arial"/>
          <w:b/>
          <w:bCs/>
          <w:sz w:val="22"/>
        </w:rPr>
        <w:t>ekretarijata</w:t>
      </w:r>
      <w:r w:rsidRPr="00DB4CCE">
        <w:rPr>
          <w:rFonts w:ascii="Arial" w:hAnsi="Arial" w:cs="Arial"/>
          <w:b/>
          <w:bCs/>
          <w:sz w:val="22"/>
        </w:rPr>
        <w:t xml:space="preserve"> Vlade Crne Gore</w:t>
      </w:r>
      <w:r w:rsidRPr="00DB4CCE">
        <w:rPr>
          <w:rFonts w:ascii="Arial" w:hAnsi="Arial" w:cs="Arial"/>
          <w:sz w:val="22"/>
        </w:rPr>
        <w:t xml:space="preserve">, za radno mjesto:  </w:t>
      </w:r>
    </w:p>
    <w:p w:rsidR="00BD248F" w:rsidRDefault="00BD248F" w:rsidP="00BD248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I Samostalna savjetnica III - Kabinet potpredsjednika Vlade za ekonomsku politiku i finansijski sistem, </w:t>
      </w:r>
      <w:r>
        <w:rPr>
          <w:rFonts w:ascii="Arial" w:hAnsi="Arial" w:cs="Arial"/>
          <w:sz w:val="22"/>
        </w:rPr>
        <w:t>- Izvršilaca: 1, na neodredeno vrijeme - VII1 nivo kvalifikacije obrazovanja, Fakultet iz oblasti društvenih nauka</w:t>
      </w:r>
    </w:p>
    <w:p w:rsidR="00BD248F" w:rsidRDefault="00BD248F" w:rsidP="00BD248F">
      <w:pPr>
        <w:rPr>
          <w:rFonts w:ascii="Arial" w:hAnsi="Arial" w:cs="Arial"/>
          <w:sz w:val="22"/>
        </w:rPr>
      </w:pPr>
    </w:p>
    <w:p w:rsidR="00BD248F" w:rsidRDefault="00BD248F" w:rsidP="00BD248F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IVANA ĐINOVIĆ – </w:t>
      </w:r>
      <w:proofErr w:type="spellStart"/>
      <w:r>
        <w:rPr>
          <w:b/>
          <w:bCs/>
          <w:sz w:val="22"/>
        </w:rPr>
        <w:t>ostvareni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broj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bodova</w:t>
      </w:r>
      <w:proofErr w:type="spellEnd"/>
      <w:r>
        <w:rPr>
          <w:b/>
          <w:bCs/>
          <w:sz w:val="22"/>
        </w:rPr>
        <w:t xml:space="preserve"> -15</w:t>
      </w:r>
      <w:proofErr w:type="gramStart"/>
      <w:r>
        <w:rPr>
          <w:b/>
          <w:bCs/>
          <w:sz w:val="22"/>
        </w:rPr>
        <w:t>,65</w:t>
      </w:r>
      <w:proofErr w:type="gramEnd"/>
      <w:r>
        <w:rPr>
          <w:b/>
          <w:bCs/>
          <w:sz w:val="22"/>
        </w:rPr>
        <w:t>.</w:t>
      </w:r>
    </w:p>
    <w:p w:rsidR="00DB4CCE" w:rsidRPr="00DB4CCE" w:rsidRDefault="00DB4CCE" w:rsidP="00DB4CCE">
      <w:pPr>
        <w:pStyle w:val="ListParagraph"/>
        <w:rPr>
          <w:sz w:val="22"/>
          <w:szCs w:val="22"/>
        </w:rPr>
      </w:pPr>
    </w:p>
    <w:p w:rsidR="00DB4CCE" w:rsidRPr="00DB4CCE" w:rsidRDefault="00DB4CCE" w:rsidP="00DB4CCE">
      <w:pPr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5E2CF3" w:rsidRPr="00DB4CCE" w:rsidRDefault="005E2CF3" w:rsidP="00C176EB">
      <w:pPr>
        <w:spacing w:before="0" w:line="240" w:lineRule="auto"/>
        <w:rPr>
          <w:rFonts w:ascii="Arial" w:hAnsi="Arial" w:cs="Arial"/>
          <w:sz w:val="22"/>
        </w:rPr>
      </w:pPr>
    </w:p>
    <w:p w:rsidR="005E2CF3" w:rsidRPr="00DB4CCE" w:rsidRDefault="005E2CF3" w:rsidP="00C176EB">
      <w:pPr>
        <w:spacing w:before="0" w:line="240" w:lineRule="auto"/>
        <w:rPr>
          <w:rFonts w:ascii="Arial" w:hAnsi="Arial" w:cs="Arial"/>
          <w:sz w:val="22"/>
        </w:rPr>
      </w:pPr>
    </w:p>
    <w:p w:rsidR="00F93A25" w:rsidRPr="00DB4CCE" w:rsidRDefault="008A1287" w:rsidP="00F93A25">
      <w:pPr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b/>
          <w:sz w:val="22"/>
        </w:rPr>
        <w:t xml:space="preserve">                                                                                           </w:t>
      </w:r>
      <w:r w:rsidRPr="00DB4CCE">
        <w:rPr>
          <w:rFonts w:ascii="Arial" w:hAnsi="Arial" w:cs="Arial"/>
          <w:sz w:val="22"/>
        </w:rPr>
        <w:t xml:space="preserve">  </w:t>
      </w:r>
      <w:r w:rsidR="00DB4CCE">
        <w:rPr>
          <w:rFonts w:ascii="Arial" w:hAnsi="Arial" w:cs="Arial"/>
          <w:sz w:val="22"/>
        </w:rPr>
        <w:t xml:space="preserve">  </w:t>
      </w:r>
      <w:r w:rsidR="00DA524C" w:rsidRPr="00DB4CCE">
        <w:rPr>
          <w:rFonts w:ascii="Arial" w:hAnsi="Arial" w:cs="Arial"/>
          <w:sz w:val="22"/>
        </w:rPr>
        <w:t>Svetlana Vuković</w:t>
      </w:r>
    </w:p>
    <w:p w:rsidR="000F2BFC" w:rsidRPr="00DB4CCE" w:rsidRDefault="00F93A25" w:rsidP="00F93A25">
      <w:pPr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 xml:space="preserve">                                                                                            </w:t>
      </w:r>
      <w:r w:rsidR="00A423CF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D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I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R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E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K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T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O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R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I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C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A</w:t>
      </w:r>
    </w:p>
    <w:p w:rsidR="005E2CF3" w:rsidRPr="00DB4CCE" w:rsidRDefault="005E2CF3" w:rsidP="00D23B4D">
      <w:pPr>
        <w:spacing w:before="0" w:line="240" w:lineRule="auto"/>
        <w:ind w:firstLine="6379"/>
        <w:rPr>
          <w:rFonts w:ascii="Arial" w:hAnsi="Arial" w:cs="Arial"/>
          <w:sz w:val="22"/>
        </w:rPr>
      </w:pPr>
    </w:p>
    <w:p w:rsidR="004112D5" w:rsidRPr="00DB4CCE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ab/>
      </w:r>
    </w:p>
    <w:p w:rsidR="004112D5" w:rsidRPr="00DB4CCE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p w:rsidR="004112D5" w:rsidRPr="00DB4CCE" w:rsidRDefault="004112D5" w:rsidP="00C176EB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color w:val="FF0000"/>
          <w:sz w:val="22"/>
        </w:rPr>
      </w:pPr>
      <w:r w:rsidRPr="00DB4CCE">
        <w:rPr>
          <w:rFonts w:ascii="Arial" w:hAnsi="Arial" w:cs="Arial"/>
          <w:sz w:val="22"/>
        </w:rPr>
        <w:t>Dostavljeno:</w:t>
      </w:r>
      <w:r w:rsidR="008A1287" w:rsidRPr="00DB4CCE">
        <w:rPr>
          <w:rFonts w:ascii="Arial" w:hAnsi="Arial" w:cs="Arial"/>
          <w:sz w:val="22"/>
        </w:rPr>
        <w:t xml:space="preserve"> Generalnom sekretarijatu Vlade Crne Gore</w:t>
      </w:r>
    </w:p>
    <w:p w:rsidR="00AF27FF" w:rsidRPr="00DB4CCE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ab/>
      </w:r>
      <w:r w:rsidR="008A1287" w:rsidRPr="00DB4CCE">
        <w:rPr>
          <w:rFonts w:ascii="Arial" w:hAnsi="Arial" w:cs="Arial"/>
          <w:sz w:val="22"/>
        </w:rPr>
        <w:t>a/a</w:t>
      </w:r>
    </w:p>
    <w:p w:rsidR="00C176EB" w:rsidRPr="00DB4CCE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C20E0A" w:rsidRPr="007E6482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7E648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9B" w:rsidRDefault="00710E9B" w:rsidP="00A6505B">
      <w:pPr>
        <w:spacing w:before="0" w:after="0" w:line="240" w:lineRule="auto"/>
      </w:pPr>
      <w:r>
        <w:separator/>
      </w:r>
    </w:p>
  </w:endnote>
  <w:endnote w:type="continuationSeparator" w:id="0">
    <w:p w:rsidR="00710E9B" w:rsidRDefault="00710E9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9B" w:rsidRDefault="00710E9B" w:rsidP="00A6505B">
      <w:pPr>
        <w:spacing w:before="0" w:after="0" w:line="240" w:lineRule="auto"/>
      </w:pPr>
      <w:r>
        <w:separator/>
      </w:r>
    </w:p>
  </w:footnote>
  <w:footnote w:type="continuationSeparator" w:id="0">
    <w:p w:rsidR="00710E9B" w:rsidRDefault="00710E9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00" w:rsidRPr="00194A00" w:rsidRDefault="00194A00" w:rsidP="00194A00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2206C" wp14:editId="7A428E5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0288" behindDoc="0" locked="0" layoutInCell="1" allowOverlap="1" wp14:anchorId="665ADDBE" wp14:editId="46F9A8E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194A00" w:rsidRPr="00194A00" w:rsidRDefault="00194A00" w:rsidP="00194A00">
    <w:pPr>
      <w:spacing w:after="0" w:line="192" w:lineRule="auto"/>
      <w:ind w:left="1134"/>
      <w:jc w:val="left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 w:rsidRPr="00194A00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D16874" wp14:editId="66A10F5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Jovana Tomaševića br 2    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240 741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>
                            <w:rPr>
                              <w:sz w:val="20"/>
                            </w:rPr>
                            <w:t xml:space="preserve"> 240 741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uzk.gov.me</w:t>
                          </w:r>
                        </w:p>
                        <w:p w:rsidR="00194A00" w:rsidRPr="00AF27FF" w:rsidRDefault="00194A00" w:rsidP="00194A0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Jovana Tomaševića br 2    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240 741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>
                      <w:rPr>
                        <w:sz w:val="20"/>
                      </w:rPr>
                      <w:t xml:space="preserve"> 240 741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uzk.gov.me</w:t>
                    </w:r>
                  </w:p>
                  <w:p w:rsidR="00194A00" w:rsidRPr="00AF27FF" w:rsidRDefault="00194A00" w:rsidP="00194A0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kadrove</w:t>
    </w:r>
    <w:r w:rsidRPr="00194A00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  <w:t xml:space="preserve"> </w:t>
    </w:r>
  </w:p>
  <w:p w:rsidR="00194A00" w:rsidRPr="00194A00" w:rsidRDefault="00194A00" w:rsidP="00194A00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0D73"/>
    <w:multiLevelType w:val="hybridMultilevel"/>
    <w:tmpl w:val="645A2C9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30DFF"/>
    <w:multiLevelType w:val="hybridMultilevel"/>
    <w:tmpl w:val="689237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11FF"/>
    <w:rsid w:val="00020673"/>
    <w:rsid w:val="00071E3B"/>
    <w:rsid w:val="000F2AA0"/>
    <w:rsid w:val="000F2B95"/>
    <w:rsid w:val="000F2BFC"/>
    <w:rsid w:val="001053EE"/>
    <w:rsid w:val="00107821"/>
    <w:rsid w:val="00154D42"/>
    <w:rsid w:val="001822FC"/>
    <w:rsid w:val="001847FD"/>
    <w:rsid w:val="00194A00"/>
    <w:rsid w:val="00196664"/>
    <w:rsid w:val="001A79B6"/>
    <w:rsid w:val="001A7E96"/>
    <w:rsid w:val="001B78D1"/>
    <w:rsid w:val="001C2DA5"/>
    <w:rsid w:val="001D3909"/>
    <w:rsid w:val="001F1805"/>
    <w:rsid w:val="001F75D5"/>
    <w:rsid w:val="00205759"/>
    <w:rsid w:val="00250B84"/>
    <w:rsid w:val="002511E4"/>
    <w:rsid w:val="0025209D"/>
    <w:rsid w:val="00252A36"/>
    <w:rsid w:val="00292D5E"/>
    <w:rsid w:val="002A7CB3"/>
    <w:rsid w:val="002F461C"/>
    <w:rsid w:val="00302662"/>
    <w:rsid w:val="003168DA"/>
    <w:rsid w:val="003417B8"/>
    <w:rsid w:val="00350578"/>
    <w:rsid w:val="00354D08"/>
    <w:rsid w:val="00355D81"/>
    <w:rsid w:val="00375D08"/>
    <w:rsid w:val="00377B86"/>
    <w:rsid w:val="003A6DB5"/>
    <w:rsid w:val="004112D5"/>
    <w:rsid w:val="00425E24"/>
    <w:rsid w:val="004378E1"/>
    <w:rsid w:val="004501E6"/>
    <w:rsid w:val="00451F6C"/>
    <w:rsid w:val="00451FF9"/>
    <w:rsid w:val="004679C3"/>
    <w:rsid w:val="004875D8"/>
    <w:rsid w:val="004E3DA7"/>
    <w:rsid w:val="004F24B0"/>
    <w:rsid w:val="004F33DC"/>
    <w:rsid w:val="00511BF3"/>
    <w:rsid w:val="00523147"/>
    <w:rsid w:val="0052558E"/>
    <w:rsid w:val="00531FDF"/>
    <w:rsid w:val="005723C7"/>
    <w:rsid w:val="005A4E7E"/>
    <w:rsid w:val="005B44BF"/>
    <w:rsid w:val="005C6F24"/>
    <w:rsid w:val="005E2CF3"/>
    <w:rsid w:val="005F56D9"/>
    <w:rsid w:val="00612213"/>
    <w:rsid w:val="00630A76"/>
    <w:rsid w:val="00670D23"/>
    <w:rsid w:val="00672B61"/>
    <w:rsid w:val="006739CA"/>
    <w:rsid w:val="00683B5D"/>
    <w:rsid w:val="006A24FA"/>
    <w:rsid w:val="006A2C40"/>
    <w:rsid w:val="006B0CEE"/>
    <w:rsid w:val="006D711E"/>
    <w:rsid w:val="006E262C"/>
    <w:rsid w:val="00710E9B"/>
    <w:rsid w:val="00722040"/>
    <w:rsid w:val="0073561A"/>
    <w:rsid w:val="0077100B"/>
    <w:rsid w:val="00786F2E"/>
    <w:rsid w:val="007904A7"/>
    <w:rsid w:val="00794586"/>
    <w:rsid w:val="007978B6"/>
    <w:rsid w:val="007B2B13"/>
    <w:rsid w:val="007D636E"/>
    <w:rsid w:val="007E419F"/>
    <w:rsid w:val="007E6482"/>
    <w:rsid w:val="007F0AF3"/>
    <w:rsid w:val="00810444"/>
    <w:rsid w:val="00847008"/>
    <w:rsid w:val="0088156B"/>
    <w:rsid w:val="00881F66"/>
    <w:rsid w:val="00885190"/>
    <w:rsid w:val="008A1287"/>
    <w:rsid w:val="008A5B60"/>
    <w:rsid w:val="008C7F82"/>
    <w:rsid w:val="00902E6C"/>
    <w:rsid w:val="00907170"/>
    <w:rsid w:val="009130A0"/>
    <w:rsid w:val="00922A8D"/>
    <w:rsid w:val="00946A67"/>
    <w:rsid w:val="0096107C"/>
    <w:rsid w:val="00997C04"/>
    <w:rsid w:val="009E797A"/>
    <w:rsid w:val="00A423CF"/>
    <w:rsid w:val="00A6505B"/>
    <w:rsid w:val="00AA2EBF"/>
    <w:rsid w:val="00AE3CD4"/>
    <w:rsid w:val="00AF27FF"/>
    <w:rsid w:val="00B003EE"/>
    <w:rsid w:val="00B13AFC"/>
    <w:rsid w:val="00B167AC"/>
    <w:rsid w:val="00B40A06"/>
    <w:rsid w:val="00B43F3D"/>
    <w:rsid w:val="00B473C2"/>
    <w:rsid w:val="00B47D2C"/>
    <w:rsid w:val="00B51B87"/>
    <w:rsid w:val="00B63202"/>
    <w:rsid w:val="00B83F7A"/>
    <w:rsid w:val="00B84F08"/>
    <w:rsid w:val="00BD248F"/>
    <w:rsid w:val="00BE3206"/>
    <w:rsid w:val="00BF464E"/>
    <w:rsid w:val="00C123D2"/>
    <w:rsid w:val="00C176EB"/>
    <w:rsid w:val="00C20E0A"/>
    <w:rsid w:val="00C2622E"/>
    <w:rsid w:val="00C4431F"/>
    <w:rsid w:val="00C84028"/>
    <w:rsid w:val="00CA4058"/>
    <w:rsid w:val="00CC2580"/>
    <w:rsid w:val="00CD159D"/>
    <w:rsid w:val="00CF540B"/>
    <w:rsid w:val="00D16DB9"/>
    <w:rsid w:val="00D23B4D"/>
    <w:rsid w:val="00D2455F"/>
    <w:rsid w:val="00D63B3D"/>
    <w:rsid w:val="00D86407"/>
    <w:rsid w:val="00D95D63"/>
    <w:rsid w:val="00DA524C"/>
    <w:rsid w:val="00DB4CCE"/>
    <w:rsid w:val="00DC5DF1"/>
    <w:rsid w:val="00DF60F7"/>
    <w:rsid w:val="00E26572"/>
    <w:rsid w:val="00E73A9B"/>
    <w:rsid w:val="00E74F68"/>
    <w:rsid w:val="00E75466"/>
    <w:rsid w:val="00F127D8"/>
    <w:rsid w:val="00F14B0C"/>
    <w:rsid w:val="00F16D1B"/>
    <w:rsid w:val="00F21A4A"/>
    <w:rsid w:val="00F323F6"/>
    <w:rsid w:val="00F44B0F"/>
    <w:rsid w:val="00F63FBA"/>
    <w:rsid w:val="00F93A2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4CCE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4CCE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Vujovic</cp:lastModifiedBy>
  <cp:revision>20</cp:revision>
  <cp:lastPrinted>2019-03-07T12:42:00Z</cp:lastPrinted>
  <dcterms:created xsi:type="dcterms:W3CDTF">2019-01-30T10:05:00Z</dcterms:created>
  <dcterms:modified xsi:type="dcterms:W3CDTF">2019-03-08T07:38:00Z</dcterms:modified>
</cp:coreProperties>
</file>