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</w:t>
            </w:r>
            <w:r w:rsidR="00752079">
              <w:rPr>
                <w:rFonts w:ascii="Calibri" w:hAnsi="Calibri"/>
                <w:sz w:val="18"/>
                <w:szCs w:val="18"/>
              </w:rPr>
              <w:t>nistarstvo rada i socijalnog staranja</w:t>
            </w:r>
          </w:p>
        </w:tc>
      </w:tr>
    </w:tbl>
    <w:p w:rsidR="00AE65B1" w:rsidRDefault="00563623" w:rsidP="00AE65B1">
      <w:r>
        <w:t>Podgorica:</w:t>
      </w:r>
      <w:r>
        <w:br/>
        <w:t>04</w:t>
      </w:r>
      <w:bookmarkStart w:id="0" w:name="_GoBack"/>
      <w:bookmarkEnd w:id="0"/>
      <w:r w:rsidR="00722382">
        <w:t>.04</w:t>
      </w:r>
      <w:r w:rsidR="005F23B6">
        <w:t>.2019</w:t>
      </w:r>
      <w:r w:rsidR="00AE65B1">
        <w:t>. godine</w:t>
      </w:r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od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="00722382">
        <w:rPr>
          <w:rFonts w:ascii="Calibri" w:hAnsi="Calibri"/>
          <w:b/>
        </w:rPr>
        <w:t xml:space="preserve"> u 2020</w:t>
      </w:r>
      <w:r w:rsidRPr="00AE65B1">
        <w:rPr>
          <w:rFonts w:ascii="Calibri" w:hAnsi="Calibri"/>
          <w:b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5DA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highlight w:val="yellow"/>
              </w:rPr>
            </w:pPr>
            <w:r w:rsidRPr="002B5DAB">
              <w:rPr>
                <w:rFonts w:ascii="Wingdings" w:hAnsi="Wingdings" w:cs="Arial"/>
                <w:sz w:val="16"/>
                <w:szCs w:val="16"/>
                <w:highlight w:val="yellow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5DAB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2B5DAB">
              <w:rPr>
                <w:rFonts w:ascii="Calibri" w:hAnsi="Calibri" w:cs="Arial"/>
                <w:sz w:val="16"/>
                <w:szCs w:val="16"/>
                <w:highlight w:val="yellow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>
              <w:rPr>
                <w:rFonts w:ascii="Calibri" w:hAnsi="Calibri" w:cs="Arial"/>
                <w:sz w:val="16"/>
                <w:szCs w:val="16"/>
              </w:rPr>
              <w:t>_____________________________________________________________________________</w:t>
            </w:r>
            <w:r w:rsidRPr="00035B3D">
              <w:rPr>
                <w:rFonts w:ascii="Calibri" w:hAnsi="Calibri" w:cs="Arial"/>
                <w:sz w:val="16"/>
                <w:szCs w:val="16"/>
              </w:rPr>
              <w:t>_________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</w:t>
      </w:r>
      <w:r w:rsidR="00D90D9F">
        <w:rPr>
          <w:b/>
        </w:rPr>
        <w:t xml:space="preserve"> PO</w:t>
      </w:r>
      <w:r w:rsidR="00722382">
        <w:rPr>
          <w:b/>
        </w:rPr>
        <w:t>TREBE KOJE TREBA RIJEŠITI U 2020</w:t>
      </w:r>
      <w:r w:rsidRPr="00035B3D">
        <w:rPr>
          <w:b/>
        </w:rPr>
        <w:t>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4"/>
        <w:gridCol w:w="6746"/>
      </w:tblGrid>
      <w:tr w:rsidR="00510F37" w:rsidTr="002B5DAB"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Tr="002B5DAB">
        <w:tc>
          <w:tcPr>
            <w:tcW w:w="13520" w:type="dxa"/>
            <w:gridSpan w:val="2"/>
            <w:tcMar>
              <w:top w:w="57" w:type="dxa"/>
              <w:bottom w:w="57" w:type="dxa"/>
            </w:tcMar>
          </w:tcPr>
          <w:p w:rsidR="001E2DD3" w:rsidRPr="00961822" w:rsidRDefault="001E2DD3" w:rsidP="001E2D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Sprečavanje nasilja nad djecom i njihova zaštita od nasilja predstavlja najvažniji cilj  u planiranju aktivnosti u socijalnoj i djecijoj zastiti. Zato je Crna Gora za svoje prioritetne ciljeve postavila stvaranje uslova koji su prihvatljivi za optimalan rast i razvoj djece, uključujući i ulaganje u roditeljske kompetencije, korišćenje praksi zasnovanih na čvrstim pokazateljima i intervencije čiji je cilj zaštita svakog dijeteta. Ti prioritetni ciljevi pretočeni su u Strategiju za prevenciju i zaštitu djece od nasilja za period 2017–2021. godina. </w:t>
            </w:r>
          </w:p>
          <w:p w:rsidR="001E2DD3" w:rsidRPr="00961822" w:rsidRDefault="001E2DD3" w:rsidP="001E2D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Specificni ciljevi strategije usmjereni su  na unapredjenje socijalnih sluzbi i </w:t>
            </w:r>
            <w:r w:rsidRPr="00961822">
              <w:rPr>
                <w:rFonts w:ascii="Arial" w:hAnsi="Arial" w:cs="Arial"/>
                <w:b/>
                <w:sz w:val="22"/>
                <w:szCs w:val="22"/>
                <w:u w:val="single"/>
              </w:rPr>
              <w:t>razvoj novih, nedostajucih usluga i servisa za podrsku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61822">
              <w:rPr>
                <w:rFonts w:ascii="Arial" w:hAnsi="Arial" w:cs="Arial"/>
                <w:b/>
                <w:sz w:val="22"/>
                <w:szCs w:val="22"/>
                <w:u w:val="single"/>
              </w:rPr>
              <w:t>djeci i porodici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 xml:space="preserve"> . Naime, u Crnoj Gori  nedostaju ili su u fazi razvoja i implementiranja u sistem socijalne zastite servisi namjenjeni prevenciji nasilja i zanemraivanja djece  kroz podršku porodici i kroz jacanje kapaciteta porodice da brine o djeci.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 U situacijama kada postoji rizik od zanemarivanja ili zlostavljanja i nasilja nad djecom ili  u slucajevima kada porodica usled  niskih roditeljskih kapaciteta  ne moze na adekvatan nacin da  odgovari  na potrebe djece i pruzi im optimalnu brigu , najcesci odgovor sistema socijalne zastite je bio  izmjestanje djece iz bioloskih porodica.   Kako je poslednjih godina ucinjen napredak na planu  deinstitucionalizacije potrebo je nastaviti sa  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>razvojem   usluga u socijalnoj zastiti koje ce  biti usmjerena na prevenciju izmjestanja djece iz svojih bioloskih</w:t>
            </w:r>
            <w:r>
              <w:rPr>
                <w:rFonts w:ascii="Arial" w:hAnsi="Arial" w:cs="Arial"/>
                <w:sz w:val="22"/>
                <w:szCs w:val="22"/>
              </w:rPr>
              <w:t xml:space="preserve"> porodica upravo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 kroz pordsku porodicama  i ulaganjima u jacanje roditeljskih kompetencija.</w:t>
            </w:r>
          </w:p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</w:p>
        </w:tc>
      </w:tr>
      <w:tr w:rsidR="00510F37" w:rsidTr="002B5DAB">
        <w:tc>
          <w:tcPr>
            <w:tcW w:w="677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 izvještaji, itd.) koji pojašnjavaju navedeni problem</w:t>
            </w:r>
          </w:p>
        </w:tc>
        <w:tc>
          <w:tcPr>
            <w:tcW w:w="674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2B5DAB" w:rsidTr="002B5DAB">
        <w:tc>
          <w:tcPr>
            <w:tcW w:w="6774" w:type="dxa"/>
            <w:tcMar>
              <w:top w:w="57" w:type="dxa"/>
              <w:bottom w:w="57" w:type="dxa"/>
            </w:tcMar>
          </w:tcPr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Istraživačka organizacija 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>Ipsos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 je 2013.godine realizovala istraživanje o nasilju nad djecom u Crnoj Gori, znanju, stavovima i ponašanju, na uzorku od 1000 ispitanika, na populaciji ispitanika starosti 18 i više godina.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2D80">
              <w:rPr>
                <w:rFonts w:ascii="Arial" w:hAnsi="Arial" w:cs="Arial"/>
                <w:sz w:val="22"/>
                <w:szCs w:val="22"/>
              </w:rPr>
              <w:t xml:space="preserve">Ispitivana je izloženost raznim vrstama takvih iskustava tokom prvih 18 godina života (zlostavljanje i zanemarivanje djece) i njihovo iskustvo s ponašanjima koja nose rizik po zdravlje, kao što su: seksualno iskustvo, rana trudnoća, zloupotreba supstanci, itd. Utvrđeno je da studenti najviše prijavljuju emocionalno zlostavljanje – 30,4% i emocionalno zanemarivanje – 27. Procenat prijavljivanja </w:t>
            </w:r>
            <w:r w:rsidRPr="00F22D80">
              <w:rPr>
                <w:rFonts w:ascii="Arial" w:hAnsi="Arial" w:cs="Arial"/>
                <w:sz w:val="22"/>
                <w:szCs w:val="22"/>
              </w:rPr>
              <w:lastRenderedPageBreak/>
              <w:t>fizičkog zlostavljanja je 24,3%, a seksualnog zlostavljanja 3,9%. Što se tiče disfunkcionalnih porodica, najčešće se ukazuje na prisustvovanje scenama kada je majka žrtva porodičnog nasilja, 24%, kao i zloupotrebe alkohola – 11,9%. U odnosu na studente koji nijesu kazali da su bili izloženi negativnim iskustvima u djetinjstvu, oni koji jesu pokazali su 2,7 puta veću vjerovatnoću da puše, 10 puta veću vjerovatnoću da koriste alkohol i droge, te 138 puta veću vjerovatnoću pokušaja suicida.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Prema istraživanju o znanju, stavovima i ponašanju javnosti u Crnoj Gori o nasilju nad djecom koje su krajem 2016.g. sproveli NVO SOS Nikšić, NVO Centar za ženska prava i UNICEF, 8% građana zna dijete a 12% građana odraslu osobu koja je kao dijete bila žrtva seksualnog zlostavljanja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Prema gore navedenom istraživanju o znanju, stavovima i ponašanju javnosti o nasilju nad djecom, metode vaspitanja djece u Crnoj Gori izazivaju zabrinutost u odnosu na međunarodne standarde i savremeno razumijevanje načina vaspitanja djece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 Prema istraživanju MONSTAT i UNICEF iz 2013.g., 68% djece uzrasta 1-14 godina u Crnoj Gori su bila izložena fizičkoj agresiji u porodici tokom mjesec dana koje je prethodilo istraživanju, 31% bilo je izloženo fizičkoj kazni, a 2% teškoj fizičkoj kazni. 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Tokom 2012. godine bilo je 70 djece žrtava nasilja u kojem su počinioci odrasle osobe. U dva slučaja djeca su bila žrtve seksualnog nasilja, a u 18 žrtve nasilja u porodici. Iste te godine, 20 djece je bilo žrtva djela u kojima su počinioci druga djeca, a od tog broja troje su žrtve eksualnog nasilja.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Tokom 2013. godine 41 dijete bilo je žrtva nasilja u kojem su počinioci druga deca, a 115 žrtava nasilja su djeca žrtve odraslih osoba, tri su slučaja seksualnog nasilja i 50 djece je žrtava nasilja u porodici.  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Tokom 2014. godine bilo je 14 djece žrtava djela čiji su počinioci djeca, a 148 su žrtve djela gdje su počinioci odrasli, tri su žrtve seksualnog nasilja i 52 žrtve nasilja u porodici.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961822">
              <w:rPr>
                <w:rFonts w:ascii="Arial" w:hAnsi="Arial" w:cs="Arial"/>
                <w:b/>
                <w:sz w:val="22"/>
                <w:szCs w:val="22"/>
              </w:rPr>
              <w:lastRenderedPageBreak/>
              <w:t>Brojke pokazuju trend rasta djece žrtava krivičnih djela čiji su počinioci odrasle osobe, posebno nasilja u porodici, s trendom slabog pada broja djece žrtava maloljetničke delinkvencije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Od 2012. do 2014. godine došlo je do povećanja od oko 100% kada se radi o broju djece koja su žrtve odraslih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>. Na nasilje u porodici i seksualno nasilje nad djecom otpada otprilike 40% od ukupnog broja slučajeva nasilja nad djecom, a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 rod igra ulogu u seksualnom nasilju nad decom, jer su djevojčice bile žrtve u 93,1% slučajeva.</w:t>
            </w:r>
          </w:p>
          <w:p w:rsidR="002B5DAB" w:rsidRPr="00B12EB6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EB6">
              <w:rPr>
                <w:rFonts w:ascii="Arial" w:hAnsi="Arial" w:cs="Arial"/>
                <w:sz w:val="22"/>
                <w:szCs w:val="22"/>
              </w:rPr>
              <w:t xml:space="preserve">Prema centrima za socijalni rad, koji direktno rade s djecom žrtvama nasilja, 2013. godine prijavljeno je 270 djece kao žrtve nasilja, u 2014. godini je bilo 310 dece žrtava nasilja, u 2015. godini 390 djece žrtava </w:t>
            </w:r>
            <w:r w:rsidRPr="00B12EB6">
              <w:rPr>
                <w:rFonts w:ascii="Arial" w:hAnsi="Arial" w:cs="Arial"/>
                <w:color w:val="000000" w:themeColor="text1"/>
                <w:sz w:val="22"/>
                <w:szCs w:val="22"/>
              </w:rPr>
              <w:t>nasilja, a u 2016. godini 396 djece žrtava nasilja.</w:t>
            </w:r>
          </w:p>
          <w:p w:rsidR="002B5DAB" w:rsidRPr="00B12EB6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EB6">
              <w:rPr>
                <w:rFonts w:ascii="Arial" w:hAnsi="Arial" w:cs="Arial"/>
                <w:sz w:val="22"/>
                <w:szCs w:val="22"/>
              </w:rPr>
              <w:t>Tokom 2016. godine bilo je 228 žrtava porodičnog nasilja, 46 vanporodičnog nasilja, a 122 su bila žrtve zanimarivanja. Ukupno 202 žrtve su bile djevojčice a 188 dje</w:t>
            </w:r>
            <w:r w:rsidRPr="00B12EB6">
              <w:rPr>
                <w:rFonts w:ascii="Arial" w:hAnsi="Arial" w:cs="Arial"/>
                <w:sz w:val="22"/>
                <w:szCs w:val="22"/>
                <w:lang w:val="sr-Latn-ME"/>
              </w:rPr>
              <w:t>čaci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200915">
              <w:rPr>
                <w:rFonts w:ascii="Arial" w:hAnsi="Arial" w:cs="Arial"/>
                <w:b/>
                <w:sz w:val="22"/>
                <w:szCs w:val="22"/>
              </w:rPr>
              <w:t>Sva navedena istrazivanja ukazuju na prisutnost cak i tendanciju rasta nasilja u porodici i broj djece zrtava nasilja, visokoj toleranciji porodica kada je u pitanju fizicko kaznjavanja kao vaspitna metoda sto upucije na potrebu razoja servisa namjenjanih porodicama u  cilju prevencije nasilja i stavranja optimalnih ulova za rast i razvoj djece</w:t>
            </w:r>
            <w:r w:rsidRPr="0096182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746" w:type="dxa"/>
            <w:tcMar>
              <w:top w:w="57" w:type="dxa"/>
              <w:bottom w:w="57" w:type="dxa"/>
            </w:tcMar>
          </w:tcPr>
          <w:p w:rsidR="00652277" w:rsidRPr="00961822" w:rsidRDefault="00652277" w:rsidP="00652277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.Strategija za prevenciju i zaštitu djece od nasilja sa Akacionim planom  za period 2017–2021. godina. </w:t>
            </w:r>
          </w:p>
          <w:p w:rsidR="00652277" w:rsidRPr="00961822" w:rsidRDefault="00652277" w:rsidP="00652277">
            <w:pPr>
              <w:rPr>
                <w:rFonts w:ascii="Arial" w:hAnsi="Arial" w:cs="Arial"/>
                <w:sz w:val="22"/>
                <w:szCs w:val="22"/>
              </w:rPr>
            </w:pPr>
          </w:p>
          <w:p w:rsidR="00652277" w:rsidRDefault="00652277" w:rsidP="00652277">
            <w:pPr>
              <w:spacing w:line="245" w:lineRule="auto"/>
              <w:ind w:right="270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9618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2.</w:t>
            </w:r>
            <w:r w:rsidRPr="008C0C3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Strategija zastite od</w:t>
            </w:r>
            <w:r w:rsidR="009D141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nasilja u porodici 2016-2020.</w:t>
            </w:r>
            <w:r w:rsidRPr="008C0C3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god.</w:t>
            </w:r>
          </w:p>
          <w:p w:rsidR="00652277" w:rsidRDefault="00652277" w:rsidP="00652277">
            <w:pPr>
              <w:spacing w:line="245" w:lineRule="auto"/>
              <w:ind w:right="270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:rsidR="00652277" w:rsidRPr="008C0C33" w:rsidRDefault="00652277" w:rsidP="00652277">
            <w:pPr>
              <w:spacing w:line="245" w:lineRule="auto"/>
              <w:ind w:right="270"/>
              <w:contextualSpacing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  <w:p w:rsidR="002B5DAB" w:rsidRPr="00510F37" w:rsidRDefault="00652277" w:rsidP="00652277">
            <w:pPr>
              <w:spacing w:after="0"/>
              <w:rPr>
                <w:rFonts w:ascii="Calibri" w:hAnsi="Calibri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3. UNICEF- istrazivnje o nasilju nad djecom</w:t>
            </w: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6"/>
        <w:gridCol w:w="6744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Pr="00510F37" w:rsidRDefault="00652277" w:rsidP="00C9528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Strategija za prevenciju i zaštitu djece od nasilja sa Akcionim planom 2017-2021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95284" w:rsidRPr="00510F37" w:rsidRDefault="009B209E" w:rsidP="00C95284">
            <w:pPr>
              <w:spacing w:after="0"/>
              <w:rPr>
                <w:rFonts w:ascii="Calibri" w:hAnsi="Calibri"/>
              </w:rPr>
            </w:pPr>
            <w:bookmarkStart w:id="1" w:name="_Toc479155351"/>
            <w:bookmarkStart w:id="2" w:name="_Toc479235406"/>
            <w:r w:rsidRPr="00961822">
              <w:rPr>
                <w:rFonts w:ascii="Arial" w:hAnsi="Arial" w:cs="Arial"/>
                <w:sz w:val="22"/>
                <w:szCs w:val="22"/>
              </w:rPr>
              <w:t>Specifični strateški cilj 2: Unapređenje institucionalnog okvira za profesionalnu, kvalitetnu i efikasniju brigu i zaštitu djeteta</w:t>
            </w:r>
            <w:bookmarkEnd w:id="1"/>
            <w:bookmarkEnd w:id="2"/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Obrazložiiti na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</w:t>
      </w:r>
      <w:r>
        <w:lastRenderedPageBreak/>
        <w:t xml:space="preserve">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11"/>
        <w:gridCol w:w="4504"/>
        <w:gridCol w:w="4505"/>
      </w:tblGrid>
      <w:tr w:rsidR="00B231E9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2E48F2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E48F2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Nevladine organozacije kroz pružanje usluga za koje centri za socijalni rad nemaju dovoljno kapaciteta mogu prevenirati izmjestanja djece iz bioloskih porodica kao i doprinijeti prevenciji nasilja i zanemarivanja djece.</w:t>
            </w:r>
          </w:p>
          <w:p w:rsidR="002E48F2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NVO mogu, takođe pružiti podršku u edukaciji kadra za rad na pružanju određenih usluga , ostvarivati kontinuiranu saradnju sa MRSS, Cenrima za socijalni rad, vršiti kontinuiranu koordinaciju aktivnosti i superviziju strucnog rada.</w:t>
            </w:r>
          </w:p>
          <w:p w:rsidR="002E48F2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E48F2" w:rsidRPr="00FD723D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E48F2" w:rsidRPr="00631663" w:rsidRDefault="002E48F2" w:rsidP="002E48F2">
            <w:pPr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  <w:p w:rsidR="00B231E9" w:rsidRPr="00510F37" w:rsidRDefault="00B231E9" w:rsidP="00B231E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31E9" w:rsidRPr="00510F37" w:rsidRDefault="004709EC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Doprinos nevladinih organizacija će se mjeriti  definisanim indikatorima i ostvarenim rezultatima koji su planirani projektom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E15161" w:rsidRDefault="00E15161" w:rsidP="00E15161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Izvjestaji o aktivnostima i realizaciji projekata sačinjeni od strane NVO i MRSS.</w:t>
            </w:r>
          </w:p>
          <w:p w:rsidR="00E15161" w:rsidRDefault="00E15161" w:rsidP="00E15161">
            <w:pPr>
              <w:spacing w:line="276" w:lineRule="auto"/>
              <w:rPr>
                <w:rFonts w:ascii="Times New Roman" w:eastAsia="Calibri" w:hAnsi="Times New Roman"/>
                <w:b/>
                <w:lang w:val="es-US" w:eastAsia="en-US"/>
              </w:rPr>
            </w:pPr>
          </w:p>
          <w:p w:rsidR="00B231E9" w:rsidRPr="00510F37" w:rsidRDefault="00B231E9" w:rsidP="00B231E9">
            <w:pPr>
              <w:spacing w:after="0"/>
              <w:rPr>
                <w:rFonts w:ascii="Calibri" w:hAnsi="Calibri"/>
              </w:rPr>
            </w:pP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 ključne strateške ciljeve iz sektorske nadle</w:t>
      </w:r>
      <w:r w:rsidR="005F23B6">
        <w:t>žnosti čijem će ostvarenju u 2020</w:t>
      </w:r>
      <w:r w:rsidRPr="00F517FE"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3"/>
        <w:gridCol w:w="6747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lastRenderedPageBreak/>
              <w:t xml:space="preserve">Strateški cilj(evi)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="00722382">
              <w:rPr>
                <w:rFonts w:ascii="Calibri" w:hAnsi="Calibri"/>
              </w:rPr>
              <w:t>u 2020</w:t>
            </w:r>
            <w:r w:rsidRPr="004B45C9">
              <w:rPr>
                <w:rFonts w:ascii="Calibri" w:hAnsi="Calibr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8F454B" w:rsidRDefault="008F454B" w:rsidP="008F454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Specifični strateški cilj 2</w:t>
            </w:r>
            <w:r>
              <w:rPr>
                <w:rFonts w:ascii="Arial" w:hAnsi="Arial" w:cs="Arial"/>
                <w:sz w:val="22"/>
                <w:szCs w:val="22"/>
              </w:rPr>
              <w:t>: Unapređenje institucionalnog okvira za profesionalnu, kvalitetnu i efikasniju brigu i zaštitu djeteta</w:t>
            </w:r>
          </w:p>
          <w:p w:rsidR="008F454B" w:rsidRDefault="008F454B" w:rsidP="008F454B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B45C9" w:rsidRPr="00510F37" w:rsidRDefault="004B45C9" w:rsidP="004B45C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81506" w:rsidRDefault="00481506" w:rsidP="00481506">
            <w:pPr>
              <w:jc w:val="both"/>
              <w:rPr>
                <w:rFonts w:ascii="Arial Narrow" w:eastAsia="Calibri" w:hAnsi="Arial Narrow" w:cs="Arial"/>
                <w:lang w:eastAsia="hr-HR"/>
              </w:rPr>
            </w:pPr>
            <w:r>
              <w:rPr>
                <w:rFonts w:ascii="Arial Narrow" w:eastAsia="Calibri" w:hAnsi="Arial Narrow" w:cs="Arial"/>
              </w:rPr>
              <w:t xml:space="preserve">Razvoj usluga kojima se </w:t>
            </w:r>
            <w:r>
              <w:rPr>
                <w:rFonts w:ascii="Arial Narrow" w:hAnsi="Arial Narrow" w:cs="Arial"/>
              </w:rPr>
              <w:t>unapređuje institucionalni okvir za profesionalnu, kvalitetnu i efikasniju brigu i zaštitu djece</w:t>
            </w:r>
            <w:r>
              <w:rPr>
                <w:rFonts w:ascii="Arial Narrow" w:eastAsia="Calibri" w:hAnsi="Arial Narrow" w:cs="Arial"/>
              </w:rPr>
              <w:t>( razvoj metodologije i procedura rada  kao i  standarda usluge )  i  inplementacija usluga u sistem socijalne i djecije zastite ( što nam je krajnji cilj) moguca je finansiranjem putem konkursa i nastavkom zapocetih aktivnosti na tom planu.</w:t>
            </w:r>
          </w:p>
          <w:p w:rsidR="00481506" w:rsidRDefault="00481506" w:rsidP="00481506">
            <w:pPr>
              <w:jc w:val="both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Kroz konkurse se moze doprinijeti razvoju ovih  usluga kao efikasnog vida podrske porodicama u riziku, a u cilju prevencije zanemarivanja i  nasilja nad djecom.</w:t>
            </w:r>
          </w:p>
          <w:p w:rsidR="00481506" w:rsidRDefault="00481506" w:rsidP="00481506">
            <w:pPr>
              <w:jc w:val="both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Razvojem  usluga namjenjenh porodicama jacaju se roditeljski kapaciteti i kompetencije te se time efikasno  prevenira nasilje i zanemraviranje djece i utice na stvaranje uslova za optimalan rast i razvoj djece.</w:t>
            </w:r>
          </w:p>
          <w:p w:rsidR="004B45C9" w:rsidRPr="00510F37" w:rsidRDefault="004B45C9" w:rsidP="009D141B">
            <w:pPr>
              <w:jc w:val="both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 xml:space="preserve">Navesti javne konkurse koji se predlažu za objavljivanje u </w:t>
      </w:r>
      <w:r w:rsidR="005F23B6">
        <w:t>2020</w:t>
      </w:r>
      <w:r w:rsidRPr="00FF5B24"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1"/>
        <w:gridCol w:w="1836"/>
        <w:gridCol w:w="5663"/>
      </w:tblGrid>
      <w:tr w:rsidR="00F470AB" w:rsidTr="00722382">
        <w:tc>
          <w:tcPr>
            <w:tcW w:w="6021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3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66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722382">
        <w:tc>
          <w:tcPr>
            <w:tcW w:w="6021" w:type="dxa"/>
            <w:tcMar>
              <w:top w:w="57" w:type="dxa"/>
              <w:bottom w:w="57" w:type="dxa"/>
            </w:tcMar>
          </w:tcPr>
          <w:p w:rsidR="00F470AB" w:rsidRPr="005F23B6" w:rsidRDefault="00815F9F" w:rsidP="005F23B6">
            <w:pPr>
              <w:outlineLvl w:val="0"/>
              <w:rPr>
                <w:rFonts w:ascii="Arial" w:hAnsi="Arial" w:cs="Arial"/>
                <w:b/>
                <w:iCs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Projekat Podrška porodicama u krizi</w:t>
            </w:r>
          </w:p>
        </w:tc>
        <w:tc>
          <w:tcPr>
            <w:tcW w:w="183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722382" w:rsidP="00815F9F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100.</w:t>
            </w:r>
            <w:r w:rsidR="009D141B">
              <w:rPr>
                <w:rFonts w:ascii="Calibri" w:hAnsi="Calibri"/>
              </w:rPr>
              <w:t>000</w:t>
            </w:r>
            <w:r>
              <w:rPr>
                <w:rFonts w:ascii="Calibri" w:hAnsi="Calibri"/>
              </w:rPr>
              <w:t>,00</w:t>
            </w:r>
            <w:r w:rsidR="009D141B">
              <w:rPr>
                <w:rFonts w:ascii="Calibri" w:hAnsi="Calibri"/>
              </w:rPr>
              <w:t>€</w:t>
            </w:r>
          </w:p>
        </w:tc>
        <w:tc>
          <w:tcPr>
            <w:tcW w:w="5663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lastRenderedPageBreak/>
        <w:t>Navesti ko su predviđeni glavni korisnici projekata i programa koji će se finansirati putem javnog konkursa. Ukratko nav</w:t>
      </w:r>
      <w:r w:rsidR="006B441C">
        <w:t xml:space="preserve">esti </w:t>
      </w:r>
      <w:r>
        <w:t>glavna obilježja svake grupe korisnika, njihov broj i njihove potrebe na koje projekti i p</w:t>
      </w:r>
      <w:r w:rsidR="00C5572C">
        <w:t>rogrami treba da odgovore u 2020</w:t>
      </w:r>
      <w: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 glavnih grupa korisnika, njihov broj i potrebe</w:t>
            </w:r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B217F2" w:rsidRDefault="00B217F2" w:rsidP="00B217F2">
            <w:pPr>
              <w:jc w:val="both"/>
              <w:rPr>
                <w:rFonts w:ascii="Arial Narrow" w:hAnsi="Arial Narrow" w:cs="Arial"/>
                <w:lang w:val="sr-Latn-CS" w:eastAsia="en-US"/>
              </w:rPr>
            </w:pPr>
            <w:r>
              <w:rPr>
                <w:rFonts w:ascii="Arial Narrow" w:hAnsi="Arial Narrow" w:cs="Arial"/>
                <w:lang w:val="sr-Latn-CS" w:eastAsia="en-US"/>
              </w:rPr>
              <w:t xml:space="preserve">Cilj projekta </w:t>
            </w:r>
            <w:r w:rsidRPr="009D141B">
              <w:rPr>
                <w:rFonts w:ascii="Arial Narrow" w:hAnsi="Arial Narrow" w:cs="Arial"/>
                <w:b/>
                <w:lang w:val="sr-Latn-CS" w:eastAsia="en-US"/>
              </w:rPr>
              <w:t>Podrška porodicama u krizi</w:t>
            </w:r>
            <w:r w:rsidRPr="009D141B">
              <w:rPr>
                <w:rFonts w:ascii="Arial Narrow" w:hAnsi="Arial Narrow" w:cs="Arial"/>
                <w:lang w:val="sr-Latn-CS" w:eastAsia="en-US"/>
              </w:rPr>
              <w:t xml:space="preserve"> </w:t>
            </w:r>
            <w:r>
              <w:rPr>
                <w:rFonts w:ascii="Arial Narrow" w:hAnsi="Arial Narrow" w:cs="Arial"/>
                <w:lang w:val="sr-Latn-CS" w:eastAsia="en-US"/>
              </w:rPr>
              <w:t xml:space="preserve">je razvoj servisa koji je namjenjen porodicama i djeci u riziku odnosno </w:t>
            </w:r>
            <w:r>
              <w:rPr>
                <w:rFonts w:ascii="Arial Narrow" w:hAnsi="Arial Narrow" w:cs="Arial"/>
                <w:lang w:val="es-ES" w:eastAsia="en-US"/>
              </w:rPr>
              <w:t xml:space="preserve"> da se izgrade resursi koji će omogućiti biološkim porodicama da razviju svoje snage kako bi djeca, posebno ona mladja od 3 godine, odrastala u prirodnoj sredini, u svojoj porodici.</w:t>
            </w:r>
            <w:r>
              <w:rPr>
                <w:rFonts w:ascii="Arial Narrow" w:hAnsi="Arial Narrow" w:cs="Arial"/>
                <w:lang w:val="sr-Latn-CS" w:eastAsia="en-US"/>
              </w:rPr>
              <w:t>.</w:t>
            </w:r>
          </w:p>
          <w:p w:rsidR="00B217F2" w:rsidRDefault="00B217F2" w:rsidP="00B217F2">
            <w:pPr>
              <w:jc w:val="both"/>
              <w:rPr>
                <w:rFonts w:ascii="Arial Narrow" w:hAnsi="Arial Narrow" w:cs="Arial"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 xml:space="preserve">Specifični ciljevi projekta su da se: </w:t>
            </w:r>
          </w:p>
          <w:p w:rsidR="00B217F2" w:rsidRDefault="00D90D9F" w:rsidP="00B217F2">
            <w:pPr>
              <w:spacing w:line="276" w:lineRule="auto"/>
              <w:contextualSpacing/>
              <w:jc w:val="both"/>
              <w:rPr>
                <w:rFonts w:ascii="Arial Narrow" w:hAnsi="Arial Narrow" w:cs="Arial"/>
                <w:lang w:val="sr-Latn-CS"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-Prevencija i</w:t>
            </w:r>
            <w:r w:rsidR="00B217F2">
              <w:rPr>
                <w:rFonts w:ascii="Arial Narrow" w:hAnsi="Arial Narrow" w:cs="Arial"/>
                <w:lang w:eastAsia="en-US"/>
              </w:rPr>
              <w:t xml:space="preserve"> spriječavanje  izmještanje djeteta iz svoje prirodne porodice i unaprijedi funkcionisanje biološke porodice</w:t>
            </w:r>
          </w:p>
          <w:p w:rsidR="00B217F2" w:rsidRDefault="00B217F2" w:rsidP="00B217F2">
            <w:pPr>
              <w:spacing w:line="276" w:lineRule="auto"/>
              <w:contextualSpacing/>
              <w:jc w:val="both"/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-Pomogne u procesu re-integracije djeteta u svoju porodicu, djeteta koje je bilo privremeno smješteno u instituciju, hraniteljstvo ili kod srodnika;</w:t>
            </w:r>
          </w:p>
          <w:p w:rsidR="00B217F2" w:rsidRDefault="00B217F2" w:rsidP="00B217F2">
            <w:pPr>
              <w:spacing w:line="276" w:lineRule="auto"/>
              <w:contextualSpacing/>
              <w:jc w:val="both"/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val="es-US" w:eastAsia="en-US"/>
              </w:rPr>
              <w:t>-Pravovremeno reaguje na rizične situacije u porodici u smislu prevencije nasilja, zanemarivanja i zlostavljanja,</w:t>
            </w:r>
          </w:p>
          <w:p w:rsidR="00B217F2" w:rsidRPr="006A3706" w:rsidRDefault="00B217F2" w:rsidP="00B217F2">
            <w:pPr>
              <w:jc w:val="both"/>
              <w:rPr>
                <w:rFonts w:ascii="Arial Narrow" w:eastAsia="Times New Roman" w:hAnsi="Arial Narrow" w:cs="Arial"/>
                <w:b/>
                <w:lang w:val="en-GB"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-Pomogne sistemu da pruži adekvatnu zaštitu i podršku djetetu i porodici, koja će biti u najboljem interesu djeteta.</w:t>
            </w:r>
          </w:p>
          <w:p w:rsidR="00B217F2" w:rsidRDefault="00B217F2" w:rsidP="00B217F2">
            <w:pPr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="Arial"/>
                <w:lang w:val="sr-Cyrl-CS" w:eastAsia="en-US"/>
              </w:rPr>
            </w:pPr>
            <w:r>
              <w:rPr>
                <w:rFonts w:ascii="Arial Narrow" w:hAnsi="Arial Narrow" w:cs="Arial"/>
                <w:lang w:val="sr-Latn-CS" w:eastAsia="en-US"/>
              </w:rPr>
              <w:t>Porodice djece od 0 do 3 godine prioritetno i djece preko 3 godine kod kojih postoji rizik od odvajanja djece iz porodice,</w:t>
            </w:r>
          </w:p>
          <w:p w:rsidR="00B217F2" w:rsidRDefault="00B217F2" w:rsidP="00B217F2">
            <w:pPr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="Arial"/>
                <w:lang w:val="sr-Cyrl-CS" w:eastAsia="en-US"/>
              </w:rPr>
            </w:pPr>
            <w:r>
              <w:rPr>
                <w:rFonts w:ascii="Arial Narrow" w:hAnsi="Arial Narrow" w:cs="Arial"/>
                <w:lang w:val="sr-Latn-CS" w:eastAsia="en-US"/>
              </w:rPr>
              <w:t>Porodice djece koje ispoljavaju probleme u ponasanju, kao i porodice u kojima je bilo prisutno nasilje ili zanemarivanje djece ,porodice u kojima su roditelji uzivaoci PAS, hronocno oboljeli te stoga nefunkcionalni u roditeljskoj ulozi i sicno</w:t>
            </w:r>
          </w:p>
          <w:p w:rsidR="00B217F2" w:rsidRDefault="00B217F2" w:rsidP="00B217F2">
            <w:pPr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="Arial"/>
                <w:lang w:val="sr-Cyrl-CS" w:eastAsia="en-US"/>
              </w:rPr>
            </w:pPr>
            <w:r>
              <w:rPr>
                <w:rFonts w:ascii="Arial Narrow" w:hAnsi="Arial Narrow" w:cs="Arial"/>
                <w:lang w:val="sr-Latn-CS" w:eastAsia="en-US"/>
              </w:rPr>
              <w:t>Porodice djece koja su smještena u instituciji, hraniteljskoj porodici, koje pokazuju minimum kapaciteta za stvaranje uslova za povratak djeteta.</w:t>
            </w:r>
          </w:p>
          <w:p w:rsidR="00B217F2" w:rsidRDefault="00B217F2" w:rsidP="00B217F2">
            <w:pPr>
              <w:jc w:val="both"/>
              <w:rPr>
                <w:rFonts w:ascii="Arial Narrow" w:eastAsia="Calibri" w:hAnsi="Arial Narrow" w:cs="Arial"/>
                <w:lang w:val="hr-HR" w:eastAsia="hr-HR"/>
              </w:rPr>
            </w:pPr>
            <w:r>
              <w:rPr>
                <w:rFonts w:ascii="Arial Narrow" w:eastAsia="Calibri" w:hAnsi="Arial Narrow" w:cs="Arial"/>
              </w:rPr>
              <w:t>Porodicama sa ovom tipom problema u funkcionisanju porebna je intenzivna strucna pomoc i podrska – savjetodavi rad na jacanju roditljskih kompetencija, zastupanje, ucenje zivotnih vjestina potrebnih za adekvatnu brigu o djeci , stvaranje mreze podrske za porodicu na lokalnom nivou ostvarivanjem kontakata i saradnje sa zdravstvenim, obrazovnim , sportskim organizacijama, NVO sektorom  i sl.</w:t>
            </w:r>
          </w:p>
          <w:p w:rsidR="00B217F2" w:rsidRPr="00722382" w:rsidRDefault="00B217F2" w:rsidP="00722382">
            <w:pPr>
              <w:ind w:left="357" w:hanging="357"/>
              <w:jc w:val="both"/>
              <w:rPr>
                <w:rFonts w:ascii="Arial Narrow" w:eastAsia="Times New Roman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 xml:space="preserve">Indirektna ciljna grupa su Centri za socijalni rad odnosno usluga je koncipirana kao podrska sistemu socijlne i djecije zastite u pruzanju pordske porodicama u krizi. Indirektne benefite od projekta imaju šire porodice korisnika usluga , odnosno lokalne zajednice u kojima porodice žive. Naime osnazivanje porodica i smanjenjem rizika za izmještanje djece, odnosno rizika od zanemarivanje i zlostavljanja prevenira se socijalna patologija i čuvju resursi zajednice . </w:t>
            </w:r>
          </w:p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7"/>
        <w:gridCol w:w="6753"/>
      </w:tblGrid>
      <w:tr w:rsidR="00F470AB" w:rsidTr="00722382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  <w:r w:rsidR="00493DAC">
              <w:rPr>
                <w:rFonts w:ascii="Calibri" w:hAnsi="Calibri"/>
              </w:rPr>
              <w:t xml:space="preserve"> </w:t>
            </w:r>
          </w:p>
          <w:p w:rsidR="00493DAC" w:rsidRPr="00510F37" w:rsidRDefault="00493DAC" w:rsidP="00F470AB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Planirano je finansiranje jednog projekta/sa NVO se može zaključiti jedan ugovor</w:t>
            </w:r>
          </w:p>
        </w:tc>
      </w:tr>
      <w:tr w:rsidR="00F470AB" w:rsidTr="00722382">
        <w:tc>
          <w:tcPr>
            <w:tcW w:w="6767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806934" w:rsidP="002F1960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lastRenderedPageBreak/>
              <w:t>Naziv javnog konkursa</w:t>
            </w:r>
          </w:p>
        </w:tc>
        <w:tc>
          <w:tcPr>
            <w:tcW w:w="675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D141B" w:rsidRDefault="009D141B" w:rsidP="009D141B">
            <w:pPr>
              <w:outlineLvl w:val="0"/>
              <w:rPr>
                <w:rFonts w:ascii="Arial" w:hAnsi="Arial" w:cs="Arial"/>
                <w:b/>
                <w:iCs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Projekat Podrška porodicama u krizi</w:t>
            </w:r>
          </w:p>
          <w:p w:rsidR="00F470AB" w:rsidRPr="00C95284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  <w:r>
              <w:rPr>
                <w:rFonts w:ascii="Calibri" w:hAnsi="Calibri"/>
              </w:rPr>
              <w:t>: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>Najniži iznos finansijske podrške koju će biti moguće ostvariti</w:t>
            </w:r>
            <w:r w:rsidR="00722382">
              <w:t xml:space="preserve"> na osnovu javnog konkursa:  8</w:t>
            </w:r>
            <w:r w:rsidR="00C5572C">
              <w:t>.</w:t>
            </w:r>
            <w:r w:rsidR="00664A77">
              <w:t>000</w:t>
            </w:r>
            <w:r w:rsidR="00C5572C">
              <w:t>,00</w:t>
            </w:r>
            <w:r>
              <w:t xml:space="preserve"> 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  <w:r>
              <w:t>Najviši iznos finansijske podrške koju će biti moguće ostvariti na</w:t>
            </w:r>
            <w:r w:rsidR="00752079">
              <w:t xml:space="preserve"> osnovu javnog konkursa:  20</w:t>
            </w:r>
            <w:r w:rsidR="00C5572C">
              <w:t>.</w:t>
            </w:r>
            <w:r w:rsidR="00664A77">
              <w:t>000</w:t>
            </w:r>
            <w:r w:rsidR="00C5572C">
              <w:t>,00</w:t>
            </w:r>
            <w:r>
              <w:t xml:space="preserve"> 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na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1C1498">
            <w:pPr>
              <w:jc w:val="both"/>
              <w:outlineLvl w:val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6D797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Podrška porodicama u krizi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5F23B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3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02E" w:rsidRDefault="008C502E" w:rsidP="00893B03">
      <w:pPr>
        <w:spacing w:after="0"/>
      </w:pPr>
      <w:r>
        <w:separator/>
      </w:r>
    </w:p>
  </w:endnote>
  <w:endnote w:type="continuationSeparator" w:id="0">
    <w:p w:rsidR="008C502E" w:rsidRDefault="008C502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02E" w:rsidRDefault="008C502E" w:rsidP="00893B03">
      <w:pPr>
        <w:spacing w:after="0"/>
      </w:pPr>
      <w:r>
        <w:separator/>
      </w:r>
    </w:p>
  </w:footnote>
  <w:footnote w:type="continuationSeparator" w:id="0">
    <w:p w:rsidR="008C502E" w:rsidRDefault="008C502E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63268"/>
    <w:multiLevelType w:val="hybridMultilevel"/>
    <w:tmpl w:val="97E0D7BC"/>
    <w:lvl w:ilvl="0" w:tplc="AE068A8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5DCA"/>
    <w:rsid w:val="000132DD"/>
    <w:rsid w:val="00017CBA"/>
    <w:rsid w:val="00031932"/>
    <w:rsid w:val="00035B3D"/>
    <w:rsid w:val="00056D8B"/>
    <w:rsid w:val="000572A1"/>
    <w:rsid w:val="000650E4"/>
    <w:rsid w:val="00085B89"/>
    <w:rsid w:val="000A27E9"/>
    <w:rsid w:val="000C517D"/>
    <w:rsid w:val="000C7254"/>
    <w:rsid w:val="000E649C"/>
    <w:rsid w:val="00114B5E"/>
    <w:rsid w:val="001157CF"/>
    <w:rsid w:val="00116786"/>
    <w:rsid w:val="0014100D"/>
    <w:rsid w:val="00152265"/>
    <w:rsid w:val="0015454A"/>
    <w:rsid w:val="001715D6"/>
    <w:rsid w:val="001742F3"/>
    <w:rsid w:val="00192DDA"/>
    <w:rsid w:val="0019681C"/>
    <w:rsid w:val="001B2A55"/>
    <w:rsid w:val="001C1498"/>
    <w:rsid w:val="001E03BD"/>
    <w:rsid w:val="001E2DD3"/>
    <w:rsid w:val="001E36C7"/>
    <w:rsid w:val="001E3871"/>
    <w:rsid w:val="001E5E62"/>
    <w:rsid w:val="00222F2A"/>
    <w:rsid w:val="00234A90"/>
    <w:rsid w:val="002357C4"/>
    <w:rsid w:val="00241CD7"/>
    <w:rsid w:val="002450A0"/>
    <w:rsid w:val="0026502A"/>
    <w:rsid w:val="00266490"/>
    <w:rsid w:val="00266734"/>
    <w:rsid w:val="00275025"/>
    <w:rsid w:val="002814F5"/>
    <w:rsid w:val="002A52FE"/>
    <w:rsid w:val="002B5DAB"/>
    <w:rsid w:val="002C2C9C"/>
    <w:rsid w:val="002D10E5"/>
    <w:rsid w:val="002E0BB3"/>
    <w:rsid w:val="002E0ED0"/>
    <w:rsid w:val="002E48F2"/>
    <w:rsid w:val="002E68C7"/>
    <w:rsid w:val="002F1960"/>
    <w:rsid w:val="00301306"/>
    <w:rsid w:val="0030296C"/>
    <w:rsid w:val="00303E71"/>
    <w:rsid w:val="00326A9D"/>
    <w:rsid w:val="00345BD0"/>
    <w:rsid w:val="00345C82"/>
    <w:rsid w:val="00366EA9"/>
    <w:rsid w:val="00367DE2"/>
    <w:rsid w:val="00377CA2"/>
    <w:rsid w:val="003864BC"/>
    <w:rsid w:val="00391A6A"/>
    <w:rsid w:val="003B4204"/>
    <w:rsid w:val="003C222F"/>
    <w:rsid w:val="003C24D8"/>
    <w:rsid w:val="003D6752"/>
    <w:rsid w:val="003E6367"/>
    <w:rsid w:val="003E6605"/>
    <w:rsid w:val="004500B0"/>
    <w:rsid w:val="00465741"/>
    <w:rsid w:val="004709EC"/>
    <w:rsid w:val="004757CE"/>
    <w:rsid w:val="00476CCE"/>
    <w:rsid w:val="004775FA"/>
    <w:rsid w:val="00481506"/>
    <w:rsid w:val="004864F1"/>
    <w:rsid w:val="00493DAC"/>
    <w:rsid w:val="00496590"/>
    <w:rsid w:val="004B45C9"/>
    <w:rsid w:val="004F2421"/>
    <w:rsid w:val="00502869"/>
    <w:rsid w:val="00504165"/>
    <w:rsid w:val="00510F37"/>
    <w:rsid w:val="00516ED3"/>
    <w:rsid w:val="00541704"/>
    <w:rsid w:val="00545714"/>
    <w:rsid w:val="00563623"/>
    <w:rsid w:val="00564218"/>
    <w:rsid w:val="005754F2"/>
    <w:rsid w:val="00596A50"/>
    <w:rsid w:val="005A0AE7"/>
    <w:rsid w:val="005B1C23"/>
    <w:rsid w:val="005B69C2"/>
    <w:rsid w:val="005C0065"/>
    <w:rsid w:val="005C42EF"/>
    <w:rsid w:val="005E04CE"/>
    <w:rsid w:val="005E37F9"/>
    <w:rsid w:val="005F0375"/>
    <w:rsid w:val="005F23B6"/>
    <w:rsid w:val="006062EB"/>
    <w:rsid w:val="00610DE4"/>
    <w:rsid w:val="00622E6D"/>
    <w:rsid w:val="00631376"/>
    <w:rsid w:val="00652277"/>
    <w:rsid w:val="00652635"/>
    <w:rsid w:val="00664A77"/>
    <w:rsid w:val="006670D7"/>
    <w:rsid w:val="00685B8E"/>
    <w:rsid w:val="0069330B"/>
    <w:rsid w:val="00695A8E"/>
    <w:rsid w:val="006A3706"/>
    <w:rsid w:val="006B441C"/>
    <w:rsid w:val="006C6504"/>
    <w:rsid w:val="006D7976"/>
    <w:rsid w:val="006E763B"/>
    <w:rsid w:val="006F6C11"/>
    <w:rsid w:val="007077EE"/>
    <w:rsid w:val="00722382"/>
    <w:rsid w:val="00736968"/>
    <w:rsid w:val="00744B81"/>
    <w:rsid w:val="007508D1"/>
    <w:rsid w:val="00752079"/>
    <w:rsid w:val="00760175"/>
    <w:rsid w:val="00773572"/>
    <w:rsid w:val="007837CC"/>
    <w:rsid w:val="007849C3"/>
    <w:rsid w:val="007A587F"/>
    <w:rsid w:val="007D51D8"/>
    <w:rsid w:val="007E3C51"/>
    <w:rsid w:val="007E50A4"/>
    <w:rsid w:val="007E77A8"/>
    <w:rsid w:val="007F5587"/>
    <w:rsid w:val="007F6C61"/>
    <w:rsid w:val="008058E1"/>
    <w:rsid w:val="00806934"/>
    <w:rsid w:val="00815F9F"/>
    <w:rsid w:val="0085188D"/>
    <w:rsid w:val="0087654A"/>
    <w:rsid w:val="00893B03"/>
    <w:rsid w:val="00893D37"/>
    <w:rsid w:val="00896132"/>
    <w:rsid w:val="008C502E"/>
    <w:rsid w:val="008C51C2"/>
    <w:rsid w:val="008F454B"/>
    <w:rsid w:val="009068E4"/>
    <w:rsid w:val="00906EDE"/>
    <w:rsid w:val="00911D63"/>
    <w:rsid w:val="009600C7"/>
    <w:rsid w:val="00963B9D"/>
    <w:rsid w:val="00966ED1"/>
    <w:rsid w:val="0098003E"/>
    <w:rsid w:val="0098708B"/>
    <w:rsid w:val="00991B80"/>
    <w:rsid w:val="00997797"/>
    <w:rsid w:val="009A2079"/>
    <w:rsid w:val="009A6DBC"/>
    <w:rsid w:val="009A743C"/>
    <w:rsid w:val="009B1B14"/>
    <w:rsid w:val="009B209E"/>
    <w:rsid w:val="009D141B"/>
    <w:rsid w:val="00A001B1"/>
    <w:rsid w:val="00A33786"/>
    <w:rsid w:val="00A37134"/>
    <w:rsid w:val="00A67334"/>
    <w:rsid w:val="00A756BD"/>
    <w:rsid w:val="00A97800"/>
    <w:rsid w:val="00AA16B7"/>
    <w:rsid w:val="00AA607B"/>
    <w:rsid w:val="00AB6D92"/>
    <w:rsid w:val="00AC3BB3"/>
    <w:rsid w:val="00AD6294"/>
    <w:rsid w:val="00AE3BBD"/>
    <w:rsid w:val="00AE65B1"/>
    <w:rsid w:val="00B215A4"/>
    <w:rsid w:val="00B217F2"/>
    <w:rsid w:val="00B231E9"/>
    <w:rsid w:val="00B36C88"/>
    <w:rsid w:val="00B4123A"/>
    <w:rsid w:val="00B45161"/>
    <w:rsid w:val="00B556FC"/>
    <w:rsid w:val="00B64E29"/>
    <w:rsid w:val="00B82707"/>
    <w:rsid w:val="00B83AE0"/>
    <w:rsid w:val="00B84AF3"/>
    <w:rsid w:val="00BA608E"/>
    <w:rsid w:val="00BB12A2"/>
    <w:rsid w:val="00BF7161"/>
    <w:rsid w:val="00C04A93"/>
    <w:rsid w:val="00C22F75"/>
    <w:rsid w:val="00C2687C"/>
    <w:rsid w:val="00C35A4B"/>
    <w:rsid w:val="00C51F68"/>
    <w:rsid w:val="00C54064"/>
    <w:rsid w:val="00C5572C"/>
    <w:rsid w:val="00C56817"/>
    <w:rsid w:val="00C63484"/>
    <w:rsid w:val="00C81278"/>
    <w:rsid w:val="00C95284"/>
    <w:rsid w:val="00CA3010"/>
    <w:rsid w:val="00CC6F83"/>
    <w:rsid w:val="00CD6658"/>
    <w:rsid w:val="00D106C4"/>
    <w:rsid w:val="00D1232A"/>
    <w:rsid w:val="00D1426E"/>
    <w:rsid w:val="00D14758"/>
    <w:rsid w:val="00D170E4"/>
    <w:rsid w:val="00D30B2D"/>
    <w:rsid w:val="00D34C60"/>
    <w:rsid w:val="00D45CD4"/>
    <w:rsid w:val="00D61BC2"/>
    <w:rsid w:val="00D71441"/>
    <w:rsid w:val="00D74324"/>
    <w:rsid w:val="00D90D9F"/>
    <w:rsid w:val="00DD6599"/>
    <w:rsid w:val="00E15161"/>
    <w:rsid w:val="00E24648"/>
    <w:rsid w:val="00E25512"/>
    <w:rsid w:val="00E270F9"/>
    <w:rsid w:val="00E34F32"/>
    <w:rsid w:val="00E4260B"/>
    <w:rsid w:val="00E47DA5"/>
    <w:rsid w:val="00E77F93"/>
    <w:rsid w:val="00EA19DC"/>
    <w:rsid w:val="00EA3EBA"/>
    <w:rsid w:val="00EB75E1"/>
    <w:rsid w:val="00EC2EB9"/>
    <w:rsid w:val="00ED5324"/>
    <w:rsid w:val="00EE3ADD"/>
    <w:rsid w:val="00EF0197"/>
    <w:rsid w:val="00F02BD6"/>
    <w:rsid w:val="00F11066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7162D"/>
    <w:rsid w:val="00F71F33"/>
    <w:rsid w:val="00F86F8B"/>
    <w:rsid w:val="00F935E9"/>
    <w:rsid w:val="00FB0F76"/>
    <w:rsid w:val="00FC7A8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AA550A"/>
  <w15:docId w15:val="{6B253DC9-1646-4947-BD60-18707C07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B217F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002AAC-ABB1-4ADA-A0DE-79BD993E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17248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Amela</cp:lastModifiedBy>
  <cp:revision>3</cp:revision>
  <dcterms:created xsi:type="dcterms:W3CDTF">2019-04-04T07:46:00Z</dcterms:created>
  <dcterms:modified xsi:type="dcterms:W3CDTF">2019-04-04T07:55:00Z</dcterms:modified>
</cp:coreProperties>
</file>