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C47" w:rsidRDefault="00C5116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C47" w:rsidRDefault="00380C47"/>
    <w:p w:rsidR="00380C47" w:rsidRDefault="00C51168">
      <w:pPr>
        <w:spacing w:after="0"/>
      </w:pPr>
      <w:r>
        <w:rPr>
          <w:sz w:val="22"/>
          <w:szCs w:val="22"/>
        </w:rPr>
        <w:t>Br: 02/1-112/19-3492/2</w:t>
      </w:r>
    </w:p>
    <w:p w:rsidR="00380C47" w:rsidRDefault="00C51168">
      <w:r>
        <w:rPr>
          <w:sz w:val="22"/>
          <w:szCs w:val="22"/>
        </w:rPr>
        <w:t>Podgorica, 22.07.2019. godine</w:t>
      </w:r>
    </w:p>
    <w:p w:rsidR="00380C47" w:rsidRDefault="00380C47"/>
    <w:p w:rsidR="00380C47" w:rsidRDefault="00C51168">
      <w:pPr>
        <w:pStyle w:val="p2Style"/>
      </w:pPr>
      <w:r>
        <w:rPr>
          <w:rStyle w:val="r2Style"/>
        </w:rPr>
        <w:t>UPRAVA ZA KADROVE</w:t>
      </w:r>
    </w:p>
    <w:p w:rsidR="00380C47" w:rsidRDefault="00C51168">
      <w:pPr>
        <w:pStyle w:val="p2Style"/>
      </w:pPr>
      <w:r>
        <w:rPr>
          <w:rStyle w:val="r2Style"/>
        </w:rPr>
        <w:t>objavljuje</w:t>
      </w:r>
    </w:p>
    <w:p w:rsidR="00380C47" w:rsidRDefault="00C51168">
      <w:pPr>
        <w:pStyle w:val="p2Style"/>
      </w:pPr>
      <w:r>
        <w:rPr>
          <w:rStyle w:val="r2Style"/>
        </w:rPr>
        <w:t>JAVNI OGLAS</w:t>
      </w:r>
    </w:p>
    <w:p w:rsidR="00380C47" w:rsidRDefault="00C51168">
      <w:pPr>
        <w:pStyle w:val="p2Style"/>
      </w:pPr>
      <w:r>
        <w:rPr>
          <w:rStyle w:val="r2Style"/>
        </w:rPr>
        <w:t>za potrebe</w:t>
      </w:r>
    </w:p>
    <w:p w:rsidR="00380C47" w:rsidRDefault="00C51168">
      <w:pPr>
        <w:pStyle w:val="p2Style"/>
      </w:pPr>
      <w:r>
        <w:rPr>
          <w:rStyle w:val="r2Style"/>
        </w:rPr>
        <w:t>Ministarstva održivog razvoja i turizma</w:t>
      </w:r>
    </w:p>
    <w:p w:rsidR="00380C47" w:rsidRDefault="00380C47"/>
    <w:p w:rsidR="00380C47" w:rsidRDefault="00380C47"/>
    <w:p w:rsidR="00380C47" w:rsidRDefault="00C51168">
      <w:pPr>
        <w:jc w:val="both"/>
      </w:pPr>
      <w:r>
        <w:rPr>
          <w:b/>
          <w:bCs/>
          <w:sz w:val="22"/>
          <w:szCs w:val="22"/>
        </w:rPr>
        <w:t xml:space="preserve">1. Urbanističko-građevinski/a inspektor/ka III - , mjesto rada Podgorica - Direktorat za inspekcijske poslove i licenciranje, Direkcija za inspekcijski nadzor, Odsjek za inspekcijski nadzor za centralni region, </w:t>
      </w:r>
    </w:p>
    <w:p w:rsidR="00380C47" w:rsidRDefault="00C51168">
      <w:pPr>
        <w:jc w:val="both"/>
      </w:pPr>
      <w:r>
        <w:rPr>
          <w:sz w:val="22"/>
          <w:szCs w:val="22"/>
        </w:rPr>
        <w:t xml:space="preserve"> - Izvršilaca: 2, Inspektora/ku postavlja st</w:t>
      </w:r>
      <w:r>
        <w:rPr>
          <w:sz w:val="22"/>
          <w:szCs w:val="22"/>
        </w:rPr>
        <w:t>arješina državnog organa na vrijeme od pet godina</w:t>
      </w:r>
    </w:p>
    <w:p w:rsidR="00380C47" w:rsidRDefault="00C51168">
      <w:pPr>
        <w:jc w:val="both"/>
      </w:pPr>
      <w:r>
        <w:rPr>
          <w:sz w:val="22"/>
          <w:szCs w:val="22"/>
        </w:rPr>
        <w:t xml:space="preserve"> - VII1 nivo kvalifikacije obrazovanja, Fakultet iz oblasti tehničko-tehnoloških nauka - građevina ili arhitektura</w:t>
      </w:r>
    </w:p>
    <w:p w:rsidR="00380C47" w:rsidRDefault="00C51168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380C47" w:rsidRDefault="00C51168">
      <w:pPr>
        <w:jc w:val="both"/>
      </w:pPr>
      <w:r>
        <w:rPr>
          <w:sz w:val="22"/>
          <w:szCs w:val="22"/>
        </w:rPr>
        <w:t xml:space="preserve"> - poznavanje rada na računaru (word i </w:t>
      </w:r>
      <w:r>
        <w:rPr>
          <w:sz w:val="22"/>
          <w:szCs w:val="22"/>
        </w:rPr>
        <w:t>internet)</w:t>
      </w:r>
    </w:p>
    <w:p w:rsidR="00380C47" w:rsidRDefault="00C51168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380C47" w:rsidRDefault="00380C47">
      <w:pPr>
        <w:jc w:val="both"/>
      </w:pPr>
    </w:p>
    <w:p w:rsidR="00380C47" w:rsidRDefault="00C51168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</w:t>
      </w:r>
      <w:r>
        <w:rPr>
          <w:color w:val="000000"/>
          <w:sz w:val="22"/>
          <w:szCs w:val="22"/>
        </w:rPr>
        <w:t xml:space="preserve">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380C47" w:rsidRDefault="00C51168">
      <w:pPr>
        <w:jc w:val="both"/>
      </w:pPr>
      <w:r>
        <w:rPr>
          <w:color w:val="000000"/>
          <w:sz w:val="22"/>
          <w:szCs w:val="22"/>
        </w:rPr>
        <w:t>Probni rad je obavezan za državnog službenika koji prvi put</w:t>
      </w:r>
      <w:r>
        <w:rPr>
          <w:color w:val="000000"/>
          <w:sz w:val="22"/>
          <w:szCs w:val="22"/>
        </w:rPr>
        <w:t xml:space="preserve"> zasniva radni odnos na  neodredeno vrijeme u državnom organu. Probni rad traje jednu godinu.</w:t>
      </w:r>
    </w:p>
    <w:p w:rsidR="00380C47" w:rsidRDefault="00C51168">
      <w:pPr>
        <w:jc w:val="both"/>
      </w:pPr>
      <w:r>
        <w:rPr>
          <w:color w:val="000000"/>
          <w:sz w:val="22"/>
          <w:szCs w:val="22"/>
        </w:rPr>
        <w:lastRenderedPageBreak/>
        <w:t>Kandidati mogu Upravi za kadrove dostaviti kopiju gore navedene dokumentacije, dok su original dužni pružiti na uvid ovlašcenom službeniku Uprave za kadrove za sp</w:t>
      </w:r>
      <w:r>
        <w:rPr>
          <w:color w:val="000000"/>
          <w:sz w:val="22"/>
          <w:szCs w:val="22"/>
        </w:rPr>
        <w:t>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380C47" w:rsidRDefault="00C51168">
      <w:pPr>
        <w:jc w:val="both"/>
      </w:pPr>
      <w:r>
        <w:br/>
      </w:r>
      <w:r>
        <w:rPr>
          <w:color w:val="000000"/>
          <w:sz w:val="22"/>
          <w:szCs w:val="22"/>
        </w:rPr>
        <w:t>U državnom orga</w:t>
      </w:r>
      <w:r>
        <w:rPr>
          <w:color w:val="000000"/>
          <w:sz w:val="22"/>
          <w:szCs w:val="22"/>
        </w:rPr>
        <w:t>nu ne može da zasnuje radni odnos lice koje je korisnik prava na penziju, u skladu sa zakonom.</w:t>
      </w:r>
    </w:p>
    <w:p w:rsidR="00380C47" w:rsidRDefault="00C51168">
      <w:pPr>
        <w:jc w:val="both"/>
      </w:pPr>
      <w:r>
        <w:rPr>
          <w:color w:val="000000"/>
          <w:sz w:val="22"/>
          <w:szCs w:val="22"/>
        </w:rPr>
        <w:t xml:space="preserve">Državni službenik, odnosno namještenik koji je ostvario pravo na otpremninu ne može zasnovati radni odnos u državnom organu ili pravnom licu, u periodu od jedne </w:t>
      </w:r>
      <w:r>
        <w:rPr>
          <w:color w:val="000000"/>
          <w:sz w:val="22"/>
          <w:szCs w:val="22"/>
        </w:rPr>
        <w:t>godine od dana isplate otpremnine. Ogranicenje se ne odnosi na lice koje vrati cjelokupni iznos isplacene otpremnine.</w:t>
      </w:r>
    </w:p>
    <w:p w:rsidR="00380C47" w:rsidRDefault="00C51168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380C47" w:rsidRDefault="00C51168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380C47" w:rsidRDefault="00C51168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vrši se u skladu sa pravilima, odnosno standardima u ovim oblastima.</w:t>
      </w:r>
    </w:p>
    <w:p w:rsidR="00380C47" w:rsidRDefault="00C51168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380C47" w:rsidRDefault="00C51168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380C47" w:rsidRDefault="00380C47">
      <w:pPr>
        <w:jc w:val="both"/>
      </w:pPr>
    </w:p>
    <w:p w:rsidR="00380C47" w:rsidRDefault="00380C47">
      <w:pPr>
        <w:jc w:val="both"/>
      </w:pPr>
    </w:p>
    <w:p w:rsidR="00380C47" w:rsidRDefault="00C51168">
      <w:pPr>
        <w:pStyle w:val="p2Style"/>
      </w:pPr>
      <w:r>
        <w:rPr>
          <w:rStyle w:val="r2Style"/>
        </w:rPr>
        <w:t>UPRAVA ZA KADROVE</w:t>
      </w:r>
    </w:p>
    <w:p w:rsidR="00380C47" w:rsidRDefault="00C51168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380C47" w:rsidRDefault="00C51168">
      <w:pPr>
        <w:pStyle w:val="p2Style"/>
      </w:pPr>
      <w:r>
        <w:rPr>
          <w:rStyle w:val="r2Style"/>
        </w:rPr>
        <w:t>Sa naznakom: za Javni oglas za potrebe Ministarstva održivog razvoja i turizma</w:t>
      </w:r>
    </w:p>
    <w:p w:rsidR="00380C47" w:rsidRDefault="00C51168">
      <w:pPr>
        <w:pStyle w:val="p2Style2"/>
      </w:pPr>
      <w:r>
        <w:rPr>
          <w:rStyle w:val="r2Style2"/>
        </w:rPr>
        <w:t>Kontakt osoba koja daje informacije u vezi oglasa - Nataša  Vujović</w:t>
      </w:r>
    </w:p>
    <w:p w:rsidR="00380C47" w:rsidRDefault="00C51168">
      <w:pPr>
        <w:pStyle w:val="p2Style2"/>
      </w:pPr>
      <w:r>
        <w:rPr>
          <w:rStyle w:val="r2Style2"/>
        </w:rPr>
        <w:t>tel: 069/157-892; Rad sa strankama 10h - 13h</w:t>
      </w:r>
    </w:p>
    <w:p w:rsidR="00380C47" w:rsidRDefault="00C51168">
      <w:pPr>
        <w:pStyle w:val="p2Style2"/>
      </w:pPr>
      <w:r>
        <w:rPr>
          <w:rStyle w:val="r2Style2"/>
        </w:rPr>
        <w:lastRenderedPageBreak/>
        <w:t>www.uzk.gov.me</w:t>
      </w:r>
    </w:p>
    <w:p w:rsidR="00380C47" w:rsidRDefault="00380C47"/>
    <w:p w:rsidR="00380C47" w:rsidRDefault="00380C47"/>
    <w:p w:rsidR="00380C47" w:rsidRDefault="00380C47"/>
    <w:p w:rsidR="00380C47" w:rsidRDefault="00C51168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380C47" w:rsidRDefault="00C51168">
      <w:pPr>
        <w:pStyle w:val="leftRight"/>
      </w:pPr>
      <w:r>
        <w:rPr>
          <w:b/>
          <w:bCs/>
          <w:sz w:val="24"/>
          <w:szCs w:val="24"/>
        </w:rPr>
        <w:tab/>
        <w:t>Svetlana Vukovi</w:t>
      </w:r>
      <w:r>
        <w:rPr>
          <w:b/>
          <w:bCs/>
          <w:sz w:val="24"/>
          <w:szCs w:val="24"/>
        </w:rPr>
        <w:t>ć s.r.</w:t>
      </w:r>
    </w:p>
    <w:sectPr w:rsidR="00380C4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47"/>
    <w:rsid w:val="00380C47"/>
    <w:rsid w:val="00C5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2</cp:revision>
  <dcterms:created xsi:type="dcterms:W3CDTF">2019-11-07T12:13:00Z</dcterms:created>
  <dcterms:modified xsi:type="dcterms:W3CDTF">2019-11-07T12:13:00Z</dcterms:modified>
</cp:coreProperties>
</file>