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C08" w:rsidRPr="00832021" w:rsidRDefault="00832021">
      <w:pPr>
        <w:rPr>
          <w:lang/>
        </w:rPr>
      </w:pPr>
      <w:r w:rsidRPr="00832021">
        <w:rPr>
          <w:lang/>
        </w:rPr>
        <w:t>Stope inflacije na kraju septembra 2015: U Crnoj Gori 1,7%,Albaniji 1,9%, Srbiji 1,4%, Makedoniji -0,2%, Kosovu -1,2%, BiH -0,6% (avgust)</w:t>
      </w:r>
    </w:p>
    <w:sectPr w:rsidR="00325C08" w:rsidRPr="00832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32021"/>
    <w:rsid w:val="00325C08"/>
    <w:rsid w:val="00832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melisa.pepic</dc:creator>
  <cp:lastModifiedBy>melisa.pepic</cp:lastModifiedBy>
  <cp:revision>2</cp:revision>
  <dcterms:created xsi:type="dcterms:W3CDTF">2015-10-22T09:59:00Z</dcterms:created>
  <dcterms:modified xsi:type="dcterms:W3CDTF">2015-10-22T09:59:00Z</dcterms:modified>
</cp:coreProperties>
</file>