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Look w:val="04A0" w:firstRow="1" w:lastRow="0" w:firstColumn="1" w:lastColumn="0" w:noHBand="0" w:noVBand="1"/>
      </w:tblPr>
      <w:tblGrid>
        <w:gridCol w:w="516"/>
        <w:gridCol w:w="296"/>
        <w:gridCol w:w="296"/>
        <w:gridCol w:w="296"/>
        <w:gridCol w:w="418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22710" w14:paraId="0733E4CB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E43D" w14:textId="77777777" w:rsidR="00922710" w:rsidRDefault="00922710" w:rsidP="00F81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9BAA6" wp14:editId="19EA44BA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571500</wp:posOffset>
                      </wp:positionV>
                      <wp:extent cx="2133600" cy="704850"/>
                      <wp:effectExtent l="0" t="0" r="0" b="0"/>
                      <wp:wrapNone/>
                      <wp:docPr id="2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8369" cy="72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CA25C2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Adresa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Stanka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Dragojevića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br. 2    </w:t>
                                  </w:r>
                                </w:p>
                                <w:p w14:paraId="3A177ECF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81000 Podgorica,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Crna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Gora</w:t>
                                  </w:r>
                                </w:p>
                                <w:p w14:paraId="3268A44A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: +382 242 835</w:t>
                                  </w:r>
                                </w:p>
                                <w:p w14:paraId="73738398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fax: +382 224 450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9BAA6" id="Rectangle 2" o:spid="_x0000_s1026" style="position:absolute;margin-left:283.5pt;margin-top:45pt;width:168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" fillcolor="white [3212]" stroked="f" strokeweight="2pt">
                      <v:textbox>
                        <w:txbxContent>
                          <w:p w14:paraId="64CA25C2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br. 2    </w:t>
                            </w:r>
                          </w:p>
                          <w:p w14:paraId="3A177ECF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14:paraId="3268A44A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+382 242 835</w:t>
                            </w:r>
                          </w:p>
                          <w:p w14:paraId="73738398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fax: +382 224 450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B5B65EB" wp14:editId="0C61B3C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552450" cy="6477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4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64" cy="65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399C40" wp14:editId="0C2C126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-47625</wp:posOffset>
                      </wp:positionV>
                      <wp:extent cx="4886325" cy="866775"/>
                      <wp:effectExtent l="0" t="0" r="0" b="0"/>
                      <wp:wrapNone/>
                      <wp:docPr id="5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0" cy="860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8C60D2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Crna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Gora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Ministarstvo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finansija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Direktorat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inspekcijski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nadzor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finansijskih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interesa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t xml:space="preserve"> EU</w:t>
                                  </w:r>
                                </w:p>
                                <w:p w14:paraId="716B22D7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inspekciju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igre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sreću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99C40" id="Rectangle 5" o:spid="_x0000_s1027" style="position:absolute;margin-left:42.75pt;margin-top:-3.75pt;width:384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" filled="f" stroked="f" strokeweight="2pt">
                      <v:textbox>
                        <w:txbxContent>
                          <w:p w14:paraId="318C60D2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Gora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Ministarstvo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finansija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Direktorat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inspekcijski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nadzor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finansijskih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interesa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t xml:space="preserve"> EU</w:t>
                            </w:r>
                          </w:p>
                          <w:p w14:paraId="716B22D7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inspekciju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igre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sreću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22710" w14:paraId="5B04B725" w14:textId="77777777" w:rsidTr="00F813B3">
              <w:trPr>
                <w:trHeight w:val="300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7D4A0" w14:textId="77777777" w:rsidR="00922710" w:rsidRDefault="00922710" w:rsidP="00F813B3">
                  <w:pPr>
                    <w:rPr>
                      <w:rFonts w:ascii="Arial" w:hAnsi="Arial" w:cs="Arial"/>
                    </w:rPr>
                  </w:pPr>
                  <w:bookmarkStart w:id="0" w:name="RANGE!C3:AF33"/>
                  <w:bookmarkEnd w:id="0"/>
                </w:p>
              </w:tc>
            </w:tr>
          </w:tbl>
          <w:p w14:paraId="5EF2E90C" w14:textId="77777777" w:rsidR="00922710" w:rsidRDefault="00922710" w:rsidP="00F813B3">
            <w:pPr>
              <w:rPr>
                <w:rFonts w:ascii="Arial" w:hAnsi="Arial" w:cs="Aria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CB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32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84B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CFA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0BB6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15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37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57D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BF1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58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7ED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23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16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3B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010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A0E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36D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065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19A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C1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E3D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596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55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8B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8C6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EEF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4A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095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7D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616C9ABB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E52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3BB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D65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5D6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598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E4A8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FAB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7B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D47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E02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439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6CB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99A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70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12B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11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80E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526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2A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CDE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B7B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69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86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151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B34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6CC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5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C0D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24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3D9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7E9E5440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AF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3F2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6A9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89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E75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61E0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98A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328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31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2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C7D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B76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057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2E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11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FC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B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D7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47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5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F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5E7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AC2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45B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5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C14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E6F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00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A4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8A8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1B0C9605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1B1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3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6D3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A7A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CFF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F9A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B9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59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C53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698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55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028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13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693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AC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B20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2AD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E08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C9F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1AC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BB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758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08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CA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F1F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BC5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6DC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8E9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C5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2B4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13484272" w14:textId="77777777" w:rsidTr="00F813B3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30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8F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E33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BEB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D36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6E4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CC2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A6C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71F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0D3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72B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27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697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65E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C8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483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1A8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D3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95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DE5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3DA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D51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C8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25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171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C9B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F3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C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DCE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B8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</w:tbl>
    <w:p w14:paraId="7463E5D6" w14:textId="77777777" w:rsidR="004E2702" w:rsidRPr="004E2702" w:rsidRDefault="004E2702" w:rsidP="004E2702"/>
    <w:p w14:paraId="7772A67B" w14:textId="77777777" w:rsidR="00430F0F" w:rsidRDefault="00430F0F" w:rsidP="00430F0F">
      <w:pPr>
        <w:jc w:val="both"/>
        <w:rPr>
          <w:rFonts w:ascii="Arial" w:hAnsi="Arial" w:cs="Arial"/>
        </w:rPr>
      </w:pPr>
    </w:p>
    <w:p w14:paraId="09909D37" w14:textId="0B6B43DE" w:rsidR="00430F0F" w:rsidRDefault="00430F0F" w:rsidP="00430F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12d Zakona o inspekcijskom nadzoru (“Službeni list RCG”, br. 39/03 i “Službeni list CG”, br.76/09, 57/11, 18/14, 11/15, 52/16 i 84/24), za nadzor nad primjenom Zakona o igrama na sreću (“Službeni list CG“, br.91/25), dana 02.12.2025. godine, sačinjena je,</w:t>
      </w:r>
    </w:p>
    <w:p w14:paraId="03C53892" w14:textId="77777777" w:rsidR="00922710" w:rsidRDefault="00922710" w:rsidP="004E2702">
      <w:pPr>
        <w:jc w:val="center"/>
        <w:rPr>
          <w:rFonts w:ascii="Arial Narrow" w:hAnsi="Arial Narrow"/>
          <w:b/>
        </w:rPr>
      </w:pPr>
    </w:p>
    <w:p w14:paraId="11F22DC4" w14:textId="77777777" w:rsidR="00922710" w:rsidRDefault="00922710" w:rsidP="00430F0F">
      <w:pPr>
        <w:rPr>
          <w:rFonts w:ascii="Arial Narrow" w:hAnsi="Arial Narrow"/>
          <w:b/>
        </w:rPr>
      </w:pPr>
    </w:p>
    <w:p w14:paraId="2C37D25E" w14:textId="6CAE676E" w:rsidR="00922710" w:rsidRPr="00AF63E6" w:rsidRDefault="00AF63E6" w:rsidP="004E2702">
      <w:pPr>
        <w:jc w:val="center"/>
        <w:rPr>
          <w:rFonts w:ascii="Arial" w:hAnsi="Arial" w:cs="Arial"/>
          <w:b/>
          <w:sz w:val="24"/>
          <w:szCs w:val="24"/>
        </w:rPr>
      </w:pPr>
      <w:r w:rsidRPr="00AF63E6">
        <w:rPr>
          <w:rFonts w:ascii="Arial" w:hAnsi="Arial" w:cs="Arial"/>
          <w:b/>
          <w:sz w:val="24"/>
          <w:szCs w:val="24"/>
        </w:rPr>
        <w:t>Kontrolna lista – Kontrola priređivača igara na sreću na automatima</w:t>
      </w:r>
    </w:p>
    <w:p w14:paraId="0F702F4B" w14:textId="79C2E98F" w:rsidR="00922710" w:rsidRPr="00AD1814" w:rsidRDefault="00922710" w:rsidP="004E2702">
      <w:pPr>
        <w:jc w:val="center"/>
        <w:rPr>
          <w:rFonts w:ascii="Arial" w:hAnsi="Arial" w:cs="Arial"/>
          <w:b/>
        </w:rPr>
      </w:pPr>
    </w:p>
    <w:p w14:paraId="05940F91" w14:textId="77777777" w:rsidR="00AD711D" w:rsidRPr="00AD1814" w:rsidRDefault="00AD711D" w:rsidP="00AD711D">
      <w:pPr>
        <w:pStyle w:val="BodyText"/>
        <w:spacing w:before="4" w:after="1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1"/>
        <w:gridCol w:w="980"/>
        <w:gridCol w:w="2057"/>
      </w:tblGrid>
      <w:tr w:rsidR="00AD711D" w:rsidRPr="00AD1814" w14:paraId="76C7E97B" w14:textId="77777777" w:rsidTr="00AD1814">
        <w:trPr>
          <w:trHeight w:val="5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25F22A" w14:textId="77777777" w:rsidR="00AD711D" w:rsidRPr="00AD1814" w:rsidRDefault="00AD711D" w:rsidP="009C3427">
            <w:pPr>
              <w:pStyle w:val="TableParagraph"/>
              <w:spacing w:before="121" w:line="240" w:lineRule="auto"/>
              <w:ind w:left="0"/>
              <w:rPr>
                <w:rFonts w:ascii="Arial" w:hAnsi="Arial" w:cs="Arial"/>
                <w:b/>
                <w:i/>
                <w:u w:val="single"/>
              </w:rPr>
            </w:pPr>
            <w:r w:rsidRPr="00AD1814">
              <w:rPr>
                <w:rFonts w:ascii="Arial" w:hAnsi="Arial" w:cs="Arial"/>
                <w:b/>
                <w:i/>
                <w:u w:val="single"/>
              </w:rPr>
              <w:t>Kontrolna lista</w:t>
            </w:r>
          </w:p>
        </w:tc>
      </w:tr>
      <w:tr w:rsidR="00AD1814" w:rsidRPr="00AD1814" w14:paraId="5FF83DB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5504AC" w14:textId="5656F00A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priređivać igara na sreću vrši uplate i isplate u igrama na sreću i nagradnim igrama samo u eurima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A13764" w14:textId="42A8C2B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sr-Cyrl-R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961" w14:textId="34452ED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4 st. 2 Zakona o igrama na sreću</w:t>
            </w:r>
          </w:p>
        </w:tc>
      </w:tr>
      <w:tr w:rsidR="00AD1814" w:rsidRPr="00AD1814" w14:paraId="3785FF8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658201" w14:textId="1D537239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garantuje za isplatu dobitaka od igara na sreću cjelokupnom svojom imovinom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39545A" w14:textId="4CF3887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sr-Cyrl-R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16E" w14:textId="3F4B973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4 st. 4 Zakona o igrama na sreću</w:t>
            </w:r>
          </w:p>
        </w:tc>
      </w:tr>
      <w:tr w:rsidR="00AD1814" w:rsidRPr="00AD1814" w14:paraId="3701ED3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A95562" w14:textId="5576871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 xml:space="preserve">Da li </w:t>
            </w:r>
            <w:r w:rsidR="004F5E1A">
              <w:rPr>
                <w:rFonts w:ascii="Arial" w:hAnsi="Arial" w:cs="Arial"/>
              </w:rPr>
              <w:t>p</w:t>
            </w:r>
            <w:r w:rsidRPr="00AD1814">
              <w:rPr>
                <w:rFonts w:ascii="Arial" w:hAnsi="Arial" w:cs="Arial"/>
              </w:rPr>
              <w:t>riređivač igara na sreću  sprovodi zabranu učestvovanja maloljetnih lica u igrama na sreću na najefikasniji način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3D5AEE" w14:textId="1A4F6DC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sr-Cyrl-R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D7D" w14:textId="57F89E3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5 st. 2 Zakona o igrama na sreću</w:t>
            </w:r>
          </w:p>
        </w:tc>
      </w:tr>
      <w:tr w:rsidR="00AD1814" w:rsidRPr="00AD1814" w14:paraId="66D47DB6" w14:textId="77777777" w:rsidTr="00AD1814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F6BDFC" w14:textId="3CB8B53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bookmarkStart w:id="1" w:name="_Hlk99654448"/>
            <w:r w:rsidRPr="00AD1814">
              <w:rPr>
                <w:rFonts w:ascii="Arial" w:hAnsi="Arial" w:cs="Arial"/>
              </w:rPr>
              <w:t>Da li je priređivač igara na sreću igračima učinio dostupnim informacije gdje se može dobiti pomoć u slučaju nastanka problema povezanih sa prekomjernim igranjem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E34650" w14:textId="554D56C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sr-Cyrl-R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50D35C5" w14:textId="23B25F5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5 st. 3 Zakona o igrama na sreću</w:t>
            </w:r>
          </w:p>
        </w:tc>
      </w:tr>
      <w:tr w:rsidR="00AD1814" w:rsidRPr="00AD1814" w14:paraId="248FA33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E7A356" w14:textId="4996697E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je priređivač igara na sreću da unutar objekta u kojem priređuje igre na sreću u neposrednoj blizini ulaznih vrata istakao poster veličine 100 h 80 centimetara, na kojem se nalazi odgovarajući tekst o prevenciji bolesti zavisnosti, obavještenje o odgovornom igranju, o zabrani posjećivanja i učestvovanja u igri licima mlađim od 18 godina, o mogućoj štetnosti igre, o broju telefona putem kojeg mogu dobiti stručnu pomoć u vezi sa prevencijom zavisnosti o igrama na sreću, mogućnosti dobijanja potvrde o isplaćenom dobitku i obavještenje o radnom vremenu kao i kontakt podaci ustanove koju je organ državne uprave nadležan za poslove zdravlja sertifikovao za liječenje bolesti zavisnosti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71C327" w14:textId="782EC86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sr-Cyrl-R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4588FC1" w14:textId="50E5CA3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5 st. 4 Zakona o igrama na sreću</w:t>
            </w:r>
          </w:p>
        </w:tc>
      </w:tr>
      <w:tr w:rsidR="00AD1814" w:rsidRPr="00AD1814" w14:paraId="4360810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759FD1" w14:textId="56AB85F4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na svakom pultu ili šalteru preko kojeg se registruje učestvovanje u igrama na sreću postoji brošura - flajer sa podacima iz stava 4 ovog člana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80F428" w14:textId="3A4A84D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sr-Cyrl-R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A239D8F" w14:textId="73E9FDA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5 st. 5 Zakona o igrama na sreću</w:t>
            </w:r>
          </w:p>
        </w:tc>
      </w:tr>
      <w:bookmarkEnd w:id="1"/>
      <w:tr w:rsidR="00AD1814" w:rsidRPr="00AD1814" w14:paraId="00A1A387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4353D7" w14:textId="3D09B411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oglašavanje igara na sreću, uključujući i posredno upućivanje, vrši uz obavještenje o zabrani učestvovanja maloljetnih lica u igrama na sreću ili odgovarajući tekst upozorenja o prevenciji bolesti zavisnosti ?</w:t>
            </w:r>
          </w:p>
        </w:tc>
        <w:tc>
          <w:tcPr>
            <w:tcW w:w="530" w:type="pct"/>
            <w:vAlign w:val="center"/>
          </w:tcPr>
          <w:p w14:paraId="79F45EEE" w14:textId="5968BFCC" w:rsidR="00AD1814" w:rsidRPr="00AD1814" w:rsidRDefault="00AD1814" w:rsidP="00AD1814">
            <w:pPr>
              <w:jc w:val="center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EEACC05" w14:textId="3323CECE" w:rsidR="00AD1814" w:rsidRPr="00AD1814" w:rsidRDefault="00AD1814" w:rsidP="00AD1814">
            <w:pPr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5 st. 6 Zakona o igrama na sreću</w:t>
            </w:r>
          </w:p>
        </w:tc>
      </w:tr>
      <w:tr w:rsidR="00AD1814" w:rsidRPr="00AD1814" w14:paraId="3B1C69C5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0B1F00" w14:textId="1D2617CA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je priređivač igara na sreću privremeno zabranio ili ograničio licima učestvovanje u igri na sreću  ako postoji sumnja da učestalost i intenzitet njihovog učestvovanja u igri dovode u opasnost njihovu egzistenciju ili ako to zatraže ustanove za socijalnu i dječiju zaštitu u slučajevima kada igrač zbog igranja nanosi štetu sebi ili porodici ?</w:t>
            </w:r>
          </w:p>
        </w:tc>
        <w:tc>
          <w:tcPr>
            <w:tcW w:w="530" w:type="pct"/>
            <w:vAlign w:val="center"/>
          </w:tcPr>
          <w:p w14:paraId="49B11C3E" w14:textId="750BB298" w:rsidR="00AD1814" w:rsidRPr="00AD1814" w:rsidRDefault="00AD1814" w:rsidP="00AD1814">
            <w:pPr>
              <w:jc w:val="center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A954247" w14:textId="3EF5DB3F" w:rsidR="00AD1814" w:rsidRPr="00AD1814" w:rsidRDefault="00AD1814" w:rsidP="00AD1814">
            <w:pPr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14 st. 1 Zakona o igrama na sreću</w:t>
            </w:r>
          </w:p>
        </w:tc>
      </w:tr>
      <w:tr w:rsidR="00AD1814" w:rsidRPr="00AD1814" w14:paraId="01B884C5" w14:textId="77777777" w:rsidTr="00AD1814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128B73" w14:textId="0700FF23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je slučaju izricanja zabrane ili ograničenja iz stava 1 ovog člana priređivač igara na sreću bez odlaganja dostavio podatke o tim licima organu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8F4B" w14:textId="1A848D56" w:rsidR="00AD1814" w:rsidRPr="00AD1814" w:rsidRDefault="00AD1814" w:rsidP="00AD1814">
            <w:pPr>
              <w:jc w:val="center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C42" w14:textId="1588A22E" w:rsidR="00AD1814" w:rsidRPr="00AD1814" w:rsidRDefault="00AD1814" w:rsidP="00AD1814">
            <w:pPr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14 st. 2 Zakona o igrama na sreću</w:t>
            </w:r>
          </w:p>
        </w:tc>
      </w:tr>
      <w:tr w:rsidR="00AD1814" w:rsidRPr="00AD1814" w14:paraId="4425F060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CA342A" w14:textId="1A5C0A4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lastRenderedPageBreak/>
              <w:t>Da li je priređivač igara na sreću isključio igrača koji učestvuje u igri iz stava 3 ovog člana, postavio zatražena ograničenja ili izvršio opoziv isključenja ili ograničenja, u roku od 24 časa od dostavljanja zahtjeva i o tome obavijestio organ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462" w14:textId="216AB171" w:rsidR="00AD1814" w:rsidRPr="00AD1814" w:rsidRDefault="00AD1814" w:rsidP="00AD1814">
            <w:pPr>
              <w:jc w:val="center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6C21" w14:textId="00C2E02E" w:rsidR="00AD1814" w:rsidRPr="00AD1814" w:rsidRDefault="00AD1814" w:rsidP="00AD1814">
            <w:pPr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14 st. 5 Zakona o igrama na sreću</w:t>
            </w:r>
          </w:p>
        </w:tc>
      </w:tr>
      <w:tr w:rsidR="00AD1814" w:rsidRPr="00AD1814" w14:paraId="3A5FAC48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836A2A" w14:textId="00C3700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je priređivač unutrašnjim aktom društva uredio način isključenja iz člana 15 stav 1 ovog zakona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E8D" w14:textId="6B09C3B9" w:rsidR="00AD1814" w:rsidRPr="00AD1814" w:rsidRDefault="00AD1814" w:rsidP="00AD1814">
            <w:pPr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F347" w14:textId="738E4AD0" w:rsidR="00AD1814" w:rsidRPr="00AD1814" w:rsidRDefault="00AD1814" w:rsidP="00AD1814">
            <w:pPr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15 st. 4 Zakona o igrama na sreću</w:t>
            </w:r>
          </w:p>
        </w:tc>
      </w:tr>
      <w:tr w:rsidR="00AD1814" w:rsidRPr="00AD1814" w14:paraId="7BAF9A07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61168F" w14:textId="0DE32314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je akt o načinu isključenja igrača dostupan igraču i organu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B9B" w14:textId="3D13AB1A" w:rsidR="00AD1814" w:rsidRPr="00AD1814" w:rsidRDefault="00AD1814" w:rsidP="00AD1814">
            <w:pPr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0DD" w14:textId="0484DA4E" w:rsidR="00AD1814" w:rsidRPr="00AD1814" w:rsidRDefault="00AD1814" w:rsidP="00AD1814">
            <w:pPr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15 st. 5 Zakona o igrama na sreću</w:t>
            </w:r>
          </w:p>
        </w:tc>
      </w:tr>
      <w:tr w:rsidR="00AD1814" w:rsidRPr="00AD1814" w14:paraId="6CD6CBE7" w14:textId="77777777" w:rsidTr="00AD1814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B50664" w14:textId="7765877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"Da li se oglasni sadržaji koji promovišu priređivača ili igre na sreću emituju u emisijama namijenjenim maloljetnicima i mladima, ili 15 minuta prije ili poslije takvih emisija, ili objavljuju u štampanom materijalu namijenjenom maloljetnicima i mladima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C2E9F2" w14:textId="7A51728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sr-Cyrl-R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995A48F" w14:textId="56DBD6A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16 st. 1 Zakona o igrama na sreću</w:t>
            </w:r>
          </w:p>
        </w:tc>
      </w:tr>
      <w:tr w:rsidR="00AD1814" w:rsidRPr="00AD1814" w14:paraId="1BC67E2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759417A" w14:textId="7C9444BC" w:rsidR="00AD1814" w:rsidRPr="00AD1814" w:rsidRDefault="00273B32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 igre na sreću oglašavaju u medijima ili na događajima namijenjenim maloljetnicima i mladima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318FCF" w14:textId="271F8AE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666AB4D" w14:textId="64E95235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16 st. 2 Zakona o igrama na sreću</w:t>
            </w:r>
          </w:p>
        </w:tc>
      </w:tr>
      <w:tr w:rsidR="00AD1814" w:rsidRPr="00AD1814" w14:paraId="5312A1A2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8E2FF41" w14:textId="7824E36A" w:rsidR="00AD1814" w:rsidRPr="00AD1814" w:rsidRDefault="005D37AA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pogodnosti (bonusi, džekpotovi, besplatni spinovi itd.) oglašavaju osim putem zvaničnih internet stranica priređivača ili internet stranica sportskih klubova i udruženja koja sponzoriše priređivač koji se oglašava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672CF8" w14:textId="5C21DBF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C34DD17" w14:textId="3783517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1 tč. 1 Zakona o igrama na sreću</w:t>
            </w:r>
          </w:p>
        </w:tc>
      </w:tr>
      <w:tr w:rsidR="00AD1814" w:rsidRPr="00AD1814" w14:paraId="2812E1C6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CF9B5F" w14:textId="656C9100" w:rsidR="00AD1814" w:rsidRPr="00AD1814" w:rsidRDefault="00AF6D90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usluge igara na sreću oglašavaju na u radijskim i televizijskim programima između 06:00 i 22:00 časova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8844FC" w14:textId="1938CC4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6DCB373C" w14:textId="690E3FE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1 tč. 2 Zakona o igrama na sreću</w:t>
            </w:r>
          </w:p>
        </w:tc>
      </w:tr>
      <w:tr w:rsidR="00AD1814" w:rsidRPr="00AD1814" w14:paraId="16881B84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6C2ED6" w14:textId="71099C4B" w:rsidR="00AD1814" w:rsidRPr="00AD1814" w:rsidRDefault="006F7A8C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usluge igara na sreću oglašavaju u štampanim medijima osim u stranicama namijenjenih sportu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4DB3A4" w14:textId="02587B7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BF163A3" w14:textId="116FB25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1 tč. 3 Zakona o igrama na sreću</w:t>
            </w:r>
          </w:p>
        </w:tc>
      </w:tr>
      <w:tr w:rsidR="00AD1814" w:rsidRPr="00AD1814" w14:paraId="7FA2C504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944C60" w14:textId="4E7518F6" w:rsidR="00AD1814" w:rsidRPr="00AD1814" w:rsidRDefault="005F4EFC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priređivač ili usluge igara na sreću oglašavaju putem internetskih publikacija koje nisu u potpunosti sportske, niti u njihovim sportskim rubrikama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A42EC46" w14:textId="5B8BD22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46EF467" w14:textId="12AC6DE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1 tč. 4 Zakona o igrama na sreću</w:t>
            </w:r>
          </w:p>
        </w:tc>
      </w:tr>
      <w:tr w:rsidR="00AD1814" w:rsidRPr="00AD1814" w14:paraId="61F03452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6D3419" w14:textId="1F2FB00B" w:rsidR="00AD1814" w:rsidRPr="00AD1814" w:rsidRDefault="005F4EFC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usluga igara na sreću sadrži upozorenje da igre na sreću mogu izazvati zavisnost, ili obavještenje da je maloljetnim licima zabranjeno učešće u igrama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74707B" w14:textId="16232C6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80C10E0" w14:textId="7112366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2 Zakona o igrama na sreću</w:t>
            </w:r>
          </w:p>
        </w:tc>
      </w:tr>
      <w:tr w:rsidR="00AD1814" w:rsidRPr="00AD1814" w14:paraId="05DA61A8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140A8D" w14:textId="23B3AE02" w:rsidR="00AD1814" w:rsidRPr="00AD1814" w:rsidRDefault="008C7C26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igara na sreću idealizuje učešće u igrama na sreću ili ga predstavlja kao poželjno i pozitivno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E5981E" w14:textId="545E05D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1098906" w14:textId="0732B5C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1 Zakona o igrama na sreću</w:t>
            </w:r>
          </w:p>
        </w:tc>
      </w:tr>
      <w:tr w:rsidR="00AD1814" w:rsidRPr="00AD1814" w14:paraId="35D2D49D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E11F88" w14:textId="6B9EB9FC" w:rsidR="00AD1814" w:rsidRPr="00AD1814" w:rsidRDefault="00181186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igara na sreću podstiče prekomjerno igranje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837268" w14:textId="3D91071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5C8DCFD" w14:textId="68957EB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2 Zakona o igrama na sreću</w:t>
            </w:r>
          </w:p>
        </w:tc>
      </w:tr>
      <w:tr w:rsidR="00AD1814" w:rsidRPr="00AD1814" w14:paraId="6E7C0403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336ADE" w14:textId="03FACD56" w:rsidR="00AD1814" w:rsidRPr="00AD1814" w:rsidRDefault="001D7D6D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oglašavanje igara na sreću prikazuje da je igranje svakodnevna rutina ili dio uobičajenog potrošačkog ponašanja kao što je kupovina hrane ili odjeće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97ACB3" w14:textId="14C91C8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CC93827" w14:textId="7161CD8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3 Zakona o igrama na sreću</w:t>
            </w:r>
          </w:p>
        </w:tc>
      </w:tr>
      <w:tr w:rsidR="00AD1814" w:rsidRPr="00AD1814" w14:paraId="7728CE97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B2CABF" w14:textId="6381EB31" w:rsidR="00AD1814" w:rsidRPr="00AD1814" w:rsidRDefault="00D76C81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učešće u igrama predstavlja kao neophodna ili bezopasna zabava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418CB58" w14:textId="287A475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63DAD29" w14:textId="682EA8F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4 Zakona o igrama na sreću</w:t>
            </w:r>
          </w:p>
        </w:tc>
      </w:tr>
      <w:tr w:rsidR="00AD1814" w:rsidRPr="00AD1814" w14:paraId="2455500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8A68BE" w14:textId="606E5A90" w:rsidR="00AD1814" w:rsidRPr="00AD1814" w:rsidRDefault="00D76C81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oglašavanje učestvovanja u igarama na sreću predstavlja kao rješenje za finansijske probleme, način za unapređenje finansijskog položaja ili kao alternativu radu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E144D3" w14:textId="6E1B37C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01A199D" w14:textId="794D887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5 Zakona o igrama na sreću</w:t>
            </w:r>
          </w:p>
        </w:tc>
      </w:tr>
      <w:tr w:rsidR="00AD1814" w:rsidRPr="00AD1814" w14:paraId="453DD13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EC455A" w14:textId="459B62D5" w:rsidR="00AD1814" w:rsidRPr="00AD1814" w:rsidRDefault="007335A7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oglašavanje igara na sreću predstavlja kao način za promovisanje društvenog uspjeha ili prihvatanja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2D96F7" w14:textId="4654E02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6055293" w14:textId="243E2FF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6 Zakona o igrama na sreću</w:t>
            </w:r>
          </w:p>
        </w:tc>
      </w:tr>
      <w:tr w:rsidR="00AD1814" w:rsidRPr="00AD1814" w14:paraId="757BF68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9099C6" w14:textId="162CB141" w:rsidR="00AD1814" w:rsidRPr="00AD1814" w:rsidRDefault="007335A7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 xml:space="preserve">Da li se oglašavanje igara na sreću stvara pogrešne ili nerealne slike u pogledu mogućnosti dobitka pretjeranim naglašavanjem šansi za veliki dobitak ili predstavlja učešće </w:t>
            </w:r>
            <w:r w:rsidRPr="007B25F4">
              <w:rPr>
                <w:rFonts w:ascii="Arial" w:hAnsi="Arial" w:cs="Arial"/>
              </w:rPr>
              <w:lastRenderedPageBreak/>
              <w:t>u igrama na sreću kao nešto što ne ostavlja nikakve finansijske, društvene ili zdravstvene posljedice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9683CDD" w14:textId="5700721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lastRenderedPageBreak/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EF3AE8B" w14:textId="3AC009A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7 Zakona o igrama na sreću</w:t>
            </w:r>
          </w:p>
        </w:tc>
      </w:tr>
      <w:tr w:rsidR="00AD1814" w:rsidRPr="00AD1814" w14:paraId="620B2B77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AE097D" w14:textId="0E8773EC" w:rsidR="00AD1814" w:rsidRPr="00AD1814" w:rsidRDefault="00A27A69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igara na sreću iskorišćava neznanje, neiskustvo ili lakovjernost igrača u pogledu igara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AED5E7" w14:textId="73BE6E5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sr-Cyrl-R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850E26C" w14:textId="153B1DB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8 Zakona o igrama na sreću</w:t>
            </w:r>
          </w:p>
        </w:tc>
      </w:tr>
      <w:tr w:rsidR="00AD1814" w:rsidRPr="00AD1814" w14:paraId="40C6CF8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8F5317" w14:textId="1BD8C56B" w:rsidR="00AD1814" w:rsidRPr="00AD1814" w:rsidRDefault="00A27A69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igara na sreću nudi novac za učešće u igrama na sreću, besplatno učešće u igrama sa novcem ili po sniženoj cijeni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73718C" w14:textId="7567E65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1D7D9AF" w14:textId="43B7D8A5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9 Zakona o igrama na sreću</w:t>
            </w:r>
          </w:p>
        </w:tc>
      </w:tr>
      <w:tr w:rsidR="00AD1814" w:rsidRPr="00AD1814" w14:paraId="23E364B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14A71E" w14:textId="1ED151AE" w:rsidR="00AD1814" w:rsidRPr="00AD1814" w:rsidRDefault="00A27A69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igara na sreću nudi druge igre na sreću ili druge robe u zamjenu za ostvareni dobitak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5BF668" w14:textId="5E6CF8C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008925A" w14:textId="1BCF6E2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10 Zakona o igrama na sreću</w:t>
            </w:r>
          </w:p>
        </w:tc>
      </w:tr>
      <w:tr w:rsidR="00AD1814" w:rsidRPr="00AD1814" w14:paraId="0238493D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9C3DA9" w14:textId="69E8298C" w:rsidR="00AD1814" w:rsidRPr="00AD1814" w:rsidRDefault="00341B8B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igara na sreću nudi nasumični dobitak u zamjenu za mogućnost dobitka uključenog u kupovinu/učešće u igri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F67388" w14:textId="4779F6E5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ABAFAE7" w14:textId="5CCE811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11 Zakona o igrama na sreću</w:t>
            </w:r>
          </w:p>
        </w:tc>
      </w:tr>
      <w:tr w:rsidR="00AD1814" w:rsidRPr="00AD1814" w14:paraId="344228C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5E4A0E" w14:textId="1CE2BDD5" w:rsidR="00AD1814" w:rsidRPr="00AD1814" w:rsidRDefault="00341B8B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igara na sreću promoviše klađenje i kockanje kao stil života, odnosno kao vrijednosti kojima se uspješno i sigurno rješavaju životni problemi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04BCAF6" w14:textId="30099D0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6B621FA" w14:textId="69F95F4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12 Zakona o igrama na sreću</w:t>
            </w:r>
          </w:p>
        </w:tc>
      </w:tr>
      <w:tr w:rsidR="00AD1814" w:rsidRPr="00AD1814" w14:paraId="1C36CB21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23DDB1" w14:textId="5A641266" w:rsidR="00AD1814" w:rsidRPr="00AD1814" w:rsidRDefault="00341B8B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oglašavanje igara na sreću sugeriše da vještina može uticati na ishod igre ukoliko to nije slučaj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FCC95C" w14:textId="7BC58C6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FC5A424" w14:textId="7EF916C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13 Zakona o igrama na sreću</w:t>
            </w:r>
          </w:p>
        </w:tc>
      </w:tr>
      <w:tr w:rsidR="00AD1814" w:rsidRPr="00AD1814" w14:paraId="617E6F0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1B607D" w14:textId="0C4A0274" w:rsidR="00AD1814" w:rsidRPr="00AD1814" w:rsidRDefault="00341B8B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vrši oglašavanje priređivanja igara na sreću koje se odnose na sportske događaje ekipa uzrasta mlađih od 18 godina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51A1C2" w14:textId="429BEB4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CB75D2D" w14:textId="00F0B77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3 tč. 14 Zakona o igrama na sreću</w:t>
            </w:r>
          </w:p>
        </w:tc>
      </w:tr>
      <w:tr w:rsidR="00AD1814" w:rsidRPr="00AD1814" w14:paraId="19D79A27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77082F" w14:textId="13259FCF" w:rsidR="00AD1814" w:rsidRPr="00AD1814" w:rsidRDefault="00341B8B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priređivač igara na sreću koji ne posjeduje odgovarajuće odobrenje za priređivanje izdato od strane nadležnog organa u Crnoj Gori, ili njegove usluge, oglašavaju, putem bilo koje vrste medija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81D155" w14:textId="32DD22B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648970D" w14:textId="7B7E5D6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4 Zakona o igrama na sreću</w:t>
            </w:r>
          </w:p>
        </w:tc>
      </w:tr>
      <w:tr w:rsidR="00AD1814" w:rsidRPr="00AD1814" w14:paraId="155E33F4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418821" w14:textId="76D1F4E8" w:rsidR="00AD1814" w:rsidRPr="00AD1814" w:rsidRDefault="00341B8B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priređivač igara na sreću oglašava u stranim televizijskim programima dostupnim na teritoriji Crne Gore i putem drugih kanala komunikacije u vrijeme i na način kojim se krše uslovi i obaveze u vezi sa oglašavanjem njihovih usluga u skladu sa ovim zakonom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0106283" w14:textId="67E571D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F9FED44" w14:textId="79F8938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17 st. 5 Zakona o igrama na sreću</w:t>
            </w:r>
          </w:p>
        </w:tc>
      </w:tr>
      <w:tr w:rsidR="00AD1814" w:rsidRPr="00AD1814" w14:paraId="5CF47DFD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FBE0D8" w14:textId="5C938D95" w:rsidR="00AD1814" w:rsidRPr="00AD1814" w:rsidRDefault="00F51503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oglašavanje društveno odgovornih akcija od strane priređivača igara na sreću i javno izvještavanje o tim akcijama putem medija ili na drugi način, vrši suprotno odredbama člana 18 stav 3 Zakona o igrama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EEDAA11" w14:textId="7643868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6EA221B8" w14:textId="7F96D2A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18 st. 3 Zakona o igrama na sreću</w:t>
            </w:r>
          </w:p>
        </w:tc>
      </w:tr>
      <w:tr w:rsidR="00AD1814" w:rsidRPr="00AD1814" w14:paraId="5AA09CF9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A922D5A" w14:textId="6A789438" w:rsidR="00AD1814" w:rsidRPr="00AD1814" w:rsidRDefault="00F51503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se vrši oglašavanje igara na sreću na javnim mjestima, osim u slučajevima propisanim odredbama člana 18 stav 2 Zakona o igrama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E29263" w14:textId="418A598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316BEC0" w14:textId="00C24AB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19 st. 1 i 2 Zakona o igrama na sreću</w:t>
            </w:r>
          </w:p>
        </w:tc>
      </w:tr>
      <w:tr w:rsidR="00AD1814" w:rsidRPr="00AD1814" w14:paraId="6C3A808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B2D266" w14:textId="18B5D474" w:rsidR="00AD1814" w:rsidRPr="00AD1814" w:rsidRDefault="00EC51AF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su na spoljnim djelovima prostora za igre na sreću, osim prostora kazina u hotelima sa pet zvjezdica, postavljene svjetleće reklame, LED displeji ili druge vrsta ekrana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3E7A02" w14:textId="6C04E49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0DB683C" w14:textId="0E21E40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19 st. 3 Zakona o igrama na sreću</w:t>
            </w:r>
          </w:p>
        </w:tc>
      </w:tr>
      <w:tr w:rsidR="00AD1814" w:rsidRPr="00AD1814" w14:paraId="4FD47F87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62178F" w14:textId="17BF4A19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"</w:t>
            </w:r>
            <w:r w:rsidR="00775301" w:rsidRPr="007B25F4">
              <w:rPr>
                <w:rFonts w:ascii="Arial" w:hAnsi="Arial" w:cs="Arial"/>
              </w:rPr>
              <w:t xml:space="preserve"> </w:t>
            </w:r>
            <w:r w:rsidR="00775301" w:rsidRPr="007B25F4">
              <w:rPr>
                <w:rFonts w:ascii="Arial" w:hAnsi="Arial" w:cs="Arial"/>
              </w:rPr>
              <w:t>Da li spoljni izgled prostora za igre na sreću, osim prostora kazina u hotelima sa pet zvjezdica, onemogućuje uvid u unutrašnjost prostora ?</w:t>
            </w:r>
            <w:bookmarkStart w:id="2" w:name="_GoBack"/>
            <w:bookmarkEnd w:id="2"/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2E924E" w14:textId="2D8F0F0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EAF8D82" w14:textId="2F6BC44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19 st. 4 Zakona o igrama na sreću</w:t>
            </w:r>
          </w:p>
        </w:tc>
      </w:tr>
      <w:tr w:rsidR="00AD1814" w:rsidRPr="00AD1814" w14:paraId="2EC1EBF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2D4CF0" w14:textId="5E97FEBC" w:rsidR="00AD1814" w:rsidRPr="00AD1814" w:rsidRDefault="00411CBB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je priređivač omogućio, registrovao ili dozvolio učešće u igrama na sreću licima mlađim od 18 godina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ED666F" w14:textId="2CB9160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87F8298" w14:textId="1E129E4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 Zakona o igrama na sreću</w:t>
            </w:r>
          </w:p>
        </w:tc>
      </w:tr>
      <w:tr w:rsidR="00AD1814" w:rsidRPr="00AD1814" w14:paraId="77195055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8742E4" w14:textId="4442C94A" w:rsidR="00AD1814" w:rsidRPr="00AD1814" w:rsidRDefault="00551C77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 xml:space="preserve">Da li je priređivač omogućio 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t>učestvovanje u igrama na sreću licima koja se smatraju politički eksponiranim licima u skladu sa zakonom kojim se uređuje sprečavanje pranja novca i finansiranja terorizma i licima iz člana 14 ovog zakona?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1E19F1" w14:textId="0C7FDE7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DD608B8" w14:textId="48750D8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2 Zakona o igrama na sreću</w:t>
            </w:r>
          </w:p>
        </w:tc>
      </w:tr>
      <w:tr w:rsidR="00AD1814" w:rsidRPr="00AD1814" w14:paraId="62040F2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2BD6C0" w14:textId="3A0BEBE0" w:rsidR="00AD1814" w:rsidRPr="00AD1814" w:rsidRDefault="00D550B9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lastRenderedPageBreak/>
              <w:t>Da li je priređivač omogućio učešće u inostranim igrama na sreću za koje se ulozi plaćaju na teritoriji Crne Gore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9DA3F9F" w14:textId="73933B2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4C76F42" w14:textId="3B5856A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3 Zakona o igrama na sreću</w:t>
            </w:r>
          </w:p>
        </w:tc>
      </w:tr>
      <w:tr w:rsidR="00AD1814" w:rsidRPr="00AD1814" w14:paraId="51379E5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C6B671" w14:textId="0EA4B2B1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"Da li spoljni izgled prostora za igre na sreću, osim prostora kazina u hotelima sa pet zvjezdica, onemogućuje uvid u unutrašnjost prostora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251F460" w14:textId="6149663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D18F339" w14:textId="11526F0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6 Zakona o igrama na sreću</w:t>
            </w:r>
          </w:p>
        </w:tc>
      </w:tr>
      <w:tr w:rsidR="00AD1814" w:rsidRPr="00AD1814" w14:paraId="1DB89F0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C3024B" w14:textId="6F7D52E6" w:rsidR="00AD1814" w:rsidRPr="00AD1814" w:rsidRDefault="00653201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7B25F4">
              <w:rPr>
                <w:rFonts w:ascii="Arial" w:hAnsi="Arial" w:cs="Arial"/>
              </w:rPr>
              <w:t>Da li su organizovane igre koje imaju karakter novčanog lanca ili sličnih sistema, ili se primaju uplate i obećavaju dobici suprotno članu 2 Zakona o igrama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3BCD0B" w14:textId="1EAD3CD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A35D1A6" w14:textId="391FCA3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7 Zakona o igrama na sreću</w:t>
            </w:r>
          </w:p>
        </w:tc>
      </w:tr>
      <w:tr w:rsidR="00AD1814" w:rsidRPr="00AD1814" w14:paraId="5299CB0D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BA9614" w14:textId="15EC219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je priređivač omogućio, registrovao ili dozvolio učešće u igrama na sreću licima mlađim od 18 godina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1C6DBB" w14:textId="15B82BA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8AA916C" w14:textId="2624828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8 Zakona o igrama na sreću</w:t>
            </w:r>
          </w:p>
        </w:tc>
      </w:tr>
      <w:tr w:rsidR="00AD1814" w:rsidRPr="00AD1814" w14:paraId="3BE20867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0FA45C" w14:textId="5B5E6743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je priređivač omogućio učešće u igrama na sreću politički eksponiranim licima ili licima iz člana 14 Zakona o igrama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215A2F" w14:textId="292C4F9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A8D5AD3" w14:textId="64480FC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9 Zakona o igrama na sreću</w:t>
            </w:r>
          </w:p>
        </w:tc>
      </w:tr>
      <w:tr w:rsidR="00AD1814" w:rsidRPr="00AD1814" w14:paraId="0DED9608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691EA7" w14:textId="221B55BA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je priređivač omogućio učešće u inostranim igrama na sreću za koje se ulozi plaćaju na teritoriji Crne Gore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C9EAC7" w14:textId="4486731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D407C4E" w14:textId="5A9F606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10 Zakona o igrama na sreću</w:t>
            </w:r>
          </w:p>
        </w:tc>
      </w:tr>
      <w:tr w:rsidR="00AD1814" w:rsidRPr="00AD1814" w14:paraId="163244B9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A159BD" w14:textId="62A05651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igre na sreću priređuju u slobodnim zonama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FCA7A3" w14:textId="3BFB119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DB7FB57" w14:textId="2A5AC9A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11 Zakona o igrama na sreću</w:t>
            </w:r>
          </w:p>
        </w:tc>
      </w:tr>
      <w:tr w:rsidR="00AD1814" w:rsidRPr="00AD1814" w14:paraId="020E5CC6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833A76" w14:textId="2602C45F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su organizovane igre koje imaju karakter novčanog lanca ili sličnih sistema, ili se primaju uplate i obećavaju dobici suprotno članu 2 Zakona o igrama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667EC2" w14:textId="5E24A5B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119B3A9" w14:textId="5DD3E18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13 Zakona o igrama na sreću</w:t>
            </w:r>
          </w:p>
        </w:tc>
      </w:tr>
      <w:tr w:rsidR="00AD1814" w:rsidRPr="00AD1814" w14:paraId="4FCD927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09CD80" w14:textId="15D08A7E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zaposleni učestvuju u igrama na sreću koje priređuje njihov poslodavac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F1DA2D6" w14:textId="069857C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EFCB58C" w14:textId="064AF7E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14 Zakona o igrama na sreću</w:t>
            </w:r>
          </w:p>
        </w:tc>
      </w:tr>
      <w:tr w:rsidR="00AD1814" w:rsidRPr="00AD1814" w14:paraId="39425E0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792B43" w14:textId="363FB66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zaposleni kod priređivača primaju provizije, poklone, pozajmice ili druge pogodnosti od igrača, ili finansijski pomažu igrače?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7D741E" w14:textId="3BCF3E2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ADC8761" w14:textId="2B0C818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15 Zakona o igrama na sreću</w:t>
            </w:r>
          </w:p>
        </w:tc>
      </w:tr>
      <w:tr w:rsidR="00AD1814" w:rsidRPr="00AD1814" w14:paraId="3BE63010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1EA29D" w14:textId="0DDFD6F8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primaju uplate na blagajni, stolu, terminalu ili internetu od trećih lica u ime i za račun igrača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5139FA" w14:textId="0FAAC6D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329F699" w14:textId="4EBC6A2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16 Zakona o igrama na sreću</w:t>
            </w:r>
          </w:p>
        </w:tc>
      </w:tr>
      <w:tr w:rsidR="00AD1814" w:rsidRPr="00AD1814" w14:paraId="202CCC39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1778FC" w14:textId="33663ABA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igre u kazinima priređuju u stambeno–poslovnim objektima?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7894618" w14:textId="5B9843E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852EBCB" w14:textId="4D0FE09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17 Zakona o igrama na sreću</w:t>
            </w:r>
          </w:p>
        </w:tc>
      </w:tr>
      <w:tr w:rsidR="00AD1814" w:rsidRPr="00AD1814" w14:paraId="613D19E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50AD14" w14:textId="1F874067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omogućava primanje opklada u ime i za račun priređivača bez zakonskog ovlašćenja, osim ako drugaćije nije predviđeno zakonom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0CDAA4" w14:textId="56A00AF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E2CA185" w14:textId="1D35D1A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18 Zakona o igrama na sreću</w:t>
            </w:r>
          </w:p>
        </w:tc>
      </w:tr>
      <w:tr w:rsidR="00AD1814" w:rsidRPr="00AD1814" w14:paraId="623A75F5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A77E15" w14:textId="00CD0FD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maloljetnim licima dopušta, odnosno omogućava ulazak u prostore gdje se priređuju igre na sreću?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9CB67B" w14:textId="7E131B0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D117822" w14:textId="49C0A53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19 Zakona o igrama na sreću</w:t>
            </w:r>
          </w:p>
        </w:tc>
      </w:tr>
      <w:tr w:rsidR="00AD1814" w:rsidRPr="00AD1814" w14:paraId="4A4768C2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B89204" w14:textId="7BA418A2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priređuju igre sa piramidalnim karakterom (lanci sreće i slično)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C69964" w14:textId="3F7CDCD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CF7676C" w14:textId="79D813B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20 Zakona o igrama na sreću</w:t>
            </w:r>
          </w:p>
        </w:tc>
      </w:tr>
      <w:tr w:rsidR="00AD1814" w:rsidRPr="00AD1814" w14:paraId="4CE27072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5EAE7D" w14:textId="219E6EAA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priređuju nagradne igre u robi i uslugama čija se nagrada isplaćuje u novcu ili drugim sredstvima plaćanja, ili je novčana nagrada odnosno sredstvo plaćanja dio nagrade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58E7B9" w14:textId="5C649B35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3BE76DA" w14:textId="4F51059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21 Zakona o igrama na sreću</w:t>
            </w:r>
          </w:p>
        </w:tc>
      </w:tr>
      <w:tr w:rsidR="00AD1814" w:rsidRPr="00AD1814" w14:paraId="34F8F9D0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165F19" w14:textId="157DF575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robne nagrade ili usluge iz igara na sreću zamjenjuju za novčanu protivvrijednost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4B1F99" w14:textId="7E4C7AF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107D812" w14:textId="26791D3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22 Zakona o igrama na sreću</w:t>
            </w:r>
          </w:p>
        </w:tc>
      </w:tr>
      <w:tr w:rsidR="00AD1814" w:rsidRPr="00AD1814" w14:paraId="6C953A35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6D49DC" w14:textId="1C4B889F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privredno društvo bez odobrenja organa uprave priređuje igre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B76500" w14:textId="0DCEF04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3AA6FF0" w14:textId="3CC78995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 xml:space="preserve">Čl. 20 st. 1 tč. 23 Zakona o igrama na </w:t>
            </w:r>
            <w:r w:rsidRPr="00AD1814">
              <w:rPr>
                <w:rFonts w:ascii="Arial" w:hAnsi="Arial" w:cs="Arial"/>
              </w:rPr>
              <w:lastRenderedPageBreak/>
              <w:t>sreću</w:t>
            </w:r>
          </w:p>
        </w:tc>
      </w:tr>
      <w:tr w:rsidR="00AD1814" w:rsidRPr="00AD1814" w14:paraId="1732FA03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B926C8" w14:textId="5AF1B117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lastRenderedPageBreak/>
              <w:t>Da li se priređuju igre na sreću koje ne garantuju iste uslove svim igračima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116646" w14:textId="3E399D3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688D7E4B" w14:textId="6EDBACB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24 Zakona o igrama na sreću</w:t>
            </w:r>
          </w:p>
        </w:tc>
      </w:tr>
      <w:tr w:rsidR="00AD1814" w:rsidRPr="00AD1814" w14:paraId="31F8D688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136417" w14:textId="45AF972F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drže automati ili stolovi za koje je organ uprave izdao odobrenje, a koji nijesu stavljeni u upotrebu u prostorijama u kojima se priređuju posebne igre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F3AC42" w14:textId="7C0B278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D243B04" w14:textId="321BCF9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25 Zakona o igrama na sreću</w:t>
            </w:r>
          </w:p>
        </w:tc>
      </w:tr>
      <w:tr w:rsidR="00AD1814" w:rsidRPr="00AD1814" w14:paraId="6464E593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CD2611" w14:textId="67FEE127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AD1814">
              <w:rPr>
                <w:rFonts w:ascii="Arial" w:hAnsi="Arial" w:cs="Arial"/>
              </w:rPr>
              <w:t>Da li se u prostorijama u kojima se priređuju posebne igare na sreću (za klađenje ili na automatima) drži oprema koja ne omogućava čuvanje, arhiviranje i elektronsku razmjenu podataka sa softverom organa uprave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3A5FFF" w14:textId="1ABA1BC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C81A35D" w14:textId="6DC3316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</w:rPr>
              <w:t>Čl. 20 st. 1 tč. 26 Zakona o igrama na sreću</w:t>
            </w:r>
          </w:p>
        </w:tc>
      </w:tr>
      <w:tr w:rsidR="00AD1814" w:rsidRPr="00AD1814" w14:paraId="729B827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369BD6" w14:textId="381077D9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priređivač koji je vlasnik ili suvlasnik sportskog kluba priređuje klađenje na događaje u kojima učestvuje taj klub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E051CB0" w14:textId="70C8597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52A4B66" w14:textId="744B745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25 st. 1 Zakona o igrama na sreću</w:t>
            </w:r>
          </w:p>
        </w:tc>
      </w:tr>
      <w:tr w:rsidR="00AD1814" w:rsidRPr="00AD1814" w14:paraId="2430195D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DF5D9E" w14:textId="6AD2A223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priređuju igre na sreću koje se odnose na rezultate parlamentarnih, lokalnih i predsjedničkih izbora, za predsjednike država članica Evropske unije, za poslanike u parlamentu, za zastupnike u parlamentu Evropske unije i za članove predstavničkih tijela jedinica lokalne samouprave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1730FE" w14:textId="511DF31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CBF5BC4" w14:textId="0DBC114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25 st. 2 Zakona o igrama na sreću</w:t>
            </w:r>
          </w:p>
        </w:tc>
      </w:tr>
      <w:tr w:rsidR="00AD1814" w:rsidRPr="00AD1814" w14:paraId="58C7F86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2F6DDF" w14:textId="2DA2FE8B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priređuju igre na sreću koje se odnose za sportske događaje ekipa mlađih od 18 godina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96C858" w14:textId="05039BB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790CAFD" w14:textId="02F0275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1 Zakona o igrama na sreću</w:t>
            </w:r>
          </w:p>
        </w:tc>
      </w:tr>
      <w:tr w:rsidR="00AD1814" w:rsidRPr="00AD1814" w14:paraId="21F5DBA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CE6635" w14:textId="610BEEA4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prodaju, drže, ustupaju, izdaju, oglašavaju ili reklamiraju lutrijske koje koje priređuju privredna društva bez odobrenja nadležnog organa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33C95B" w14:textId="767A681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2C09A8D" w14:textId="5221035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3 Zakona o igrama na sreću</w:t>
            </w:r>
          </w:p>
        </w:tc>
      </w:tr>
      <w:tr w:rsidR="00AD1814" w:rsidRPr="00AD1814" w14:paraId="1FB390CD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BBFB05" w14:textId="21CEE2BF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oglašavaju igre na sreću na sportskoj opremi u sportskim kategorijama do 18 godina?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99F469" w14:textId="50F830A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F425B41" w14:textId="57896A2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5 Zakona o igrama na sreću</w:t>
            </w:r>
          </w:p>
        </w:tc>
      </w:tr>
      <w:tr w:rsidR="00AD1814" w:rsidRPr="00AD1814" w14:paraId="75586A25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E4BDC3" w14:textId="18DD72B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 obavijestio organ uprave o svakoj promjeni iz člana 25 stav 1 u roku od pet dana od dana nastanka promjene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050B670" w14:textId="5C6FE2C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3739CF0" w14:textId="4DB9892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6 Zakona o igrama na sreću</w:t>
            </w:r>
          </w:p>
        </w:tc>
      </w:tr>
      <w:tr w:rsidR="00AD1814" w:rsidRPr="00AD1814" w14:paraId="683602E6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B52C24" w14:textId="028661E0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U slučaju promjene iz stava 1 ovog člana, da li je priređivač igara na sreću u roku iz stava 1 ovog člana organu uprave dostavio i zahtjev za zadržavanje prava na priređivanje igara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6B2350" w14:textId="4B5B607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136A3C8" w14:textId="61D0294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7 Zakona o igrama na sreću</w:t>
            </w:r>
          </w:p>
        </w:tc>
      </w:tr>
      <w:tr w:rsidR="00AD1814" w:rsidRPr="00AD1814" w14:paraId="630AA2F6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5CFFC9" w14:textId="786572D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 obezbijedio vođenje evidencije o svim primljenim uplatama i isplatama, kao i dobicima u realnom vremenu na način kojim se omogućava uspostavljanje sistema nadzora (ON-LINE nadzor) u skladu sa ovim zakonom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CD6DB4" w14:textId="0B90278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7F66843" w14:textId="09CBC5B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8 Zakona o igrama na sreću</w:t>
            </w:r>
          </w:p>
        </w:tc>
      </w:tr>
      <w:tr w:rsidR="00AD1814" w:rsidRPr="00AD1814" w14:paraId="296A69A4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C9E7DF" w14:textId="66F473BC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sreću, pored obaveza iz stava 1 ovog člana, obezbijedio vođenje evidencije o igračima koji su izvršili uplate na blagajni, uplate gotovine (drop) na stolu za igre na sreću ili putem interneta, kao i o dobitnicima koji se isplaćuju na blagajni i izdatim potvrdama o isplaćenim dobicima, na način kojim se omogućava uspostavljanje sistema nadzora u skladu sa ovim zakonom i zakonom kojim se uređuje zaštita podataka o ličnosti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D0FE19" w14:textId="3448E9F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CB0E5BC" w14:textId="696D815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9 Zakona o igrama na sreću</w:t>
            </w:r>
          </w:p>
        </w:tc>
      </w:tr>
      <w:tr w:rsidR="00AD1814" w:rsidRPr="00AD1814" w14:paraId="50D0D6C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DDBE40" w14:textId="4B08CFFC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 omogućio organu uprave u bilo kojem trenutku direktno informatičko spajanje na njegov sistem nadzora radi uspostavljanja i obezbjeđenja nadzora - cjeloviti nadzor prije početka priređivanja igara na sreću i trajno tokom priređivanja igara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D89297" w14:textId="6C43871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07C6F90" w14:textId="2907710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11 Zakona o igrama na sreću</w:t>
            </w:r>
          </w:p>
        </w:tc>
      </w:tr>
      <w:tr w:rsidR="00AD1814" w:rsidRPr="00AD1814" w14:paraId="0321D3FF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7191EA" w14:textId="2C1FC479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 xml:space="preserve">Da li je priređivač igara na sreću organu uprave i organizacionoj jedinici organa državne uprave nadležnoj za unutrašnje poslove koja vrši policijske poslove i poslove koji </w:t>
            </w:r>
            <w:r w:rsidRPr="00AD1814">
              <w:rPr>
                <w:rFonts w:ascii="Arial" w:hAnsi="Arial" w:cs="Arial"/>
              </w:rPr>
              <w:lastRenderedPageBreak/>
              <w:t>se odnose na sprečavanje pranja novca i finansiranja terorizma (u daljem tekstu: finansijsko-obavještajna jedinica) i inspektoru za igre na sreću u vršenju poslova iz svoje nadležnosti, omogućio u svakom trenutku neposredan elektronski pristup podacima koji se čuvaju u sistemu nadzora priređivača igara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F7C5DA" w14:textId="75A31EB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lastRenderedPageBreak/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36E222D" w14:textId="1D87B02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12 Zakona o igrama na sreću</w:t>
            </w:r>
          </w:p>
        </w:tc>
      </w:tr>
      <w:tr w:rsidR="00AD1814" w:rsidRPr="00AD1814" w14:paraId="26AAE99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BBC67A" w14:textId="59C12C33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sistem nadzora priređivača igara na sreću vjerodostojno i u realnom vremenu prati, bilježi i čuva podatke iz st. 1 do 4 ovog člana i da obezbijedi nepromjenjivost primljenih podataka, radi omogućavanja nadzora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BA1495" w14:textId="0DDEB29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4B45EEF" w14:textId="797E5C4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14 i 15 Zakona o igrama na sreću</w:t>
            </w:r>
          </w:p>
        </w:tc>
      </w:tr>
      <w:tr w:rsidR="00AD1814" w:rsidRPr="00AD1814" w14:paraId="6EBBB0B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35355C" w14:textId="62C97CF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 organu uprave i finansijsko-obavještajnoj jedinici omogućio neposredan elektronski pristup sistemu nadzora i podacima iz st. 1 do 4 ovog člana koji su prikupljeni u poslednjih pet godina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54D023B" w14:textId="33762FC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65B7C48" w14:textId="7FA6F6E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27 st. 16 Zakona o igrama na sreću</w:t>
            </w:r>
          </w:p>
        </w:tc>
      </w:tr>
      <w:tr w:rsidR="00AD1814" w:rsidRPr="00AD1814" w14:paraId="265AAFF6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0700B9" w14:textId="66CCD54B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priređivač igara na sreću podatke iz st. 1, 3 i 4 ovog člana čuva u realnom vremenu, u intervalima ne dužim od 10 minuta i dostavlja organu uprave koji iste čuva u svom informacionom sistemu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B384E2" w14:textId="5813FF3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9FDBD79" w14:textId="435A86A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28 st. 1 Zakona o igrama na sreću</w:t>
            </w:r>
          </w:p>
        </w:tc>
      </w:tr>
      <w:tr w:rsidR="00AD1814" w:rsidRPr="00AD1814" w14:paraId="36E2C2D1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C055AF" w14:textId="5B1F80DA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priređivač igara na sreću čuva podatke iz st. 1 do 4 ovog člana najmanje pet godina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A40DF6" w14:textId="1231FE7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4B88C15" w14:textId="02EBCDC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28 st. 2 Zakona o igrama na sreću</w:t>
            </w:r>
          </w:p>
        </w:tc>
      </w:tr>
      <w:tr w:rsidR="00AD1814" w:rsidRPr="00AD1814" w14:paraId="35ADCE55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21FB45" w14:textId="629F0688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priređivač i zaposleni kod priređivača igara na sreću čuvaju u tajnosti podatke o igračima i njihovom učestvovanju u igri, uključujući i podatke o njihovim dobicima i gubicima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B14707" w14:textId="22FB611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1FEC3E3" w14:textId="2B42AF8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28 st. 3 Zakona o igrama na sreću</w:t>
            </w:r>
          </w:p>
        </w:tc>
      </w:tr>
      <w:tr w:rsidR="00AD1814" w:rsidRPr="00AD1814" w14:paraId="5DDD2503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B0B2A0" w14:textId="09CA795C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priređivač posebnih igara na sreću i priređivač igara na sreću putem interneta vrši identifikaciju odnosnoi provjeru identiteta igrača iz st. 3 i 4 ovog člana u skladu sa zakonom kojim se uređuje sprečavanje pranja novca i finansiranja terorizma, te da li sprovodi provjeru identiteta i u slučajevima kada se igrač već nalazi u evidenciji iz st. 3 i 4 ovog člana?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EC1610B" w14:textId="20C864A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BB4B052" w14:textId="38548C2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29 st. 1 Zakona o igrama na sreću</w:t>
            </w:r>
          </w:p>
        </w:tc>
      </w:tr>
      <w:tr w:rsidR="00AD1814" w:rsidRPr="00AD1814" w14:paraId="64373F34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669A07" w14:textId="379E6BC1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posebnih igara na sreću i priređivač igara na sreću putem interneta koji je bio dužan da godišnji statistički izvještaj u elektronskoj formi, sačinjen na osnovu podataka iz st. 1 do 4 ovog člana, dostavio organu uprave i finansijsko-obavještajnoj jedinici do kraja januara tekuće godine za prethodnu godinu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92FB696" w14:textId="42C953F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67C939A" w14:textId="1E91E1A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42 Zakona o igrama na sreću</w:t>
            </w:r>
          </w:p>
        </w:tc>
      </w:tr>
      <w:tr w:rsidR="00AD1814" w:rsidRPr="00AD1814" w14:paraId="49819F1D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4B1B87" w14:textId="5398A0D5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 obezbijedio video nadzor ulaska - izlaska u objekat u kome se priređuju igre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6BCA07" w14:textId="40A6547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B327364" w14:textId="5D89A41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55 st. 1 Zakona o igrama na sreću</w:t>
            </w:r>
          </w:p>
        </w:tc>
      </w:tr>
      <w:tr w:rsidR="00AD1814" w:rsidRPr="00AD1814" w14:paraId="677050D3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97CB66" w14:textId="215EDD6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priređivač igara na sreću snimljeni materijal čuva najmanje 90 dana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62D575" w14:textId="480416A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4A3B556" w14:textId="0468246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55 st. 3 Zakona o igrama na sreću</w:t>
            </w:r>
          </w:p>
        </w:tc>
      </w:tr>
      <w:tr w:rsidR="00AD1814" w:rsidRPr="00AD1814" w14:paraId="5B9CC264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898DF7" w14:textId="4F617477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ulaz u objekte u kojima se priređuju igre na sreću dozvoljen isključivo punoljetnim licima, i da li su na zahtjev priređivača igara pokazali identifikacionu ispravu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183EF4" w14:textId="5FE4E27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4340B28" w14:textId="2A4A33E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55 st. 4 Zakona o igrama na sreću</w:t>
            </w:r>
          </w:p>
        </w:tc>
      </w:tr>
      <w:tr w:rsidR="00AD1814" w:rsidRPr="00AD1814" w14:paraId="119F06B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7BCCF0" w14:textId="68BDD93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 na zahtjev dobitnika, izdao potvrdu na ime dobitnika o ostvarenim dobicima isključivo iz igre, neposredno kod preuzimanja dobitka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71EE27" w14:textId="6AD025F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6CA1547" w14:textId="7BB6EC2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55 st. 6 Zakona o igrama na sreću</w:t>
            </w:r>
          </w:p>
        </w:tc>
      </w:tr>
      <w:tr w:rsidR="00AD1814" w:rsidRPr="00AD1814" w14:paraId="20E9343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632040" w14:textId="5642E09B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priređivači igara na sreću koji nemaju pravo priređivanja igara na sreću u kazinima, naziv kazino, cazino, kasino ili casino i njihove sinonime, prevode tih naziva ili od njih izvedene riječi ističu u svom nazivu, unutar objekta, kao i sa spoljne strane objekta u kojem priređuju igre na sreću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4D8E9D4" w14:textId="4E4CC2C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08F34CB" w14:textId="338D907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56 st. 2 Zakona o igrama na sreću</w:t>
            </w:r>
          </w:p>
        </w:tc>
      </w:tr>
      <w:tr w:rsidR="00AD1814" w:rsidRPr="00AD1814" w14:paraId="7B306C32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6212B6" w14:textId="5EAF7B0A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lastRenderedPageBreak/>
              <w:t>Da li se igre na sreću na automatima priređuju samo u automat klubovima i kazinima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747955" w14:textId="71D83A1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95F619C" w14:textId="58EB32F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56 st. 7 Zakona o igrama na sreću</w:t>
            </w:r>
          </w:p>
        </w:tc>
      </w:tr>
      <w:tr w:rsidR="00AD1814" w:rsidRPr="00AD1814" w14:paraId="2872ABA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42F6D2" w14:textId="0D101B95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u automat klubu priređivač na vidnom mjestu istakao obavještenje za igrače o procentu vraćanja novca i pravila igre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03A69D" w14:textId="0F3A0F6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D1BA415" w14:textId="520F077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3 Zakona o igrama na sreću</w:t>
            </w:r>
          </w:p>
        </w:tc>
      </w:tr>
      <w:tr w:rsidR="00AD1814" w:rsidRPr="00AD1814" w14:paraId="25C8FCB9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BC5843" w14:textId="3DFEDAA7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Igre na sreću na automatima priređiuju u ugostiteljskim objektima, benzinskim pumpama, vaspitnim, obrazovnim, kulturnim i ustanovama socijalnog staranja, zdravstvenim objektima, u prostorijama organa državne uprave ili lokalne samouprave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D92B49F" w14:textId="416DA3F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027E6AB" w14:textId="259F5DD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4 Zakona o igrama na sreću</w:t>
            </w:r>
          </w:p>
        </w:tc>
      </w:tr>
      <w:tr w:rsidR="00AD1814" w:rsidRPr="00AD1814" w14:paraId="62B3831F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299730" w14:textId="751702FE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automat klub ima blagajnu i odvojen i zaštićen prostor za čuvanje novca i drugih vrijednosti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99C7C7" w14:textId="2638AB8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F92181A" w14:textId="6DDFDE9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5 Zakona o igrama na sreću</w:t>
            </w:r>
          </w:p>
        </w:tc>
      </w:tr>
      <w:tr w:rsidR="00AD1814" w:rsidRPr="00AD1814" w14:paraId="7DA5373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BBFC98" w14:textId="0EDAD1AC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otvaranje ili zatvaranje automat kluba izvršeno na osnovu rješenja organa uprave, i da li se vezuje za period važenja odobrenja iz člana 44 stav 7 ovog zakona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D64ACE" w14:textId="671A121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C0096C7" w14:textId="406C214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6 Zakona o igrama na sreću</w:t>
            </w:r>
          </w:p>
        </w:tc>
      </w:tr>
      <w:tr w:rsidR="00AD1814" w:rsidRPr="00AD1814" w14:paraId="3B9A98A5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9905EC" w14:textId="7BAA6FA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 na automatima obavijestio organ uprave o svakom zatvaranju automat kluba u skladu sa rješenjem o otvaranju iz stava 6 ovog člana, u roku od 30 dana prije zatvaranja automat kluba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84FB50" w14:textId="6E35F73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8A9F7F7" w14:textId="0F44639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7 Zakona o igrama na sreću</w:t>
            </w:r>
          </w:p>
        </w:tc>
      </w:tr>
      <w:tr w:rsidR="00AD1814" w:rsidRPr="00AD1814" w14:paraId="68C36C4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CE7344" w14:textId="548A2E09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su automati, sistemi i drugi elektronski uređaji koji se koriste radi priređivanja igara na sreću na automatima tehnički ispravni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28AF14" w14:textId="2758FB07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0D14EA9" w14:textId="4DADCC2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8 Zakona o igrama na sreću</w:t>
            </w:r>
          </w:p>
        </w:tc>
      </w:tr>
      <w:tr w:rsidR="00AD1814" w:rsidRPr="00AD1814" w14:paraId="48BCC2D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FE27C6" w14:textId="5414FD7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su automati za igre na sreću u upotrebi ako im kontrolni uređaji uplate i isplate, programske ploče, igre i djelovi koji utiču na rezultat igre nijesu plombirani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3488A2E" w14:textId="1BA3087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0E9E9D8" w14:textId="1F7D0F3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9 Zakona o igrama na sreću</w:t>
            </w:r>
          </w:p>
        </w:tc>
      </w:tr>
      <w:tr w:rsidR="00AD1814" w:rsidRPr="00AD1814" w14:paraId="6AE8943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26CC04" w14:textId="444D85AB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automati za igre na sreću koji se stavljaju u upotrebu imaju elektronske i mehaničke brojčanike, kao i automatske informacijske baze podataka (total-registre) za upis i osiguranje podataka o cjelokupnom radu automata i izdvojen kontrolni elektronski uređaj koji bilježi promet automata?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C6D790B" w14:textId="5889B88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EC94853" w14:textId="1BBE7DAA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10 Zakona o igrama na sreću</w:t>
            </w:r>
          </w:p>
        </w:tc>
      </w:tr>
      <w:tr w:rsidR="00AD1814" w:rsidRPr="00AD1814" w14:paraId="5531B560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205275" w14:textId="6D0DC21E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automati za igre na sreću koji se stavljaju u upotrebu omogućavaju prijavu igrača na osnovu elektronske kartice koju mu izda priređivač ili biometrijskih podataka igrača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3082F7E" w14:textId="36788BA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5C12B835" w14:textId="75E7A8D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57 st. 11 Zakona o igrama na sreću</w:t>
            </w:r>
          </w:p>
        </w:tc>
      </w:tr>
      <w:tr w:rsidR="00AD1814" w:rsidRPr="00AD1814" w14:paraId="1DE89EF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C94333" w14:textId="43DCE04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na automatima za igre na sreću koji se stavljaju u upotrebu dozvoljeno polaganje gotovog novca prije nego što je izvršeno prijavljivanje igrača u skladu sa stavom 6 ovog člana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23C14A" w14:textId="499153A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0BAEB7C" w14:textId="53442D65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58 st. 1 Zakona o igrama na sreću</w:t>
            </w:r>
          </w:p>
        </w:tc>
      </w:tr>
      <w:tr w:rsidR="00AD1814" w:rsidRPr="00AD1814" w14:paraId="2777752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04A19E" w14:textId="0B95B6E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za automate za igre na sreću koji se prvi put stavljaju u upotrebu, priređivač igara na sreću na automatima dao na uvid pravnom licu koje organ uprave ovlasti za tehnički pregled garanciju i potvrdu proizvođača automata da ispunjavaju međunarodne standarde kvaliteta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B8EF0D" w14:textId="67427E3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33B7A666" w14:textId="798E6304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59 st. 1 Zakona o igrama na sreću</w:t>
            </w:r>
          </w:p>
        </w:tc>
      </w:tr>
      <w:tr w:rsidR="00AD1814" w:rsidRPr="00AD1814" w14:paraId="48909BCF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3390AF" w14:textId="09976A7B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automati sa igrama na automatima sa više igračkih mjesta (elektronski rulet, back jack i slično) tretiraju  kao više pojedinačnih automata čiji broj odgovara broju igračkih mjesta i da li se isplata dobitaka vrši preko blagajne?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D428AAE" w14:textId="7CF1C4D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CCEE76A" w14:textId="66797CC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59 st. 4 Zakona o igrama na sreću</w:t>
            </w:r>
          </w:p>
        </w:tc>
      </w:tr>
      <w:tr w:rsidR="00AD1814" w:rsidRPr="00AD1814" w14:paraId="3E252FEB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A30E68" w14:textId="10DCB5FF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su automati za igre na sreću konstruisani tako da na ukupan broj programiranih kombinacija isplaćuju igračima najmanje 80% od vrijednosti uplata za učestvovanje u igrama na sreću, uz evidentiranje ulaza i izlaza elektronskim brojčanicima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6C68B2" w14:textId="6218A43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FF9685B" w14:textId="5DB5911F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60 st. 1 Zakona o igrama na sreću</w:t>
            </w:r>
          </w:p>
        </w:tc>
      </w:tr>
      <w:tr w:rsidR="00AD1814" w:rsidRPr="00AD1814" w14:paraId="231CABC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4E8927" w14:textId="7E3EABC9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uvjerenje o ispravnosti automata za igre na sreću obnovilo nakon zamjene programske ploče i ponovnog stavljanja automata u upotrebu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F07821" w14:textId="6661FDB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A3D7775" w14:textId="198D4B8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60 st. 3 Zakona o igrama na sreću</w:t>
            </w:r>
          </w:p>
        </w:tc>
      </w:tr>
      <w:tr w:rsidR="00AD1814" w:rsidRPr="00AD1814" w14:paraId="6AA89BC8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4189C1" w14:textId="4551280B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lastRenderedPageBreak/>
              <w:t>Da li je priređivač igara na sreću na automatima podnio zahtjev za postavljanje i plombiranje automata i sistema organu uprave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4EB06B" w14:textId="585061B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02D2C3A7" w14:textId="5C961CE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60 st. 4 Zakona o igrama na sreću</w:t>
            </w:r>
          </w:p>
        </w:tc>
      </w:tr>
      <w:tr w:rsidR="00AD1814" w:rsidRPr="00AD1814" w14:paraId="1362A7CD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2123BD" w14:textId="557A08BC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stavljanje novog automata u upotrebu i povlačenje automata iz upotrebe izvršeno na osnovu rješenja koje izdaje organ uprave na osnovu zahtjeva priređivača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64CB3A" w14:textId="1EC0FDA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8D52113" w14:textId="05E0AF7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60 st. 5 Zakona o igrama na sreću</w:t>
            </w:r>
          </w:p>
        </w:tc>
      </w:tr>
      <w:tr w:rsidR="00AD1814" w:rsidRPr="00AD1814" w14:paraId="1DC6A038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C20DB4" w14:textId="45ADECD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uz zahtjev za povlačenje automata iz upotrebe dostavljena informacija o naljepnici za automat koji se povlači iz upotrebe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947BD1" w14:textId="6CCF992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E5F016D" w14:textId="17B8AD1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61 st. 1 Zakona o igrama na sreću</w:t>
            </w:r>
          </w:p>
        </w:tc>
      </w:tr>
      <w:tr w:rsidR="00AD1814" w:rsidRPr="00AD1814" w14:paraId="1F1BA6A7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186FD3" w14:textId="3C64A89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za sve igre na automatima priređivač igara na sreću na automatima  donio pravila koja su u skladu sa dobrim poslovnim običajima i međunarodno prihvaćenim pravilima, ili ih je primjenio prije dobijanja saglasnosti organa uprave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86EF3B" w14:textId="7334455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09494C2" w14:textId="22D4458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61 st. 2 Zakona o igrama na sreću</w:t>
            </w:r>
          </w:p>
        </w:tc>
      </w:tr>
      <w:tr w:rsidR="00F36CA3" w:rsidRPr="00AD1814" w14:paraId="3CAA6FE9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9214B9" w14:textId="6913F048" w:rsidR="00F36CA3" w:rsidRPr="00F72D84" w:rsidRDefault="00F72D84" w:rsidP="00F72D84">
            <w:pPr>
              <w:pStyle w:val="1tekst"/>
              <w:numPr>
                <w:ilvl w:val="0"/>
                <w:numId w:val="1"/>
              </w:numPr>
              <w:spacing w:before="0" w:beforeAutospacing="0" w:after="0" w:afterAutospacing="0"/>
              <w:ind w:right="150"/>
              <w:jc w:val="both"/>
              <w:rPr>
                <w:rFonts w:ascii="Tahoma" w:hAnsi="Tahoma" w:cs="Tahoma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</w:rPr>
              <w:t>Da li je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pri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registraciji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igrača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iz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stava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1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ovog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člana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     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priređivač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igara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na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sreću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na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automatima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izvršio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identifikaciju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igrača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u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skladu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sa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zakonom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kojim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se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uređuje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sprečavanje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pranja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novca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i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finansiranja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terorizma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31C211" w14:textId="74DFD8EF" w:rsidR="00F36CA3" w:rsidRPr="00AD1814" w:rsidRDefault="00F72D8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EEEDD3E" w14:textId="73BB69DD" w:rsidR="00F36CA3" w:rsidRPr="00AD1814" w:rsidRDefault="00F72D8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 xml:space="preserve">Čl. 61 st. </w:t>
            </w:r>
            <w:r>
              <w:rPr>
                <w:rFonts w:ascii="Arial" w:hAnsi="Arial" w:cs="Arial"/>
              </w:rPr>
              <w:t xml:space="preserve">3 </w:t>
            </w:r>
            <w:r w:rsidRPr="00AD1814">
              <w:rPr>
                <w:rFonts w:ascii="Arial" w:hAnsi="Arial" w:cs="Arial"/>
              </w:rPr>
              <w:t>Zakona o igrama na sreću</w:t>
            </w:r>
          </w:p>
        </w:tc>
      </w:tr>
      <w:tr w:rsidR="00AD1814" w:rsidRPr="00AD1814" w14:paraId="35BCAE4C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73683B" w14:textId="7CA4553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priređivač igara na sreću na automatima započeo priređivanje igara na sreću na automatima prije dobijanja saglasnosti iz člana 60 st. 2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F726D5B" w14:textId="3753F28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3DA38AB" w14:textId="447C62E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61 st. 4 Zakona o igrama na sreću</w:t>
            </w:r>
          </w:p>
        </w:tc>
      </w:tr>
      <w:tr w:rsidR="00AD1814" w:rsidRPr="00AD1814" w14:paraId="571888EE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A53EE4" w14:textId="4765E6D6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su Pravila iz stava 1 člana 60 Zakona o igrama na sreću napisana na crnogorskom jeziku, prevedena najmanje na engleski jezik i dostupna igračima?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6A9648" w14:textId="2A8C884D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18141FE6" w14:textId="72E9F78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61 st. 6 Zakona o igrama na sreću</w:t>
            </w:r>
          </w:p>
        </w:tc>
      </w:tr>
      <w:tr w:rsidR="00AD1814" w:rsidRPr="00AD1814" w14:paraId="17E12B75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1960B2" w14:textId="2B558113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pravila igre mogu mijenjati u toku trajanja igre na sreću koju su igrači započeli nakon uplate iznosa za učestvovanje u jednoj igri na sreću?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9F85D3" w14:textId="6C55C89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ADDBE7B" w14:textId="14C8D852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61 st. 7 Zakona o igrama na sreću</w:t>
            </w:r>
          </w:p>
        </w:tc>
      </w:tr>
      <w:tr w:rsidR="00AD1814" w:rsidRPr="00AD1814" w14:paraId="56FED876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939B68" w14:textId="0A458DDF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igraču omogućeno učešće igranja na automatima igrač bez registracije na uplatnom mjestu priređivača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8BDBED8" w14:textId="31FD21CC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224F4B0C" w14:textId="781F8E23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61 st. 8 Zakona o igrama na sreću</w:t>
            </w:r>
          </w:p>
        </w:tc>
      </w:tr>
      <w:tr w:rsidR="00AD1814" w:rsidRPr="00AD1814" w14:paraId="11AAE2AA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B5ED9B" w14:textId="296060EE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za potrebe registracije igrača priređivač prikupio podatke iz člana 61 stav 2 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692B20" w14:textId="570659F6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0A83FF8" w14:textId="6D9CD87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62 st. 2 Zakona o igrama na sreću</w:t>
            </w:r>
          </w:p>
        </w:tc>
      </w:tr>
      <w:tr w:rsidR="00AD1814" w:rsidRPr="00AD1814" w14:paraId="15ADD7B2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550CCA" w14:textId="717357C9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nakon izvršene registracije priređivač igara na sreću na automatima izdao igraču elektronsku karticu na ime igrača za koju veže evidencioni račun igrača?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D85E9A" w14:textId="29B61DD1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7B213C9" w14:textId="3528271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62 st. 3 Zakona o igrama na sreću</w:t>
            </w:r>
          </w:p>
        </w:tc>
      </w:tr>
      <w:tr w:rsidR="00AD1814" w:rsidRPr="00AD1814" w14:paraId="7D9EADB4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5DE215" w14:textId="70FBA53D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za uzimanje biometrijskih podataka igrača iz stava 5 ovog člana priređivač imao pisanu saglasnost igrača?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B746E0" w14:textId="4AA2A089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4526D3F8" w14:textId="6071691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63 st. 2 Zakona o igrama na sreću</w:t>
            </w:r>
          </w:p>
        </w:tc>
      </w:tr>
      <w:tr w:rsidR="00AD1814" w:rsidRPr="00AD1814" w14:paraId="7EDE3512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898F5D" w14:textId="00FF12AB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se elektronska kartica iz stava 4 ovog člana i biometrijski podaci iz stava 5 ovog člana koriste isključivo za prijavu igrača na automatu priređivača igara na sreću na automatima kod koga je izvršena registracija iz stava 1 ovog člana?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4DB403" w14:textId="5BF577CB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6DFF86AB" w14:textId="79D8695E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63 st. 4 Zakona o igrama na sreću</w:t>
            </w:r>
          </w:p>
        </w:tc>
      </w:tr>
      <w:tr w:rsidR="00AD1814" w:rsidRPr="00AD1814" w14:paraId="34A461A4" w14:textId="77777777" w:rsidTr="00AD1814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592C8E" w14:textId="547BE730" w:rsidR="00AD1814" w:rsidRPr="00AD1814" w:rsidRDefault="00AD1814" w:rsidP="00AD1814">
            <w:pPr>
              <w:pStyle w:val="Table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Da li je prilikom uplate i isplate na blagajni, priređivač igara na sreću na automatima izvršio provjeru identiteta igrača, uvidom u ličnu ispravu igrača i provjerom podataka sa te lične isprave sa podacima prikupljenim u postupku iz stava 3 ovog člana?</w:t>
            </w:r>
          </w:p>
        </w:tc>
        <w:tc>
          <w:tcPr>
            <w:tcW w:w="530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0F1722" w14:textId="73018048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da</w:t>
            </w:r>
            <w:r w:rsidRPr="00AD1814">
              <w:rPr>
                <w:rFonts w:ascii="Arial" w:hAnsi="Arial" w:cs="Arial"/>
                <w:lang w:val="en-US"/>
              </w:rPr>
              <w:br/>
            </w:r>
            <w:r w:rsidRPr="00AD1814">
              <w:rPr>
                <w:rFonts w:ascii="Arial" w:hAnsi="Arial" w:cs="Arial"/>
                <w:lang w:val="en-US"/>
              </w:rPr>
              <w:sym w:font="Webdings" w:char="F063"/>
            </w:r>
            <w:r w:rsidRPr="00AD1814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vAlign w:val="center"/>
          </w:tcPr>
          <w:p w14:paraId="71F73B21" w14:textId="7E4F4430" w:rsidR="00AD1814" w:rsidRPr="00AD1814" w:rsidRDefault="00AD1814" w:rsidP="00AD1814">
            <w:pPr>
              <w:contextualSpacing/>
              <w:jc w:val="center"/>
              <w:rPr>
                <w:rFonts w:ascii="Arial" w:hAnsi="Arial" w:cs="Arial"/>
              </w:rPr>
            </w:pPr>
            <w:r w:rsidRPr="00AD1814">
              <w:rPr>
                <w:rFonts w:ascii="Arial" w:hAnsi="Arial" w:cs="Arial"/>
              </w:rPr>
              <w:t>Čl. 63 st. 8 Zakona o igrama na sreću</w:t>
            </w:r>
          </w:p>
        </w:tc>
      </w:tr>
    </w:tbl>
    <w:p w14:paraId="197A6426" w14:textId="77777777" w:rsidR="00CD1D51" w:rsidRPr="00AD1814" w:rsidRDefault="00CD1D51">
      <w:pPr>
        <w:rPr>
          <w:rFonts w:ascii="Arial" w:hAnsi="Arial" w:cs="Arial"/>
        </w:rPr>
      </w:pPr>
    </w:p>
    <w:sectPr w:rsidR="00CD1D51" w:rsidRPr="00AD1814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B1C5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3C218B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6C3B65BB"/>
    <w:multiLevelType w:val="hybridMultilevel"/>
    <w:tmpl w:val="8140EC3E"/>
    <w:lvl w:ilvl="0" w:tplc="C1B4A8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3EE4586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4094490"/>
    <w:multiLevelType w:val="hybridMultilevel"/>
    <w:tmpl w:val="7206CE16"/>
    <w:lvl w:ilvl="0" w:tplc="FFFFFFF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B3D2A81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04"/>
    <w:rsid w:val="00001A39"/>
    <w:rsid w:val="00002905"/>
    <w:rsid w:val="00002EFD"/>
    <w:rsid w:val="000203AA"/>
    <w:rsid w:val="00025317"/>
    <w:rsid w:val="0002653F"/>
    <w:rsid w:val="00047241"/>
    <w:rsid w:val="00052BD5"/>
    <w:rsid w:val="0006074C"/>
    <w:rsid w:val="000777D6"/>
    <w:rsid w:val="00093B28"/>
    <w:rsid w:val="000B1ECC"/>
    <w:rsid w:val="000D544E"/>
    <w:rsid w:val="00100557"/>
    <w:rsid w:val="001376B7"/>
    <w:rsid w:val="001500B9"/>
    <w:rsid w:val="00170A17"/>
    <w:rsid w:val="0017360B"/>
    <w:rsid w:val="00181186"/>
    <w:rsid w:val="00181606"/>
    <w:rsid w:val="00195B56"/>
    <w:rsid w:val="001A5D1E"/>
    <w:rsid w:val="001B2F3D"/>
    <w:rsid w:val="001B42F4"/>
    <w:rsid w:val="001C083D"/>
    <w:rsid w:val="001C3949"/>
    <w:rsid w:val="001C3CD7"/>
    <w:rsid w:val="001C4DCD"/>
    <w:rsid w:val="001D57E5"/>
    <w:rsid w:val="001D5CAD"/>
    <w:rsid w:val="001D7D6D"/>
    <w:rsid w:val="001F3129"/>
    <w:rsid w:val="001F7314"/>
    <w:rsid w:val="0022402D"/>
    <w:rsid w:val="00230151"/>
    <w:rsid w:val="002410D7"/>
    <w:rsid w:val="0024561D"/>
    <w:rsid w:val="002701CB"/>
    <w:rsid w:val="00273B32"/>
    <w:rsid w:val="00276A72"/>
    <w:rsid w:val="00284F04"/>
    <w:rsid w:val="002A0231"/>
    <w:rsid w:val="002A6A64"/>
    <w:rsid w:val="002B7BD3"/>
    <w:rsid w:val="002C396A"/>
    <w:rsid w:val="002C6DA4"/>
    <w:rsid w:val="002E0C49"/>
    <w:rsid w:val="002E14EC"/>
    <w:rsid w:val="002E6BBD"/>
    <w:rsid w:val="0031144F"/>
    <w:rsid w:val="00312D0E"/>
    <w:rsid w:val="00313F7A"/>
    <w:rsid w:val="00324AE5"/>
    <w:rsid w:val="00334A63"/>
    <w:rsid w:val="00341B8B"/>
    <w:rsid w:val="00387893"/>
    <w:rsid w:val="003A2846"/>
    <w:rsid w:val="003A2999"/>
    <w:rsid w:val="00411CBB"/>
    <w:rsid w:val="0042212D"/>
    <w:rsid w:val="00430F0F"/>
    <w:rsid w:val="004456C0"/>
    <w:rsid w:val="00447BFF"/>
    <w:rsid w:val="0045619B"/>
    <w:rsid w:val="00495BCD"/>
    <w:rsid w:val="004C6D46"/>
    <w:rsid w:val="004D0F36"/>
    <w:rsid w:val="004D291A"/>
    <w:rsid w:val="004E2702"/>
    <w:rsid w:val="004F06E2"/>
    <w:rsid w:val="004F5E1A"/>
    <w:rsid w:val="005016C0"/>
    <w:rsid w:val="00546007"/>
    <w:rsid w:val="00551C77"/>
    <w:rsid w:val="00554796"/>
    <w:rsid w:val="00561436"/>
    <w:rsid w:val="0056679E"/>
    <w:rsid w:val="00590633"/>
    <w:rsid w:val="005A4422"/>
    <w:rsid w:val="005A79F8"/>
    <w:rsid w:val="005A7EB9"/>
    <w:rsid w:val="005B0A87"/>
    <w:rsid w:val="005D37AA"/>
    <w:rsid w:val="005D4BD4"/>
    <w:rsid w:val="005E4342"/>
    <w:rsid w:val="005E7DA5"/>
    <w:rsid w:val="005F4EFC"/>
    <w:rsid w:val="00624295"/>
    <w:rsid w:val="00642992"/>
    <w:rsid w:val="00653201"/>
    <w:rsid w:val="006619DE"/>
    <w:rsid w:val="00675A02"/>
    <w:rsid w:val="006830C7"/>
    <w:rsid w:val="00690D4A"/>
    <w:rsid w:val="006A60DE"/>
    <w:rsid w:val="006D74AC"/>
    <w:rsid w:val="006F1FEB"/>
    <w:rsid w:val="006F2482"/>
    <w:rsid w:val="006F7A8C"/>
    <w:rsid w:val="0072320E"/>
    <w:rsid w:val="007335A7"/>
    <w:rsid w:val="00751A52"/>
    <w:rsid w:val="00756659"/>
    <w:rsid w:val="00762501"/>
    <w:rsid w:val="00775301"/>
    <w:rsid w:val="0077746F"/>
    <w:rsid w:val="007B3B75"/>
    <w:rsid w:val="007D7969"/>
    <w:rsid w:val="00800C4E"/>
    <w:rsid w:val="00801F35"/>
    <w:rsid w:val="00810304"/>
    <w:rsid w:val="00813094"/>
    <w:rsid w:val="00825B2A"/>
    <w:rsid w:val="00827878"/>
    <w:rsid w:val="00832AB6"/>
    <w:rsid w:val="008556CD"/>
    <w:rsid w:val="00870DE2"/>
    <w:rsid w:val="00874904"/>
    <w:rsid w:val="00882109"/>
    <w:rsid w:val="008B46F9"/>
    <w:rsid w:val="008B6465"/>
    <w:rsid w:val="008C7C26"/>
    <w:rsid w:val="008D1062"/>
    <w:rsid w:val="008D4699"/>
    <w:rsid w:val="008E3215"/>
    <w:rsid w:val="008F07A4"/>
    <w:rsid w:val="008F4FC8"/>
    <w:rsid w:val="00906383"/>
    <w:rsid w:val="00922710"/>
    <w:rsid w:val="00931542"/>
    <w:rsid w:val="009406C3"/>
    <w:rsid w:val="00940983"/>
    <w:rsid w:val="00963050"/>
    <w:rsid w:val="00986354"/>
    <w:rsid w:val="00986576"/>
    <w:rsid w:val="009915B1"/>
    <w:rsid w:val="009A15E7"/>
    <w:rsid w:val="00A016E1"/>
    <w:rsid w:val="00A16C00"/>
    <w:rsid w:val="00A20EE8"/>
    <w:rsid w:val="00A27A69"/>
    <w:rsid w:val="00A36F65"/>
    <w:rsid w:val="00A45640"/>
    <w:rsid w:val="00A47DAA"/>
    <w:rsid w:val="00A552BC"/>
    <w:rsid w:val="00A83D7E"/>
    <w:rsid w:val="00A85089"/>
    <w:rsid w:val="00AC3B7C"/>
    <w:rsid w:val="00AC74F1"/>
    <w:rsid w:val="00AD1814"/>
    <w:rsid w:val="00AD711D"/>
    <w:rsid w:val="00AE4653"/>
    <w:rsid w:val="00AF63E6"/>
    <w:rsid w:val="00AF6D90"/>
    <w:rsid w:val="00B0251A"/>
    <w:rsid w:val="00B04661"/>
    <w:rsid w:val="00B0661D"/>
    <w:rsid w:val="00B23721"/>
    <w:rsid w:val="00B400F1"/>
    <w:rsid w:val="00B46C08"/>
    <w:rsid w:val="00B6675E"/>
    <w:rsid w:val="00B849E4"/>
    <w:rsid w:val="00B932DA"/>
    <w:rsid w:val="00B94176"/>
    <w:rsid w:val="00B94A0C"/>
    <w:rsid w:val="00BA0698"/>
    <w:rsid w:val="00BD298E"/>
    <w:rsid w:val="00BF7E96"/>
    <w:rsid w:val="00C16463"/>
    <w:rsid w:val="00C25D15"/>
    <w:rsid w:val="00C33F8D"/>
    <w:rsid w:val="00C42B54"/>
    <w:rsid w:val="00C4529A"/>
    <w:rsid w:val="00C5215C"/>
    <w:rsid w:val="00CB61C4"/>
    <w:rsid w:val="00CC21B6"/>
    <w:rsid w:val="00CD1D51"/>
    <w:rsid w:val="00CF2F38"/>
    <w:rsid w:val="00D2350D"/>
    <w:rsid w:val="00D3182B"/>
    <w:rsid w:val="00D505D9"/>
    <w:rsid w:val="00D550B9"/>
    <w:rsid w:val="00D75C0B"/>
    <w:rsid w:val="00D76C81"/>
    <w:rsid w:val="00D86AC4"/>
    <w:rsid w:val="00DA0FB3"/>
    <w:rsid w:val="00DB7D89"/>
    <w:rsid w:val="00DF4C08"/>
    <w:rsid w:val="00E01551"/>
    <w:rsid w:val="00E102A5"/>
    <w:rsid w:val="00E27A56"/>
    <w:rsid w:val="00E41F18"/>
    <w:rsid w:val="00E51431"/>
    <w:rsid w:val="00E616B7"/>
    <w:rsid w:val="00E84A10"/>
    <w:rsid w:val="00E92DE6"/>
    <w:rsid w:val="00E96ACD"/>
    <w:rsid w:val="00EB0678"/>
    <w:rsid w:val="00EB67AC"/>
    <w:rsid w:val="00EC51AF"/>
    <w:rsid w:val="00EC6214"/>
    <w:rsid w:val="00ED1461"/>
    <w:rsid w:val="00ED515B"/>
    <w:rsid w:val="00EE5B01"/>
    <w:rsid w:val="00EE76CE"/>
    <w:rsid w:val="00F00E33"/>
    <w:rsid w:val="00F03451"/>
    <w:rsid w:val="00F36CA3"/>
    <w:rsid w:val="00F51503"/>
    <w:rsid w:val="00F576FC"/>
    <w:rsid w:val="00F72D84"/>
    <w:rsid w:val="00F80A19"/>
    <w:rsid w:val="00FB20E1"/>
    <w:rsid w:val="00FB4B3D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DAB4"/>
  <w15:docId w15:val="{1E5548B9-305E-4D13-BA74-AECD7B1C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7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271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F72D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Beloica</dc:creator>
  <cp:lastModifiedBy>Milan Beloica</cp:lastModifiedBy>
  <cp:revision>26</cp:revision>
  <dcterms:created xsi:type="dcterms:W3CDTF">2025-12-02T09:30:00Z</dcterms:created>
  <dcterms:modified xsi:type="dcterms:W3CDTF">2025-12-04T13:47:00Z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