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6A" w:rsidRPr="00EF2177" w:rsidRDefault="00DF706A" w:rsidP="00EF2177">
      <w:pPr>
        <w:rPr>
          <w:sz w:val="24"/>
          <w:szCs w:val="24"/>
        </w:rPr>
      </w:pPr>
    </w:p>
    <w:p w:rsidR="00892FD2" w:rsidRPr="00EF2177" w:rsidRDefault="00892FD2" w:rsidP="00EF2177">
      <w:pPr>
        <w:rPr>
          <w:sz w:val="24"/>
          <w:szCs w:val="24"/>
        </w:rPr>
      </w:pPr>
    </w:p>
    <w:p w:rsidR="003E62BF" w:rsidRPr="00EF2177" w:rsidRDefault="004A6CE6" w:rsidP="00EF2177">
      <w:pPr>
        <w:rPr>
          <w:sz w:val="24"/>
          <w:szCs w:val="24"/>
          <w:lang/>
        </w:rPr>
      </w:pPr>
      <w:r w:rsidRPr="00EF2177">
        <w:rPr>
          <w:sz w:val="24"/>
          <w:szCs w:val="24"/>
        </w:rPr>
        <w:t xml:space="preserve">Odgovor </w:t>
      </w:r>
      <w:r w:rsidR="00CB4412" w:rsidRPr="00EF2177">
        <w:rPr>
          <w:sz w:val="24"/>
          <w:szCs w:val="24"/>
        </w:rPr>
        <w:t xml:space="preserve">Ministarstva poljoprivrede i ruralnog razvoja </w:t>
      </w:r>
      <w:r w:rsidR="00EF2177" w:rsidRPr="00EF2177">
        <w:rPr>
          <w:sz w:val="24"/>
          <w:szCs w:val="24"/>
        </w:rPr>
        <w:t>na pitanja DN Vijesti, ve</w:t>
      </w:r>
      <w:r w:rsidR="00EF2177" w:rsidRPr="00EF2177">
        <w:rPr>
          <w:sz w:val="24"/>
          <w:szCs w:val="24"/>
          <w:lang/>
        </w:rPr>
        <w:t>zana za Pivsko jezero</w:t>
      </w:r>
    </w:p>
    <w:p w:rsidR="00EF2177" w:rsidRPr="00EF2177" w:rsidRDefault="00EF2177" w:rsidP="00EF2177">
      <w:pPr>
        <w:rPr>
          <w:sz w:val="24"/>
          <w:szCs w:val="24"/>
          <w:lang/>
        </w:rPr>
      </w:pPr>
    </w:p>
    <w:p w:rsidR="00EF2177" w:rsidRPr="00EF2177" w:rsidRDefault="00EF2177" w:rsidP="00EF2177">
      <w:pPr>
        <w:rPr>
          <w:sz w:val="24"/>
          <w:szCs w:val="24"/>
        </w:rPr>
      </w:pPr>
    </w:p>
    <w:p w:rsidR="00EF2177" w:rsidRPr="00EF2177" w:rsidRDefault="00EF2177" w:rsidP="00EF2177">
      <w:pPr>
        <w:rPr>
          <w:sz w:val="24"/>
          <w:szCs w:val="24"/>
        </w:rPr>
      </w:pPr>
      <w:r w:rsidRPr="00EF2177">
        <w:rPr>
          <w:sz w:val="24"/>
          <w:szCs w:val="24"/>
        </w:rPr>
        <w:t>1 Ko je prethodnih pet godina dobio koncesiju za  pomenutu vjestačku akumulaciju?</w:t>
      </w:r>
    </w:p>
    <w:p w:rsidR="00EF2177" w:rsidRPr="00EF2177" w:rsidRDefault="00EF2177" w:rsidP="00EF2177">
      <w:pPr>
        <w:rPr>
          <w:sz w:val="24"/>
          <w:szCs w:val="24"/>
        </w:rPr>
      </w:pPr>
    </w:p>
    <w:p w:rsidR="00EF2177" w:rsidRPr="00EF2177" w:rsidRDefault="00EF2177" w:rsidP="00EF2177">
      <w:pPr>
        <w:rPr>
          <w:sz w:val="24"/>
          <w:szCs w:val="24"/>
        </w:rPr>
      </w:pPr>
    </w:p>
    <w:p w:rsidR="00EF2177" w:rsidRPr="00EF2177" w:rsidRDefault="00EF2177" w:rsidP="00EF2177">
      <w:pPr>
        <w:rPr>
          <w:b w:val="0"/>
          <w:bCs/>
          <w:sz w:val="24"/>
          <w:szCs w:val="24"/>
        </w:rPr>
      </w:pPr>
      <w:r w:rsidRPr="00EF2177">
        <w:rPr>
          <w:b w:val="0"/>
          <w:sz w:val="24"/>
          <w:szCs w:val="24"/>
        </w:rPr>
        <w:t xml:space="preserve">U poslednjih pet godina, sve do raspisivanja javog oglasa za ustupanje ribljeg fonda na korišćenje (oglas raspisan u februaru 2014), korisnik ribljeg fonda u ribolovnim vodama ograničenim administrativnim granicama opštine Plužine, koji obuhvata i Pivsku akumulaciju, bilo je NVO </w:t>
      </w:r>
      <w:r w:rsidRPr="00EF2177">
        <w:rPr>
          <w:b w:val="0"/>
          <w:bCs/>
          <w:sz w:val="24"/>
          <w:szCs w:val="24"/>
        </w:rPr>
        <w:t>Udruženje lovaca i ribolovaca”Bajo Pivljanin”.</w:t>
      </w:r>
    </w:p>
    <w:p w:rsidR="00EF2177" w:rsidRDefault="00EF2177" w:rsidP="00EF2177">
      <w:pPr>
        <w:rPr>
          <w:b w:val="0"/>
          <w:sz w:val="24"/>
          <w:szCs w:val="24"/>
        </w:rPr>
      </w:pPr>
    </w:p>
    <w:p w:rsidR="00EF2177" w:rsidRPr="00EF2177" w:rsidRDefault="00EF2177" w:rsidP="00EF2177">
      <w:pPr>
        <w:rPr>
          <w:b w:val="0"/>
          <w:sz w:val="24"/>
          <w:szCs w:val="24"/>
        </w:rPr>
      </w:pPr>
      <w:r w:rsidRPr="00EF2177">
        <w:rPr>
          <w:b w:val="0"/>
          <w:sz w:val="24"/>
          <w:szCs w:val="24"/>
        </w:rPr>
        <w:t>Kako je javni poziv za ustupanje ribljeg fonda završen, a ova organizacija nije ispunila uslove definisane oglasom, trenutno ne postoji korisnik ribljeg fonda na tom području.</w:t>
      </w:r>
    </w:p>
    <w:p w:rsidR="00EF2177" w:rsidRPr="00EF2177" w:rsidRDefault="00EF2177" w:rsidP="00EF2177">
      <w:pPr>
        <w:rPr>
          <w:b w:val="0"/>
          <w:sz w:val="24"/>
          <w:szCs w:val="24"/>
        </w:rPr>
      </w:pPr>
    </w:p>
    <w:p w:rsidR="00EF2177" w:rsidRPr="00EF2177" w:rsidRDefault="00EF2177" w:rsidP="00EF2177">
      <w:pPr>
        <w:rPr>
          <w:b w:val="0"/>
          <w:sz w:val="24"/>
          <w:szCs w:val="24"/>
        </w:rPr>
      </w:pPr>
      <w:r w:rsidRPr="00EF2177">
        <w:rPr>
          <w:b w:val="0"/>
          <w:sz w:val="24"/>
          <w:szCs w:val="24"/>
        </w:rPr>
        <w:t xml:space="preserve">U tom slučaju, a u skladu sa Zakonom o slatkovodnom ribarstvu (“Sl.list CG”, br. 11/07), kontrolu svih ribolovnih aktivnosti obavlja Uprava za inspekcijske  poslove i Uprava policije, u okviru svojih redovnih aktivnosti. </w:t>
      </w:r>
    </w:p>
    <w:p w:rsidR="00EF2177" w:rsidRPr="00EF2177" w:rsidRDefault="00EF2177" w:rsidP="00EF2177">
      <w:pPr>
        <w:rPr>
          <w:sz w:val="24"/>
          <w:szCs w:val="24"/>
        </w:rPr>
      </w:pPr>
    </w:p>
    <w:p w:rsidR="00EF2177" w:rsidRPr="00EF2177" w:rsidRDefault="00EF2177" w:rsidP="00EF2177">
      <w:pPr>
        <w:rPr>
          <w:sz w:val="24"/>
          <w:szCs w:val="24"/>
        </w:rPr>
      </w:pPr>
    </w:p>
    <w:p w:rsidR="00EF2177" w:rsidRPr="00EF2177" w:rsidRDefault="00EF2177" w:rsidP="00EF2177">
      <w:pPr>
        <w:rPr>
          <w:sz w:val="24"/>
          <w:szCs w:val="24"/>
        </w:rPr>
      </w:pPr>
      <w:r w:rsidRPr="00EF2177">
        <w:rPr>
          <w:sz w:val="24"/>
          <w:szCs w:val="24"/>
        </w:rPr>
        <w:t>2 Ko je dužan da kontroliše da li je došlo  do unošenja novih vrsta?</w:t>
      </w:r>
    </w:p>
    <w:p w:rsidR="00EF2177" w:rsidRPr="00EF2177" w:rsidRDefault="00EF2177" w:rsidP="00EF2177">
      <w:pPr>
        <w:rPr>
          <w:sz w:val="24"/>
          <w:szCs w:val="24"/>
        </w:rPr>
      </w:pPr>
    </w:p>
    <w:p w:rsidR="00EF2177" w:rsidRPr="00EF2177" w:rsidRDefault="00EF2177" w:rsidP="00EF2177">
      <w:pPr>
        <w:rPr>
          <w:b w:val="0"/>
          <w:sz w:val="24"/>
          <w:szCs w:val="24"/>
        </w:rPr>
      </w:pPr>
      <w:r w:rsidRPr="00EF2177">
        <w:rPr>
          <w:b w:val="0"/>
          <w:sz w:val="24"/>
          <w:szCs w:val="24"/>
        </w:rPr>
        <w:t xml:space="preserve">Do raspisivanja javnog oglasa, za kontrolu na terenu dužan je bio korisnik ribljeg fonda - udruženje “Bajo Pivljanin”, koji je imao zakonsku obavezu da formira ribočuvarsku službu, kao i ribarska inspekcija. Kako smo naveli u prethodnom odgovoru, u situaciji kada nemamo novog korisnika (prema javnog oglasu), kontrolu svih aktivnosti sprovodi ribarski inspektor Uprave za inspekcijske poslove. </w:t>
      </w:r>
    </w:p>
    <w:p w:rsidR="00EF2177" w:rsidRPr="00EF2177" w:rsidRDefault="00EF2177" w:rsidP="00EF2177">
      <w:pPr>
        <w:rPr>
          <w:b w:val="0"/>
          <w:sz w:val="24"/>
          <w:szCs w:val="24"/>
        </w:rPr>
      </w:pPr>
    </w:p>
    <w:p w:rsidR="00EF2177" w:rsidRPr="00EF2177" w:rsidRDefault="00EF2177" w:rsidP="00EF2177">
      <w:pPr>
        <w:rPr>
          <w:b w:val="0"/>
          <w:sz w:val="24"/>
          <w:szCs w:val="24"/>
        </w:rPr>
      </w:pPr>
      <w:r w:rsidRPr="00EF2177">
        <w:rPr>
          <w:b w:val="0"/>
          <w:sz w:val="24"/>
          <w:szCs w:val="24"/>
        </w:rPr>
        <w:t xml:space="preserve">Napominjemo da je u periodu  od 2008. do 2010. Prirodno matematički fakultet, odnosno, naučnici koji rade na ovom fakultetu su, za potrebe izrade Ribolvne osnove sliva Pivskog jezra, sproveli naučna istraživanja tog sliva, a koja su dokazala sledeće: </w:t>
      </w:r>
    </w:p>
    <w:p w:rsidR="00EF2177" w:rsidRPr="00EF2177" w:rsidRDefault="00EF2177" w:rsidP="00EF2177">
      <w:pPr>
        <w:rPr>
          <w:b w:val="0"/>
          <w:sz w:val="24"/>
          <w:szCs w:val="24"/>
        </w:rPr>
      </w:pPr>
    </w:p>
    <w:p w:rsidR="00EF2177" w:rsidRPr="00EF2177" w:rsidRDefault="00EF2177" w:rsidP="00EF2177">
      <w:pPr>
        <w:pStyle w:val="ListParagraph"/>
        <w:numPr>
          <w:ilvl w:val="0"/>
          <w:numId w:val="27"/>
        </w:numPr>
        <w:rPr>
          <w:b w:val="0"/>
          <w:sz w:val="24"/>
          <w:szCs w:val="24"/>
        </w:rPr>
      </w:pPr>
      <w:r w:rsidRPr="00EF2177">
        <w:rPr>
          <w:b w:val="0"/>
          <w:sz w:val="24"/>
          <w:szCs w:val="24"/>
        </w:rPr>
        <w:t>Između ostalih vrsta riba “klen (</w:t>
      </w:r>
      <w:r w:rsidRPr="00EF2177">
        <w:rPr>
          <w:b w:val="0"/>
          <w:i/>
          <w:sz w:val="24"/>
          <w:szCs w:val="24"/>
        </w:rPr>
        <w:t>Squalis cephalus</w:t>
      </w:r>
      <w:r w:rsidRPr="00EF2177">
        <w:rPr>
          <w:b w:val="0"/>
          <w:sz w:val="24"/>
          <w:szCs w:val="24"/>
        </w:rPr>
        <w:t>)” je vrsta koja naseljava ovo jezero;</w:t>
      </w:r>
    </w:p>
    <w:p w:rsidR="00EF2177" w:rsidRPr="00EF2177" w:rsidRDefault="00EF2177" w:rsidP="00EF2177">
      <w:pPr>
        <w:pStyle w:val="ListParagraph"/>
        <w:numPr>
          <w:ilvl w:val="0"/>
          <w:numId w:val="27"/>
        </w:numPr>
        <w:rPr>
          <w:b w:val="0"/>
          <w:sz w:val="24"/>
          <w:szCs w:val="24"/>
        </w:rPr>
      </w:pPr>
      <w:r w:rsidRPr="00EF2177">
        <w:rPr>
          <w:b w:val="0"/>
          <w:sz w:val="24"/>
          <w:szCs w:val="24"/>
        </w:rPr>
        <w:t>“kinez” nije na spisku vrsta riba koje naseljavaju ovo jezero.</w:t>
      </w:r>
    </w:p>
    <w:p w:rsidR="00EF2177" w:rsidRPr="00EF2177" w:rsidRDefault="00EF2177" w:rsidP="00EF2177">
      <w:pPr>
        <w:rPr>
          <w:b w:val="0"/>
          <w:sz w:val="24"/>
          <w:szCs w:val="24"/>
        </w:rPr>
      </w:pPr>
    </w:p>
    <w:p w:rsidR="00EF2177" w:rsidRPr="00EF2177" w:rsidRDefault="00EF2177" w:rsidP="00EF2177">
      <w:pPr>
        <w:rPr>
          <w:b w:val="0"/>
          <w:sz w:val="24"/>
          <w:szCs w:val="24"/>
        </w:rPr>
      </w:pPr>
      <w:r w:rsidRPr="00EF2177">
        <w:rPr>
          <w:b w:val="0"/>
          <w:sz w:val="24"/>
          <w:szCs w:val="24"/>
        </w:rPr>
        <w:lastRenderedPageBreak/>
        <w:t>Ministarstvo poljoprivrede ne posjeduje zvanične podatke niti dokaze da je došlo do unošenja nedozvoljenih vrsta ribe u Pivsko jezero. Ukoliko NVO Grin Hom ima relevantne dokaze da je neko unio nedozvoljene vrste riba u Pivsko jezero, pozivamo ih da ih dostave nadležnim institucijama, kako bi počinioci bili sankcionisani, u skladu sa zakonom.</w:t>
      </w:r>
    </w:p>
    <w:p w:rsidR="00EF2177" w:rsidRPr="00EF2177" w:rsidRDefault="00EF2177" w:rsidP="00EF2177">
      <w:pPr>
        <w:rPr>
          <w:b w:val="0"/>
          <w:sz w:val="24"/>
          <w:szCs w:val="24"/>
        </w:rPr>
      </w:pPr>
    </w:p>
    <w:p w:rsidR="00EF2177" w:rsidRPr="00EF2177" w:rsidRDefault="00EF2177" w:rsidP="00EF2177">
      <w:pPr>
        <w:pStyle w:val="Default"/>
        <w:rPr>
          <w:rFonts w:asciiTheme="minorHAnsi" w:hAnsiTheme="minorHAnsi" w:cstheme="minorHAnsi"/>
          <w:b/>
          <w:color w:val="auto"/>
          <w:lang w:val="sr-Latn-CS"/>
        </w:rPr>
      </w:pPr>
    </w:p>
    <w:p w:rsidR="00EF2177" w:rsidRPr="00EF2177" w:rsidRDefault="00EF2177" w:rsidP="00EF2177">
      <w:pPr>
        <w:rPr>
          <w:sz w:val="24"/>
          <w:szCs w:val="24"/>
        </w:rPr>
      </w:pPr>
      <w:r w:rsidRPr="00EF2177">
        <w:rPr>
          <w:sz w:val="24"/>
          <w:szCs w:val="24"/>
        </w:rPr>
        <w:t xml:space="preserve"> 3 Šta namjeravate da preduzmete povodom  pomenutog slučaja?</w:t>
      </w:r>
    </w:p>
    <w:p w:rsidR="00EF2177" w:rsidRPr="00EF2177" w:rsidRDefault="00EF2177" w:rsidP="00EF2177">
      <w:pPr>
        <w:rPr>
          <w:sz w:val="24"/>
          <w:szCs w:val="24"/>
        </w:rPr>
      </w:pPr>
      <w:r w:rsidRPr="00EF2177">
        <w:rPr>
          <w:sz w:val="24"/>
          <w:szCs w:val="24"/>
        </w:rPr>
        <w:t xml:space="preserve"> </w:t>
      </w:r>
    </w:p>
    <w:p w:rsidR="00EF2177" w:rsidRPr="00EF2177" w:rsidRDefault="00EF2177" w:rsidP="00EF2177">
      <w:pPr>
        <w:pStyle w:val="Default"/>
        <w:jc w:val="both"/>
        <w:rPr>
          <w:rFonts w:asciiTheme="minorHAnsi" w:hAnsiTheme="minorHAnsi" w:cstheme="minorHAnsi"/>
          <w:color w:val="auto"/>
          <w:lang w:val="sr-Latn-CS"/>
        </w:rPr>
      </w:pPr>
      <w:r w:rsidRPr="00EF2177">
        <w:rPr>
          <w:rFonts w:asciiTheme="minorHAnsi" w:hAnsiTheme="minorHAnsi" w:cstheme="minorHAnsi"/>
          <w:color w:val="auto"/>
          <w:lang w:val="sr-Latn-CS"/>
        </w:rPr>
        <w:t>Ministarstvo poljoprivrede će nastaviti da sprovodi Zakon o slatkovodnom ribarstvu i da poštuje podatke nadležnih naučnih institucija, kao jedinih relevantnih za davanje naučnih mišljenja u ovoj oblasti.</w:t>
      </w:r>
    </w:p>
    <w:p w:rsidR="00EF2177" w:rsidRPr="00EF2177" w:rsidRDefault="00EF2177" w:rsidP="00EF2177">
      <w:pPr>
        <w:rPr>
          <w:sz w:val="24"/>
          <w:szCs w:val="24"/>
        </w:rPr>
      </w:pPr>
    </w:p>
    <w:p w:rsidR="00EF2177" w:rsidRPr="00EF2177" w:rsidRDefault="00EF2177" w:rsidP="00EF2177">
      <w:pPr>
        <w:rPr>
          <w:b w:val="0"/>
          <w:sz w:val="24"/>
          <w:szCs w:val="24"/>
        </w:rPr>
      </w:pPr>
      <w:r w:rsidRPr="00EF2177">
        <w:rPr>
          <w:b w:val="0"/>
          <w:sz w:val="24"/>
          <w:szCs w:val="24"/>
        </w:rPr>
        <w:t xml:space="preserve">U narednom periodu, očekujemo da će organizacije koje nijesu ispunile uslove iz oglasa za ustupanje na korišćenje ribljeg fonda otkloniti nedostatke i da ćemo imati korisnike svih ribolovnih voda u Crnoj Gori, pa i na Pivskom jezeru, koji će kvalitetno čuvati ribljni fond i unapređivati ga. </w:t>
      </w:r>
    </w:p>
    <w:p w:rsidR="00EF2177" w:rsidRPr="00EF2177" w:rsidRDefault="00EF2177" w:rsidP="00EF2177">
      <w:pPr>
        <w:rPr>
          <w:b w:val="0"/>
          <w:sz w:val="24"/>
          <w:szCs w:val="24"/>
        </w:rPr>
      </w:pPr>
    </w:p>
    <w:p w:rsidR="00DF706A" w:rsidRPr="00EF2177" w:rsidRDefault="00DF706A" w:rsidP="00EF2177">
      <w:pPr>
        <w:rPr>
          <w:sz w:val="24"/>
          <w:szCs w:val="24"/>
        </w:rPr>
      </w:pPr>
    </w:p>
    <w:sectPr w:rsidR="00DF706A" w:rsidRPr="00EF2177" w:rsidSect="00DF706A">
      <w:headerReference w:type="default" r:id="rId8"/>
      <w:pgSz w:w="11907" w:h="16840" w:code="9"/>
      <w:pgMar w:top="1418" w:right="1418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EFB" w:rsidRDefault="00647EFB" w:rsidP="00EF2177">
      <w:r>
        <w:separator/>
      </w:r>
    </w:p>
  </w:endnote>
  <w:endnote w:type="continuationSeparator" w:id="1">
    <w:p w:rsidR="00647EFB" w:rsidRDefault="00647EFB" w:rsidP="00EF2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Yu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EFB" w:rsidRDefault="00647EFB" w:rsidP="00EF2177">
      <w:r>
        <w:separator/>
      </w:r>
    </w:p>
  </w:footnote>
  <w:footnote w:type="continuationSeparator" w:id="1">
    <w:p w:rsidR="00647EFB" w:rsidRDefault="00647EFB" w:rsidP="00EF2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1" w:type="dxa"/>
      <w:tblLook w:val="01E0"/>
    </w:tblPr>
    <w:tblGrid>
      <w:gridCol w:w="5531"/>
      <w:gridCol w:w="3740"/>
    </w:tblGrid>
    <w:tr w:rsidR="00DF706A">
      <w:tc>
        <w:tcPr>
          <w:tcW w:w="5531" w:type="dxa"/>
          <w:tcBorders>
            <w:bottom w:val="single" w:sz="24" w:space="0" w:color="000080"/>
          </w:tcBorders>
        </w:tcPr>
        <w:p w:rsidR="00DF706A" w:rsidRDefault="007B0CEE" w:rsidP="00EF2177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904875" cy="1028700"/>
                <wp:effectExtent l="19050" t="0" r="9525" b="0"/>
                <wp:docPr id="1" name="Picture 1" descr="02KOLO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2KOLO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0" w:type="dxa"/>
          <w:tcBorders>
            <w:bottom w:val="single" w:sz="24" w:space="0" w:color="000080"/>
          </w:tcBorders>
        </w:tcPr>
        <w:p w:rsidR="00DF706A" w:rsidRDefault="00DF706A" w:rsidP="00EF2177">
          <w:pPr>
            <w:pStyle w:val="Header"/>
          </w:pPr>
        </w:p>
        <w:p w:rsidR="00DF706A" w:rsidRDefault="00DF706A" w:rsidP="00EF2177">
          <w:pPr>
            <w:pStyle w:val="Header"/>
          </w:pPr>
        </w:p>
        <w:p w:rsidR="004A6CE6" w:rsidRPr="00220B92" w:rsidRDefault="003F75D9" w:rsidP="00EF2177">
          <w:pPr>
            <w:pStyle w:val="Header"/>
          </w:pPr>
          <w:r>
            <w:t>0</w:t>
          </w:r>
          <w:r w:rsidR="00EF2177">
            <w:t>2</w:t>
          </w:r>
          <w:r>
            <w:t xml:space="preserve">. </w:t>
          </w:r>
          <w:r w:rsidR="00EF2177">
            <w:t>jul</w:t>
          </w:r>
          <w:r>
            <w:t xml:space="preserve"> </w:t>
          </w:r>
          <w:r w:rsidR="004A6CE6">
            <w:t>2014</w:t>
          </w:r>
          <w:r w:rsidR="004A6CE6" w:rsidRPr="00220B92">
            <w:t>.</w:t>
          </w:r>
        </w:p>
      </w:tc>
    </w:tr>
    <w:tr w:rsidR="00DF706A">
      <w:tc>
        <w:tcPr>
          <w:tcW w:w="5531" w:type="dxa"/>
          <w:tcBorders>
            <w:top w:val="single" w:sz="24" w:space="0" w:color="000080"/>
          </w:tcBorders>
        </w:tcPr>
        <w:p w:rsidR="00DF706A" w:rsidRPr="00892FD2" w:rsidRDefault="00DF706A" w:rsidP="00EF2177">
          <w:pPr>
            <w:pStyle w:val="Header"/>
          </w:pPr>
          <w:r w:rsidRPr="00892FD2">
            <w:t>Ministarstvo poljoprovrede i ruralnog razvoja</w:t>
          </w:r>
        </w:p>
        <w:p w:rsidR="00DF706A" w:rsidRPr="00892FD2" w:rsidRDefault="00DF706A" w:rsidP="00EF2177">
          <w:pPr>
            <w:pStyle w:val="Header"/>
          </w:pPr>
          <w:r w:rsidRPr="00892FD2">
            <w:t>Rimski trg 46, Podgorica</w:t>
          </w:r>
        </w:p>
        <w:p w:rsidR="00DF706A" w:rsidRPr="00892FD2" w:rsidRDefault="00DF706A" w:rsidP="00EF2177">
          <w:pPr>
            <w:pStyle w:val="Header"/>
          </w:pPr>
          <w:r w:rsidRPr="00892FD2">
            <w:t>Tel. (+382 20) 482 109, 234 105</w:t>
          </w:r>
        </w:p>
        <w:p w:rsidR="00DF706A" w:rsidRPr="00892FD2" w:rsidRDefault="00DF706A" w:rsidP="00EF2177">
          <w:pPr>
            <w:pStyle w:val="Header"/>
            <w:rPr>
              <w:rFonts w:cs="Arial"/>
              <w:sz w:val="16"/>
              <w:lang w:val="en-US"/>
            </w:rPr>
          </w:pPr>
          <w:r w:rsidRPr="00892FD2">
            <w:rPr>
              <w:rFonts w:cs="Arial"/>
              <w:sz w:val="16"/>
              <w:lang w:val="en-US"/>
            </w:rPr>
            <w:t xml:space="preserve">Web site: </w:t>
          </w:r>
          <w:hyperlink r:id="rId2" w:history="1">
            <w:r w:rsidRPr="00892FD2">
              <w:rPr>
                <w:rStyle w:val="Hyperlink"/>
                <w:sz w:val="16"/>
                <w:szCs w:val="24"/>
                <w:lang w:val="en-US"/>
              </w:rPr>
              <w:t>www.minpolj.gov.me</w:t>
            </w:r>
          </w:hyperlink>
          <w:r w:rsidRPr="00892FD2">
            <w:rPr>
              <w:rFonts w:cs="Arial"/>
              <w:sz w:val="16"/>
              <w:lang w:val="en-US"/>
            </w:rPr>
            <w:t xml:space="preserve"> </w:t>
          </w:r>
        </w:p>
        <w:p w:rsidR="00DF706A" w:rsidRPr="007B2334" w:rsidRDefault="00DF706A" w:rsidP="00EF2177">
          <w:pPr>
            <w:pStyle w:val="Header"/>
            <w:rPr>
              <w:rFonts w:cs="Arial"/>
              <w:lang w:val="en-US"/>
            </w:rPr>
          </w:pPr>
          <w:r w:rsidRPr="00892FD2">
            <w:rPr>
              <w:rFonts w:cs="Arial"/>
              <w:sz w:val="16"/>
              <w:lang w:val="en-US"/>
            </w:rPr>
            <w:t xml:space="preserve">e-mail: </w:t>
          </w:r>
          <w:hyperlink r:id="rId3" w:history="1">
            <w:r w:rsidRPr="00892FD2">
              <w:rPr>
                <w:rStyle w:val="Hyperlink"/>
                <w:sz w:val="16"/>
                <w:szCs w:val="24"/>
                <w:lang w:val="en-US"/>
              </w:rPr>
              <w:t>kabinet@mpr.gov.me</w:t>
            </w:r>
          </w:hyperlink>
          <w:r w:rsidRPr="00892FD2">
            <w:rPr>
              <w:rFonts w:cs="Arial"/>
              <w:sz w:val="16"/>
              <w:lang w:val="en-US"/>
            </w:rPr>
            <w:t xml:space="preserve">   </w:t>
          </w:r>
        </w:p>
      </w:tc>
      <w:tc>
        <w:tcPr>
          <w:tcW w:w="3740" w:type="dxa"/>
          <w:tcBorders>
            <w:top w:val="single" w:sz="24" w:space="0" w:color="000080"/>
          </w:tcBorders>
        </w:tcPr>
        <w:p w:rsidR="00DF706A" w:rsidRPr="00892FD2" w:rsidRDefault="00DF706A" w:rsidP="00EF2177">
          <w:pPr>
            <w:pStyle w:val="Header"/>
          </w:pPr>
        </w:p>
        <w:p w:rsidR="00DF706A" w:rsidRPr="00E5227B" w:rsidRDefault="004A6CE6" w:rsidP="00EF2177">
          <w:pPr>
            <w:pStyle w:val="Header"/>
          </w:pPr>
          <w:r w:rsidRPr="00892FD2">
            <w:t xml:space="preserve">ODGOVOR </w:t>
          </w:r>
        </w:p>
      </w:tc>
    </w:tr>
  </w:tbl>
  <w:p w:rsidR="00DF706A" w:rsidRDefault="00DF706A" w:rsidP="00EF21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2E4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57E4"/>
    <w:multiLevelType w:val="multilevel"/>
    <w:tmpl w:val="D4AEC694"/>
    <w:name w:val="zzmpLegal2||Legal2|2|3|1|1|2|33||1|2|0||1|2|0||1|2|0||1|2|0||1|2|0||1|2|2||mpNA||mpNA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DB5C5C"/>
    <w:multiLevelType w:val="hybridMultilevel"/>
    <w:tmpl w:val="E6CA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D5046"/>
    <w:multiLevelType w:val="hybridMultilevel"/>
    <w:tmpl w:val="AE36F9D4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718E3"/>
    <w:multiLevelType w:val="hybridMultilevel"/>
    <w:tmpl w:val="C0006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5256C5"/>
    <w:multiLevelType w:val="hybridMultilevel"/>
    <w:tmpl w:val="FE36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B4113"/>
    <w:multiLevelType w:val="hybridMultilevel"/>
    <w:tmpl w:val="755A6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AA2C49"/>
    <w:multiLevelType w:val="hybridMultilevel"/>
    <w:tmpl w:val="EBF6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26FF2"/>
    <w:multiLevelType w:val="hybridMultilevel"/>
    <w:tmpl w:val="D98ED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720571"/>
    <w:multiLevelType w:val="hybridMultilevel"/>
    <w:tmpl w:val="DE04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F0E46"/>
    <w:multiLevelType w:val="hybridMultilevel"/>
    <w:tmpl w:val="6FFC9582"/>
    <w:lvl w:ilvl="0" w:tplc="74A67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07290"/>
    <w:multiLevelType w:val="hybridMultilevel"/>
    <w:tmpl w:val="87343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D45134"/>
    <w:multiLevelType w:val="hybridMultilevel"/>
    <w:tmpl w:val="EBFCD52E"/>
    <w:lvl w:ilvl="0" w:tplc="74A67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1406B"/>
    <w:multiLevelType w:val="hybridMultilevel"/>
    <w:tmpl w:val="FAF41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C9061F"/>
    <w:multiLevelType w:val="hybridMultilevel"/>
    <w:tmpl w:val="DDF6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886740"/>
    <w:multiLevelType w:val="hybridMultilevel"/>
    <w:tmpl w:val="83024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1C0A8F"/>
    <w:multiLevelType w:val="hybridMultilevel"/>
    <w:tmpl w:val="A5E8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E2ECD"/>
    <w:multiLevelType w:val="hybridMultilevel"/>
    <w:tmpl w:val="6CBA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5824E6"/>
    <w:multiLevelType w:val="hybridMultilevel"/>
    <w:tmpl w:val="9B8E1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EB3373"/>
    <w:multiLevelType w:val="hybridMultilevel"/>
    <w:tmpl w:val="EE3E6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4436CC"/>
    <w:multiLevelType w:val="hybridMultilevel"/>
    <w:tmpl w:val="C1240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0D78B3"/>
    <w:multiLevelType w:val="hybridMultilevel"/>
    <w:tmpl w:val="C62AE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47749"/>
    <w:multiLevelType w:val="hybridMultilevel"/>
    <w:tmpl w:val="05A4C53A"/>
    <w:lvl w:ilvl="0" w:tplc="74A67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F12AE"/>
    <w:multiLevelType w:val="hybridMultilevel"/>
    <w:tmpl w:val="111CA6A4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D3EE0"/>
    <w:multiLevelType w:val="hybridMultilevel"/>
    <w:tmpl w:val="AA8A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024411"/>
    <w:multiLevelType w:val="hybridMultilevel"/>
    <w:tmpl w:val="06F2C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22"/>
  </w:num>
  <w:num w:numId="6">
    <w:abstractNumId w:val="5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11"/>
  </w:num>
  <w:num w:numId="11">
    <w:abstractNumId w:val="16"/>
  </w:num>
  <w:num w:numId="12">
    <w:abstractNumId w:val="2"/>
  </w:num>
  <w:num w:numId="13">
    <w:abstractNumId w:val="18"/>
  </w:num>
  <w:num w:numId="14">
    <w:abstractNumId w:val="25"/>
  </w:num>
  <w:num w:numId="15">
    <w:abstractNumId w:val="13"/>
  </w:num>
  <w:num w:numId="16">
    <w:abstractNumId w:val="20"/>
  </w:num>
  <w:num w:numId="17">
    <w:abstractNumId w:val="6"/>
  </w:num>
  <w:num w:numId="18">
    <w:abstractNumId w:val="4"/>
  </w:num>
  <w:num w:numId="19">
    <w:abstractNumId w:val="15"/>
  </w:num>
  <w:num w:numId="20">
    <w:abstractNumId w:val="8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701"/>
  <w:doNotTrackMoves/>
  <w:defaultTabStop w:val="720"/>
  <w:defaultTableStyle w:val="Normal"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1242"/>
    <w:rsid w:val="00001BAF"/>
    <w:rsid w:val="00003653"/>
    <w:rsid w:val="00013152"/>
    <w:rsid w:val="000144B8"/>
    <w:rsid w:val="0001679A"/>
    <w:rsid w:val="000356AD"/>
    <w:rsid w:val="000410C4"/>
    <w:rsid w:val="00041BD6"/>
    <w:rsid w:val="00042C7E"/>
    <w:rsid w:val="000456F1"/>
    <w:rsid w:val="00045A63"/>
    <w:rsid w:val="00045C9A"/>
    <w:rsid w:val="000610EE"/>
    <w:rsid w:val="0006280D"/>
    <w:rsid w:val="00064AAD"/>
    <w:rsid w:val="0007592A"/>
    <w:rsid w:val="00084480"/>
    <w:rsid w:val="000A0CE3"/>
    <w:rsid w:val="000C21F1"/>
    <w:rsid w:val="000C53A9"/>
    <w:rsid w:val="000C64AE"/>
    <w:rsid w:val="000D5509"/>
    <w:rsid w:val="000D62DC"/>
    <w:rsid w:val="000F4E32"/>
    <w:rsid w:val="001038CA"/>
    <w:rsid w:val="0010697C"/>
    <w:rsid w:val="00112AAB"/>
    <w:rsid w:val="00122A14"/>
    <w:rsid w:val="00136AFC"/>
    <w:rsid w:val="001521DE"/>
    <w:rsid w:val="001533BB"/>
    <w:rsid w:val="00165994"/>
    <w:rsid w:val="00185F3B"/>
    <w:rsid w:val="001879D2"/>
    <w:rsid w:val="001A07CA"/>
    <w:rsid w:val="001A1CAB"/>
    <w:rsid w:val="001A2F80"/>
    <w:rsid w:val="001A32D9"/>
    <w:rsid w:val="001A400A"/>
    <w:rsid w:val="001C0CCB"/>
    <w:rsid w:val="001C617D"/>
    <w:rsid w:val="001D274B"/>
    <w:rsid w:val="001D2DA7"/>
    <w:rsid w:val="001D4417"/>
    <w:rsid w:val="001D60B2"/>
    <w:rsid w:val="001E1B61"/>
    <w:rsid w:val="001F3378"/>
    <w:rsid w:val="00201B8F"/>
    <w:rsid w:val="00207D22"/>
    <w:rsid w:val="00215C20"/>
    <w:rsid w:val="00222421"/>
    <w:rsid w:val="0022423D"/>
    <w:rsid w:val="00225590"/>
    <w:rsid w:val="00231C03"/>
    <w:rsid w:val="00234F5F"/>
    <w:rsid w:val="00262596"/>
    <w:rsid w:val="00264E6D"/>
    <w:rsid w:val="002746B4"/>
    <w:rsid w:val="00282A84"/>
    <w:rsid w:val="00283FED"/>
    <w:rsid w:val="002859BA"/>
    <w:rsid w:val="00291CF6"/>
    <w:rsid w:val="00291D47"/>
    <w:rsid w:val="00292A9C"/>
    <w:rsid w:val="002B19A4"/>
    <w:rsid w:val="002B3BF8"/>
    <w:rsid w:val="002B7618"/>
    <w:rsid w:val="002B7EF1"/>
    <w:rsid w:val="002C1854"/>
    <w:rsid w:val="002C2A55"/>
    <w:rsid w:val="002C692D"/>
    <w:rsid w:val="002C75D2"/>
    <w:rsid w:val="002D1680"/>
    <w:rsid w:val="002D7892"/>
    <w:rsid w:val="002E05FD"/>
    <w:rsid w:val="002E0B22"/>
    <w:rsid w:val="002E215B"/>
    <w:rsid w:val="002E3FC2"/>
    <w:rsid w:val="002E43E6"/>
    <w:rsid w:val="002E7C6B"/>
    <w:rsid w:val="002F7D7B"/>
    <w:rsid w:val="00311791"/>
    <w:rsid w:val="0031207A"/>
    <w:rsid w:val="00324643"/>
    <w:rsid w:val="003328DC"/>
    <w:rsid w:val="00334F2F"/>
    <w:rsid w:val="00341CD3"/>
    <w:rsid w:val="003463B2"/>
    <w:rsid w:val="00351BD5"/>
    <w:rsid w:val="00352918"/>
    <w:rsid w:val="00356AB6"/>
    <w:rsid w:val="003633FC"/>
    <w:rsid w:val="00375402"/>
    <w:rsid w:val="00384C05"/>
    <w:rsid w:val="00384CA8"/>
    <w:rsid w:val="00384D47"/>
    <w:rsid w:val="003943FE"/>
    <w:rsid w:val="003A0E91"/>
    <w:rsid w:val="003B4E26"/>
    <w:rsid w:val="003B767E"/>
    <w:rsid w:val="003E428E"/>
    <w:rsid w:val="003E604D"/>
    <w:rsid w:val="003E62BF"/>
    <w:rsid w:val="003E748C"/>
    <w:rsid w:val="003F75D9"/>
    <w:rsid w:val="003F7C05"/>
    <w:rsid w:val="0040288E"/>
    <w:rsid w:val="00407331"/>
    <w:rsid w:val="0041163A"/>
    <w:rsid w:val="004174FC"/>
    <w:rsid w:val="00420226"/>
    <w:rsid w:val="00421A95"/>
    <w:rsid w:val="00426CB4"/>
    <w:rsid w:val="00430BA3"/>
    <w:rsid w:val="004410A8"/>
    <w:rsid w:val="00450523"/>
    <w:rsid w:val="0045122E"/>
    <w:rsid w:val="00456E01"/>
    <w:rsid w:val="004613C0"/>
    <w:rsid w:val="00465942"/>
    <w:rsid w:val="00474E1D"/>
    <w:rsid w:val="004853D4"/>
    <w:rsid w:val="00491575"/>
    <w:rsid w:val="004A6CE6"/>
    <w:rsid w:val="004B314D"/>
    <w:rsid w:val="004B3BC8"/>
    <w:rsid w:val="004C0D91"/>
    <w:rsid w:val="004C1A9D"/>
    <w:rsid w:val="004C5E9F"/>
    <w:rsid w:val="004D4040"/>
    <w:rsid w:val="004D7433"/>
    <w:rsid w:val="004E0BA5"/>
    <w:rsid w:val="004E2E2E"/>
    <w:rsid w:val="004E4E1E"/>
    <w:rsid w:val="004E7331"/>
    <w:rsid w:val="004F50C6"/>
    <w:rsid w:val="00500811"/>
    <w:rsid w:val="00502376"/>
    <w:rsid w:val="005114AE"/>
    <w:rsid w:val="0052035C"/>
    <w:rsid w:val="00522E56"/>
    <w:rsid w:val="00536BEB"/>
    <w:rsid w:val="00547AF7"/>
    <w:rsid w:val="005606FF"/>
    <w:rsid w:val="00567C50"/>
    <w:rsid w:val="0057393F"/>
    <w:rsid w:val="00574474"/>
    <w:rsid w:val="005744B4"/>
    <w:rsid w:val="005815A5"/>
    <w:rsid w:val="00586D3B"/>
    <w:rsid w:val="00587629"/>
    <w:rsid w:val="005911B5"/>
    <w:rsid w:val="00594748"/>
    <w:rsid w:val="00594784"/>
    <w:rsid w:val="005C4BBB"/>
    <w:rsid w:val="005C6629"/>
    <w:rsid w:val="005C6C79"/>
    <w:rsid w:val="005D54BC"/>
    <w:rsid w:val="005D69B0"/>
    <w:rsid w:val="005E5B20"/>
    <w:rsid w:val="005E6F80"/>
    <w:rsid w:val="005E7894"/>
    <w:rsid w:val="005F06B3"/>
    <w:rsid w:val="005F1FBD"/>
    <w:rsid w:val="005F2FBA"/>
    <w:rsid w:val="005F789A"/>
    <w:rsid w:val="006073F4"/>
    <w:rsid w:val="00622F01"/>
    <w:rsid w:val="00625919"/>
    <w:rsid w:val="00637007"/>
    <w:rsid w:val="00647EFB"/>
    <w:rsid w:val="00650F1A"/>
    <w:rsid w:val="0065675B"/>
    <w:rsid w:val="006644F0"/>
    <w:rsid w:val="00684D77"/>
    <w:rsid w:val="006A34B9"/>
    <w:rsid w:val="006A60D9"/>
    <w:rsid w:val="006B0D4B"/>
    <w:rsid w:val="006C533C"/>
    <w:rsid w:val="006C6B9F"/>
    <w:rsid w:val="006C6CEA"/>
    <w:rsid w:val="006D00B3"/>
    <w:rsid w:val="006D297B"/>
    <w:rsid w:val="006E1699"/>
    <w:rsid w:val="006F000C"/>
    <w:rsid w:val="006F5763"/>
    <w:rsid w:val="006F5AC3"/>
    <w:rsid w:val="006F5B98"/>
    <w:rsid w:val="00714423"/>
    <w:rsid w:val="00715301"/>
    <w:rsid w:val="00717637"/>
    <w:rsid w:val="0072384E"/>
    <w:rsid w:val="00725EBC"/>
    <w:rsid w:val="00732E5E"/>
    <w:rsid w:val="00741948"/>
    <w:rsid w:val="00760DE9"/>
    <w:rsid w:val="00763A12"/>
    <w:rsid w:val="0076696A"/>
    <w:rsid w:val="00767938"/>
    <w:rsid w:val="00772526"/>
    <w:rsid w:val="00775F7C"/>
    <w:rsid w:val="00776785"/>
    <w:rsid w:val="00780768"/>
    <w:rsid w:val="0078469C"/>
    <w:rsid w:val="00786E1E"/>
    <w:rsid w:val="00792F6E"/>
    <w:rsid w:val="00794C5B"/>
    <w:rsid w:val="007B02FF"/>
    <w:rsid w:val="007B0CEE"/>
    <w:rsid w:val="007B2AE1"/>
    <w:rsid w:val="007C0C5E"/>
    <w:rsid w:val="007C303A"/>
    <w:rsid w:val="007F3C8E"/>
    <w:rsid w:val="00805867"/>
    <w:rsid w:val="00816FB1"/>
    <w:rsid w:val="00820D87"/>
    <w:rsid w:val="00823E54"/>
    <w:rsid w:val="00825270"/>
    <w:rsid w:val="00825B66"/>
    <w:rsid w:val="00826B05"/>
    <w:rsid w:val="00832868"/>
    <w:rsid w:val="0083637B"/>
    <w:rsid w:val="00836791"/>
    <w:rsid w:val="008504C7"/>
    <w:rsid w:val="00852E08"/>
    <w:rsid w:val="00853AB9"/>
    <w:rsid w:val="00854230"/>
    <w:rsid w:val="00863415"/>
    <w:rsid w:val="0086516F"/>
    <w:rsid w:val="0086593E"/>
    <w:rsid w:val="00871A74"/>
    <w:rsid w:val="00874846"/>
    <w:rsid w:val="00886FFB"/>
    <w:rsid w:val="00892FD2"/>
    <w:rsid w:val="008A7CD0"/>
    <w:rsid w:val="008B0B88"/>
    <w:rsid w:val="008B2A15"/>
    <w:rsid w:val="008B7761"/>
    <w:rsid w:val="008C335A"/>
    <w:rsid w:val="008C7EBC"/>
    <w:rsid w:val="008D71DD"/>
    <w:rsid w:val="008E6DB7"/>
    <w:rsid w:val="008F5605"/>
    <w:rsid w:val="008F59BF"/>
    <w:rsid w:val="00901242"/>
    <w:rsid w:val="009053F6"/>
    <w:rsid w:val="0091075C"/>
    <w:rsid w:val="009114BF"/>
    <w:rsid w:val="009165F4"/>
    <w:rsid w:val="0092725F"/>
    <w:rsid w:val="0093038F"/>
    <w:rsid w:val="00945843"/>
    <w:rsid w:val="009520AF"/>
    <w:rsid w:val="00956223"/>
    <w:rsid w:val="00962C59"/>
    <w:rsid w:val="00966548"/>
    <w:rsid w:val="00973A92"/>
    <w:rsid w:val="009762DE"/>
    <w:rsid w:val="0098118A"/>
    <w:rsid w:val="00982195"/>
    <w:rsid w:val="00984259"/>
    <w:rsid w:val="00984986"/>
    <w:rsid w:val="00984DB8"/>
    <w:rsid w:val="00987BA6"/>
    <w:rsid w:val="009A097F"/>
    <w:rsid w:val="009A6765"/>
    <w:rsid w:val="009B0DA9"/>
    <w:rsid w:val="009D0C41"/>
    <w:rsid w:val="009D78CE"/>
    <w:rsid w:val="009F31AE"/>
    <w:rsid w:val="00A03CFD"/>
    <w:rsid w:val="00A07186"/>
    <w:rsid w:val="00A11DCC"/>
    <w:rsid w:val="00A1428B"/>
    <w:rsid w:val="00A27F74"/>
    <w:rsid w:val="00A3016A"/>
    <w:rsid w:val="00A40069"/>
    <w:rsid w:val="00A449A6"/>
    <w:rsid w:val="00A46F68"/>
    <w:rsid w:val="00A4723E"/>
    <w:rsid w:val="00A52997"/>
    <w:rsid w:val="00A662D6"/>
    <w:rsid w:val="00A7179F"/>
    <w:rsid w:val="00A940B5"/>
    <w:rsid w:val="00AA4E3B"/>
    <w:rsid w:val="00AB058C"/>
    <w:rsid w:val="00AB2B70"/>
    <w:rsid w:val="00AB6BED"/>
    <w:rsid w:val="00AF0244"/>
    <w:rsid w:val="00AF16C7"/>
    <w:rsid w:val="00B01EB3"/>
    <w:rsid w:val="00B07B56"/>
    <w:rsid w:val="00B145B1"/>
    <w:rsid w:val="00B2386F"/>
    <w:rsid w:val="00B23FBA"/>
    <w:rsid w:val="00B2730E"/>
    <w:rsid w:val="00B41DE2"/>
    <w:rsid w:val="00B44AED"/>
    <w:rsid w:val="00B56779"/>
    <w:rsid w:val="00B57648"/>
    <w:rsid w:val="00B62DD3"/>
    <w:rsid w:val="00B676A1"/>
    <w:rsid w:val="00B7123D"/>
    <w:rsid w:val="00B77164"/>
    <w:rsid w:val="00B83BDA"/>
    <w:rsid w:val="00B91332"/>
    <w:rsid w:val="00B94322"/>
    <w:rsid w:val="00BA3139"/>
    <w:rsid w:val="00BE4EF7"/>
    <w:rsid w:val="00BE62FD"/>
    <w:rsid w:val="00BE7E34"/>
    <w:rsid w:val="00BF7E64"/>
    <w:rsid w:val="00C07AB0"/>
    <w:rsid w:val="00C16A77"/>
    <w:rsid w:val="00C2142B"/>
    <w:rsid w:val="00C25674"/>
    <w:rsid w:val="00C40813"/>
    <w:rsid w:val="00C5066C"/>
    <w:rsid w:val="00C64E19"/>
    <w:rsid w:val="00C657A1"/>
    <w:rsid w:val="00C70A75"/>
    <w:rsid w:val="00C74EEA"/>
    <w:rsid w:val="00C7528A"/>
    <w:rsid w:val="00C81968"/>
    <w:rsid w:val="00C87599"/>
    <w:rsid w:val="00C923D8"/>
    <w:rsid w:val="00CB12C9"/>
    <w:rsid w:val="00CB4412"/>
    <w:rsid w:val="00CD01A5"/>
    <w:rsid w:val="00D044B1"/>
    <w:rsid w:val="00D07140"/>
    <w:rsid w:val="00D1343B"/>
    <w:rsid w:val="00D16185"/>
    <w:rsid w:val="00D32937"/>
    <w:rsid w:val="00D329D9"/>
    <w:rsid w:val="00D361BE"/>
    <w:rsid w:val="00D37B0A"/>
    <w:rsid w:val="00D43441"/>
    <w:rsid w:val="00D56A94"/>
    <w:rsid w:val="00D66292"/>
    <w:rsid w:val="00D74A89"/>
    <w:rsid w:val="00D821CD"/>
    <w:rsid w:val="00D82C27"/>
    <w:rsid w:val="00D8422B"/>
    <w:rsid w:val="00D853A7"/>
    <w:rsid w:val="00D912B5"/>
    <w:rsid w:val="00D91853"/>
    <w:rsid w:val="00D94183"/>
    <w:rsid w:val="00DA722D"/>
    <w:rsid w:val="00DB6661"/>
    <w:rsid w:val="00DC25F1"/>
    <w:rsid w:val="00DC40C0"/>
    <w:rsid w:val="00DC4E5A"/>
    <w:rsid w:val="00DD2078"/>
    <w:rsid w:val="00DE0FEE"/>
    <w:rsid w:val="00DE76B5"/>
    <w:rsid w:val="00DF5DDB"/>
    <w:rsid w:val="00DF706A"/>
    <w:rsid w:val="00E05DE6"/>
    <w:rsid w:val="00E3276B"/>
    <w:rsid w:val="00E4025E"/>
    <w:rsid w:val="00E41100"/>
    <w:rsid w:val="00E41174"/>
    <w:rsid w:val="00E5227B"/>
    <w:rsid w:val="00E558EB"/>
    <w:rsid w:val="00E62C24"/>
    <w:rsid w:val="00E74866"/>
    <w:rsid w:val="00E83923"/>
    <w:rsid w:val="00E91821"/>
    <w:rsid w:val="00E96844"/>
    <w:rsid w:val="00EA0747"/>
    <w:rsid w:val="00EB0F0A"/>
    <w:rsid w:val="00EB16E8"/>
    <w:rsid w:val="00EB566A"/>
    <w:rsid w:val="00EC7A0C"/>
    <w:rsid w:val="00ED52BA"/>
    <w:rsid w:val="00EE313B"/>
    <w:rsid w:val="00EF2177"/>
    <w:rsid w:val="00F0415B"/>
    <w:rsid w:val="00F125EC"/>
    <w:rsid w:val="00F250D8"/>
    <w:rsid w:val="00F3327F"/>
    <w:rsid w:val="00F350E4"/>
    <w:rsid w:val="00F375D0"/>
    <w:rsid w:val="00F61E70"/>
    <w:rsid w:val="00F63C82"/>
    <w:rsid w:val="00F644AF"/>
    <w:rsid w:val="00F806A5"/>
    <w:rsid w:val="00F903C4"/>
    <w:rsid w:val="00F9761C"/>
    <w:rsid w:val="00FA5D48"/>
    <w:rsid w:val="00FA76CA"/>
    <w:rsid w:val="00FA7E46"/>
    <w:rsid w:val="00FB2454"/>
    <w:rsid w:val="00FC1894"/>
    <w:rsid w:val="00FC2FD8"/>
    <w:rsid w:val="00FC7F31"/>
    <w:rsid w:val="00FD0168"/>
    <w:rsid w:val="00FD1D12"/>
    <w:rsid w:val="00FF6F4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  <w:lsdException w:name="Strong" w:uiPriority="22" w:qFormat="1"/>
    <w:lsdException w:name="Normal (Web)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EF2177"/>
    <w:pPr>
      <w:widowControl w:val="0"/>
      <w:autoSpaceDE w:val="0"/>
      <w:autoSpaceDN w:val="0"/>
      <w:adjustRightInd w:val="0"/>
      <w:jc w:val="both"/>
    </w:pPr>
    <w:rPr>
      <w:rFonts w:asciiTheme="minorHAnsi" w:hAnsiTheme="minorHAnsi" w:cstheme="minorHAnsi"/>
      <w:b/>
      <w:sz w:val="22"/>
      <w:szCs w:val="22"/>
      <w:lang w:val="sr-Latn-CS"/>
    </w:rPr>
  </w:style>
  <w:style w:type="paragraph" w:styleId="Heading1">
    <w:name w:val="heading 1"/>
    <w:basedOn w:val="Normal"/>
    <w:next w:val="Normal"/>
    <w:qFormat/>
    <w:rsid w:val="002C2A55"/>
    <w:pPr>
      <w:keepNext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qFormat/>
    <w:rsid w:val="002C2A55"/>
    <w:pPr>
      <w:keepNext/>
      <w:spacing w:before="240" w:after="60"/>
      <w:outlineLvl w:val="1"/>
    </w:pPr>
    <w:rPr>
      <w:rFonts w:ascii="Cambria" w:hAnsi="Cambria" w:cs="Times New Roman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587D"/>
    <w:pPr>
      <w:keepNext/>
      <w:widowControl/>
      <w:autoSpaceDE/>
      <w:autoSpaceDN/>
      <w:adjustRightInd/>
      <w:ind w:left="1985" w:right="2835"/>
      <w:jc w:val="center"/>
      <w:outlineLvl w:val="2"/>
    </w:pPr>
    <w:rPr>
      <w:rFonts w:ascii="Times New Roman YU" w:hAnsi="Times New Roman YU" w:cs="Times New Roman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1587D"/>
    <w:pPr>
      <w:keepNext/>
      <w:widowControl/>
      <w:autoSpaceDE/>
      <w:autoSpaceDN/>
      <w:adjustRightInd/>
      <w:jc w:val="center"/>
      <w:outlineLvl w:val="3"/>
    </w:pPr>
    <w:rPr>
      <w:rFonts w:ascii="Times New Roman YU" w:hAnsi="Times New Roman YU" w:cs="Times New Roman"/>
      <w:caps/>
      <w:sz w:val="26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1587D"/>
    <w:pPr>
      <w:keepNext/>
      <w:widowControl/>
      <w:autoSpaceDE/>
      <w:autoSpaceDN/>
      <w:adjustRightInd/>
      <w:outlineLvl w:val="4"/>
    </w:pPr>
    <w:rPr>
      <w:rFonts w:ascii="Yu Times" w:hAnsi="Yu Times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semiHidden/>
    <w:rsid w:val="002C2A55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character" w:styleId="Hyperlink">
    <w:name w:val="Hyperlink"/>
    <w:uiPriority w:val="99"/>
    <w:rsid w:val="002C2A55"/>
    <w:rPr>
      <w:color w:val="0000FF"/>
      <w:u w:val="single"/>
    </w:rPr>
  </w:style>
  <w:style w:type="paragraph" w:styleId="BodyText2">
    <w:name w:val="Body Text 2"/>
    <w:basedOn w:val="Normal"/>
    <w:rsid w:val="002C2A55"/>
    <w:pPr>
      <w:spacing w:line="288" w:lineRule="auto"/>
    </w:pPr>
    <w:rPr>
      <w:sz w:val="20"/>
    </w:rPr>
  </w:style>
  <w:style w:type="paragraph" w:styleId="Header">
    <w:name w:val="header"/>
    <w:basedOn w:val="Normal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rsid w:val="002C2A55"/>
    <w:rPr>
      <w:rFonts w:ascii="Calibri" w:hAnsi="Calibri" w:cs="Arial"/>
      <w:sz w:val="22"/>
      <w:szCs w:val="22"/>
    </w:rPr>
  </w:style>
  <w:style w:type="paragraph" w:styleId="Footer">
    <w:name w:val="footer"/>
    <w:basedOn w:val="Normal"/>
    <w:uiPriority w:val="99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uiPriority w:val="99"/>
    <w:rsid w:val="002C2A55"/>
    <w:rPr>
      <w:rFonts w:ascii="Calibri" w:hAnsi="Calibri" w:cs="Arial"/>
      <w:sz w:val="22"/>
      <w:szCs w:val="22"/>
    </w:rPr>
  </w:style>
  <w:style w:type="paragraph" w:styleId="BodyText3">
    <w:name w:val="Body Text 3"/>
    <w:basedOn w:val="Normal"/>
    <w:rsid w:val="002C2A55"/>
    <w:rPr>
      <w:rFonts w:ascii="Verdana" w:hAnsi="Verdana"/>
    </w:rPr>
  </w:style>
  <w:style w:type="paragraph" w:styleId="NormalWeb">
    <w:name w:val="Normal (Web)"/>
    <w:basedOn w:val="Normal"/>
    <w:uiPriority w:val="99"/>
    <w:rsid w:val="002C2A5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titlecaps">
    <w:name w:val="subtitlecaps"/>
    <w:basedOn w:val="Normal"/>
    <w:rsid w:val="002C2A55"/>
    <w:pPr>
      <w:spacing w:before="100" w:beforeAutospacing="1" w:after="100" w:afterAutospacing="1"/>
      <w:jc w:val="left"/>
    </w:pPr>
    <w:rPr>
      <w:rFonts w:ascii="Verdana" w:hAnsi="Verdana" w:cs="Times New Roman"/>
      <w:bCs/>
      <w:color w:val="666666"/>
      <w:sz w:val="11"/>
      <w:szCs w:val="11"/>
      <w:lang w:val="en-US"/>
    </w:rPr>
  </w:style>
  <w:style w:type="paragraph" w:styleId="Title">
    <w:name w:val="Title"/>
    <w:basedOn w:val="Normal"/>
    <w:qFormat/>
    <w:rsid w:val="002C2A55"/>
    <w:pPr>
      <w:jc w:val="center"/>
    </w:pPr>
    <w:rPr>
      <w:rFonts w:ascii="Times New Roman" w:hAnsi="Times New Roman" w:cs="Times New Roman"/>
      <w:sz w:val="28"/>
    </w:rPr>
  </w:style>
  <w:style w:type="character" w:customStyle="1" w:styleId="TitleChar">
    <w:name w:val="Title Char"/>
    <w:rsid w:val="002C2A55"/>
    <w:rPr>
      <w:b/>
      <w:sz w:val="28"/>
      <w:szCs w:val="22"/>
    </w:rPr>
  </w:style>
  <w:style w:type="paragraph" w:styleId="BodyText">
    <w:name w:val="Body Text"/>
    <w:basedOn w:val="Normal"/>
    <w:rsid w:val="002C2A55"/>
    <w:pPr>
      <w:spacing w:after="120"/>
    </w:pPr>
    <w:rPr>
      <w:rFonts w:cs="Times New Roman"/>
    </w:rPr>
  </w:style>
  <w:style w:type="character" w:customStyle="1" w:styleId="BodyTextChar1">
    <w:name w:val="Body Text Char1"/>
    <w:rsid w:val="002C2A55"/>
    <w:rPr>
      <w:rFonts w:ascii="Calibri" w:hAnsi="Calibri" w:cs="Arial"/>
      <w:sz w:val="22"/>
      <w:szCs w:val="22"/>
    </w:rPr>
  </w:style>
  <w:style w:type="character" w:customStyle="1" w:styleId="Style2Char">
    <w:name w:val="Style2 Char"/>
    <w:locked/>
    <w:rsid w:val="002C2A55"/>
    <w:rPr>
      <w:rFonts w:ascii="Arial" w:hAnsi="Arial"/>
      <w:b/>
      <w:color w:val="943634"/>
      <w:sz w:val="28"/>
      <w:lang w:val="sk-SK" w:eastAsia="sk-SK"/>
    </w:rPr>
  </w:style>
  <w:style w:type="paragraph" w:customStyle="1" w:styleId="Style2">
    <w:name w:val="Style2"/>
    <w:basedOn w:val="Heading2"/>
    <w:rsid w:val="002C2A55"/>
    <w:pPr>
      <w:overflowPunct w:val="0"/>
    </w:pPr>
    <w:rPr>
      <w:rFonts w:ascii="Arial" w:hAnsi="Arial"/>
      <w:bCs w:val="0"/>
      <w:i w:val="0"/>
      <w:iCs w:val="0"/>
      <w:color w:val="943634"/>
      <w:szCs w:val="20"/>
      <w:lang w:val="sk-SK" w:eastAsia="sk-SK"/>
    </w:rPr>
  </w:style>
  <w:style w:type="paragraph" w:customStyle="1" w:styleId="MediumGrid1-Accent21">
    <w:name w:val="Medium Grid 1 - Accent 21"/>
    <w:basedOn w:val="Normal"/>
    <w:rsid w:val="002C2A55"/>
    <w:pPr>
      <w:ind w:left="72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HTMLPreformatted">
    <w:name w:val="HTML Preformatted"/>
    <w:basedOn w:val="Normal"/>
    <w:rsid w:val="002C2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rsid w:val="002C2A55"/>
    <w:rPr>
      <w:rFonts w:ascii="Courier New" w:hAnsi="Courier New" w:cs="Courier New"/>
    </w:rPr>
  </w:style>
  <w:style w:type="character" w:customStyle="1" w:styleId="BodyTextChar">
    <w:name w:val="Body Text Char"/>
    <w:rsid w:val="002C2A55"/>
    <w:rPr>
      <w:sz w:val="24"/>
      <w:szCs w:val="22"/>
    </w:rPr>
  </w:style>
  <w:style w:type="character" w:styleId="PageNumber">
    <w:name w:val="page number"/>
    <w:basedOn w:val="DefaultParagraphFont"/>
    <w:rsid w:val="002C2A55"/>
  </w:style>
  <w:style w:type="paragraph" w:customStyle="1" w:styleId="Citazione">
    <w:name w:val="Citazione"/>
    <w:basedOn w:val="Normal"/>
    <w:next w:val="BodyText"/>
    <w:rsid w:val="002C2A55"/>
    <w:pPr>
      <w:spacing w:after="240" w:line="276" w:lineRule="auto"/>
      <w:ind w:left="1440" w:right="1440"/>
      <w:jc w:val="left"/>
    </w:pPr>
    <w:rPr>
      <w:rFonts w:ascii="Times New Roman" w:hAnsi="Times New Roman" w:cs="Times New Roman"/>
      <w:iCs/>
      <w:sz w:val="24"/>
    </w:rPr>
  </w:style>
  <w:style w:type="character" w:customStyle="1" w:styleId="CitazioneCarattere">
    <w:name w:val="Citazione Carattere"/>
    <w:rsid w:val="002C2A55"/>
    <w:rPr>
      <w:iCs/>
      <w:sz w:val="24"/>
      <w:szCs w:val="22"/>
    </w:rPr>
  </w:style>
  <w:style w:type="paragraph" w:styleId="BodyTextFirstIndent">
    <w:name w:val="Body Text First Indent"/>
    <w:basedOn w:val="Normal"/>
    <w:rsid w:val="002C2A55"/>
    <w:pPr>
      <w:spacing w:after="240" w:line="276" w:lineRule="auto"/>
      <w:ind w:firstLine="1440"/>
      <w:jc w:val="left"/>
    </w:pPr>
    <w:rPr>
      <w:rFonts w:cs="Times New Roman"/>
    </w:rPr>
  </w:style>
  <w:style w:type="character" w:customStyle="1" w:styleId="BodyTextFirstIndentChar">
    <w:name w:val="Body Text First Indent Char"/>
    <w:basedOn w:val="BodyTextChar1"/>
    <w:rsid w:val="002C2A55"/>
  </w:style>
  <w:style w:type="paragraph" w:styleId="BodyTextIndent">
    <w:name w:val="Body Text Indent"/>
    <w:basedOn w:val="Normal"/>
    <w:rsid w:val="002C2A55"/>
    <w:pPr>
      <w:spacing w:after="240" w:line="276" w:lineRule="auto"/>
      <w:ind w:left="1440"/>
      <w:jc w:val="left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2C2A55"/>
    <w:rPr>
      <w:sz w:val="24"/>
      <w:szCs w:val="22"/>
    </w:rPr>
  </w:style>
  <w:style w:type="paragraph" w:styleId="Subtitle">
    <w:name w:val="Subtitle"/>
    <w:basedOn w:val="Normal"/>
    <w:next w:val="BodyText"/>
    <w:qFormat/>
    <w:rsid w:val="002C2A55"/>
    <w:pPr>
      <w:numPr>
        <w:ilvl w:val="1"/>
      </w:numPr>
      <w:spacing w:after="240" w:line="276" w:lineRule="auto"/>
      <w:jc w:val="left"/>
    </w:pPr>
    <w:rPr>
      <w:rFonts w:ascii="Times New Roman" w:hAnsi="Times New Roman" w:cs="Times New Roman"/>
      <w:iCs/>
      <w:sz w:val="24"/>
      <w:szCs w:val="24"/>
      <w:u w:val="single"/>
    </w:rPr>
  </w:style>
  <w:style w:type="character" w:customStyle="1" w:styleId="SubtitleChar">
    <w:name w:val="Subtitle Char"/>
    <w:rsid w:val="002C2A55"/>
    <w:rPr>
      <w:iCs/>
      <w:sz w:val="24"/>
      <w:szCs w:val="24"/>
      <w:u w:val="single"/>
    </w:rPr>
  </w:style>
  <w:style w:type="paragraph" w:customStyle="1" w:styleId="Legal2Cont1">
    <w:name w:val="Legal2 Cont 1"/>
    <w:basedOn w:val="Normal"/>
    <w:rsid w:val="002C2A55"/>
    <w:pPr>
      <w:spacing w:after="240" w:line="276" w:lineRule="auto"/>
      <w:ind w:left="720"/>
      <w:jc w:val="left"/>
    </w:pPr>
    <w:rPr>
      <w:rFonts w:cs="Times New Roman"/>
    </w:rPr>
  </w:style>
  <w:style w:type="character" w:customStyle="1" w:styleId="Legal2Cont1Char">
    <w:name w:val="Legal2 Cont 1 Char"/>
    <w:rsid w:val="002C2A55"/>
    <w:rPr>
      <w:rFonts w:ascii="Calibri" w:hAnsi="Calibri"/>
      <w:sz w:val="22"/>
      <w:szCs w:val="22"/>
    </w:rPr>
  </w:style>
  <w:style w:type="paragraph" w:customStyle="1" w:styleId="Legal2Cont2">
    <w:name w:val="Legal2 Cont 2"/>
    <w:basedOn w:val="Legal2Cont1"/>
    <w:rsid w:val="002C2A55"/>
    <w:pPr>
      <w:ind w:left="1080"/>
    </w:pPr>
  </w:style>
  <w:style w:type="character" w:customStyle="1" w:styleId="Legal2Cont2Char">
    <w:name w:val="Legal2 Cont 2 Char"/>
    <w:rsid w:val="002C2A55"/>
    <w:rPr>
      <w:rFonts w:ascii="Calibri" w:hAnsi="Calibri"/>
      <w:sz w:val="22"/>
      <w:szCs w:val="22"/>
    </w:rPr>
  </w:style>
  <w:style w:type="paragraph" w:customStyle="1" w:styleId="Legal2Cont3">
    <w:name w:val="Legal2 Cont 3"/>
    <w:basedOn w:val="Legal2Cont2"/>
    <w:rsid w:val="002C2A55"/>
    <w:pPr>
      <w:ind w:left="1440"/>
    </w:pPr>
  </w:style>
  <w:style w:type="character" w:customStyle="1" w:styleId="Legal2Cont3Char">
    <w:name w:val="Legal2 Cont 3 Char"/>
    <w:rsid w:val="002C2A55"/>
    <w:rPr>
      <w:rFonts w:ascii="Calibri" w:hAnsi="Calibri"/>
      <w:sz w:val="22"/>
      <w:szCs w:val="22"/>
    </w:rPr>
  </w:style>
  <w:style w:type="paragraph" w:customStyle="1" w:styleId="Legal2Cont4">
    <w:name w:val="Legal2 Cont 4"/>
    <w:basedOn w:val="Legal2Cont3"/>
    <w:rsid w:val="002C2A55"/>
  </w:style>
  <w:style w:type="character" w:customStyle="1" w:styleId="Legal2Cont4Char">
    <w:name w:val="Legal2 Cont 4 Char"/>
    <w:rsid w:val="002C2A55"/>
    <w:rPr>
      <w:rFonts w:ascii="Calibri" w:hAnsi="Calibri"/>
      <w:sz w:val="22"/>
      <w:szCs w:val="22"/>
    </w:rPr>
  </w:style>
  <w:style w:type="paragraph" w:customStyle="1" w:styleId="Legal2Cont5">
    <w:name w:val="Legal2 Cont 5"/>
    <w:basedOn w:val="Legal2Cont4"/>
    <w:rsid w:val="002C2A55"/>
    <w:pPr>
      <w:ind w:left="720"/>
    </w:pPr>
  </w:style>
  <w:style w:type="character" w:customStyle="1" w:styleId="Legal2Cont5Char">
    <w:name w:val="Legal2 Cont 5 Char"/>
    <w:rsid w:val="002C2A55"/>
    <w:rPr>
      <w:rFonts w:ascii="Calibri" w:hAnsi="Calibri"/>
      <w:sz w:val="22"/>
      <w:szCs w:val="22"/>
    </w:rPr>
  </w:style>
  <w:style w:type="paragraph" w:customStyle="1" w:styleId="Legal2Cont6">
    <w:name w:val="Legal2 Cont 6"/>
    <w:basedOn w:val="Legal2Cont5"/>
    <w:rsid w:val="002C2A55"/>
  </w:style>
  <w:style w:type="character" w:customStyle="1" w:styleId="Legal2Cont6Char">
    <w:name w:val="Legal2 Cont 6 Char"/>
    <w:rsid w:val="002C2A55"/>
    <w:rPr>
      <w:rFonts w:ascii="Calibri" w:hAnsi="Calibri"/>
      <w:sz w:val="22"/>
      <w:szCs w:val="22"/>
    </w:rPr>
  </w:style>
  <w:style w:type="paragraph" w:customStyle="1" w:styleId="Legal2Cont7">
    <w:name w:val="Legal2 Cont 7"/>
    <w:basedOn w:val="Legal2Cont6"/>
    <w:rsid w:val="002C2A55"/>
    <w:pPr>
      <w:ind w:left="1440"/>
    </w:pPr>
  </w:style>
  <w:style w:type="character" w:customStyle="1" w:styleId="Legal2Cont7Char">
    <w:name w:val="Legal2 Cont 7 Char"/>
    <w:rsid w:val="002C2A55"/>
    <w:rPr>
      <w:rFonts w:ascii="Calibri" w:hAnsi="Calibri"/>
      <w:sz w:val="22"/>
      <w:szCs w:val="22"/>
    </w:rPr>
  </w:style>
  <w:style w:type="paragraph" w:customStyle="1" w:styleId="Legal2L1">
    <w:name w:val="Legal2_L1"/>
    <w:basedOn w:val="Normal"/>
    <w:next w:val="BodyText"/>
    <w:rsid w:val="002C2A55"/>
    <w:pPr>
      <w:tabs>
        <w:tab w:val="num" w:pos="720"/>
      </w:tabs>
      <w:spacing w:after="240" w:line="276" w:lineRule="auto"/>
      <w:ind w:left="720" w:hanging="720"/>
      <w:jc w:val="left"/>
      <w:outlineLvl w:val="0"/>
    </w:pPr>
    <w:rPr>
      <w:rFonts w:ascii="Times New Roman" w:hAnsi="Times New Roman" w:cs="Times New Roman"/>
      <w:sz w:val="24"/>
    </w:rPr>
  </w:style>
  <w:style w:type="character" w:customStyle="1" w:styleId="Legal2L1Char">
    <w:name w:val="Legal2_L1 Char"/>
    <w:rsid w:val="002C2A55"/>
    <w:rPr>
      <w:b/>
      <w:sz w:val="24"/>
      <w:szCs w:val="22"/>
    </w:rPr>
  </w:style>
  <w:style w:type="paragraph" w:customStyle="1" w:styleId="Legal2L2">
    <w:name w:val="Legal2_L2"/>
    <w:basedOn w:val="Legal2L1"/>
    <w:next w:val="BodyText"/>
    <w:rsid w:val="002C2A55"/>
    <w:pPr>
      <w:numPr>
        <w:ilvl w:val="1"/>
      </w:numPr>
      <w:tabs>
        <w:tab w:val="num" w:pos="720"/>
      </w:tabs>
      <w:ind w:left="720" w:hanging="720"/>
      <w:outlineLvl w:val="1"/>
    </w:pPr>
    <w:rPr>
      <w:b w:val="0"/>
    </w:rPr>
  </w:style>
  <w:style w:type="character" w:customStyle="1" w:styleId="Legal2L2Char">
    <w:name w:val="Legal2_L2 Char"/>
    <w:basedOn w:val="BodyTextChar"/>
    <w:rsid w:val="002C2A55"/>
  </w:style>
  <w:style w:type="paragraph" w:customStyle="1" w:styleId="Legal2L3">
    <w:name w:val="Legal2_L3"/>
    <w:basedOn w:val="Legal2L2"/>
    <w:next w:val="BodyText"/>
    <w:rsid w:val="002C2A55"/>
    <w:pPr>
      <w:numPr>
        <w:ilvl w:val="2"/>
      </w:numPr>
      <w:tabs>
        <w:tab w:val="num" w:pos="720"/>
      </w:tabs>
      <w:ind w:left="720" w:hanging="720"/>
      <w:outlineLvl w:val="2"/>
    </w:pPr>
  </w:style>
  <w:style w:type="character" w:customStyle="1" w:styleId="Legal2L3Char">
    <w:name w:val="Legal2_L3 Char"/>
    <w:basedOn w:val="BodyTextChar"/>
    <w:rsid w:val="002C2A55"/>
  </w:style>
  <w:style w:type="paragraph" w:customStyle="1" w:styleId="Legal2L4">
    <w:name w:val="Legal2_L4"/>
    <w:basedOn w:val="Legal2L3"/>
    <w:next w:val="BodyText"/>
    <w:rsid w:val="002C2A55"/>
    <w:pPr>
      <w:numPr>
        <w:ilvl w:val="3"/>
      </w:numPr>
      <w:tabs>
        <w:tab w:val="num" w:pos="720"/>
      </w:tabs>
      <w:ind w:left="720" w:hanging="720"/>
      <w:outlineLvl w:val="3"/>
    </w:pPr>
  </w:style>
  <w:style w:type="character" w:customStyle="1" w:styleId="Legal2L4Char">
    <w:name w:val="Legal2_L4 Char"/>
    <w:basedOn w:val="BodyTextChar"/>
    <w:rsid w:val="002C2A55"/>
  </w:style>
  <w:style w:type="paragraph" w:customStyle="1" w:styleId="Legal2L5">
    <w:name w:val="Legal2_L5"/>
    <w:basedOn w:val="Legal2L4"/>
    <w:rsid w:val="002C2A55"/>
    <w:pPr>
      <w:numPr>
        <w:ilvl w:val="4"/>
      </w:numPr>
      <w:tabs>
        <w:tab w:val="num" w:pos="720"/>
      </w:tabs>
      <w:ind w:left="720" w:hanging="720"/>
      <w:outlineLvl w:val="4"/>
    </w:pPr>
  </w:style>
  <w:style w:type="character" w:customStyle="1" w:styleId="Legal2L5Char">
    <w:name w:val="Legal2_L5 Char"/>
    <w:basedOn w:val="BodyTextChar"/>
    <w:rsid w:val="002C2A55"/>
  </w:style>
  <w:style w:type="paragraph" w:customStyle="1" w:styleId="Legal2L6">
    <w:name w:val="Legal2_L6"/>
    <w:basedOn w:val="Legal2L5"/>
    <w:rsid w:val="002C2A55"/>
    <w:pPr>
      <w:numPr>
        <w:ilvl w:val="5"/>
      </w:numPr>
      <w:tabs>
        <w:tab w:val="num" w:pos="720"/>
      </w:tabs>
      <w:ind w:left="720" w:hanging="720"/>
      <w:outlineLvl w:val="5"/>
    </w:pPr>
  </w:style>
  <w:style w:type="character" w:customStyle="1" w:styleId="Legal2L6Char">
    <w:name w:val="Legal2_L6 Char"/>
    <w:basedOn w:val="BodyTextChar"/>
    <w:rsid w:val="002C2A55"/>
  </w:style>
  <w:style w:type="paragraph" w:customStyle="1" w:styleId="Legal2L7">
    <w:name w:val="Legal2_L7"/>
    <w:basedOn w:val="Legal2L6"/>
    <w:rsid w:val="002C2A55"/>
    <w:pPr>
      <w:numPr>
        <w:ilvl w:val="6"/>
      </w:numPr>
      <w:tabs>
        <w:tab w:val="num" w:pos="720"/>
      </w:tabs>
      <w:ind w:left="720" w:hanging="720"/>
      <w:outlineLvl w:val="6"/>
    </w:pPr>
  </w:style>
  <w:style w:type="character" w:customStyle="1" w:styleId="Legal2L7Char">
    <w:name w:val="Legal2_L7 Char"/>
    <w:basedOn w:val="BodyTextChar"/>
    <w:rsid w:val="002C2A55"/>
  </w:style>
  <w:style w:type="paragraph" w:styleId="BalloonText">
    <w:name w:val="Balloon Text"/>
    <w:basedOn w:val="Normal"/>
    <w:rsid w:val="002C2A55"/>
    <w:pPr>
      <w:spacing w:after="200" w:line="276" w:lineRule="auto"/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sid w:val="002C2A55"/>
    <w:rPr>
      <w:rFonts w:ascii="Tahoma" w:hAnsi="Tahoma"/>
      <w:sz w:val="16"/>
      <w:szCs w:val="16"/>
    </w:rPr>
  </w:style>
  <w:style w:type="paragraph" w:styleId="CommentText">
    <w:name w:val="annotation text"/>
    <w:basedOn w:val="Normal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CommentTextChar">
    <w:name w:val="Comment Text Char"/>
    <w:rsid w:val="002C2A55"/>
    <w:rPr>
      <w:rFonts w:ascii="Calibri" w:hAnsi="Calibri"/>
    </w:rPr>
  </w:style>
  <w:style w:type="paragraph" w:styleId="CommentSubject">
    <w:name w:val="annotation subject"/>
    <w:basedOn w:val="CommentText"/>
    <w:next w:val="CommentText"/>
    <w:rsid w:val="002C2A55"/>
    <w:rPr>
      <w:bCs/>
    </w:rPr>
  </w:style>
  <w:style w:type="character" w:customStyle="1" w:styleId="CommentSubjectChar">
    <w:name w:val="Comment Subject Char"/>
    <w:rsid w:val="002C2A55"/>
    <w:rPr>
      <w:rFonts w:ascii="Calibri" w:hAnsi="Calibri"/>
      <w:b/>
      <w:bCs/>
    </w:rPr>
  </w:style>
  <w:style w:type="character" w:styleId="CommentReference">
    <w:name w:val="annotation reference"/>
    <w:rsid w:val="002C2A55"/>
    <w:rPr>
      <w:rFonts w:cs="Times New Roman"/>
      <w:sz w:val="16"/>
      <w:szCs w:val="16"/>
    </w:rPr>
  </w:style>
  <w:style w:type="paragraph" w:styleId="FootnoteText">
    <w:name w:val="footnote text"/>
    <w:basedOn w:val="Normal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FootnoteTextChar">
    <w:name w:val="Footnote Text Char"/>
    <w:rsid w:val="002C2A55"/>
    <w:rPr>
      <w:rFonts w:ascii="Calibri" w:hAnsi="Calibri"/>
    </w:rPr>
  </w:style>
  <w:style w:type="character" w:styleId="FootnoteReference">
    <w:name w:val="footnote reference"/>
    <w:rsid w:val="002C2A55"/>
    <w:rPr>
      <w:vertAlign w:val="superscript"/>
    </w:rPr>
  </w:style>
  <w:style w:type="paragraph" w:customStyle="1" w:styleId="MacPacTrailer">
    <w:name w:val="MacPac Trailer"/>
    <w:rsid w:val="002C2A55"/>
    <w:pPr>
      <w:widowControl w:val="0"/>
      <w:spacing w:line="200" w:lineRule="exact"/>
    </w:pPr>
    <w:rPr>
      <w:sz w:val="16"/>
      <w:szCs w:val="22"/>
    </w:rPr>
  </w:style>
  <w:style w:type="paragraph" w:styleId="ListBullet">
    <w:name w:val="List Bullet"/>
    <w:basedOn w:val="Normal"/>
    <w:rsid w:val="002C2A55"/>
    <w:pPr>
      <w:tabs>
        <w:tab w:val="num" w:pos="360"/>
      </w:tabs>
      <w:spacing w:after="200" w:line="276" w:lineRule="auto"/>
      <w:ind w:left="360" w:hanging="360"/>
      <w:jc w:val="left"/>
    </w:pPr>
    <w:rPr>
      <w:rFonts w:cs="Times New Roman"/>
    </w:rPr>
  </w:style>
  <w:style w:type="paragraph" w:customStyle="1" w:styleId="CG-SingleSp">
    <w:name w:val="CG-Single Sp"/>
    <w:aliases w:val="s1"/>
    <w:basedOn w:val="Normal"/>
    <w:rsid w:val="002C2A55"/>
    <w:pPr>
      <w:spacing w:after="24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728E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mbria" w:eastAsia="Cambria" w:hAnsi="Cambria" w:cs="Times New Roman"/>
    </w:rPr>
  </w:style>
  <w:style w:type="table" w:styleId="TableGrid">
    <w:name w:val="Table Grid"/>
    <w:basedOn w:val="TableNormal"/>
    <w:rsid w:val="00C728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91587D"/>
    <w:rPr>
      <w:rFonts w:ascii="Times New Roman YU" w:hAnsi="Times New Roman YU"/>
      <w:sz w:val="36"/>
      <w:lang w:val="en-GB"/>
    </w:rPr>
  </w:style>
  <w:style w:type="character" w:customStyle="1" w:styleId="Heading4Char">
    <w:name w:val="Heading 4 Char"/>
    <w:basedOn w:val="DefaultParagraphFont"/>
    <w:link w:val="Heading4"/>
    <w:rsid w:val="0091587D"/>
    <w:rPr>
      <w:rFonts w:ascii="Times New Roman YU" w:hAnsi="Times New Roman YU"/>
      <w:b/>
      <w:caps/>
      <w:sz w:val="26"/>
      <w:lang w:val="en-GB"/>
    </w:rPr>
  </w:style>
  <w:style w:type="character" w:customStyle="1" w:styleId="Heading5Char">
    <w:name w:val="Heading 5 Char"/>
    <w:basedOn w:val="DefaultParagraphFont"/>
    <w:link w:val="Heading5"/>
    <w:rsid w:val="0091587D"/>
    <w:rPr>
      <w:rFonts w:ascii="Yu Times" w:hAnsi="Yu Times"/>
      <w:b/>
      <w:sz w:val="28"/>
      <w:lang w:val="en-GB"/>
    </w:rPr>
  </w:style>
  <w:style w:type="paragraph" w:styleId="Caption">
    <w:name w:val="caption"/>
    <w:basedOn w:val="Normal"/>
    <w:next w:val="Normal"/>
    <w:qFormat/>
    <w:rsid w:val="0091587D"/>
    <w:pPr>
      <w:widowControl/>
      <w:autoSpaceDE/>
      <w:autoSpaceDN/>
      <w:adjustRightInd/>
      <w:ind w:left="1985" w:right="2835"/>
      <w:jc w:val="center"/>
    </w:pPr>
    <w:rPr>
      <w:rFonts w:ascii="Times New Roman YU" w:hAnsi="Times New Roman YU" w:cs="Times New Roman"/>
      <w:sz w:val="36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91587D"/>
  </w:style>
  <w:style w:type="character" w:styleId="Emphasis">
    <w:name w:val="Emphasis"/>
    <w:basedOn w:val="DefaultParagraphFont"/>
    <w:uiPriority w:val="20"/>
    <w:qFormat/>
    <w:rsid w:val="0091587D"/>
    <w:rPr>
      <w:i/>
      <w:iCs/>
    </w:rPr>
  </w:style>
  <w:style w:type="paragraph" w:customStyle="1" w:styleId="Body1">
    <w:name w:val="Body 1"/>
    <w:rsid w:val="005B4103"/>
    <w:pPr>
      <w:outlineLvl w:val="0"/>
    </w:pPr>
    <w:rPr>
      <w:rFonts w:ascii="Helvetica" w:eastAsia="Arial Unicode MS" w:hAnsi="Helvetica"/>
      <w:color w:val="000000"/>
      <w:u w:color="000000"/>
    </w:rPr>
  </w:style>
  <w:style w:type="character" w:styleId="Strong">
    <w:name w:val="Strong"/>
    <w:basedOn w:val="DefaultParagraphFont"/>
    <w:uiPriority w:val="22"/>
    <w:qFormat/>
    <w:rsid w:val="00C7528A"/>
    <w:rPr>
      <w:b/>
      <w:bCs/>
    </w:rPr>
  </w:style>
  <w:style w:type="paragraph" w:styleId="ListParagraph">
    <w:name w:val="List Paragraph"/>
    <w:basedOn w:val="Normal"/>
    <w:uiPriority w:val="34"/>
    <w:qFormat/>
    <w:rsid w:val="00AF16C7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eastAsiaTheme="minorHAnsi" w:cstheme="minorBidi"/>
      <w:lang w:val="en-US"/>
    </w:rPr>
  </w:style>
  <w:style w:type="character" w:styleId="FollowedHyperlink">
    <w:name w:val="FollowedHyperlink"/>
    <w:basedOn w:val="DefaultParagraphFont"/>
    <w:rsid w:val="00C81968"/>
    <w:rPr>
      <w:color w:val="800080" w:themeColor="followedHyperlink"/>
      <w:u w:val="single"/>
    </w:rPr>
  </w:style>
  <w:style w:type="paragraph" w:customStyle="1" w:styleId="Default">
    <w:name w:val="Default"/>
    <w:rsid w:val="00EF2177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binet@mpr.gov.me" TargetMode="External"/><Relationship Id="rId2" Type="http://schemas.openxmlformats.org/officeDocument/2006/relationships/hyperlink" Target="http://www.minpolj.gov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D25F-CE00-B443-9925-A336903D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Frejzer Institut iz Kanade je objavio Godišnji izvještaj o ekonomskim slobodama u svim zemljama svijeta za 2005</vt:lpstr>
    </vt:vector>
  </TitlesOfParts>
  <Company>Sony Electronics, Inc.</Company>
  <LinksUpToDate>false</LinksUpToDate>
  <CharactersWithSpaces>2695</CharactersWithSpaces>
  <SharedDoc>false</SharedDoc>
  <HLinks>
    <vt:vector size="12" baseType="variant">
      <vt:variant>
        <vt:i4>1179768</vt:i4>
      </vt:variant>
      <vt:variant>
        <vt:i4>3</vt:i4>
      </vt:variant>
      <vt:variant>
        <vt:i4>0</vt:i4>
      </vt:variant>
      <vt:variant>
        <vt:i4>5</vt:i4>
      </vt:variant>
      <vt:variant>
        <vt:lpwstr>mailto:kabinet@mpr.gov.me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http://www.minpolj.gov.me/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Frejzer Institut iz Kanade je objavio Godišnji izvještaj o ekonomskim slobodama u svim zemljama svijeta za 2005</dc:title>
  <dc:creator>Budimka</dc:creator>
  <cp:lastModifiedBy>Administrator</cp:lastModifiedBy>
  <cp:revision>2</cp:revision>
  <cp:lastPrinted>2013-02-13T11:26:00Z</cp:lastPrinted>
  <dcterms:created xsi:type="dcterms:W3CDTF">2014-07-02T12:05:00Z</dcterms:created>
  <dcterms:modified xsi:type="dcterms:W3CDTF">2014-07-02T12:05:00Z</dcterms:modified>
</cp:coreProperties>
</file>