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F70E50">
        <w:rPr>
          <w:rFonts w:ascii="Arial" w:hAnsi="Arial" w:cs="Arial"/>
        </w:rPr>
        <w:t>76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A76624">
        <w:rPr>
          <w:rFonts w:ascii="Arial" w:hAnsi="Arial" w:cs="Arial"/>
          <w:color w:val="0D0D0D" w:themeColor="text1" w:themeTint="F2"/>
        </w:rPr>
        <w:t>6184</w:t>
      </w:r>
      <w:r w:rsidR="00F70E50">
        <w:rPr>
          <w:rFonts w:ascii="Arial" w:hAnsi="Arial" w:cs="Arial"/>
          <w:color w:val="0D0D0D" w:themeColor="text1" w:themeTint="F2"/>
        </w:rPr>
        <w:t>7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430C44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430C44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430C44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</w:t>
      </w:r>
      <w:r w:rsidR="000C7590">
        <w:rPr>
          <w:rFonts w:ascii="Arial" w:hAnsi="Arial" w:cs="Arial"/>
          <w:color w:val="0D0D0D" w:themeColor="text1" w:themeTint="F2"/>
        </w:rPr>
        <w:t>i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</w:t>
      </w:r>
      <w:r w:rsidR="00A76624">
        <w:rPr>
          <w:rFonts w:ascii="Arial" w:hAnsi="Arial" w:cs="Arial"/>
          <w:color w:val="0D0D0D" w:themeColor="text1" w:themeTint="F2"/>
          <w:lang w:val="sl-SI"/>
        </w:rPr>
        <w:t>lasifikaciju 414</w:t>
      </w:r>
      <w:r w:rsidR="00F70E50">
        <w:rPr>
          <w:rFonts w:ascii="Arial" w:hAnsi="Arial" w:cs="Arial"/>
          <w:color w:val="0D0D0D" w:themeColor="text1" w:themeTint="F2"/>
          <w:lang w:val="sl-SI"/>
        </w:rPr>
        <w:t>9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70E50">
        <w:rPr>
          <w:rFonts w:ascii="Arial" w:hAnsi="Arial" w:cs="Arial"/>
          <w:color w:val="0D0D0D" w:themeColor="text1" w:themeTint="F2"/>
          <w:lang w:val="sl-SI"/>
        </w:rPr>
        <w:t>ostale usluge (usluge prevodjenja, štampanja i umnožavanja, medijske usluge i promotivne aktivnosti)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za period januar – februar 2014. godine.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AC5AD4">
        <w:rPr>
          <w:rFonts w:ascii="Arial" w:hAnsi="Arial" w:cs="Arial"/>
          <w:color w:val="1D1B11" w:themeColor="background2" w:themeShade="1A"/>
        </w:rPr>
        <w:t>2</w:t>
      </w:r>
      <w:r w:rsidR="002070A7" w:rsidRPr="00F91B8F">
        <w:rPr>
          <w:rFonts w:ascii="Arial" w:hAnsi="Arial" w:cs="Arial"/>
          <w:color w:val="1D1B11" w:themeColor="background2" w:themeShade="1A"/>
        </w:rPr>
        <w:t>,30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AC5AD4">
        <w:rPr>
          <w:rFonts w:ascii="Arial" w:hAnsi="Arial" w:cs="Arial"/>
          <w:color w:val="1D1B11" w:themeColor="background2" w:themeShade="1A"/>
        </w:rPr>
        <w:t>dvaeuratridesetcenti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F70E50" w:rsidRPr="00430C44" w:rsidRDefault="00FF3D16" w:rsidP="00F70E5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14</w:t>
      </w:r>
      <w:r w:rsidR="00430C44" w:rsidRPr="00AB5044">
        <w:rPr>
          <w:rFonts w:ascii="Arial" w:hAnsi="Arial" w:cs="Arial"/>
          <w:color w:val="0D0D0D" w:themeColor="text1" w:themeTint="F2"/>
        </w:rPr>
        <w:t>/</w:t>
      </w:r>
      <w:r w:rsidR="00F70E50">
        <w:rPr>
          <w:rFonts w:ascii="Arial" w:hAnsi="Arial" w:cs="Arial"/>
          <w:color w:val="0D0D0D" w:themeColor="text1" w:themeTint="F2"/>
        </w:rPr>
        <w:t>61847</w:t>
      </w:r>
      <w:r w:rsidR="00430C44">
        <w:rPr>
          <w:rFonts w:ascii="Arial" w:hAnsi="Arial" w:cs="Arial"/>
          <w:color w:val="0D0D0D" w:themeColor="text1" w:themeTint="F2"/>
        </w:rPr>
        <w:t xml:space="preserve"> od 03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430C44">
        <w:rPr>
          <w:rFonts w:ascii="Arial" w:hAnsi="Arial" w:cs="Arial"/>
          <w:color w:val="0D0D0D" w:themeColor="text1" w:themeTint="F2"/>
        </w:rPr>
        <w:t>03.2014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>:</w:t>
      </w:r>
      <w:r w:rsidR="00A76624">
        <w:rPr>
          <w:rFonts w:ascii="Arial" w:hAnsi="Arial" w:cs="Arial"/>
          <w:color w:val="0D0D0D" w:themeColor="text1" w:themeTint="F2"/>
        </w:rPr>
        <w:t xml:space="preserve"> </w:t>
      </w:r>
      <w:r w:rsidR="00F70E50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F70E50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4149 ostale usluge (usluge prevodjenja, štampanja i umnožavanja, medijske usluge i promotivne aktivnosti) za period januar – februar 2014. godine.</w:t>
      </w: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</w:t>
      </w:r>
      <w:r w:rsidRPr="006B2A69">
        <w:rPr>
          <w:rFonts w:ascii="Arial" w:hAnsi="Arial" w:cs="Arial"/>
          <w:color w:val="0D0D0D" w:themeColor="text1" w:themeTint="F2"/>
        </w:rPr>
        <w:lastRenderedPageBreak/>
        <w:t>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2070A7">
        <w:rPr>
          <w:rFonts w:ascii="Arial" w:hAnsi="Arial" w:cs="Arial"/>
        </w:rPr>
        <w:t>3</w:t>
      </w:r>
      <w:r w:rsidR="00AC5AD4">
        <w:rPr>
          <w:rFonts w:ascii="Arial" w:hAnsi="Arial" w:cs="Arial"/>
        </w:rPr>
        <w:t xml:space="preserve"> stranice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AC5AD4">
        <w:rPr>
          <w:rFonts w:ascii="Arial" w:hAnsi="Arial" w:cs="Arial"/>
        </w:rPr>
        <w:t>2</w:t>
      </w:r>
      <w:r w:rsidR="002070A7">
        <w:rPr>
          <w:rFonts w:ascii="Arial" w:hAnsi="Arial" w:cs="Arial"/>
        </w:rPr>
        <w:t xml:space="preserve">,30 </w:t>
      </w:r>
      <w:r w:rsidRPr="00FF3D16">
        <w:rPr>
          <w:rFonts w:ascii="Arial" w:hAnsi="Arial" w:cs="Arial"/>
        </w:rPr>
        <w:t>€ (</w:t>
      </w:r>
      <w:r w:rsidR="00AC5AD4">
        <w:rPr>
          <w:rFonts w:ascii="Arial" w:hAnsi="Arial" w:cs="Arial"/>
        </w:rPr>
        <w:t>dvaeuratridesetcenti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AC5AD4">
        <w:rPr>
          <w:rFonts w:ascii="Arial" w:hAnsi="Arial" w:cs="Arial"/>
        </w:rPr>
        <w:t>0</w:t>
      </w:r>
      <w:r w:rsidR="002070A7">
        <w:rPr>
          <w:rFonts w:ascii="Arial" w:hAnsi="Arial" w:cs="Arial"/>
        </w:rPr>
        <w:t>,30</w:t>
      </w:r>
      <w:r w:rsidRPr="00FF3D16">
        <w:rPr>
          <w:rFonts w:ascii="Arial" w:hAnsi="Arial" w:cs="Arial"/>
        </w:rPr>
        <w:t xml:space="preserve"> € (</w:t>
      </w:r>
      <w:r w:rsidR="00AC5AD4">
        <w:rPr>
          <w:rFonts w:ascii="Arial" w:hAnsi="Arial" w:cs="Arial"/>
        </w:rPr>
        <w:t>tridesetcenti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0C7590" w:rsidRDefault="000C7590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B87FD4" w:rsidRDefault="00B87FD4" w:rsidP="00FF3D16">
      <w:pPr>
        <w:spacing w:after="0" w:line="240" w:lineRule="auto"/>
      </w:pPr>
    </w:p>
    <w:p w:rsidR="00B87FD4" w:rsidRDefault="00B87FD4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C7590"/>
    <w:rsid w:val="000F0C85"/>
    <w:rsid w:val="00147123"/>
    <w:rsid w:val="002070A7"/>
    <w:rsid w:val="002B00F3"/>
    <w:rsid w:val="002D7A24"/>
    <w:rsid w:val="00311B76"/>
    <w:rsid w:val="0032580E"/>
    <w:rsid w:val="003A5546"/>
    <w:rsid w:val="003D01A6"/>
    <w:rsid w:val="003D2708"/>
    <w:rsid w:val="00412E45"/>
    <w:rsid w:val="004154D6"/>
    <w:rsid w:val="00430C44"/>
    <w:rsid w:val="00454C81"/>
    <w:rsid w:val="004B590F"/>
    <w:rsid w:val="004C350B"/>
    <w:rsid w:val="00506328"/>
    <w:rsid w:val="00524FE2"/>
    <w:rsid w:val="0056412C"/>
    <w:rsid w:val="005760F0"/>
    <w:rsid w:val="00592913"/>
    <w:rsid w:val="005B69B7"/>
    <w:rsid w:val="0061570E"/>
    <w:rsid w:val="006C3ED1"/>
    <w:rsid w:val="007C377B"/>
    <w:rsid w:val="007C70F8"/>
    <w:rsid w:val="008D47D9"/>
    <w:rsid w:val="0092087B"/>
    <w:rsid w:val="009901CF"/>
    <w:rsid w:val="009F39E7"/>
    <w:rsid w:val="00A76624"/>
    <w:rsid w:val="00AC5AD4"/>
    <w:rsid w:val="00B439D7"/>
    <w:rsid w:val="00B87FD4"/>
    <w:rsid w:val="00C53ADC"/>
    <w:rsid w:val="00C67C8E"/>
    <w:rsid w:val="00C911FC"/>
    <w:rsid w:val="00CB23FB"/>
    <w:rsid w:val="00CB5316"/>
    <w:rsid w:val="00D93CE3"/>
    <w:rsid w:val="00E150CC"/>
    <w:rsid w:val="00E15BE3"/>
    <w:rsid w:val="00E3045E"/>
    <w:rsid w:val="00E45C0F"/>
    <w:rsid w:val="00E96777"/>
    <w:rsid w:val="00F30275"/>
    <w:rsid w:val="00F36D59"/>
    <w:rsid w:val="00F70E50"/>
    <w:rsid w:val="00F91B8F"/>
    <w:rsid w:val="00FC7AF6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32</cp:revision>
  <cp:lastPrinted>2014-03-12T13:43:00Z</cp:lastPrinted>
  <dcterms:created xsi:type="dcterms:W3CDTF">2014-02-07T12:12:00Z</dcterms:created>
  <dcterms:modified xsi:type="dcterms:W3CDTF">2014-05-16T12:26:00Z</dcterms:modified>
</cp:coreProperties>
</file>