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C20E11" w14:textId="77777777" w:rsidR="00B03422" w:rsidRPr="00584437" w:rsidRDefault="009F0976" w:rsidP="00584437">
      <w:pPr>
        <w:spacing w:line="276" w:lineRule="auto"/>
        <w:jc w:val="center"/>
        <w:rPr>
          <w:rFonts w:ascii="Arial" w:hAnsi="Arial" w:cs="Arial"/>
          <w:sz w:val="24"/>
          <w:szCs w:val="24"/>
        </w:rPr>
      </w:pPr>
      <w:r w:rsidRPr="00584437">
        <w:rPr>
          <w:rFonts w:ascii="Arial" w:hAnsi="Arial" w:cs="Arial"/>
          <w:noProof/>
          <w:sz w:val="24"/>
          <w:szCs w:val="24"/>
        </w:rPr>
        <w:drawing>
          <wp:inline distT="0" distB="0" distL="0" distR="0" wp14:anchorId="69D9AD88" wp14:editId="5EE32687">
            <wp:extent cx="3827975" cy="1912289"/>
            <wp:effectExtent l="0" t="0" r="127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5182" t="30342" r="34616" b="21538"/>
                    <a:stretch/>
                  </pic:blipFill>
                  <pic:spPr bwMode="auto">
                    <a:xfrm>
                      <a:off x="0" y="0"/>
                      <a:ext cx="3830043" cy="1913322"/>
                    </a:xfrm>
                    <a:prstGeom prst="rect">
                      <a:avLst/>
                    </a:prstGeom>
                    <a:ln>
                      <a:noFill/>
                    </a:ln>
                    <a:extLst>
                      <a:ext uri="{53640926-AAD7-44D8-BBD7-CCE9431645EC}">
                        <a14:shadowObscured xmlns:a14="http://schemas.microsoft.com/office/drawing/2010/main"/>
                      </a:ext>
                    </a:extLst>
                  </pic:spPr>
                </pic:pic>
              </a:graphicData>
            </a:graphic>
          </wp:inline>
        </w:drawing>
      </w:r>
    </w:p>
    <w:p w14:paraId="3BA295F1" w14:textId="77777777" w:rsidR="00B03422" w:rsidRPr="00584437" w:rsidRDefault="00B03422" w:rsidP="00584437">
      <w:pPr>
        <w:spacing w:line="276" w:lineRule="auto"/>
        <w:rPr>
          <w:rFonts w:ascii="Arial" w:hAnsi="Arial" w:cs="Arial"/>
          <w:sz w:val="24"/>
          <w:szCs w:val="24"/>
        </w:rPr>
      </w:pPr>
    </w:p>
    <w:p w14:paraId="675F0A73" w14:textId="77777777" w:rsidR="00B03422" w:rsidRPr="00584437" w:rsidRDefault="00B03422" w:rsidP="00584437">
      <w:pPr>
        <w:spacing w:line="276" w:lineRule="auto"/>
        <w:rPr>
          <w:rFonts w:ascii="Arial" w:hAnsi="Arial" w:cs="Arial"/>
          <w:sz w:val="24"/>
          <w:szCs w:val="24"/>
        </w:rPr>
      </w:pPr>
    </w:p>
    <w:p w14:paraId="4420DE0E" w14:textId="77777777" w:rsidR="00B03422" w:rsidRPr="00584437" w:rsidRDefault="00B03422" w:rsidP="00584437">
      <w:pPr>
        <w:spacing w:line="276" w:lineRule="auto"/>
        <w:rPr>
          <w:rFonts w:ascii="Arial" w:hAnsi="Arial" w:cs="Arial"/>
          <w:sz w:val="24"/>
          <w:szCs w:val="24"/>
        </w:rPr>
      </w:pPr>
    </w:p>
    <w:p w14:paraId="3BF397BA" w14:textId="77777777" w:rsidR="00B03422" w:rsidRPr="00584437" w:rsidRDefault="00B03422" w:rsidP="00584437">
      <w:pPr>
        <w:spacing w:line="276" w:lineRule="auto"/>
        <w:jc w:val="center"/>
        <w:rPr>
          <w:rFonts w:ascii="Arial" w:hAnsi="Arial" w:cs="Arial"/>
          <w:sz w:val="24"/>
          <w:szCs w:val="24"/>
        </w:rPr>
      </w:pPr>
    </w:p>
    <w:p w14:paraId="0B108FD8" w14:textId="77777777" w:rsidR="00584437" w:rsidRPr="00584437" w:rsidRDefault="00B03422" w:rsidP="00584437">
      <w:pPr>
        <w:spacing w:after="0" w:line="276" w:lineRule="auto"/>
        <w:jc w:val="center"/>
        <w:rPr>
          <w:rFonts w:ascii="Arial" w:hAnsi="Arial" w:cs="Arial"/>
          <w:b/>
          <w:sz w:val="40"/>
          <w:szCs w:val="40"/>
        </w:rPr>
      </w:pPr>
      <w:r w:rsidRPr="00584437">
        <w:rPr>
          <w:rFonts w:ascii="Arial" w:hAnsi="Arial" w:cs="Arial"/>
          <w:b/>
          <w:sz w:val="40"/>
          <w:szCs w:val="40"/>
        </w:rPr>
        <w:t xml:space="preserve">NACIONALNI PLAN UPRAVLJANJA </w:t>
      </w:r>
    </w:p>
    <w:p w14:paraId="156AF9B5" w14:textId="77777777" w:rsidR="00B03422" w:rsidRPr="00584437" w:rsidRDefault="00B03422" w:rsidP="00584437">
      <w:pPr>
        <w:spacing w:after="0" w:line="276" w:lineRule="auto"/>
        <w:jc w:val="center"/>
        <w:rPr>
          <w:rFonts w:ascii="Arial" w:hAnsi="Arial" w:cs="Arial"/>
          <w:b/>
          <w:sz w:val="40"/>
          <w:szCs w:val="40"/>
        </w:rPr>
      </w:pPr>
      <w:r w:rsidRPr="00584437">
        <w:rPr>
          <w:rFonts w:ascii="Arial" w:hAnsi="Arial" w:cs="Arial"/>
          <w:b/>
          <w:sz w:val="40"/>
          <w:szCs w:val="40"/>
        </w:rPr>
        <w:t>PRIDNENOM KO</w:t>
      </w:r>
      <w:r w:rsidR="009F0976" w:rsidRPr="00584437">
        <w:rPr>
          <w:rFonts w:ascii="Arial" w:hAnsi="Arial" w:cs="Arial"/>
          <w:b/>
          <w:sz w:val="40"/>
          <w:szCs w:val="40"/>
        </w:rPr>
        <w:t>Č</w:t>
      </w:r>
      <w:r w:rsidRPr="00584437">
        <w:rPr>
          <w:rFonts w:ascii="Arial" w:hAnsi="Arial" w:cs="Arial"/>
          <w:b/>
          <w:sz w:val="40"/>
          <w:szCs w:val="40"/>
        </w:rPr>
        <w:t>OM, PLIVARIC</w:t>
      </w:r>
      <w:r w:rsidR="00577679" w:rsidRPr="00584437">
        <w:rPr>
          <w:rFonts w:ascii="Arial" w:hAnsi="Arial" w:cs="Arial"/>
          <w:b/>
          <w:sz w:val="40"/>
          <w:szCs w:val="40"/>
        </w:rPr>
        <w:t>OM</w:t>
      </w:r>
      <w:r w:rsidRPr="00584437">
        <w:rPr>
          <w:rFonts w:ascii="Arial" w:hAnsi="Arial" w:cs="Arial"/>
          <w:b/>
          <w:sz w:val="40"/>
          <w:szCs w:val="40"/>
        </w:rPr>
        <w:t xml:space="preserve"> SRDELAR</w:t>
      </w:r>
      <w:r w:rsidR="0095465B" w:rsidRPr="00584437">
        <w:rPr>
          <w:rFonts w:ascii="Arial" w:hAnsi="Arial" w:cs="Arial"/>
          <w:b/>
          <w:sz w:val="40"/>
          <w:szCs w:val="40"/>
        </w:rPr>
        <w:t>OM</w:t>
      </w:r>
      <w:r w:rsidRPr="00584437">
        <w:rPr>
          <w:rFonts w:ascii="Arial" w:hAnsi="Arial" w:cs="Arial"/>
          <w:b/>
          <w:sz w:val="40"/>
          <w:szCs w:val="40"/>
        </w:rPr>
        <w:t xml:space="preserve"> I OBALN</w:t>
      </w:r>
      <w:r w:rsidR="00577679" w:rsidRPr="00584437">
        <w:rPr>
          <w:rFonts w:ascii="Arial" w:hAnsi="Arial" w:cs="Arial"/>
          <w:b/>
          <w:sz w:val="40"/>
          <w:szCs w:val="40"/>
        </w:rPr>
        <w:t>O</w:t>
      </w:r>
      <w:r w:rsidRPr="00584437">
        <w:rPr>
          <w:rFonts w:ascii="Arial" w:hAnsi="Arial" w:cs="Arial"/>
          <w:b/>
          <w:sz w:val="40"/>
          <w:szCs w:val="40"/>
        </w:rPr>
        <w:t>M POTEGAČ</w:t>
      </w:r>
      <w:r w:rsidR="00577679" w:rsidRPr="00584437">
        <w:rPr>
          <w:rFonts w:ascii="Arial" w:hAnsi="Arial" w:cs="Arial"/>
          <w:b/>
          <w:sz w:val="40"/>
          <w:szCs w:val="40"/>
        </w:rPr>
        <w:t>OM</w:t>
      </w:r>
      <w:r w:rsidRPr="00584437">
        <w:rPr>
          <w:rFonts w:ascii="Arial" w:hAnsi="Arial" w:cs="Arial"/>
          <w:b/>
          <w:sz w:val="40"/>
          <w:szCs w:val="40"/>
        </w:rPr>
        <w:t xml:space="preserve"> SRDELAR</w:t>
      </w:r>
      <w:r w:rsidR="00577679" w:rsidRPr="00584437">
        <w:rPr>
          <w:rFonts w:ascii="Arial" w:hAnsi="Arial" w:cs="Arial"/>
          <w:b/>
          <w:sz w:val="40"/>
          <w:szCs w:val="40"/>
        </w:rPr>
        <w:t>OM</w:t>
      </w:r>
      <w:r w:rsidRPr="00584437">
        <w:rPr>
          <w:rFonts w:ascii="Arial" w:hAnsi="Arial" w:cs="Arial"/>
          <w:b/>
          <w:sz w:val="40"/>
          <w:szCs w:val="40"/>
        </w:rPr>
        <w:t xml:space="preserve"> U CRNOJ GORI</w:t>
      </w:r>
    </w:p>
    <w:p w14:paraId="43FA5CFC" w14:textId="77777777" w:rsidR="00071E4E" w:rsidRPr="00584437" w:rsidRDefault="00071E4E" w:rsidP="00584437">
      <w:pPr>
        <w:spacing w:line="276" w:lineRule="auto"/>
        <w:jc w:val="center"/>
        <w:rPr>
          <w:rFonts w:ascii="Arial" w:hAnsi="Arial" w:cs="Arial"/>
          <w:sz w:val="40"/>
          <w:szCs w:val="40"/>
        </w:rPr>
      </w:pPr>
    </w:p>
    <w:p w14:paraId="76CE0D47" w14:textId="77777777" w:rsidR="00B03422" w:rsidRPr="00584437" w:rsidRDefault="00B03422" w:rsidP="00584437">
      <w:pPr>
        <w:spacing w:line="276" w:lineRule="auto"/>
        <w:rPr>
          <w:rFonts w:ascii="Arial" w:hAnsi="Arial" w:cs="Arial"/>
          <w:sz w:val="24"/>
          <w:szCs w:val="24"/>
        </w:rPr>
      </w:pPr>
    </w:p>
    <w:p w14:paraId="59E065E9" w14:textId="77777777" w:rsidR="006A5159" w:rsidRDefault="006A5159">
      <w:pPr>
        <w:rPr>
          <w:rFonts w:ascii="Arial" w:hAnsi="Arial" w:cs="Arial"/>
          <w:sz w:val="24"/>
          <w:szCs w:val="24"/>
        </w:rPr>
      </w:pPr>
    </w:p>
    <w:p w14:paraId="10B28512" w14:textId="77777777" w:rsidR="006C2DB0" w:rsidRDefault="006C2DB0">
      <w:pPr>
        <w:rPr>
          <w:rFonts w:ascii="Arial" w:hAnsi="Arial" w:cs="Arial"/>
          <w:sz w:val="24"/>
          <w:szCs w:val="24"/>
        </w:rPr>
      </w:pPr>
    </w:p>
    <w:p w14:paraId="2BA7CCD2" w14:textId="77777777" w:rsidR="006C2DB0" w:rsidRDefault="006C2DB0">
      <w:pPr>
        <w:rPr>
          <w:rFonts w:ascii="Arial" w:hAnsi="Arial" w:cs="Arial"/>
          <w:sz w:val="24"/>
          <w:szCs w:val="24"/>
        </w:rPr>
      </w:pPr>
    </w:p>
    <w:p w14:paraId="5F69607D" w14:textId="77777777" w:rsidR="006C2DB0" w:rsidRDefault="006C2DB0">
      <w:pPr>
        <w:rPr>
          <w:rFonts w:ascii="Arial" w:hAnsi="Arial" w:cs="Arial"/>
          <w:sz w:val="24"/>
          <w:szCs w:val="24"/>
        </w:rPr>
      </w:pPr>
    </w:p>
    <w:p w14:paraId="68A79132" w14:textId="77777777" w:rsidR="006C2DB0" w:rsidRDefault="006C2DB0">
      <w:pPr>
        <w:rPr>
          <w:rFonts w:ascii="Arial" w:hAnsi="Arial" w:cs="Arial"/>
          <w:sz w:val="24"/>
          <w:szCs w:val="24"/>
        </w:rPr>
      </w:pPr>
    </w:p>
    <w:p w14:paraId="7F7A19AE" w14:textId="77777777" w:rsidR="00B03422" w:rsidRPr="00584437" w:rsidRDefault="00B03422" w:rsidP="00584437">
      <w:pPr>
        <w:spacing w:line="276" w:lineRule="auto"/>
        <w:rPr>
          <w:rFonts w:ascii="Arial" w:hAnsi="Arial" w:cs="Arial"/>
          <w:sz w:val="24"/>
          <w:szCs w:val="24"/>
        </w:rPr>
      </w:pPr>
    </w:p>
    <w:p w14:paraId="0A382558" w14:textId="77777777" w:rsidR="00B03422" w:rsidRPr="00584437" w:rsidRDefault="00B03422" w:rsidP="00584437">
      <w:pPr>
        <w:spacing w:line="276" w:lineRule="auto"/>
        <w:rPr>
          <w:rFonts w:ascii="Arial" w:hAnsi="Arial" w:cs="Arial"/>
          <w:sz w:val="24"/>
          <w:szCs w:val="24"/>
        </w:rPr>
      </w:pPr>
    </w:p>
    <w:p w14:paraId="26FD61A2" w14:textId="77777777" w:rsidR="00B03422" w:rsidRPr="00584437" w:rsidRDefault="00584437" w:rsidP="00584437">
      <w:pPr>
        <w:spacing w:line="276" w:lineRule="auto"/>
        <w:jc w:val="center"/>
        <w:rPr>
          <w:rFonts w:ascii="Arial" w:hAnsi="Arial" w:cs="Arial"/>
          <w:b/>
          <w:sz w:val="36"/>
          <w:szCs w:val="36"/>
        </w:rPr>
      </w:pPr>
      <w:r w:rsidRPr="00584437">
        <w:rPr>
          <w:rFonts w:ascii="Arial" w:hAnsi="Arial" w:cs="Arial"/>
          <w:b/>
          <w:sz w:val="36"/>
          <w:szCs w:val="36"/>
        </w:rPr>
        <w:t>Podgorica, Oktobar 2023.</w:t>
      </w:r>
    </w:p>
    <w:p w14:paraId="61975453" w14:textId="77777777" w:rsidR="00B03422" w:rsidRPr="00584437" w:rsidRDefault="00B03422" w:rsidP="00584437">
      <w:pPr>
        <w:spacing w:line="276" w:lineRule="auto"/>
        <w:rPr>
          <w:rFonts w:ascii="Arial" w:hAnsi="Arial" w:cs="Arial"/>
          <w:sz w:val="24"/>
          <w:szCs w:val="24"/>
        </w:rPr>
      </w:pPr>
      <w:r w:rsidRPr="00584437">
        <w:rPr>
          <w:rFonts w:ascii="Arial" w:hAnsi="Arial" w:cs="Arial"/>
          <w:sz w:val="24"/>
          <w:szCs w:val="24"/>
        </w:rPr>
        <w:br w:type="page"/>
      </w:r>
    </w:p>
    <w:p w14:paraId="058AD124" w14:textId="77777777" w:rsidR="00B03422" w:rsidRPr="00584437" w:rsidRDefault="00B03422" w:rsidP="00584437">
      <w:pPr>
        <w:spacing w:line="276" w:lineRule="auto"/>
        <w:rPr>
          <w:rFonts w:ascii="Arial" w:hAnsi="Arial" w:cs="Arial"/>
          <w:b/>
          <w:sz w:val="24"/>
          <w:szCs w:val="24"/>
        </w:rPr>
      </w:pPr>
      <w:r w:rsidRPr="00584437">
        <w:rPr>
          <w:rFonts w:ascii="Arial" w:hAnsi="Arial" w:cs="Arial"/>
          <w:b/>
          <w:sz w:val="24"/>
          <w:szCs w:val="24"/>
        </w:rPr>
        <w:lastRenderedPageBreak/>
        <w:t>SADRŽAJ</w:t>
      </w:r>
    </w:p>
    <w:p w14:paraId="39861584" w14:textId="77777777" w:rsidR="004E0E5D" w:rsidRDefault="004E0E5D" w:rsidP="00584437">
      <w:pPr>
        <w:spacing w:line="276" w:lineRule="auto"/>
        <w:jc w:val="both"/>
        <w:rPr>
          <w:rFonts w:ascii="Arial" w:hAnsi="Arial" w:cs="Arial"/>
          <w:sz w:val="24"/>
          <w:szCs w:val="24"/>
          <w:lang w:val="sr-Latn-ME"/>
        </w:rPr>
      </w:pPr>
    </w:p>
    <w:p w14:paraId="67F42EB6" w14:textId="77777777" w:rsidR="004E0E5D" w:rsidRPr="004E0E5D" w:rsidRDefault="00CB527C" w:rsidP="004E0E5D">
      <w:pPr>
        <w:spacing w:line="276" w:lineRule="auto"/>
        <w:jc w:val="both"/>
        <w:rPr>
          <w:rFonts w:ascii="Arial" w:hAnsi="Arial" w:cs="Arial"/>
          <w:sz w:val="24"/>
          <w:szCs w:val="24"/>
          <w:lang w:val="sr-Latn-ME"/>
        </w:rPr>
      </w:pPr>
      <w:r w:rsidRPr="004E0E5D">
        <w:rPr>
          <w:rFonts w:ascii="Arial" w:hAnsi="Arial" w:cs="Arial"/>
          <w:sz w:val="24"/>
          <w:szCs w:val="24"/>
          <w:lang w:val="sr-Latn-ME"/>
        </w:rPr>
        <w:t>Uvod</w:t>
      </w:r>
      <w:r>
        <w:rPr>
          <w:rFonts w:ascii="Arial" w:hAnsi="Arial" w:cs="Arial"/>
          <w:sz w:val="24"/>
          <w:szCs w:val="24"/>
          <w:lang w:val="sr-Latn-ME"/>
        </w:rPr>
        <w:tab/>
      </w:r>
      <w:r>
        <w:rPr>
          <w:rFonts w:ascii="Arial" w:hAnsi="Arial" w:cs="Arial"/>
          <w:sz w:val="24"/>
          <w:szCs w:val="24"/>
          <w:lang w:val="sr-Latn-ME"/>
        </w:rPr>
        <w:tab/>
      </w:r>
      <w:r>
        <w:rPr>
          <w:rFonts w:ascii="Arial" w:hAnsi="Arial" w:cs="Arial"/>
          <w:sz w:val="24"/>
          <w:szCs w:val="24"/>
          <w:lang w:val="sr-Latn-ME"/>
        </w:rPr>
        <w:tab/>
      </w:r>
      <w:r>
        <w:rPr>
          <w:rFonts w:ascii="Arial" w:hAnsi="Arial" w:cs="Arial"/>
          <w:sz w:val="24"/>
          <w:szCs w:val="24"/>
          <w:lang w:val="sr-Latn-ME"/>
        </w:rPr>
        <w:tab/>
      </w:r>
      <w:r>
        <w:rPr>
          <w:rFonts w:ascii="Arial" w:hAnsi="Arial" w:cs="Arial"/>
          <w:sz w:val="24"/>
          <w:szCs w:val="24"/>
          <w:lang w:val="sr-Latn-ME"/>
        </w:rPr>
        <w:tab/>
      </w:r>
      <w:r>
        <w:rPr>
          <w:rFonts w:ascii="Arial" w:hAnsi="Arial" w:cs="Arial"/>
          <w:sz w:val="24"/>
          <w:szCs w:val="24"/>
          <w:lang w:val="sr-Latn-ME"/>
        </w:rPr>
        <w:tab/>
      </w:r>
      <w:r>
        <w:rPr>
          <w:rFonts w:ascii="Arial" w:hAnsi="Arial" w:cs="Arial"/>
          <w:sz w:val="24"/>
          <w:szCs w:val="24"/>
          <w:lang w:val="sr-Latn-ME"/>
        </w:rPr>
        <w:tab/>
      </w:r>
      <w:r>
        <w:rPr>
          <w:rFonts w:ascii="Arial" w:hAnsi="Arial" w:cs="Arial"/>
          <w:sz w:val="24"/>
          <w:szCs w:val="24"/>
          <w:lang w:val="sr-Latn-ME"/>
        </w:rPr>
        <w:tab/>
      </w:r>
      <w:r>
        <w:rPr>
          <w:rFonts w:ascii="Arial" w:hAnsi="Arial" w:cs="Arial"/>
          <w:sz w:val="24"/>
          <w:szCs w:val="24"/>
          <w:lang w:val="sr-Latn-ME"/>
        </w:rPr>
        <w:tab/>
      </w:r>
      <w:r>
        <w:rPr>
          <w:rFonts w:ascii="Arial" w:hAnsi="Arial" w:cs="Arial"/>
          <w:sz w:val="24"/>
          <w:szCs w:val="24"/>
          <w:lang w:val="sr-Latn-ME"/>
        </w:rPr>
        <w:tab/>
      </w:r>
      <w:r>
        <w:rPr>
          <w:rFonts w:ascii="Arial" w:hAnsi="Arial" w:cs="Arial"/>
          <w:sz w:val="24"/>
          <w:szCs w:val="24"/>
          <w:lang w:val="sr-Latn-ME"/>
        </w:rPr>
        <w:tab/>
      </w:r>
      <w:r w:rsidR="00EC099C">
        <w:rPr>
          <w:rFonts w:ascii="Arial" w:hAnsi="Arial" w:cs="Arial"/>
          <w:sz w:val="24"/>
          <w:szCs w:val="24"/>
          <w:lang w:val="sr-Latn-ME"/>
        </w:rPr>
        <w:tab/>
      </w:r>
      <w:r w:rsidR="007A4FAC">
        <w:rPr>
          <w:rFonts w:ascii="Arial" w:hAnsi="Arial" w:cs="Arial"/>
          <w:sz w:val="24"/>
          <w:szCs w:val="24"/>
          <w:lang w:val="sr-Latn-ME"/>
        </w:rPr>
        <w:t xml:space="preserve"> </w:t>
      </w:r>
      <w:r w:rsidR="008E248E">
        <w:rPr>
          <w:rFonts w:ascii="Arial" w:hAnsi="Arial" w:cs="Arial"/>
          <w:sz w:val="24"/>
          <w:szCs w:val="24"/>
          <w:lang w:val="sr-Latn-ME"/>
        </w:rPr>
        <w:t>4</w:t>
      </w:r>
    </w:p>
    <w:p w14:paraId="1DB0DA14" w14:textId="77777777" w:rsidR="004E0E5D" w:rsidRPr="004E0E5D" w:rsidRDefault="00CB527C" w:rsidP="004E0E5D">
      <w:pPr>
        <w:spacing w:line="276" w:lineRule="auto"/>
        <w:jc w:val="both"/>
        <w:rPr>
          <w:rFonts w:ascii="Arial" w:hAnsi="Arial" w:cs="Arial"/>
          <w:sz w:val="24"/>
          <w:szCs w:val="24"/>
          <w:lang w:val="sr-Latn-ME"/>
        </w:rPr>
      </w:pPr>
      <w:r w:rsidRPr="004E0E5D">
        <w:rPr>
          <w:rFonts w:ascii="Arial" w:hAnsi="Arial" w:cs="Arial"/>
          <w:sz w:val="24"/>
          <w:szCs w:val="24"/>
          <w:lang w:val="sr-Latn-ME"/>
        </w:rPr>
        <w:t>Ciljevi nacionalnog plana upravljanja</w:t>
      </w:r>
      <w:r>
        <w:rPr>
          <w:rFonts w:ascii="Arial" w:hAnsi="Arial" w:cs="Arial"/>
          <w:sz w:val="24"/>
          <w:szCs w:val="24"/>
          <w:lang w:val="sr-Latn-ME"/>
        </w:rPr>
        <w:tab/>
      </w:r>
      <w:r>
        <w:rPr>
          <w:rFonts w:ascii="Arial" w:hAnsi="Arial" w:cs="Arial"/>
          <w:sz w:val="24"/>
          <w:szCs w:val="24"/>
          <w:lang w:val="sr-Latn-ME"/>
        </w:rPr>
        <w:tab/>
      </w:r>
      <w:r>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7A4FAC">
        <w:rPr>
          <w:rFonts w:ascii="Arial" w:hAnsi="Arial" w:cs="Arial"/>
          <w:sz w:val="24"/>
          <w:szCs w:val="24"/>
          <w:lang w:val="sr-Latn-ME"/>
        </w:rPr>
        <w:t xml:space="preserve"> </w:t>
      </w:r>
      <w:r w:rsidR="008E248E">
        <w:rPr>
          <w:rFonts w:ascii="Arial" w:hAnsi="Arial" w:cs="Arial"/>
          <w:sz w:val="24"/>
          <w:szCs w:val="24"/>
          <w:lang w:val="sr-Latn-ME"/>
        </w:rPr>
        <w:t>6</w:t>
      </w:r>
    </w:p>
    <w:p w14:paraId="24AB0291" w14:textId="77777777" w:rsidR="004E0E5D" w:rsidRPr="004E0E5D" w:rsidRDefault="00CB527C" w:rsidP="004E0E5D">
      <w:pPr>
        <w:spacing w:line="276" w:lineRule="auto"/>
        <w:jc w:val="both"/>
        <w:rPr>
          <w:rFonts w:ascii="Arial" w:hAnsi="Arial" w:cs="Arial"/>
          <w:sz w:val="24"/>
          <w:szCs w:val="24"/>
          <w:lang w:val="sr-Latn-ME"/>
        </w:rPr>
      </w:pPr>
      <w:r w:rsidRPr="004E0E5D">
        <w:rPr>
          <w:rFonts w:ascii="Arial" w:hAnsi="Arial" w:cs="Arial"/>
          <w:sz w:val="24"/>
          <w:szCs w:val="24"/>
          <w:lang w:val="sr-Latn-ME"/>
        </w:rPr>
        <w:t xml:space="preserve">Osnovne karakteristike ribolovnog mora </w:t>
      </w:r>
      <w:r w:rsidR="008E248E">
        <w:rPr>
          <w:rFonts w:ascii="Arial" w:hAnsi="Arial" w:cs="Arial"/>
          <w:sz w:val="24"/>
          <w:szCs w:val="24"/>
          <w:lang w:val="sr-Latn-ME"/>
        </w:rPr>
        <w:t>C</w:t>
      </w:r>
      <w:r w:rsidRPr="004E0E5D">
        <w:rPr>
          <w:rFonts w:ascii="Arial" w:hAnsi="Arial" w:cs="Arial"/>
          <w:sz w:val="24"/>
          <w:szCs w:val="24"/>
          <w:lang w:val="sr-Latn-ME"/>
        </w:rPr>
        <w:t xml:space="preserve">rne </w:t>
      </w:r>
      <w:r w:rsidR="008E248E">
        <w:rPr>
          <w:rFonts w:ascii="Arial" w:hAnsi="Arial" w:cs="Arial"/>
          <w:sz w:val="24"/>
          <w:szCs w:val="24"/>
          <w:lang w:val="sr-Latn-ME"/>
        </w:rPr>
        <w:t>G</w:t>
      </w:r>
      <w:r w:rsidRPr="004E0E5D">
        <w:rPr>
          <w:rFonts w:ascii="Arial" w:hAnsi="Arial" w:cs="Arial"/>
          <w:sz w:val="24"/>
          <w:szCs w:val="24"/>
          <w:lang w:val="sr-Latn-ME"/>
        </w:rPr>
        <w:t>ore</w:t>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7A4FAC">
        <w:rPr>
          <w:rFonts w:ascii="Arial" w:hAnsi="Arial" w:cs="Arial"/>
          <w:sz w:val="24"/>
          <w:szCs w:val="24"/>
          <w:lang w:val="sr-Latn-ME"/>
        </w:rPr>
        <w:t xml:space="preserve"> </w:t>
      </w:r>
      <w:r w:rsidR="008E248E">
        <w:rPr>
          <w:rFonts w:ascii="Arial" w:hAnsi="Arial" w:cs="Arial"/>
          <w:sz w:val="24"/>
          <w:szCs w:val="24"/>
          <w:lang w:val="sr-Latn-ME"/>
        </w:rPr>
        <w:t>8</w:t>
      </w:r>
    </w:p>
    <w:p w14:paraId="4F8E2B39" w14:textId="77777777" w:rsidR="004E0E5D" w:rsidRPr="004E0E5D" w:rsidRDefault="00CB527C" w:rsidP="004E0E5D">
      <w:pPr>
        <w:spacing w:line="276" w:lineRule="auto"/>
        <w:jc w:val="both"/>
        <w:rPr>
          <w:rFonts w:ascii="Arial" w:hAnsi="Arial" w:cs="Arial"/>
          <w:sz w:val="24"/>
          <w:szCs w:val="24"/>
          <w:lang w:val="sr-Latn-ME"/>
        </w:rPr>
      </w:pPr>
      <w:r w:rsidRPr="004E0E5D">
        <w:rPr>
          <w:rFonts w:ascii="Arial" w:hAnsi="Arial" w:cs="Arial"/>
          <w:sz w:val="24"/>
          <w:szCs w:val="24"/>
          <w:lang w:val="sr-Latn-ME"/>
        </w:rPr>
        <w:t>Osnovne okeanografske karakteristike jadranskog mora</w:t>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t>10</w:t>
      </w:r>
    </w:p>
    <w:p w14:paraId="1C1D0C8A" w14:textId="77777777" w:rsidR="004E0E5D" w:rsidRPr="004E0E5D" w:rsidRDefault="00CB527C" w:rsidP="004E0E5D">
      <w:pPr>
        <w:spacing w:line="276" w:lineRule="auto"/>
        <w:jc w:val="both"/>
        <w:rPr>
          <w:rFonts w:ascii="Arial" w:hAnsi="Arial" w:cs="Arial"/>
          <w:sz w:val="24"/>
          <w:szCs w:val="24"/>
          <w:lang w:val="sr-Latn-ME"/>
        </w:rPr>
      </w:pPr>
      <w:r w:rsidRPr="004E0E5D">
        <w:rPr>
          <w:rFonts w:ascii="Arial" w:hAnsi="Arial" w:cs="Arial"/>
          <w:sz w:val="24"/>
          <w:szCs w:val="24"/>
          <w:lang w:val="sr-Latn-ME"/>
        </w:rPr>
        <w:t xml:space="preserve">Zaštićena morska područja u </w:t>
      </w:r>
      <w:r w:rsidR="008E248E">
        <w:rPr>
          <w:rFonts w:ascii="Arial" w:hAnsi="Arial" w:cs="Arial"/>
          <w:sz w:val="24"/>
          <w:szCs w:val="24"/>
          <w:lang w:val="sr-Latn-ME"/>
        </w:rPr>
        <w:t>C</w:t>
      </w:r>
      <w:r w:rsidRPr="004E0E5D">
        <w:rPr>
          <w:rFonts w:ascii="Arial" w:hAnsi="Arial" w:cs="Arial"/>
          <w:sz w:val="24"/>
          <w:szCs w:val="24"/>
          <w:lang w:val="sr-Latn-ME"/>
        </w:rPr>
        <w:t xml:space="preserve">rnoj </w:t>
      </w:r>
      <w:r w:rsidR="008E248E">
        <w:rPr>
          <w:rFonts w:ascii="Arial" w:hAnsi="Arial" w:cs="Arial"/>
          <w:sz w:val="24"/>
          <w:szCs w:val="24"/>
          <w:lang w:val="sr-Latn-ME"/>
        </w:rPr>
        <w:t>G</w:t>
      </w:r>
      <w:r w:rsidRPr="004E0E5D">
        <w:rPr>
          <w:rFonts w:ascii="Arial" w:hAnsi="Arial" w:cs="Arial"/>
          <w:sz w:val="24"/>
          <w:szCs w:val="24"/>
          <w:lang w:val="sr-Latn-ME"/>
        </w:rPr>
        <w:t>ori</w:t>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t>16</w:t>
      </w:r>
    </w:p>
    <w:p w14:paraId="2176D404" w14:textId="77777777" w:rsidR="004E0E5D" w:rsidRPr="004E0E5D" w:rsidRDefault="00CB527C" w:rsidP="004E0E5D">
      <w:pPr>
        <w:spacing w:line="276" w:lineRule="auto"/>
        <w:jc w:val="both"/>
        <w:rPr>
          <w:rFonts w:ascii="Arial" w:hAnsi="Arial" w:cs="Arial"/>
          <w:sz w:val="24"/>
          <w:szCs w:val="24"/>
          <w:lang w:val="sr-Latn-ME"/>
        </w:rPr>
      </w:pPr>
      <w:r w:rsidRPr="004E0E5D">
        <w:rPr>
          <w:rFonts w:ascii="Arial" w:hAnsi="Arial" w:cs="Arial"/>
          <w:sz w:val="24"/>
          <w:szCs w:val="24"/>
          <w:lang w:val="sr-Latn-ME"/>
        </w:rPr>
        <w:t xml:space="preserve">Kratki prikaz ribarstva u </w:t>
      </w:r>
      <w:r w:rsidR="008E248E">
        <w:rPr>
          <w:rFonts w:ascii="Arial" w:hAnsi="Arial" w:cs="Arial"/>
          <w:sz w:val="24"/>
          <w:szCs w:val="24"/>
          <w:lang w:val="sr-Latn-ME"/>
        </w:rPr>
        <w:t>C</w:t>
      </w:r>
      <w:r w:rsidRPr="004E0E5D">
        <w:rPr>
          <w:rFonts w:ascii="Arial" w:hAnsi="Arial" w:cs="Arial"/>
          <w:sz w:val="24"/>
          <w:szCs w:val="24"/>
          <w:lang w:val="sr-Latn-ME"/>
        </w:rPr>
        <w:t xml:space="preserve">rnoj </w:t>
      </w:r>
      <w:r w:rsidR="008E248E">
        <w:rPr>
          <w:rFonts w:ascii="Arial" w:hAnsi="Arial" w:cs="Arial"/>
          <w:sz w:val="24"/>
          <w:szCs w:val="24"/>
          <w:lang w:val="sr-Latn-ME"/>
        </w:rPr>
        <w:t>G</w:t>
      </w:r>
      <w:r w:rsidRPr="004E0E5D">
        <w:rPr>
          <w:rFonts w:ascii="Arial" w:hAnsi="Arial" w:cs="Arial"/>
          <w:sz w:val="24"/>
          <w:szCs w:val="24"/>
          <w:lang w:val="sr-Latn-ME"/>
        </w:rPr>
        <w:t xml:space="preserve">ori </w:t>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t>19</w:t>
      </w:r>
    </w:p>
    <w:p w14:paraId="66B054AC" w14:textId="77777777" w:rsidR="004E0E5D" w:rsidRPr="004E0E5D" w:rsidRDefault="00CB527C" w:rsidP="004E0E5D">
      <w:pPr>
        <w:spacing w:line="276" w:lineRule="auto"/>
        <w:jc w:val="both"/>
        <w:rPr>
          <w:rFonts w:ascii="Arial" w:hAnsi="Arial" w:cs="Arial"/>
          <w:sz w:val="24"/>
          <w:szCs w:val="24"/>
          <w:lang w:val="sr-Latn-ME"/>
        </w:rPr>
      </w:pPr>
      <w:r w:rsidRPr="004E0E5D">
        <w:rPr>
          <w:rFonts w:ascii="Arial" w:hAnsi="Arial" w:cs="Arial"/>
          <w:sz w:val="24"/>
          <w:szCs w:val="24"/>
          <w:lang w:val="sr-Latn-ME"/>
        </w:rPr>
        <w:t>Prikupljanje podataka o morskom ribarstvu</w:t>
      </w:r>
      <w:r w:rsidR="008E248E">
        <w:rPr>
          <w:rFonts w:ascii="Arial" w:hAnsi="Arial" w:cs="Arial"/>
          <w:sz w:val="24"/>
          <w:szCs w:val="24"/>
          <w:lang w:val="sr-Latn-ME"/>
        </w:rPr>
        <w:t xml:space="preserve"> </w:t>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t>29</w:t>
      </w:r>
    </w:p>
    <w:p w14:paraId="15AD45AB" w14:textId="77777777" w:rsidR="004E0E5D" w:rsidRPr="004E0E5D" w:rsidRDefault="00CB527C" w:rsidP="004E0E5D">
      <w:pPr>
        <w:spacing w:line="276" w:lineRule="auto"/>
        <w:jc w:val="both"/>
        <w:rPr>
          <w:rFonts w:ascii="Arial" w:hAnsi="Arial" w:cs="Arial"/>
          <w:sz w:val="24"/>
          <w:szCs w:val="24"/>
          <w:lang w:val="sr-Latn-ME"/>
        </w:rPr>
      </w:pPr>
      <w:r w:rsidRPr="004E0E5D">
        <w:rPr>
          <w:rFonts w:ascii="Arial" w:hAnsi="Arial" w:cs="Arial"/>
          <w:sz w:val="24"/>
          <w:szCs w:val="24"/>
          <w:lang w:val="sr-Latn-ME"/>
        </w:rPr>
        <w:t>Zakonodavni okvir morskog rib</w:t>
      </w:r>
      <w:r w:rsidR="00F6288A">
        <w:rPr>
          <w:rFonts w:ascii="Arial" w:hAnsi="Arial" w:cs="Arial"/>
          <w:sz w:val="24"/>
          <w:szCs w:val="24"/>
          <w:lang w:val="sr-Latn-ME"/>
        </w:rPr>
        <w:t>a</w:t>
      </w:r>
      <w:r w:rsidRPr="004E0E5D">
        <w:rPr>
          <w:rFonts w:ascii="Arial" w:hAnsi="Arial" w:cs="Arial"/>
          <w:sz w:val="24"/>
          <w:szCs w:val="24"/>
          <w:lang w:val="sr-Latn-ME"/>
        </w:rPr>
        <w:t>rstva</w:t>
      </w:r>
      <w:r w:rsidR="008E248E">
        <w:rPr>
          <w:rFonts w:ascii="Arial" w:hAnsi="Arial" w:cs="Arial"/>
          <w:sz w:val="24"/>
          <w:szCs w:val="24"/>
          <w:lang w:val="sr-Latn-ME"/>
        </w:rPr>
        <w:t xml:space="preserve"> </w:t>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t>36</w:t>
      </w:r>
    </w:p>
    <w:p w14:paraId="33567C46" w14:textId="77777777" w:rsidR="004E0E5D" w:rsidRPr="004E0E5D" w:rsidRDefault="00CB527C" w:rsidP="004E0E5D">
      <w:pPr>
        <w:spacing w:line="276" w:lineRule="auto"/>
        <w:jc w:val="both"/>
        <w:rPr>
          <w:rFonts w:ascii="Arial" w:hAnsi="Arial" w:cs="Arial"/>
          <w:sz w:val="24"/>
          <w:szCs w:val="24"/>
          <w:lang w:val="sr-Latn-ME"/>
        </w:rPr>
      </w:pPr>
      <w:r w:rsidRPr="004E0E5D">
        <w:rPr>
          <w:rFonts w:ascii="Arial" w:hAnsi="Arial" w:cs="Arial"/>
          <w:sz w:val="24"/>
          <w:szCs w:val="24"/>
          <w:lang w:val="sr-Latn-ME"/>
        </w:rPr>
        <w:t xml:space="preserve">Ribarstvo </w:t>
      </w:r>
      <w:r w:rsidR="008E248E">
        <w:rPr>
          <w:rFonts w:ascii="Arial" w:hAnsi="Arial" w:cs="Arial"/>
          <w:sz w:val="24"/>
          <w:szCs w:val="24"/>
          <w:lang w:val="sr-Latn-ME"/>
        </w:rPr>
        <w:t>C</w:t>
      </w:r>
      <w:r w:rsidRPr="004E0E5D">
        <w:rPr>
          <w:rFonts w:ascii="Arial" w:hAnsi="Arial" w:cs="Arial"/>
          <w:sz w:val="24"/>
          <w:szCs w:val="24"/>
          <w:lang w:val="sr-Latn-ME"/>
        </w:rPr>
        <w:t xml:space="preserve">rne </w:t>
      </w:r>
      <w:r w:rsidR="008E248E">
        <w:rPr>
          <w:rFonts w:ascii="Arial" w:hAnsi="Arial" w:cs="Arial"/>
          <w:sz w:val="24"/>
          <w:szCs w:val="24"/>
          <w:lang w:val="sr-Latn-ME"/>
        </w:rPr>
        <w:t>G</w:t>
      </w:r>
      <w:r w:rsidRPr="004E0E5D">
        <w:rPr>
          <w:rFonts w:ascii="Arial" w:hAnsi="Arial" w:cs="Arial"/>
          <w:sz w:val="24"/>
          <w:szCs w:val="24"/>
          <w:lang w:val="sr-Latn-ME"/>
        </w:rPr>
        <w:t xml:space="preserve">ore u kontekstu ribarstva u </w:t>
      </w:r>
      <w:r w:rsidR="008E248E">
        <w:rPr>
          <w:rFonts w:ascii="Arial" w:hAnsi="Arial" w:cs="Arial"/>
          <w:sz w:val="24"/>
          <w:szCs w:val="24"/>
          <w:lang w:val="sr-Latn-ME"/>
        </w:rPr>
        <w:t>M</w:t>
      </w:r>
      <w:r w:rsidRPr="004E0E5D">
        <w:rPr>
          <w:rFonts w:ascii="Arial" w:hAnsi="Arial" w:cs="Arial"/>
          <w:sz w:val="24"/>
          <w:szCs w:val="24"/>
          <w:lang w:val="sr-Latn-ME"/>
        </w:rPr>
        <w:t>editeranu</w:t>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t>41</w:t>
      </w:r>
    </w:p>
    <w:p w14:paraId="17EA6A64" w14:textId="77777777" w:rsidR="004E0E5D" w:rsidRPr="004E0E5D" w:rsidRDefault="00CB527C" w:rsidP="004E0E5D">
      <w:pPr>
        <w:spacing w:line="276" w:lineRule="auto"/>
        <w:jc w:val="both"/>
        <w:rPr>
          <w:rFonts w:ascii="Arial" w:hAnsi="Arial" w:cs="Arial"/>
          <w:sz w:val="24"/>
          <w:szCs w:val="24"/>
          <w:lang w:val="sr-Latn-ME"/>
        </w:rPr>
      </w:pPr>
      <w:r w:rsidRPr="004E0E5D">
        <w:rPr>
          <w:rFonts w:ascii="Arial" w:hAnsi="Arial" w:cs="Arial"/>
          <w:sz w:val="24"/>
          <w:szCs w:val="24"/>
          <w:lang w:val="sr-Latn-ME"/>
        </w:rPr>
        <w:t xml:space="preserve">Ribolovna flota </w:t>
      </w:r>
      <w:r w:rsidR="008E248E">
        <w:rPr>
          <w:rFonts w:ascii="Arial" w:hAnsi="Arial" w:cs="Arial"/>
          <w:sz w:val="24"/>
          <w:szCs w:val="24"/>
          <w:lang w:val="sr-Latn-ME"/>
        </w:rPr>
        <w:t>C</w:t>
      </w:r>
      <w:r w:rsidRPr="004E0E5D">
        <w:rPr>
          <w:rFonts w:ascii="Arial" w:hAnsi="Arial" w:cs="Arial"/>
          <w:sz w:val="24"/>
          <w:szCs w:val="24"/>
          <w:lang w:val="sr-Latn-ME"/>
        </w:rPr>
        <w:t xml:space="preserve">rne </w:t>
      </w:r>
      <w:r w:rsidR="008E248E">
        <w:rPr>
          <w:rFonts w:ascii="Arial" w:hAnsi="Arial" w:cs="Arial"/>
          <w:sz w:val="24"/>
          <w:szCs w:val="24"/>
          <w:lang w:val="sr-Latn-ME"/>
        </w:rPr>
        <w:t>G</w:t>
      </w:r>
      <w:r w:rsidRPr="004E0E5D">
        <w:rPr>
          <w:rFonts w:ascii="Arial" w:hAnsi="Arial" w:cs="Arial"/>
          <w:sz w:val="24"/>
          <w:szCs w:val="24"/>
          <w:lang w:val="sr-Latn-ME"/>
        </w:rPr>
        <w:t>ore</w:t>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t>47</w:t>
      </w:r>
    </w:p>
    <w:p w14:paraId="17003375" w14:textId="77777777" w:rsidR="004E0E5D" w:rsidRPr="004E0E5D" w:rsidRDefault="00CB527C" w:rsidP="00B240A7">
      <w:pPr>
        <w:spacing w:line="276" w:lineRule="auto"/>
        <w:ind w:firstLine="720"/>
        <w:jc w:val="both"/>
        <w:rPr>
          <w:rFonts w:ascii="Arial" w:hAnsi="Arial" w:cs="Arial"/>
          <w:sz w:val="24"/>
          <w:szCs w:val="24"/>
          <w:lang w:val="sr-Latn-ME"/>
        </w:rPr>
      </w:pPr>
      <w:r w:rsidRPr="004E0E5D">
        <w:rPr>
          <w:rFonts w:ascii="Arial" w:hAnsi="Arial" w:cs="Arial"/>
          <w:sz w:val="24"/>
          <w:szCs w:val="24"/>
          <w:lang w:val="sr-Latn-ME"/>
        </w:rPr>
        <w:t xml:space="preserve">Ribolovna flota prema ribolovnim alatima </w:t>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t>52</w:t>
      </w:r>
    </w:p>
    <w:p w14:paraId="7DC2BAA9" w14:textId="77777777" w:rsidR="004E0E5D" w:rsidRPr="004E0E5D" w:rsidRDefault="00CB527C" w:rsidP="00B240A7">
      <w:pPr>
        <w:spacing w:line="276" w:lineRule="auto"/>
        <w:jc w:val="both"/>
        <w:rPr>
          <w:rFonts w:ascii="Arial" w:hAnsi="Arial" w:cs="Arial"/>
          <w:sz w:val="24"/>
          <w:szCs w:val="24"/>
          <w:lang w:val="sr-Latn-ME"/>
        </w:rPr>
      </w:pPr>
      <w:r w:rsidRPr="004E0E5D">
        <w:rPr>
          <w:rFonts w:ascii="Arial" w:hAnsi="Arial" w:cs="Arial"/>
          <w:sz w:val="24"/>
          <w:szCs w:val="24"/>
          <w:lang w:val="sr-Latn-ME"/>
        </w:rPr>
        <w:t>Ribolovni napor u crnogorskom ribarstvu</w:t>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t>57</w:t>
      </w:r>
    </w:p>
    <w:p w14:paraId="327FD736" w14:textId="77777777" w:rsidR="004E0E5D" w:rsidRPr="004E0E5D" w:rsidRDefault="00CB527C" w:rsidP="004E0E5D">
      <w:pPr>
        <w:spacing w:line="276" w:lineRule="auto"/>
        <w:jc w:val="both"/>
        <w:rPr>
          <w:rFonts w:ascii="Arial" w:hAnsi="Arial" w:cs="Arial"/>
          <w:sz w:val="24"/>
          <w:szCs w:val="24"/>
          <w:lang w:val="sr-Latn-ME"/>
        </w:rPr>
      </w:pPr>
      <w:r w:rsidRPr="004E0E5D">
        <w:rPr>
          <w:rFonts w:ascii="Arial" w:hAnsi="Arial" w:cs="Arial"/>
          <w:sz w:val="24"/>
          <w:szCs w:val="24"/>
          <w:lang w:val="sr-Latn-ME"/>
        </w:rPr>
        <w:t xml:space="preserve">Godišnji ulov u morskom ribarstvu </w:t>
      </w:r>
      <w:r w:rsidR="008E248E">
        <w:rPr>
          <w:rFonts w:ascii="Arial" w:hAnsi="Arial" w:cs="Arial"/>
          <w:sz w:val="24"/>
          <w:szCs w:val="24"/>
          <w:lang w:val="sr-Latn-ME"/>
        </w:rPr>
        <w:t>C</w:t>
      </w:r>
      <w:r w:rsidRPr="004E0E5D">
        <w:rPr>
          <w:rFonts w:ascii="Arial" w:hAnsi="Arial" w:cs="Arial"/>
          <w:sz w:val="24"/>
          <w:szCs w:val="24"/>
          <w:lang w:val="sr-Latn-ME"/>
        </w:rPr>
        <w:t xml:space="preserve">rne </w:t>
      </w:r>
      <w:r w:rsidR="008E248E">
        <w:rPr>
          <w:rFonts w:ascii="Arial" w:hAnsi="Arial" w:cs="Arial"/>
          <w:sz w:val="24"/>
          <w:szCs w:val="24"/>
          <w:lang w:val="sr-Latn-ME"/>
        </w:rPr>
        <w:t>G</w:t>
      </w:r>
      <w:r w:rsidRPr="004E0E5D">
        <w:rPr>
          <w:rFonts w:ascii="Arial" w:hAnsi="Arial" w:cs="Arial"/>
          <w:sz w:val="24"/>
          <w:szCs w:val="24"/>
          <w:lang w:val="sr-Latn-ME"/>
        </w:rPr>
        <w:t>ore</w:t>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t>59</w:t>
      </w:r>
    </w:p>
    <w:p w14:paraId="6D700928" w14:textId="77777777" w:rsidR="004E0E5D" w:rsidRPr="004E0E5D" w:rsidRDefault="00CB527C" w:rsidP="00B240A7">
      <w:pPr>
        <w:spacing w:line="276" w:lineRule="auto"/>
        <w:ind w:firstLine="720"/>
        <w:jc w:val="both"/>
        <w:rPr>
          <w:rFonts w:ascii="Arial" w:hAnsi="Arial" w:cs="Arial"/>
          <w:sz w:val="24"/>
          <w:szCs w:val="24"/>
          <w:lang w:val="sr-Latn-ME"/>
        </w:rPr>
      </w:pPr>
      <w:r w:rsidRPr="004E0E5D">
        <w:rPr>
          <w:rFonts w:ascii="Arial" w:hAnsi="Arial" w:cs="Arial"/>
          <w:sz w:val="24"/>
          <w:szCs w:val="24"/>
          <w:lang w:val="sr-Latn-ME"/>
        </w:rPr>
        <w:t xml:space="preserve">Godišnji ulov u </w:t>
      </w:r>
      <w:r w:rsidR="008E248E">
        <w:rPr>
          <w:rFonts w:ascii="Arial" w:hAnsi="Arial" w:cs="Arial"/>
          <w:sz w:val="24"/>
          <w:szCs w:val="24"/>
          <w:lang w:val="sr-Latn-ME"/>
        </w:rPr>
        <w:t>C</w:t>
      </w:r>
      <w:r w:rsidRPr="004E0E5D">
        <w:rPr>
          <w:rFonts w:ascii="Arial" w:hAnsi="Arial" w:cs="Arial"/>
          <w:sz w:val="24"/>
          <w:szCs w:val="24"/>
          <w:lang w:val="sr-Latn-ME"/>
        </w:rPr>
        <w:t xml:space="preserve">rnoj </w:t>
      </w:r>
      <w:r w:rsidR="008E248E">
        <w:rPr>
          <w:rFonts w:ascii="Arial" w:hAnsi="Arial" w:cs="Arial"/>
          <w:sz w:val="24"/>
          <w:szCs w:val="24"/>
          <w:lang w:val="sr-Latn-ME"/>
        </w:rPr>
        <w:t>G</w:t>
      </w:r>
      <w:r w:rsidRPr="004E0E5D">
        <w:rPr>
          <w:rFonts w:ascii="Arial" w:hAnsi="Arial" w:cs="Arial"/>
          <w:sz w:val="24"/>
          <w:szCs w:val="24"/>
          <w:lang w:val="sr-Latn-ME"/>
        </w:rPr>
        <w:t xml:space="preserve">ori po glavnim  vrstama </w:t>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t>61</w:t>
      </w:r>
    </w:p>
    <w:p w14:paraId="7E1C3BDD" w14:textId="77777777" w:rsidR="004E0E5D" w:rsidRPr="004E0E5D" w:rsidRDefault="00CB527C" w:rsidP="00B240A7">
      <w:pPr>
        <w:spacing w:line="276" w:lineRule="auto"/>
        <w:ind w:firstLine="720"/>
        <w:jc w:val="both"/>
        <w:rPr>
          <w:rFonts w:ascii="Arial" w:hAnsi="Arial" w:cs="Arial"/>
          <w:sz w:val="24"/>
          <w:szCs w:val="24"/>
          <w:lang w:val="sr-Latn-ME"/>
        </w:rPr>
      </w:pPr>
      <w:r w:rsidRPr="004E0E5D">
        <w:rPr>
          <w:rFonts w:ascii="Arial" w:hAnsi="Arial" w:cs="Arial"/>
          <w:sz w:val="24"/>
          <w:szCs w:val="24"/>
          <w:lang w:val="sr-Latn-ME"/>
        </w:rPr>
        <w:t>Prilov u ulovima</w:t>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t>64</w:t>
      </w:r>
    </w:p>
    <w:p w14:paraId="1C3182B3" w14:textId="77777777" w:rsidR="004E0E5D" w:rsidRPr="004E0E5D" w:rsidRDefault="00CB527C" w:rsidP="00B240A7">
      <w:pPr>
        <w:spacing w:line="276" w:lineRule="auto"/>
        <w:ind w:firstLine="720"/>
        <w:jc w:val="both"/>
        <w:rPr>
          <w:rFonts w:ascii="Arial" w:hAnsi="Arial" w:cs="Arial"/>
          <w:sz w:val="24"/>
          <w:szCs w:val="24"/>
          <w:lang w:val="sr-Latn-ME"/>
        </w:rPr>
      </w:pPr>
      <w:r w:rsidRPr="004E0E5D">
        <w:rPr>
          <w:rFonts w:ascii="Arial" w:hAnsi="Arial" w:cs="Arial"/>
          <w:sz w:val="24"/>
          <w:szCs w:val="24"/>
          <w:lang w:val="sr-Latn-ME"/>
        </w:rPr>
        <w:t>Sastav ulova po segmentima flote</w:t>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t>65</w:t>
      </w:r>
    </w:p>
    <w:p w14:paraId="326FD8C8" w14:textId="77777777" w:rsidR="004E0E5D" w:rsidRPr="004E0E5D" w:rsidRDefault="00CB527C" w:rsidP="004E0E5D">
      <w:pPr>
        <w:spacing w:line="276" w:lineRule="auto"/>
        <w:jc w:val="both"/>
        <w:rPr>
          <w:rFonts w:ascii="Arial" w:hAnsi="Arial" w:cs="Arial"/>
          <w:sz w:val="24"/>
          <w:szCs w:val="24"/>
          <w:lang w:val="sr-Latn-ME"/>
        </w:rPr>
      </w:pPr>
      <w:r w:rsidRPr="004E0E5D">
        <w:rPr>
          <w:rFonts w:ascii="Arial" w:hAnsi="Arial" w:cs="Arial"/>
          <w:sz w:val="24"/>
          <w:szCs w:val="24"/>
          <w:lang w:val="sr-Latn-ME"/>
        </w:rPr>
        <w:t>Dužinske frekvencije najvažnijih vrsta u ulovima</w:t>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t>72</w:t>
      </w:r>
    </w:p>
    <w:p w14:paraId="07DC3CA3" w14:textId="77777777" w:rsidR="004E0E5D" w:rsidRDefault="00CB527C" w:rsidP="004E0E5D">
      <w:pPr>
        <w:spacing w:line="276" w:lineRule="auto"/>
        <w:jc w:val="both"/>
        <w:rPr>
          <w:rFonts w:ascii="Arial" w:hAnsi="Arial" w:cs="Arial"/>
          <w:sz w:val="24"/>
          <w:szCs w:val="24"/>
          <w:lang w:val="sr-Latn-ME"/>
        </w:rPr>
      </w:pPr>
      <w:r w:rsidRPr="004E0E5D">
        <w:rPr>
          <w:rFonts w:ascii="Arial" w:hAnsi="Arial" w:cs="Arial"/>
          <w:sz w:val="24"/>
          <w:szCs w:val="24"/>
          <w:lang w:val="sr-Latn-ME"/>
        </w:rPr>
        <w:t>Biološke karakteristike ekonomski najvažnijih vrsta</w:t>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t>78</w:t>
      </w:r>
    </w:p>
    <w:p w14:paraId="270EF3BC" w14:textId="77777777" w:rsidR="00CB527C" w:rsidRDefault="00CB527C" w:rsidP="008E248E">
      <w:pPr>
        <w:spacing w:line="276" w:lineRule="auto"/>
        <w:ind w:firstLine="720"/>
        <w:jc w:val="both"/>
        <w:rPr>
          <w:rFonts w:ascii="Arial" w:hAnsi="Arial" w:cs="Arial"/>
          <w:sz w:val="24"/>
          <w:szCs w:val="24"/>
          <w:lang w:val="sr-Latn-ME"/>
        </w:rPr>
      </w:pPr>
      <w:r>
        <w:rPr>
          <w:rFonts w:ascii="Arial" w:hAnsi="Arial" w:cs="Arial"/>
          <w:sz w:val="24"/>
          <w:szCs w:val="24"/>
          <w:lang w:val="sr-Latn-ME"/>
        </w:rPr>
        <w:t>Trlja blatarica</w:t>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t>78</w:t>
      </w:r>
    </w:p>
    <w:p w14:paraId="03A947D2" w14:textId="77777777" w:rsidR="00CB527C" w:rsidRDefault="00CB527C" w:rsidP="00B240A7">
      <w:pPr>
        <w:spacing w:line="276" w:lineRule="auto"/>
        <w:ind w:firstLine="720"/>
        <w:jc w:val="both"/>
        <w:rPr>
          <w:rFonts w:ascii="Arial" w:hAnsi="Arial" w:cs="Arial"/>
          <w:sz w:val="24"/>
          <w:szCs w:val="24"/>
          <w:lang w:val="sr-Latn-ME"/>
        </w:rPr>
      </w:pPr>
      <w:r>
        <w:rPr>
          <w:rFonts w:ascii="Arial" w:hAnsi="Arial" w:cs="Arial"/>
          <w:sz w:val="24"/>
          <w:szCs w:val="24"/>
          <w:lang w:val="sr-Latn-ME"/>
        </w:rPr>
        <w:t>Oslić</w:t>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t>81</w:t>
      </w:r>
    </w:p>
    <w:p w14:paraId="1034F292" w14:textId="77777777" w:rsidR="00CB527C" w:rsidRDefault="00CB527C" w:rsidP="00B240A7">
      <w:pPr>
        <w:spacing w:line="276" w:lineRule="auto"/>
        <w:ind w:firstLine="720"/>
        <w:jc w:val="both"/>
        <w:rPr>
          <w:rFonts w:ascii="Arial" w:hAnsi="Arial" w:cs="Arial"/>
          <w:sz w:val="24"/>
          <w:szCs w:val="24"/>
          <w:lang w:val="sr-Latn-ME"/>
        </w:rPr>
      </w:pPr>
      <w:r>
        <w:rPr>
          <w:rFonts w:ascii="Arial" w:hAnsi="Arial" w:cs="Arial"/>
          <w:sz w:val="24"/>
          <w:szCs w:val="24"/>
          <w:lang w:val="sr-Latn-ME"/>
        </w:rPr>
        <w:t>Kozica</w:t>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t>84</w:t>
      </w:r>
    </w:p>
    <w:p w14:paraId="5A4A961E" w14:textId="77777777" w:rsidR="00CB527C" w:rsidRDefault="00CB527C" w:rsidP="00B240A7">
      <w:pPr>
        <w:spacing w:line="276" w:lineRule="auto"/>
        <w:ind w:firstLine="720"/>
        <w:jc w:val="both"/>
        <w:rPr>
          <w:rFonts w:ascii="Arial" w:hAnsi="Arial" w:cs="Arial"/>
          <w:sz w:val="24"/>
          <w:szCs w:val="24"/>
          <w:lang w:val="sr-Latn-ME"/>
        </w:rPr>
      </w:pPr>
      <w:r>
        <w:rPr>
          <w:rFonts w:ascii="Arial" w:hAnsi="Arial" w:cs="Arial"/>
          <w:sz w:val="24"/>
          <w:szCs w:val="24"/>
          <w:lang w:val="sr-Latn-ME"/>
        </w:rPr>
        <w:t>Srdela</w:t>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t>87</w:t>
      </w:r>
    </w:p>
    <w:p w14:paraId="7A6DD6E2" w14:textId="77777777" w:rsidR="00CB527C" w:rsidRDefault="00CB527C" w:rsidP="00B240A7">
      <w:pPr>
        <w:spacing w:line="276" w:lineRule="auto"/>
        <w:ind w:firstLine="720"/>
        <w:jc w:val="both"/>
        <w:rPr>
          <w:rFonts w:ascii="Arial" w:hAnsi="Arial" w:cs="Arial"/>
          <w:sz w:val="24"/>
          <w:szCs w:val="24"/>
          <w:lang w:val="sr-Latn-ME"/>
        </w:rPr>
      </w:pPr>
      <w:r>
        <w:rPr>
          <w:rFonts w:ascii="Arial" w:hAnsi="Arial" w:cs="Arial"/>
          <w:sz w:val="24"/>
          <w:szCs w:val="24"/>
          <w:lang w:val="sr-Latn-ME"/>
        </w:rPr>
        <w:t>Inćun</w:t>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t>90</w:t>
      </w:r>
    </w:p>
    <w:p w14:paraId="62D9A212" w14:textId="77777777" w:rsidR="004E0E5D" w:rsidRPr="004E0E5D" w:rsidRDefault="00CB527C" w:rsidP="004E0E5D">
      <w:pPr>
        <w:spacing w:line="276" w:lineRule="auto"/>
        <w:jc w:val="both"/>
        <w:rPr>
          <w:rFonts w:ascii="Arial" w:hAnsi="Arial" w:cs="Arial"/>
          <w:sz w:val="24"/>
          <w:szCs w:val="24"/>
          <w:lang w:val="sr-Latn-ME"/>
        </w:rPr>
      </w:pPr>
      <w:r w:rsidRPr="004E0E5D">
        <w:rPr>
          <w:rFonts w:ascii="Arial" w:hAnsi="Arial" w:cs="Arial"/>
          <w:sz w:val="24"/>
          <w:szCs w:val="24"/>
          <w:lang w:val="sr-Latn-ME"/>
        </w:rPr>
        <w:t>Procjene stanje resursa</w:t>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t>93</w:t>
      </w:r>
    </w:p>
    <w:p w14:paraId="522B840D" w14:textId="77777777" w:rsidR="004E0E5D" w:rsidRPr="004E0E5D" w:rsidRDefault="004E0E5D" w:rsidP="00B240A7">
      <w:pPr>
        <w:spacing w:line="276" w:lineRule="auto"/>
        <w:ind w:firstLine="720"/>
        <w:jc w:val="both"/>
        <w:rPr>
          <w:rFonts w:ascii="Arial" w:hAnsi="Arial" w:cs="Arial"/>
          <w:sz w:val="24"/>
          <w:szCs w:val="24"/>
          <w:lang w:val="sr-Latn-ME"/>
        </w:rPr>
      </w:pPr>
      <w:r w:rsidRPr="004E0E5D">
        <w:rPr>
          <w:rFonts w:ascii="Arial" w:hAnsi="Arial" w:cs="Arial"/>
          <w:sz w:val="24"/>
          <w:szCs w:val="24"/>
          <w:lang w:val="sr-Latn-ME"/>
        </w:rPr>
        <w:t>Stanje resursa sitne plave ribe</w:t>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t>93</w:t>
      </w:r>
    </w:p>
    <w:p w14:paraId="6A75B5B2" w14:textId="77777777" w:rsidR="004E0E5D" w:rsidRPr="004E0E5D" w:rsidRDefault="004E0E5D" w:rsidP="00B240A7">
      <w:pPr>
        <w:spacing w:line="276" w:lineRule="auto"/>
        <w:ind w:firstLine="720"/>
        <w:jc w:val="both"/>
        <w:rPr>
          <w:rFonts w:ascii="Arial" w:hAnsi="Arial" w:cs="Arial"/>
          <w:sz w:val="24"/>
          <w:szCs w:val="24"/>
          <w:lang w:val="sr-Latn-ME"/>
        </w:rPr>
      </w:pPr>
      <w:r w:rsidRPr="004E0E5D">
        <w:rPr>
          <w:rFonts w:ascii="Arial" w:hAnsi="Arial" w:cs="Arial"/>
          <w:sz w:val="24"/>
          <w:szCs w:val="24"/>
          <w:lang w:val="sr-Latn-ME"/>
        </w:rPr>
        <w:lastRenderedPageBreak/>
        <w:t xml:space="preserve">Stanje resursa </w:t>
      </w:r>
      <w:r w:rsidR="00CB527C">
        <w:rPr>
          <w:rFonts w:ascii="Arial" w:hAnsi="Arial" w:cs="Arial"/>
          <w:sz w:val="24"/>
          <w:szCs w:val="24"/>
          <w:lang w:val="sr-Latn-ME"/>
        </w:rPr>
        <w:t>pridnenih</w:t>
      </w:r>
      <w:r w:rsidRPr="004E0E5D">
        <w:rPr>
          <w:rFonts w:ascii="Arial" w:hAnsi="Arial" w:cs="Arial"/>
          <w:sz w:val="24"/>
          <w:szCs w:val="24"/>
          <w:lang w:val="sr-Latn-ME"/>
        </w:rPr>
        <w:t xml:space="preserve"> vrsta</w:t>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t>97</w:t>
      </w:r>
    </w:p>
    <w:p w14:paraId="40C858BD" w14:textId="77777777" w:rsidR="004E0E5D" w:rsidRPr="004E0E5D" w:rsidRDefault="00CB527C" w:rsidP="004E0E5D">
      <w:pPr>
        <w:spacing w:line="276" w:lineRule="auto"/>
        <w:jc w:val="both"/>
        <w:rPr>
          <w:rFonts w:ascii="Arial" w:hAnsi="Arial" w:cs="Arial"/>
          <w:sz w:val="24"/>
          <w:szCs w:val="24"/>
          <w:lang w:val="sr-Latn-ME"/>
        </w:rPr>
      </w:pPr>
      <w:r w:rsidRPr="004E0E5D">
        <w:rPr>
          <w:rFonts w:ascii="Arial" w:hAnsi="Arial" w:cs="Arial"/>
          <w:sz w:val="24"/>
          <w:szCs w:val="24"/>
          <w:lang w:val="sr-Latn-ME"/>
        </w:rPr>
        <w:t>Mjere za provedbu nacionalnog plana upravljanja</w:t>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t>102</w:t>
      </w:r>
    </w:p>
    <w:p w14:paraId="610113CA" w14:textId="77777777" w:rsidR="004E0E5D" w:rsidRPr="004E0E5D" w:rsidRDefault="00CB527C" w:rsidP="004E0E5D">
      <w:pPr>
        <w:spacing w:line="276" w:lineRule="auto"/>
        <w:jc w:val="both"/>
        <w:rPr>
          <w:rFonts w:ascii="Arial" w:hAnsi="Arial" w:cs="Arial"/>
          <w:sz w:val="24"/>
          <w:szCs w:val="24"/>
          <w:lang w:val="sr-Latn-ME"/>
        </w:rPr>
      </w:pPr>
      <w:r w:rsidRPr="004E0E5D">
        <w:rPr>
          <w:rFonts w:ascii="Arial" w:hAnsi="Arial" w:cs="Arial"/>
          <w:sz w:val="24"/>
          <w:szCs w:val="24"/>
          <w:lang w:val="sr-Latn-ME"/>
        </w:rPr>
        <w:t>Praćenje i procjena napretka u ostvarivanju ciljeva plana upravljanja</w:t>
      </w:r>
      <w:r w:rsidR="008E248E">
        <w:rPr>
          <w:rFonts w:ascii="Arial" w:hAnsi="Arial" w:cs="Arial"/>
          <w:sz w:val="24"/>
          <w:szCs w:val="24"/>
          <w:lang w:val="sr-Latn-ME"/>
        </w:rPr>
        <w:tab/>
      </w:r>
      <w:r w:rsidR="008E248E">
        <w:rPr>
          <w:rFonts w:ascii="Arial" w:hAnsi="Arial" w:cs="Arial"/>
          <w:sz w:val="24"/>
          <w:szCs w:val="24"/>
          <w:lang w:val="sr-Latn-ME"/>
        </w:rPr>
        <w:tab/>
        <w:t>116</w:t>
      </w:r>
    </w:p>
    <w:p w14:paraId="01611104" w14:textId="77777777" w:rsidR="004E0E5D" w:rsidRPr="004E0E5D" w:rsidRDefault="00CB527C" w:rsidP="004E0E5D">
      <w:pPr>
        <w:spacing w:line="276" w:lineRule="auto"/>
        <w:jc w:val="both"/>
        <w:rPr>
          <w:rFonts w:ascii="Arial" w:hAnsi="Arial" w:cs="Arial"/>
          <w:sz w:val="24"/>
          <w:szCs w:val="24"/>
          <w:lang w:val="sr-Latn-ME"/>
        </w:rPr>
      </w:pPr>
      <w:r w:rsidRPr="004E0E5D">
        <w:rPr>
          <w:rFonts w:ascii="Arial" w:hAnsi="Arial" w:cs="Arial"/>
          <w:sz w:val="24"/>
          <w:szCs w:val="24"/>
          <w:lang w:val="sr-Latn-ME"/>
        </w:rPr>
        <w:t>Monitoring, nadzor i kontrola</w:t>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t>118</w:t>
      </w:r>
    </w:p>
    <w:p w14:paraId="03D677C3" w14:textId="77777777" w:rsidR="004E0E5D" w:rsidRPr="004E0E5D" w:rsidRDefault="00CB527C" w:rsidP="004E0E5D">
      <w:pPr>
        <w:spacing w:line="276" w:lineRule="auto"/>
        <w:jc w:val="both"/>
        <w:rPr>
          <w:rFonts w:ascii="Arial" w:hAnsi="Arial" w:cs="Arial"/>
          <w:sz w:val="24"/>
          <w:szCs w:val="24"/>
          <w:lang w:val="sr-Latn-ME"/>
        </w:rPr>
      </w:pPr>
      <w:r w:rsidRPr="004E0E5D">
        <w:rPr>
          <w:rFonts w:ascii="Arial" w:hAnsi="Arial" w:cs="Arial"/>
          <w:sz w:val="24"/>
          <w:szCs w:val="24"/>
          <w:lang w:val="sr-Latn-ME"/>
        </w:rPr>
        <w:t xml:space="preserve">Traženje </w:t>
      </w:r>
      <w:r w:rsidR="00B240A7">
        <w:rPr>
          <w:rFonts w:ascii="Arial" w:hAnsi="Arial" w:cs="Arial"/>
          <w:sz w:val="24"/>
          <w:szCs w:val="24"/>
          <w:lang w:val="sr-Latn-ME"/>
        </w:rPr>
        <w:t>izuzeća</w:t>
      </w:r>
      <w:r w:rsidRPr="004E0E5D">
        <w:rPr>
          <w:rFonts w:ascii="Arial" w:hAnsi="Arial" w:cs="Arial"/>
          <w:sz w:val="24"/>
          <w:szCs w:val="24"/>
          <w:lang w:val="sr-Latn-ME"/>
        </w:rPr>
        <w:t xml:space="preserve"> </w:t>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t>120</w:t>
      </w:r>
    </w:p>
    <w:p w14:paraId="55BD14E2" w14:textId="77777777" w:rsidR="004E0E5D" w:rsidRPr="004E0E5D" w:rsidRDefault="004E0E5D" w:rsidP="00B240A7">
      <w:pPr>
        <w:spacing w:line="276" w:lineRule="auto"/>
        <w:ind w:firstLine="720"/>
        <w:jc w:val="both"/>
        <w:rPr>
          <w:rFonts w:ascii="Arial" w:hAnsi="Arial" w:cs="Arial"/>
          <w:sz w:val="24"/>
          <w:szCs w:val="24"/>
          <w:lang w:val="sr-Latn-ME"/>
        </w:rPr>
      </w:pPr>
      <w:r w:rsidRPr="004E0E5D">
        <w:rPr>
          <w:rFonts w:ascii="Arial" w:hAnsi="Arial" w:cs="Arial"/>
          <w:sz w:val="24"/>
          <w:szCs w:val="24"/>
          <w:lang w:val="sr-Latn-ME"/>
        </w:rPr>
        <w:t>Kratki opis alata za koje se traže izuzeća</w:t>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t>120</w:t>
      </w:r>
    </w:p>
    <w:p w14:paraId="51D70B68" w14:textId="77777777" w:rsidR="004E0E5D" w:rsidRPr="004E0E5D" w:rsidRDefault="004E0E5D" w:rsidP="00B240A7">
      <w:pPr>
        <w:spacing w:line="276" w:lineRule="auto"/>
        <w:ind w:firstLine="720"/>
        <w:jc w:val="both"/>
        <w:rPr>
          <w:rFonts w:ascii="Arial" w:hAnsi="Arial" w:cs="Arial"/>
          <w:sz w:val="24"/>
          <w:szCs w:val="24"/>
          <w:lang w:val="sr-Latn-ME"/>
        </w:rPr>
      </w:pPr>
      <w:r w:rsidRPr="004E0E5D">
        <w:rPr>
          <w:rFonts w:ascii="Arial" w:hAnsi="Arial" w:cs="Arial"/>
          <w:sz w:val="24"/>
          <w:szCs w:val="24"/>
          <w:lang w:val="sr-Latn-ME"/>
        </w:rPr>
        <w:t xml:space="preserve">Kvalitativna i kvantitativna struktura ulova alata za koje se traže </w:t>
      </w:r>
      <w:r w:rsidR="00B240A7">
        <w:rPr>
          <w:rFonts w:ascii="Arial" w:hAnsi="Arial" w:cs="Arial"/>
          <w:sz w:val="24"/>
          <w:szCs w:val="24"/>
          <w:lang w:val="sr-Latn-ME"/>
        </w:rPr>
        <w:t>izuzeća</w:t>
      </w:r>
      <w:r w:rsidR="008E248E">
        <w:rPr>
          <w:rFonts w:ascii="Arial" w:hAnsi="Arial" w:cs="Arial"/>
          <w:sz w:val="24"/>
          <w:szCs w:val="24"/>
          <w:lang w:val="sr-Latn-ME"/>
        </w:rPr>
        <w:tab/>
        <w:t>121</w:t>
      </w:r>
    </w:p>
    <w:p w14:paraId="41DD858C" w14:textId="77777777" w:rsidR="004E0E5D" w:rsidRPr="004E0E5D" w:rsidRDefault="004E0E5D" w:rsidP="00B240A7">
      <w:pPr>
        <w:spacing w:line="276" w:lineRule="auto"/>
        <w:ind w:firstLine="720"/>
        <w:jc w:val="both"/>
        <w:rPr>
          <w:rFonts w:ascii="Arial" w:hAnsi="Arial" w:cs="Arial"/>
          <w:sz w:val="24"/>
          <w:szCs w:val="24"/>
          <w:lang w:val="sr-Latn-ME"/>
        </w:rPr>
      </w:pPr>
      <w:r w:rsidRPr="004E0E5D">
        <w:rPr>
          <w:rFonts w:ascii="Arial" w:hAnsi="Arial" w:cs="Arial"/>
          <w:sz w:val="24"/>
          <w:szCs w:val="24"/>
          <w:lang w:val="sr-Latn-ME"/>
        </w:rPr>
        <w:t xml:space="preserve">Sumarni prikaz argumenata za traženje izuzeća </w:t>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t>124</w:t>
      </w:r>
    </w:p>
    <w:p w14:paraId="6A5933DC" w14:textId="77777777" w:rsidR="004E0E5D" w:rsidRPr="004E0E5D" w:rsidRDefault="004E0E5D" w:rsidP="00B240A7">
      <w:pPr>
        <w:spacing w:line="276" w:lineRule="auto"/>
        <w:ind w:firstLine="720"/>
        <w:jc w:val="both"/>
        <w:rPr>
          <w:rFonts w:ascii="Arial" w:hAnsi="Arial" w:cs="Arial"/>
          <w:sz w:val="24"/>
          <w:szCs w:val="24"/>
          <w:lang w:val="sr-Latn-ME"/>
        </w:rPr>
      </w:pPr>
      <w:r w:rsidRPr="004E0E5D">
        <w:rPr>
          <w:rFonts w:ascii="Arial" w:hAnsi="Arial" w:cs="Arial"/>
          <w:sz w:val="24"/>
          <w:szCs w:val="24"/>
          <w:lang w:val="sr-Latn-ME"/>
        </w:rPr>
        <w:t>Izuzeće za udaljenost od obale</w:t>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t>125</w:t>
      </w:r>
    </w:p>
    <w:p w14:paraId="7B275D41" w14:textId="77777777" w:rsidR="004E0E5D" w:rsidRPr="004E0E5D" w:rsidRDefault="004E0E5D" w:rsidP="00B240A7">
      <w:pPr>
        <w:spacing w:line="276" w:lineRule="auto"/>
        <w:ind w:firstLine="720"/>
        <w:jc w:val="both"/>
        <w:rPr>
          <w:rFonts w:ascii="Arial" w:hAnsi="Arial" w:cs="Arial"/>
          <w:sz w:val="24"/>
          <w:szCs w:val="24"/>
          <w:lang w:val="sr-Latn-ME"/>
        </w:rPr>
      </w:pPr>
      <w:r w:rsidRPr="004E0E5D">
        <w:rPr>
          <w:rFonts w:ascii="Arial" w:hAnsi="Arial" w:cs="Arial"/>
          <w:sz w:val="24"/>
          <w:szCs w:val="24"/>
          <w:lang w:val="sr-Latn-ME"/>
        </w:rPr>
        <w:t>Izuzeće za veličinu oka</w:t>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t>127</w:t>
      </w:r>
    </w:p>
    <w:p w14:paraId="30317AC1" w14:textId="77777777" w:rsidR="004E0E5D" w:rsidRPr="004E0E5D" w:rsidRDefault="00CB527C" w:rsidP="008E248E">
      <w:pPr>
        <w:spacing w:line="276" w:lineRule="auto"/>
        <w:ind w:left="720"/>
        <w:jc w:val="both"/>
        <w:rPr>
          <w:rFonts w:ascii="Arial" w:hAnsi="Arial" w:cs="Arial"/>
          <w:sz w:val="24"/>
          <w:szCs w:val="24"/>
          <w:lang w:val="sr-Latn-ME"/>
        </w:rPr>
      </w:pPr>
      <w:r w:rsidRPr="004E0E5D">
        <w:rPr>
          <w:rFonts w:ascii="Arial" w:hAnsi="Arial" w:cs="Arial"/>
          <w:sz w:val="24"/>
          <w:szCs w:val="24"/>
          <w:lang w:val="sr-Latn-ME"/>
        </w:rPr>
        <w:t xml:space="preserve">Izuzeće za smanjenje </w:t>
      </w:r>
      <w:r w:rsidR="008E248E">
        <w:rPr>
          <w:rFonts w:ascii="Arial" w:hAnsi="Arial" w:cs="Arial"/>
          <w:sz w:val="24"/>
          <w:szCs w:val="24"/>
          <w:lang w:val="sr-Latn-ME"/>
        </w:rPr>
        <w:t xml:space="preserve">minimalne lovne dužine </w:t>
      </w:r>
      <w:r w:rsidRPr="004E0E5D">
        <w:rPr>
          <w:rFonts w:ascii="Arial" w:hAnsi="Arial" w:cs="Arial"/>
          <w:sz w:val="24"/>
          <w:szCs w:val="24"/>
          <w:lang w:val="sr-Latn-ME"/>
        </w:rPr>
        <w:t>za lov srdele i inćuna u bokokotorskom zalivu</w:t>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t>127</w:t>
      </w:r>
    </w:p>
    <w:p w14:paraId="753F0691" w14:textId="77777777" w:rsidR="004E0E5D" w:rsidRDefault="004E0E5D" w:rsidP="00B240A7">
      <w:pPr>
        <w:spacing w:line="276" w:lineRule="auto"/>
        <w:ind w:firstLine="720"/>
        <w:jc w:val="both"/>
        <w:rPr>
          <w:rFonts w:ascii="Arial" w:hAnsi="Arial" w:cs="Arial"/>
          <w:sz w:val="24"/>
          <w:szCs w:val="24"/>
          <w:lang w:val="sr-Latn-ME"/>
        </w:rPr>
      </w:pPr>
      <w:r w:rsidRPr="004E0E5D">
        <w:rPr>
          <w:rFonts w:ascii="Arial" w:hAnsi="Arial" w:cs="Arial"/>
          <w:sz w:val="24"/>
          <w:szCs w:val="24"/>
          <w:lang w:val="sr-Latn-ME"/>
        </w:rPr>
        <w:t>Izuzeće za maksimalnu visinu mreže plivarice</w:t>
      </w:r>
      <w:r w:rsidR="008E248E">
        <w:rPr>
          <w:rFonts w:ascii="Arial" w:hAnsi="Arial" w:cs="Arial"/>
          <w:sz w:val="24"/>
          <w:szCs w:val="24"/>
          <w:lang w:val="sr-Latn-ME"/>
        </w:rPr>
        <w:t xml:space="preserve"> </w:t>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r>
      <w:r w:rsidR="008E248E">
        <w:rPr>
          <w:rFonts w:ascii="Arial" w:hAnsi="Arial" w:cs="Arial"/>
          <w:sz w:val="24"/>
          <w:szCs w:val="24"/>
          <w:lang w:val="sr-Latn-ME"/>
        </w:rPr>
        <w:tab/>
        <w:t>127</w:t>
      </w:r>
    </w:p>
    <w:p w14:paraId="0DEBDB52" w14:textId="77777777" w:rsidR="008E248E" w:rsidRDefault="008E248E" w:rsidP="00B240A7">
      <w:pPr>
        <w:spacing w:line="276" w:lineRule="auto"/>
        <w:jc w:val="both"/>
        <w:rPr>
          <w:rFonts w:ascii="Arial" w:hAnsi="Arial" w:cs="Arial"/>
          <w:sz w:val="24"/>
          <w:szCs w:val="24"/>
          <w:lang w:val="sr-Latn-ME"/>
        </w:rPr>
      </w:pPr>
    </w:p>
    <w:p w14:paraId="2C4988F8" w14:textId="77777777" w:rsidR="00B240A7" w:rsidRDefault="00B240A7" w:rsidP="00B240A7">
      <w:pPr>
        <w:spacing w:line="276" w:lineRule="auto"/>
        <w:jc w:val="both"/>
        <w:rPr>
          <w:rFonts w:ascii="Arial" w:hAnsi="Arial" w:cs="Arial"/>
          <w:sz w:val="24"/>
          <w:szCs w:val="24"/>
          <w:lang w:val="sr-Latn-ME"/>
        </w:rPr>
      </w:pPr>
      <w:r>
        <w:rPr>
          <w:rFonts w:ascii="Arial" w:hAnsi="Arial" w:cs="Arial"/>
          <w:sz w:val="24"/>
          <w:szCs w:val="24"/>
          <w:lang w:val="sr-Latn-ME"/>
        </w:rPr>
        <w:t>Aneksi</w:t>
      </w:r>
    </w:p>
    <w:p w14:paraId="1C186411" w14:textId="77777777" w:rsidR="00B240A7" w:rsidRDefault="00B240A7" w:rsidP="00B240A7">
      <w:pPr>
        <w:spacing w:line="276" w:lineRule="auto"/>
        <w:ind w:left="720"/>
        <w:jc w:val="both"/>
        <w:rPr>
          <w:rFonts w:ascii="Arial" w:hAnsi="Arial" w:cs="Arial"/>
          <w:sz w:val="24"/>
          <w:szCs w:val="24"/>
          <w:lang w:val="sr-Latn-ME"/>
        </w:rPr>
      </w:pPr>
      <w:bookmarkStart w:id="0" w:name="_Hlk147053216"/>
      <w:r>
        <w:rPr>
          <w:rFonts w:ascii="Arial" w:hAnsi="Arial" w:cs="Arial"/>
          <w:sz w:val="24"/>
          <w:szCs w:val="24"/>
          <w:lang w:val="sr-Latn-ME"/>
        </w:rPr>
        <w:t xml:space="preserve">1.FAO AdriaMed, </w:t>
      </w:r>
      <w:r w:rsidRPr="00B240A7">
        <w:rPr>
          <w:rFonts w:ascii="Arial" w:hAnsi="Arial" w:cs="Arial"/>
          <w:sz w:val="24"/>
          <w:szCs w:val="24"/>
          <w:lang w:val="sr-Latn-ME"/>
        </w:rPr>
        <w:t>Technical Meeting on purse seiners in the Adriatic Sea (GSA 17)</w:t>
      </w:r>
      <w:r>
        <w:rPr>
          <w:rFonts w:ascii="Arial" w:hAnsi="Arial" w:cs="Arial"/>
          <w:sz w:val="24"/>
          <w:szCs w:val="24"/>
          <w:lang w:val="sr-Latn-ME"/>
        </w:rPr>
        <w:t xml:space="preserve">, </w:t>
      </w:r>
      <w:r w:rsidRPr="00B240A7">
        <w:rPr>
          <w:rFonts w:ascii="Arial" w:hAnsi="Arial" w:cs="Arial"/>
          <w:sz w:val="24"/>
          <w:szCs w:val="24"/>
          <w:lang w:val="sr-Latn-ME"/>
        </w:rPr>
        <w:t>Split, Croatia, 11 October 2013</w:t>
      </w:r>
    </w:p>
    <w:p w14:paraId="6EC3AF13" w14:textId="77777777" w:rsidR="00B240A7" w:rsidRDefault="00B240A7" w:rsidP="00B240A7">
      <w:pPr>
        <w:spacing w:line="276" w:lineRule="auto"/>
        <w:ind w:left="720"/>
        <w:jc w:val="both"/>
        <w:rPr>
          <w:rFonts w:ascii="Arial" w:hAnsi="Arial" w:cs="Arial"/>
          <w:sz w:val="24"/>
          <w:szCs w:val="24"/>
          <w:lang w:val="sr-Latn-ME"/>
        </w:rPr>
      </w:pPr>
      <w:r>
        <w:rPr>
          <w:rFonts w:ascii="Arial" w:hAnsi="Arial" w:cs="Arial"/>
          <w:sz w:val="24"/>
          <w:szCs w:val="24"/>
          <w:lang w:val="sr-Latn-ME"/>
        </w:rPr>
        <w:t xml:space="preserve">2. FAO AdriaMed, </w:t>
      </w:r>
      <w:r w:rsidR="00326F67">
        <w:rPr>
          <w:rFonts w:ascii="Arial" w:hAnsi="Arial" w:cs="Arial"/>
          <w:sz w:val="24"/>
          <w:szCs w:val="24"/>
          <w:lang w:val="sr-Latn-ME"/>
        </w:rPr>
        <w:t xml:space="preserve">2015. </w:t>
      </w:r>
      <w:r w:rsidRPr="00B240A7">
        <w:rPr>
          <w:rFonts w:ascii="Arial" w:hAnsi="Arial" w:cs="Arial"/>
          <w:sz w:val="24"/>
          <w:szCs w:val="24"/>
          <w:lang w:val="sr-Latn-ME"/>
        </w:rPr>
        <w:t>Technical properties of purse seines targeting small pelagic species in the Adriatic Sea and impact of their use on the seabed</w:t>
      </w:r>
    </w:p>
    <w:p w14:paraId="64205001" w14:textId="77777777" w:rsidR="00B240A7" w:rsidRPr="00584437" w:rsidRDefault="00B240A7" w:rsidP="00326F67">
      <w:pPr>
        <w:spacing w:line="276" w:lineRule="auto"/>
        <w:ind w:left="720"/>
        <w:jc w:val="both"/>
        <w:rPr>
          <w:rFonts w:ascii="Arial" w:hAnsi="Arial" w:cs="Arial"/>
          <w:sz w:val="24"/>
          <w:szCs w:val="24"/>
          <w:lang w:val="sr-Latn-ME"/>
        </w:rPr>
      </w:pPr>
      <w:r>
        <w:rPr>
          <w:rFonts w:ascii="Arial" w:hAnsi="Arial" w:cs="Arial"/>
          <w:sz w:val="24"/>
          <w:szCs w:val="24"/>
          <w:lang w:val="sr-Latn-ME"/>
        </w:rPr>
        <w:t xml:space="preserve">3. </w:t>
      </w:r>
      <w:r w:rsidRPr="00B240A7">
        <w:rPr>
          <w:rFonts w:ascii="Arial" w:hAnsi="Arial" w:cs="Arial"/>
          <w:sz w:val="24"/>
          <w:szCs w:val="24"/>
          <w:lang w:val="sr-Latn-ME"/>
        </w:rPr>
        <w:t>Lucchetti</w:t>
      </w:r>
      <w:r>
        <w:rPr>
          <w:rFonts w:ascii="Arial" w:hAnsi="Arial" w:cs="Arial"/>
          <w:sz w:val="24"/>
          <w:szCs w:val="24"/>
          <w:lang w:val="sr-Latn-ME"/>
        </w:rPr>
        <w:t>, A., B</w:t>
      </w:r>
      <w:r w:rsidRPr="00B240A7">
        <w:rPr>
          <w:rFonts w:ascii="Arial" w:hAnsi="Arial" w:cs="Arial"/>
          <w:sz w:val="24"/>
          <w:szCs w:val="24"/>
          <w:lang w:val="sr-Latn-ME"/>
        </w:rPr>
        <w:t>elardinellia</w:t>
      </w:r>
      <w:r>
        <w:rPr>
          <w:rFonts w:ascii="Arial" w:hAnsi="Arial" w:cs="Arial"/>
          <w:sz w:val="24"/>
          <w:szCs w:val="24"/>
          <w:lang w:val="sr-Latn-ME"/>
        </w:rPr>
        <w:t xml:space="preserve"> A., </w:t>
      </w:r>
      <w:r w:rsidRPr="00B240A7">
        <w:rPr>
          <w:rFonts w:ascii="Arial" w:hAnsi="Arial" w:cs="Arial"/>
          <w:sz w:val="24"/>
          <w:szCs w:val="24"/>
          <w:lang w:val="sr-Latn-ME"/>
        </w:rPr>
        <w:t>D’Andreab</w:t>
      </w:r>
      <w:r>
        <w:rPr>
          <w:rFonts w:ascii="Arial" w:hAnsi="Arial" w:cs="Arial"/>
          <w:sz w:val="24"/>
          <w:szCs w:val="24"/>
          <w:lang w:val="sr-Latn-ME"/>
        </w:rPr>
        <w:t xml:space="preserve"> L., </w:t>
      </w:r>
      <w:r w:rsidRPr="00B240A7">
        <w:rPr>
          <w:rFonts w:ascii="Arial" w:hAnsi="Arial" w:cs="Arial"/>
          <w:sz w:val="24"/>
          <w:szCs w:val="24"/>
          <w:lang w:val="sr-Latn-ME"/>
        </w:rPr>
        <w:t>Marčeta</w:t>
      </w:r>
      <w:r>
        <w:rPr>
          <w:rFonts w:ascii="Arial" w:hAnsi="Arial" w:cs="Arial"/>
          <w:sz w:val="24"/>
          <w:szCs w:val="24"/>
          <w:lang w:val="sr-Latn-ME"/>
        </w:rPr>
        <w:t xml:space="preserve"> B., </w:t>
      </w:r>
      <w:r w:rsidRPr="00B240A7">
        <w:rPr>
          <w:rFonts w:ascii="Arial" w:hAnsi="Arial" w:cs="Arial"/>
          <w:sz w:val="24"/>
          <w:szCs w:val="24"/>
          <w:lang w:val="sr-Latn-ME"/>
        </w:rPr>
        <w:t>Martinelli</w:t>
      </w:r>
      <w:r>
        <w:rPr>
          <w:rFonts w:ascii="Arial" w:hAnsi="Arial" w:cs="Arial"/>
          <w:sz w:val="24"/>
          <w:szCs w:val="24"/>
          <w:lang w:val="sr-Latn-ME"/>
        </w:rPr>
        <w:t xml:space="preserve"> M., </w:t>
      </w:r>
      <w:r w:rsidRPr="00B240A7">
        <w:rPr>
          <w:rFonts w:ascii="Arial" w:hAnsi="Arial" w:cs="Arial"/>
          <w:sz w:val="24"/>
          <w:szCs w:val="24"/>
          <w:lang w:val="sr-Latn-ME"/>
        </w:rPr>
        <w:t>Russo</w:t>
      </w:r>
      <w:r>
        <w:rPr>
          <w:rFonts w:ascii="Arial" w:hAnsi="Arial" w:cs="Arial"/>
          <w:sz w:val="24"/>
          <w:szCs w:val="24"/>
          <w:lang w:val="sr-Latn-ME"/>
        </w:rPr>
        <w:t xml:space="preserve"> T., </w:t>
      </w:r>
      <w:r w:rsidRPr="00B240A7">
        <w:rPr>
          <w:rFonts w:ascii="Arial" w:hAnsi="Arial" w:cs="Arial"/>
          <w:sz w:val="24"/>
          <w:szCs w:val="24"/>
          <w:lang w:val="sr-Latn-ME"/>
        </w:rPr>
        <w:t>Čikeš Keč</w:t>
      </w:r>
      <w:r>
        <w:rPr>
          <w:rFonts w:ascii="Arial" w:hAnsi="Arial" w:cs="Arial"/>
          <w:sz w:val="24"/>
          <w:szCs w:val="24"/>
          <w:lang w:val="sr-Latn-ME"/>
        </w:rPr>
        <w:t xml:space="preserve"> v., </w:t>
      </w:r>
      <w:r w:rsidRPr="00B240A7">
        <w:rPr>
          <w:rFonts w:ascii="Arial" w:hAnsi="Arial" w:cs="Arial"/>
          <w:sz w:val="24"/>
          <w:szCs w:val="24"/>
          <w:lang w:val="sr-Latn-ME"/>
        </w:rPr>
        <w:t>Zorica</w:t>
      </w:r>
      <w:r>
        <w:rPr>
          <w:rFonts w:ascii="Arial" w:hAnsi="Arial" w:cs="Arial"/>
          <w:sz w:val="24"/>
          <w:szCs w:val="24"/>
          <w:lang w:val="sr-Latn-ME"/>
        </w:rPr>
        <w:t xml:space="preserve"> B., </w:t>
      </w:r>
      <w:r w:rsidRPr="00B240A7">
        <w:rPr>
          <w:rFonts w:ascii="Arial" w:hAnsi="Arial" w:cs="Arial"/>
          <w:sz w:val="24"/>
          <w:szCs w:val="24"/>
          <w:lang w:val="sr-Latn-ME"/>
        </w:rPr>
        <w:t>Virgilia</w:t>
      </w:r>
      <w:r>
        <w:rPr>
          <w:rFonts w:ascii="Arial" w:hAnsi="Arial" w:cs="Arial"/>
          <w:sz w:val="24"/>
          <w:szCs w:val="24"/>
          <w:lang w:val="sr-Latn-ME"/>
        </w:rPr>
        <w:t xml:space="preserve">M. </w:t>
      </w:r>
      <w:r w:rsidR="00326F67">
        <w:rPr>
          <w:rFonts w:ascii="Arial" w:hAnsi="Arial" w:cs="Arial"/>
          <w:sz w:val="24"/>
          <w:szCs w:val="24"/>
          <w:lang w:val="sr-Latn-ME"/>
        </w:rPr>
        <w:t xml:space="preserve">2018. </w:t>
      </w:r>
      <w:r w:rsidRPr="00B240A7">
        <w:rPr>
          <w:rFonts w:ascii="Arial" w:hAnsi="Arial" w:cs="Arial"/>
          <w:sz w:val="24"/>
          <w:szCs w:val="24"/>
          <w:lang w:val="sr-Latn-ME"/>
        </w:rPr>
        <w:t>Small pelagic purse seines in the Adriatic Sea: A spatial analysis and</w:t>
      </w:r>
      <w:r w:rsidR="00326F67">
        <w:rPr>
          <w:rFonts w:ascii="Arial" w:hAnsi="Arial" w:cs="Arial"/>
          <w:sz w:val="24"/>
          <w:szCs w:val="24"/>
          <w:lang w:val="sr-Latn-ME"/>
        </w:rPr>
        <w:t xml:space="preserve"> </w:t>
      </w:r>
      <w:r w:rsidRPr="00B240A7">
        <w:rPr>
          <w:rFonts w:ascii="Arial" w:hAnsi="Arial" w:cs="Arial"/>
          <w:sz w:val="24"/>
          <w:szCs w:val="24"/>
          <w:lang w:val="sr-Latn-ME"/>
        </w:rPr>
        <w:t>technical overview in relation to Mediterranean Regulation provisions</w:t>
      </w:r>
      <w:r w:rsidR="00326F67">
        <w:rPr>
          <w:rFonts w:ascii="Arial" w:hAnsi="Arial" w:cs="Arial"/>
          <w:sz w:val="24"/>
          <w:szCs w:val="24"/>
          <w:lang w:val="sr-Latn-ME"/>
        </w:rPr>
        <w:t>. Marine policy, 98 (104.114)</w:t>
      </w:r>
    </w:p>
    <w:bookmarkEnd w:id="0"/>
    <w:p w14:paraId="46AA29FA" w14:textId="77777777" w:rsidR="00B03422" w:rsidRPr="00584437" w:rsidRDefault="00B03422" w:rsidP="00584437">
      <w:pPr>
        <w:spacing w:line="276" w:lineRule="auto"/>
        <w:rPr>
          <w:rFonts w:ascii="Arial" w:hAnsi="Arial" w:cs="Arial"/>
          <w:sz w:val="24"/>
          <w:szCs w:val="24"/>
        </w:rPr>
      </w:pPr>
      <w:r w:rsidRPr="00584437">
        <w:rPr>
          <w:rFonts w:ascii="Arial" w:hAnsi="Arial" w:cs="Arial"/>
          <w:sz w:val="24"/>
          <w:szCs w:val="24"/>
        </w:rPr>
        <w:br w:type="page"/>
      </w:r>
    </w:p>
    <w:p w14:paraId="09194014" w14:textId="77777777" w:rsidR="00B62773" w:rsidRPr="00584437" w:rsidRDefault="00B62773" w:rsidP="00584437">
      <w:pPr>
        <w:spacing w:before="240" w:line="276" w:lineRule="auto"/>
        <w:jc w:val="both"/>
        <w:rPr>
          <w:rFonts w:ascii="Arial" w:hAnsi="Arial" w:cs="Arial"/>
          <w:b/>
          <w:sz w:val="24"/>
          <w:szCs w:val="24"/>
          <w:lang w:val="sr-Latn-ME"/>
        </w:rPr>
      </w:pPr>
      <w:bookmarkStart w:id="1" w:name="_Hlk146913789"/>
      <w:r w:rsidRPr="00584437">
        <w:rPr>
          <w:rFonts w:ascii="Arial" w:hAnsi="Arial" w:cs="Arial"/>
          <w:b/>
          <w:sz w:val="24"/>
          <w:szCs w:val="24"/>
          <w:lang w:val="sr-Latn-ME"/>
        </w:rPr>
        <w:lastRenderedPageBreak/>
        <w:t>UVOD</w:t>
      </w:r>
    </w:p>
    <w:p w14:paraId="28BBF418" w14:textId="77777777" w:rsidR="00B62773" w:rsidRPr="00584437" w:rsidRDefault="00B62773"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 xml:space="preserve">Svrha Nacionalnog plana upravljanja ribolovnim alatima pridnena mreža koča, mreža plivarica i obalna mreža potegača (u daljem tekstu: Nacionalni plan upravljanja) je da se ukratko opišu glavne karakteristike crnogorskog ribarstva u Jadranskom moru kao i da se predlože mjere za uspostavljanje dugoročno održivog privrednog ribolova i iskorišćavanja obnovljivih ribljih resursa Crne Gore. Isto tako, imajući u vidu predpristupne aktivnosti Crne Gore za punopravno članstvo u Evropskoj uniji, svrha ovog plana je opisati način na koji će crnogorsko ribarstvo najbolje prihvatiti i implementirati elemente Zajedničke ribarske politike EU. </w:t>
      </w:r>
    </w:p>
    <w:p w14:paraId="4D8FF25E" w14:textId="77777777" w:rsidR="00B62773" w:rsidRPr="00584437" w:rsidRDefault="00B62773"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 xml:space="preserve">Ovaj Nacionalni plan upravljanja donosi se na osnovu člana 11 Zakona o morskom ribarstvu i marikulturi „Sl.list CG“, br. 56/09, kojim je, između ostalog, propisano da se pojedine vrste ribolova vrše u skladu sa planovima upravljanja kojima se utvrđuju pravila ulova zasnovana na prethodno utvrđenim  biološkim parametrima za ograničavanje ulova. </w:t>
      </w:r>
    </w:p>
    <w:p w14:paraId="2651DC16" w14:textId="77777777" w:rsidR="00B62773" w:rsidRPr="00584437" w:rsidRDefault="00B62773"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 xml:space="preserve">Ovaj Nacionalni plan upravljanja ima za cilj obuhvatiti glavne ribolovne alate koji se koriste u Crnoj Gori i koji izlovljavaju ekonomski važne i djeljive resurse riba i drugih morskih organizama na novou Jadranskog mora, i to sljedeće ribolovne alate: </w:t>
      </w:r>
    </w:p>
    <w:p w14:paraId="2D750CF6" w14:textId="77777777" w:rsidR="00B62773" w:rsidRPr="00584437" w:rsidRDefault="00B62773" w:rsidP="00584437">
      <w:pPr>
        <w:numPr>
          <w:ilvl w:val="0"/>
          <w:numId w:val="16"/>
        </w:numPr>
        <w:spacing w:before="240" w:line="276" w:lineRule="auto"/>
        <w:contextualSpacing/>
        <w:jc w:val="both"/>
        <w:rPr>
          <w:rFonts w:ascii="Arial" w:hAnsi="Arial" w:cs="Arial"/>
          <w:sz w:val="24"/>
          <w:szCs w:val="24"/>
          <w:lang w:val="sr-Latn-ME"/>
        </w:rPr>
      </w:pPr>
      <w:r w:rsidRPr="00584437">
        <w:rPr>
          <w:rFonts w:ascii="Arial" w:hAnsi="Arial" w:cs="Arial"/>
          <w:sz w:val="24"/>
          <w:szCs w:val="24"/>
          <w:lang w:val="sr-Latn-ME"/>
        </w:rPr>
        <w:t xml:space="preserve">pridnena povlačna mreža koča, </w:t>
      </w:r>
    </w:p>
    <w:p w14:paraId="7E7F1274" w14:textId="77777777" w:rsidR="00B62773" w:rsidRPr="00584437" w:rsidRDefault="00B62773" w:rsidP="00584437">
      <w:pPr>
        <w:numPr>
          <w:ilvl w:val="0"/>
          <w:numId w:val="16"/>
        </w:numPr>
        <w:spacing w:before="240" w:line="276" w:lineRule="auto"/>
        <w:contextualSpacing/>
        <w:jc w:val="both"/>
        <w:rPr>
          <w:rFonts w:ascii="Arial" w:hAnsi="Arial" w:cs="Arial"/>
          <w:sz w:val="24"/>
          <w:szCs w:val="24"/>
          <w:lang w:val="sr-Latn-ME"/>
        </w:rPr>
      </w:pPr>
      <w:r w:rsidRPr="00584437">
        <w:rPr>
          <w:rFonts w:ascii="Arial" w:hAnsi="Arial" w:cs="Arial"/>
          <w:sz w:val="24"/>
          <w:szCs w:val="24"/>
          <w:lang w:val="sr-Latn-ME"/>
        </w:rPr>
        <w:t xml:space="preserve">kružna mreža plivarica „srdelara“ i </w:t>
      </w:r>
    </w:p>
    <w:p w14:paraId="6BF3EB37" w14:textId="77777777" w:rsidR="00B62773" w:rsidRPr="00584437" w:rsidRDefault="00B62773" w:rsidP="00584437">
      <w:pPr>
        <w:numPr>
          <w:ilvl w:val="0"/>
          <w:numId w:val="16"/>
        </w:numPr>
        <w:spacing w:before="240" w:line="276" w:lineRule="auto"/>
        <w:contextualSpacing/>
        <w:jc w:val="both"/>
        <w:rPr>
          <w:rFonts w:ascii="Arial" w:hAnsi="Arial" w:cs="Arial"/>
          <w:sz w:val="24"/>
          <w:szCs w:val="24"/>
          <w:lang w:val="sr-Latn-ME"/>
        </w:rPr>
      </w:pPr>
      <w:r w:rsidRPr="00584437">
        <w:rPr>
          <w:rFonts w:ascii="Arial" w:hAnsi="Arial" w:cs="Arial"/>
          <w:sz w:val="24"/>
          <w:szCs w:val="24"/>
          <w:lang w:val="sr-Latn-ME"/>
        </w:rPr>
        <w:t xml:space="preserve">obalne povlačna mreža „srdelara“. </w:t>
      </w:r>
    </w:p>
    <w:p w14:paraId="07939F96" w14:textId="77777777" w:rsidR="00B62773" w:rsidRPr="00584437" w:rsidRDefault="00B62773"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 xml:space="preserve">Navedeni ribolovni alati i tipovi ribolova, kao i vrste riba i drugih morskih organizama koje se iskorištavaju, obuhvaćane su i GFCM - ovim višegodišnjim planovima upravljanja za Jadransko more: višegodišnji plan upravljanja pridnenim ribolovom (GFCM/43/2019/5) i višegodišnji plan upravljanja za resurse sitne plave ribe (GFCM/44/2021/20). </w:t>
      </w:r>
    </w:p>
    <w:p w14:paraId="455DE1AF" w14:textId="77777777" w:rsidR="00B62773" w:rsidRPr="00584437" w:rsidRDefault="00B62773"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 xml:space="preserve">Ovaj Nacionalni plan upravljanja primjenjuje se na ribolovno more Crne Gore, utvrđeno članom 2 Zakona o morskom ribarstvu i marikulturi „Sl.list CG“, br.56/09, sa posebnim osvrtom na obavljanje ribolovnih aktivnosti u Bokokotorskom zalivu, gdje se prvenstveno obavljaju ribolovne aktivnosti malog priobalnog ribolova. </w:t>
      </w:r>
    </w:p>
    <w:bookmarkEnd w:id="1"/>
    <w:p w14:paraId="3DA7C626" w14:textId="77777777" w:rsidR="00B62773" w:rsidRPr="00584437" w:rsidRDefault="00B62773"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Aktivnosti i mjere ovog Nacionalnog plana upravljanja planiraju se ostvarivati u narednom trogodišnjem periodu, a najbitnije aktivnosti se odnose na prilagođavanje crnogorskog ribarstva pravnoj tekovini EU.</w:t>
      </w:r>
    </w:p>
    <w:p w14:paraId="686975E5" w14:textId="77777777" w:rsidR="00584437" w:rsidRDefault="00B62773"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 xml:space="preserve">Nadalje, prilikom posmatranja crnogorskog ribarstva uvijek treba na umu imati širi kontekst koji ribarstvo ima u zemljama Mediterana i Jadranskog mora. Ribarstvo tu nije samo privredna grana kojom se bavi određeni broj profesionalaca. U ovom području ribarstvo ima veoma važnu socijalnu i ekonomsku komponentu koja se ne može sagledati </w:t>
      </w:r>
      <w:r w:rsidRPr="00584437">
        <w:rPr>
          <w:rFonts w:ascii="Arial" w:hAnsi="Arial" w:cs="Arial"/>
          <w:sz w:val="24"/>
          <w:szCs w:val="24"/>
          <w:lang w:val="sr-Latn-ME"/>
        </w:rPr>
        <w:lastRenderedPageBreak/>
        <w:t xml:space="preserve">samo kroz klasične ekonomske termine troškova, prihoda i zarade. U ovim područjima ribarstvo ima i veoma izraženu kulturološku vrijednost i predstavlja način života lokalnog stanovništva. Zato postoji neraskidiva veza sa drugim granama privrede kao što su lokalna poljoprivreda (prvenstveno vinogradarstvo, maslinarstvo, i djelimično stočarstvo) i turizam. S toga se ribarstvo ne može posmatrati kao izdvojena aktivnost, nego samo kroz različite sinergijske učinke sa ostalim aktivnostima koji čine tzv. mediteranski način života. </w:t>
      </w:r>
    </w:p>
    <w:p w14:paraId="30DCC715" w14:textId="77777777" w:rsidR="00584437" w:rsidRDefault="00584437">
      <w:pPr>
        <w:rPr>
          <w:rFonts w:ascii="Arial" w:hAnsi="Arial" w:cs="Arial"/>
          <w:sz w:val="24"/>
          <w:szCs w:val="24"/>
          <w:lang w:val="sr-Latn-ME"/>
        </w:rPr>
      </w:pPr>
      <w:r>
        <w:rPr>
          <w:rFonts w:ascii="Arial" w:hAnsi="Arial" w:cs="Arial"/>
          <w:sz w:val="24"/>
          <w:szCs w:val="24"/>
          <w:lang w:val="sr-Latn-ME"/>
        </w:rPr>
        <w:br w:type="page"/>
      </w:r>
    </w:p>
    <w:p w14:paraId="20CE31E5" w14:textId="77777777" w:rsidR="00B62773" w:rsidRPr="00584437" w:rsidRDefault="00B62773" w:rsidP="00584437">
      <w:pPr>
        <w:spacing w:before="240" w:line="276" w:lineRule="auto"/>
        <w:jc w:val="both"/>
        <w:rPr>
          <w:rFonts w:ascii="Arial" w:hAnsi="Arial" w:cs="Arial"/>
          <w:b/>
          <w:sz w:val="24"/>
          <w:szCs w:val="24"/>
          <w:lang w:val="sr-Latn-ME"/>
        </w:rPr>
      </w:pPr>
      <w:r w:rsidRPr="00584437">
        <w:rPr>
          <w:rFonts w:ascii="Arial" w:hAnsi="Arial" w:cs="Arial"/>
          <w:b/>
          <w:sz w:val="24"/>
          <w:szCs w:val="24"/>
          <w:lang w:val="sr-Latn-ME"/>
        </w:rPr>
        <w:lastRenderedPageBreak/>
        <w:t>CILJEVI NACIONALNOG PLANA UPRAVLJANJA</w:t>
      </w:r>
    </w:p>
    <w:p w14:paraId="215CD9B0" w14:textId="77777777" w:rsidR="00B62773" w:rsidRPr="00584437" w:rsidRDefault="00B62773"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Osnovni ciljevi koji se žele postići ovim Nacionalnim planom upravljanja u Crnoj Gori su:</w:t>
      </w:r>
    </w:p>
    <w:p w14:paraId="0217F0F6" w14:textId="77777777" w:rsidR="00B62773" w:rsidRPr="00584437" w:rsidRDefault="00B62773" w:rsidP="00584437">
      <w:pPr>
        <w:numPr>
          <w:ilvl w:val="0"/>
          <w:numId w:val="1"/>
        </w:numPr>
        <w:spacing w:before="240" w:line="276" w:lineRule="auto"/>
        <w:contextualSpacing/>
        <w:jc w:val="both"/>
        <w:rPr>
          <w:rFonts w:ascii="Arial" w:hAnsi="Arial" w:cs="Arial"/>
          <w:sz w:val="24"/>
          <w:szCs w:val="24"/>
          <w:lang w:val="sr-Latn-ME"/>
        </w:rPr>
      </w:pPr>
      <w:r w:rsidRPr="00584437">
        <w:rPr>
          <w:rFonts w:ascii="Arial" w:hAnsi="Arial" w:cs="Arial"/>
          <w:sz w:val="24"/>
          <w:szCs w:val="24"/>
          <w:lang w:val="sr-Latn-ME"/>
        </w:rPr>
        <w:t>Uskladiti intenzitet eksploatacije sa stanjem resursa, čime se stvaraju uslovi za uspostavljanje dugoročno održivog privrednog ribolova i očuvanja obnovljivih resursa u crnogorskim vodama, a sve u skladu sa obavezama Crne Gore kao punopravne članice i potpisnice međunarodnih sporazuma kojima se reguliše izlov ribe i drugih morskih organizama u Jadranskom moru;</w:t>
      </w:r>
    </w:p>
    <w:p w14:paraId="6B83AD6F" w14:textId="77777777" w:rsidR="00B62773" w:rsidRPr="00584437" w:rsidRDefault="00B62773" w:rsidP="00584437">
      <w:pPr>
        <w:numPr>
          <w:ilvl w:val="0"/>
          <w:numId w:val="1"/>
        </w:numPr>
        <w:spacing w:before="240" w:line="276" w:lineRule="auto"/>
        <w:contextualSpacing/>
        <w:jc w:val="both"/>
        <w:rPr>
          <w:rFonts w:ascii="Arial" w:hAnsi="Arial" w:cs="Arial"/>
          <w:sz w:val="24"/>
          <w:szCs w:val="24"/>
          <w:lang w:val="sr-Latn-ME"/>
        </w:rPr>
      </w:pPr>
      <w:r w:rsidRPr="00584437">
        <w:rPr>
          <w:rFonts w:ascii="Arial" w:hAnsi="Arial" w:cs="Arial"/>
          <w:sz w:val="24"/>
          <w:szCs w:val="24"/>
          <w:lang w:val="sr-Latn-ME"/>
        </w:rPr>
        <w:t xml:space="preserve">Dostići maksimalnu neto održivu ekonomsku dobit za Crnu Goru od izlova ribe i drugih morskih organizama; </w:t>
      </w:r>
    </w:p>
    <w:p w14:paraId="35A171A4" w14:textId="77777777" w:rsidR="00B62773" w:rsidRPr="00584437" w:rsidRDefault="00B62773" w:rsidP="00584437">
      <w:pPr>
        <w:numPr>
          <w:ilvl w:val="0"/>
          <w:numId w:val="1"/>
        </w:numPr>
        <w:spacing w:before="240" w:line="276" w:lineRule="auto"/>
        <w:contextualSpacing/>
        <w:jc w:val="both"/>
        <w:rPr>
          <w:rFonts w:ascii="Arial" w:hAnsi="Arial" w:cs="Arial"/>
          <w:sz w:val="24"/>
          <w:szCs w:val="24"/>
          <w:lang w:val="sr-Latn-ME"/>
        </w:rPr>
      </w:pPr>
      <w:r w:rsidRPr="00584437">
        <w:rPr>
          <w:rFonts w:ascii="Arial" w:hAnsi="Arial" w:cs="Arial"/>
          <w:sz w:val="24"/>
          <w:szCs w:val="24"/>
          <w:lang w:val="sr-Latn-ME"/>
        </w:rPr>
        <w:t xml:space="preserve">Upravljati kapacitetom ribolovne flote na način kako bi se obezbijedila ekonomska održivost sektora privrednog ribolova u Crnoj Gori; </w:t>
      </w:r>
    </w:p>
    <w:p w14:paraId="0D9163CB" w14:textId="77777777" w:rsidR="00B62773" w:rsidRPr="00584437" w:rsidRDefault="00B62773" w:rsidP="00584437">
      <w:pPr>
        <w:numPr>
          <w:ilvl w:val="0"/>
          <w:numId w:val="1"/>
        </w:numPr>
        <w:spacing w:before="240" w:line="276" w:lineRule="auto"/>
        <w:contextualSpacing/>
        <w:jc w:val="both"/>
        <w:rPr>
          <w:rFonts w:ascii="Arial" w:hAnsi="Arial" w:cs="Arial"/>
          <w:sz w:val="24"/>
          <w:szCs w:val="24"/>
          <w:lang w:val="sr-Latn-ME"/>
        </w:rPr>
      </w:pPr>
      <w:r w:rsidRPr="00584437">
        <w:rPr>
          <w:rFonts w:ascii="Arial" w:hAnsi="Arial" w:cs="Arial"/>
          <w:sz w:val="24"/>
          <w:szCs w:val="24"/>
          <w:lang w:val="sr-Latn-ME"/>
        </w:rPr>
        <w:t xml:space="preserve">Upravljati resursima riba i drugih morskih organizama uzimajući u obzir potencijalne učinke ribolovnih aktivnosti na ostale elemente ekosistema i u skladu sa nacionalnim propisima; </w:t>
      </w:r>
    </w:p>
    <w:p w14:paraId="1DAE139A" w14:textId="77777777" w:rsidR="00B62773" w:rsidRPr="00584437" w:rsidRDefault="00B62773" w:rsidP="00584437">
      <w:pPr>
        <w:numPr>
          <w:ilvl w:val="0"/>
          <w:numId w:val="1"/>
        </w:numPr>
        <w:spacing w:before="240" w:line="276" w:lineRule="auto"/>
        <w:contextualSpacing/>
        <w:jc w:val="both"/>
        <w:rPr>
          <w:rFonts w:ascii="Arial" w:hAnsi="Arial" w:cs="Arial"/>
          <w:sz w:val="24"/>
          <w:szCs w:val="24"/>
          <w:lang w:val="sr-Latn-ME"/>
        </w:rPr>
      </w:pPr>
      <w:r w:rsidRPr="00584437">
        <w:rPr>
          <w:rFonts w:ascii="Arial" w:hAnsi="Arial" w:cs="Arial"/>
          <w:sz w:val="24"/>
          <w:szCs w:val="24"/>
          <w:lang w:val="sr-Latn-ME"/>
        </w:rPr>
        <w:t xml:space="preserve">Uspostaviti zabranu odbacivanja prilova zajedno s obavezom njegovog iskrcaja na mjestima prvog iskrcaja; </w:t>
      </w:r>
    </w:p>
    <w:p w14:paraId="3A32BEE8" w14:textId="77777777" w:rsidR="00B62773" w:rsidRPr="00584437" w:rsidRDefault="00B62773" w:rsidP="00584437">
      <w:pPr>
        <w:numPr>
          <w:ilvl w:val="0"/>
          <w:numId w:val="1"/>
        </w:numPr>
        <w:spacing w:before="240" w:line="276" w:lineRule="auto"/>
        <w:contextualSpacing/>
        <w:jc w:val="both"/>
        <w:rPr>
          <w:rFonts w:ascii="Arial" w:hAnsi="Arial" w:cs="Arial"/>
          <w:sz w:val="24"/>
          <w:szCs w:val="24"/>
          <w:lang w:val="sr-Latn-ME"/>
        </w:rPr>
      </w:pPr>
      <w:r w:rsidRPr="00584437">
        <w:rPr>
          <w:rFonts w:ascii="Arial" w:hAnsi="Arial" w:cs="Arial"/>
          <w:sz w:val="24"/>
          <w:szCs w:val="24"/>
          <w:lang w:val="sr-Latn-ME"/>
        </w:rPr>
        <w:t xml:space="preserve">Osigurati kontinuirano unaprjeđenje sistema prikupljanja podataka o ulovu, ribolovnom naporu i biološkim karakteristikama ciljanih vrsta, koji trenutno nedostaju; </w:t>
      </w:r>
    </w:p>
    <w:p w14:paraId="47D29A74" w14:textId="77777777" w:rsidR="00B62773" w:rsidRPr="00584437" w:rsidRDefault="00B62773" w:rsidP="00584437">
      <w:pPr>
        <w:numPr>
          <w:ilvl w:val="0"/>
          <w:numId w:val="1"/>
        </w:numPr>
        <w:spacing w:before="240" w:line="276" w:lineRule="auto"/>
        <w:contextualSpacing/>
        <w:jc w:val="both"/>
        <w:rPr>
          <w:rFonts w:ascii="Arial" w:hAnsi="Arial" w:cs="Arial"/>
          <w:sz w:val="24"/>
          <w:szCs w:val="24"/>
          <w:lang w:val="sr-Latn-ME"/>
        </w:rPr>
      </w:pPr>
      <w:r w:rsidRPr="00584437">
        <w:rPr>
          <w:rFonts w:ascii="Arial" w:hAnsi="Arial" w:cs="Arial"/>
          <w:sz w:val="24"/>
          <w:szCs w:val="24"/>
          <w:lang w:val="sr-Latn-ME"/>
        </w:rPr>
        <w:t xml:space="preserve">Očuvati tradiciju priobalnog ribolova, prvenstveno u Bokokotorskom zalivu, koji je važan za očuvanje kulturne tradicije i ruralnog obalnog načina života te je stoga od neprocjenjive kulturne i društveno-privredne važnosti za Crnu Goru; </w:t>
      </w:r>
    </w:p>
    <w:p w14:paraId="757C3B9D" w14:textId="77777777" w:rsidR="00B62773" w:rsidRPr="00584437" w:rsidRDefault="00B62773" w:rsidP="00584437">
      <w:pPr>
        <w:numPr>
          <w:ilvl w:val="0"/>
          <w:numId w:val="1"/>
        </w:numPr>
        <w:spacing w:before="240" w:line="276" w:lineRule="auto"/>
        <w:contextualSpacing/>
        <w:jc w:val="both"/>
        <w:rPr>
          <w:rFonts w:ascii="Arial" w:hAnsi="Arial" w:cs="Arial"/>
          <w:sz w:val="24"/>
          <w:szCs w:val="24"/>
          <w:lang w:val="sr-Latn-ME"/>
        </w:rPr>
      </w:pPr>
      <w:r w:rsidRPr="00584437">
        <w:rPr>
          <w:rFonts w:ascii="Arial" w:hAnsi="Arial" w:cs="Arial"/>
          <w:sz w:val="24"/>
          <w:szCs w:val="24"/>
          <w:lang w:val="sr-Latn-ME"/>
        </w:rPr>
        <w:t xml:space="preserve">Dati podlogu za prilagođavanje i što skorije članstvo crnogorskog ribarstva kao ravnopravnog partnera u Zajedničku ribarsku politiku Evropske unije. </w:t>
      </w:r>
    </w:p>
    <w:p w14:paraId="3A07F052" w14:textId="77777777" w:rsidR="00B62773" w:rsidRPr="00584437" w:rsidRDefault="00B62773"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Međutim, imajući u vidu da crnogorsko ribarstvo iskorišćava biološki jedinstvene populacije koje komercijalno dijele ribolovne flote različitih zemalja, uspostavljanje dugoročno održivog upravljanja nije moguće bez saradnje, dogovora i koordinacije mjera kojima se reguliše ribolov i zaštita obnovljivih resursa riba i drugih morskih organizama. Kako crnogorski ribolovni napor i ulov čine samo mali dio ukupnog ulova u Jadranskom moru, malo je vjerojatno da će mjere koje preduzima samo Crna Gora imati pozitivan učinak, prvenstveno zbog migracija vrsta i učinak difuzije populacija iz područja veće gustine (mali ribolovni napor) u područja niske gustine (veliki ribolovni napor).</w:t>
      </w:r>
    </w:p>
    <w:p w14:paraId="5D9B3E0C" w14:textId="77777777" w:rsidR="00B62773" w:rsidRPr="00584437" w:rsidRDefault="00B62773"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Odgovornost za trenutno stanje resursa u Jadranskom moru snose sve zemlje koje učestvuju u ribolovu, no njihov udio odgovornosti nije jednak, već proporcionalan ribolovnom naporu i ulovu koji pojedina ribolovna flota izlovljava jedinstvene biološke resurse. S toga, buduća ograničenja trebaju biti proporcionalna odgovornosti za postojeće stanje.</w:t>
      </w:r>
    </w:p>
    <w:p w14:paraId="27A83E68" w14:textId="77777777" w:rsidR="00B62773" w:rsidRPr="00584437" w:rsidRDefault="00B62773"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lastRenderedPageBreak/>
        <w:t xml:space="preserve">Imajući sve ovo u vidu, u okviru GFCM - a usvojeni su višegodišnji planovi upravljanja za ključne tipove ribolova (demerzalni ribolov i ribolov sitne plave ribe) te su u njima  definisane referentne vrijednosti nivoa eksploatacije i dostupne biomase ključnih vrsta na nivou cijelog Jadranskog mora. Isto tako, u tim višegodišnjim regionalnim planovima upravljanja definisane su i okvirne mjere za postizanje propisanih ciljeva, kao i mehanizmi kontrole primjene mjera i monitoringa stanja resursa. U nacionalnim planovima upravljanja, kao što je i ovaj nacionalni plan upravljanja za Crnu Goru, bliže se opisuju specifičnosti ribolova u pojedinim zemljama Jadrana kao i specifične mjere koje se preduzimaju za uspostavljanje održivog ribolova i očuvanje resursa i morskih ekosistema. </w:t>
      </w:r>
    </w:p>
    <w:p w14:paraId="7C6EF2C5" w14:textId="77777777" w:rsidR="00B03422" w:rsidRPr="00584437" w:rsidRDefault="00B03422" w:rsidP="00584437">
      <w:pPr>
        <w:spacing w:line="276" w:lineRule="auto"/>
        <w:rPr>
          <w:rFonts w:ascii="Arial" w:hAnsi="Arial" w:cs="Arial"/>
          <w:sz w:val="24"/>
          <w:szCs w:val="24"/>
        </w:rPr>
      </w:pPr>
      <w:r w:rsidRPr="00584437">
        <w:rPr>
          <w:rFonts w:ascii="Arial" w:hAnsi="Arial" w:cs="Arial"/>
          <w:sz w:val="24"/>
          <w:szCs w:val="24"/>
        </w:rPr>
        <w:br w:type="page"/>
      </w:r>
    </w:p>
    <w:p w14:paraId="47646B59" w14:textId="77777777" w:rsidR="00B62773" w:rsidRPr="00584437" w:rsidRDefault="00B62773" w:rsidP="00584437">
      <w:pPr>
        <w:autoSpaceDE w:val="0"/>
        <w:autoSpaceDN w:val="0"/>
        <w:adjustRightInd w:val="0"/>
        <w:spacing w:line="276" w:lineRule="auto"/>
        <w:jc w:val="both"/>
        <w:rPr>
          <w:rFonts w:ascii="Arial" w:hAnsi="Arial" w:cs="Arial"/>
          <w:b/>
          <w:bCs/>
          <w:sz w:val="24"/>
          <w:szCs w:val="24"/>
          <w:lang w:val="sr-Latn-ME"/>
        </w:rPr>
      </w:pPr>
      <w:r w:rsidRPr="00584437">
        <w:rPr>
          <w:rFonts w:ascii="Arial" w:hAnsi="Arial" w:cs="Arial"/>
          <w:b/>
          <w:bCs/>
          <w:sz w:val="24"/>
          <w:szCs w:val="24"/>
          <w:lang w:val="sr-Latn-ME"/>
        </w:rPr>
        <w:lastRenderedPageBreak/>
        <w:t>OSNOVNE KARAKTERISTIKE RIBOLOVNOG MORA CRNE GORE</w:t>
      </w:r>
    </w:p>
    <w:p w14:paraId="727711DE" w14:textId="77777777" w:rsidR="00B62773" w:rsidRPr="00584437" w:rsidRDefault="00B62773" w:rsidP="00584437">
      <w:pPr>
        <w:autoSpaceDE w:val="0"/>
        <w:autoSpaceDN w:val="0"/>
        <w:adjustRightInd w:val="0"/>
        <w:spacing w:before="240" w:line="276" w:lineRule="auto"/>
        <w:jc w:val="both"/>
        <w:rPr>
          <w:rFonts w:ascii="Arial" w:hAnsi="Arial" w:cs="Arial"/>
          <w:sz w:val="24"/>
          <w:szCs w:val="24"/>
          <w:lang w:val="sr-Latn-ME"/>
        </w:rPr>
      </w:pPr>
      <w:r w:rsidRPr="00584437">
        <w:rPr>
          <w:rFonts w:ascii="Arial" w:hAnsi="Arial" w:cs="Arial"/>
          <w:sz w:val="24"/>
          <w:szCs w:val="24"/>
          <w:lang w:val="sr-Latn-ME"/>
        </w:rPr>
        <w:t>Crna Gora je mediteranska država smještena u jugoistočnom dijelu Jadranskog mora. Crna Gora graniči sa Hrvatskom (14 km duga granica) na zapadu, Bosnom i Hercegovinom na sjeveru (225 km), Srbijom na istoku (203 km), Albanijom na jugu (172 km), a od Italije je razdvojena Jadranskim morem, na koje izlazi obalom dugom 293,5 km.</w:t>
      </w:r>
    </w:p>
    <w:p w14:paraId="5CF55800" w14:textId="77777777" w:rsidR="00B62773" w:rsidRPr="00584437" w:rsidRDefault="00B62773" w:rsidP="00584437">
      <w:pPr>
        <w:autoSpaceDE w:val="0"/>
        <w:autoSpaceDN w:val="0"/>
        <w:adjustRightInd w:val="0"/>
        <w:spacing w:before="240" w:line="276" w:lineRule="auto"/>
        <w:jc w:val="both"/>
        <w:rPr>
          <w:rFonts w:ascii="Arial" w:hAnsi="Arial" w:cs="Arial"/>
          <w:sz w:val="24"/>
          <w:szCs w:val="24"/>
          <w:lang w:val="sr-Latn-ME"/>
        </w:rPr>
      </w:pPr>
      <w:r w:rsidRPr="00584437">
        <w:rPr>
          <w:rFonts w:ascii="Arial" w:hAnsi="Arial" w:cs="Arial"/>
          <w:sz w:val="24"/>
          <w:szCs w:val="24"/>
          <w:lang w:val="sr-Latn-ME"/>
        </w:rPr>
        <w:t>Površina Crne Gore iznosi 13.812 km</w:t>
      </w:r>
      <w:r w:rsidRPr="00584437">
        <w:rPr>
          <w:rFonts w:ascii="Arial" w:hAnsi="Arial" w:cs="Arial"/>
          <w:sz w:val="24"/>
          <w:szCs w:val="24"/>
          <w:vertAlign w:val="superscript"/>
          <w:lang w:val="sr-Latn-ME"/>
        </w:rPr>
        <w:t>2</w:t>
      </w:r>
      <w:r w:rsidRPr="00584437">
        <w:rPr>
          <w:rFonts w:ascii="Arial" w:hAnsi="Arial" w:cs="Arial"/>
          <w:sz w:val="24"/>
          <w:szCs w:val="24"/>
          <w:lang w:val="sr-Latn-ME"/>
        </w:rPr>
        <w:t xml:space="preserve"> sa oko 625.000 stanovnika i prosječnom gustinom naseljenosti od 45 stanovnika/km</w:t>
      </w:r>
      <w:r w:rsidRPr="00584437">
        <w:rPr>
          <w:rFonts w:ascii="Arial" w:hAnsi="Arial" w:cs="Arial"/>
          <w:sz w:val="24"/>
          <w:szCs w:val="24"/>
          <w:vertAlign w:val="superscript"/>
          <w:lang w:val="sr-Latn-ME"/>
        </w:rPr>
        <w:t>2</w:t>
      </w:r>
      <w:r w:rsidRPr="00584437">
        <w:rPr>
          <w:rFonts w:ascii="Arial" w:hAnsi="Arial" w:cs="Arial"/>
          <w:sz w:val="24"/>
          <w:szCs w:val="24"/>
          <w:lang w:val="sr-Latn-ME"/>
        </w:rPr>
        <w:t>.</w:t>
      </w:r>
    </w:p>
    <w:p w14:paraId="4B3DD6A2" w14:textId="77777777" w:rsidR="00B62773" w:rsidRPr="00584437" w:rsidRDefault="00B62773" w:rsidP="00584437">
      <w:pPr>
        <w:autoSpaceDE w:val="0"/>
        <w:autoSpaceDN w:val="0"/>
        <w:adjustRightInd w:val="0"/>
        <w:spacing w:before="240" w:line="276" w:lineRule="auto"/>
        <w:jc w:val="both"/>
        <w:rPr>
          <w:rFonts w:ascii="Arial" w:hAnsi="Arial" w:cs="Arial"/>
          <w:noProof/>
          <w:sz w:val="24"/>
          <w:szCs w:val="24"/>
          <w:lang w:val="sr-Latn-ME"/>
        </w:rPr>
      </w:pPr>
      <w:r w:rsidRPr="00584437">
        <w:rPr>
          <w:rFonts w:ascii="Arial" w:hAnsi="Arial" w:cs="Arial"/>
          <w:sz w:val="24"/>
          <w:szCs w:val="24"/>
          <w:lang w:val="sr-Latn-ME"/>
        </w:rPr>
        <w:t xml:space="preserve">Geografski, Crna Gora se dijeli na tri oblasti: primorski, centralni i planinski dio. Centralni dio Crne Gore sastoji se iz dva dijela. Prvi dio predstavlja planinski vijenac koji se nalazi uz primorje. Drugi dio centralne geografske oblasti čine ravnice. Planinska oblast zauzima sjeverni dio zemlje. </w:t>
      </w:r>
    </w:p>
    <w:p w14:paraId="1E5FEE81" w14:textId="77777777" w:rsidR="00B62773" w:rsidRPr="00584437" w:rsidRDefault="00B62773" w:rsidP="00584437">
      <w:pPr>
        <w:autoSpaceDE w:val="0"/>
        <w:autoSpaceDN w:val="0"/>
        <w:adjustRightInd w:val="0"/>
        <w:spacing w:before="240" w:line="276" w:lineRule="auto"/>
        <w:jc w:val="both"/>
        <w:rPr>
          <w:rFonts w:ascii="Arial" w:hAnsi="Arial" w:cs="Arial"/>
          <w:sz w:val="24"/>
          <w:szCs w:val="24"/>
          <w:lang w:val="sr-Latn-ME"/>
        </w:rPr>
      </w:pPr>
      <w:r w:rsidRPr="00584437">
        <w:rPr>
          <w:rFonts w:ascii="Arial" w:hAnsi="Arial" w:cs="Arial"/>
          <w:sz w:val="24"/>
          <w:szCs w:val="24"/>
          <w:lang w:val="sr-Latn-ME"/>
        </w:rPr>
        <w:t xml:space="preserve">Površina primorskog dijela iznosi 11% ukupne površine Crne Gore, a ovu oblast naseljava 24% ukupnog broja stanovnika. To je najjužnija oblast koja se uskim pojasom (1-10 km širine) proteže duž Jadranskog mora, od naselja Igalo na zapadu do ušća rijeke Bojane na istoku. Primorje je isječeno mnogobrojnim zalivima i uvalama. Najveći zaliv je Boka Kotorska, koji se urezuje u kopno skoro na 20 kilometara. Bokokotorski zaliv sastoji se od četiri manja zaliva: Toplanskog (Hercegnovskog), Tivatskog, Risanskog i Kotorskog. </w:t>
      </w:r>
    </w:p>
    <w:p w14:paraId="614D82AF" w14:textId="77777777" w:rsidR="00B637D5" w:rsidRPr="00584437" w:rsidRDefault="00B637D5" w:rsidP="00584437">
      <w:pPr>
        <w:autoSpaceDE w:val="0"/>
        <w:autoSpaceDN w:val="0"/>
        <w:adjustRightInd w:val="0"/>
        <w:spacing w:before="240" w:line="276" w:lineRule="auto"/>
        <w:ind w:firstLine="720"/>
        <w:jc w:val="center"/>
        <w:rPr>
          <w:rFonts w:ascii="Arial" w:hAnsi="Arial" w:cs="Arial"/>
          <w:sz w:val="24"/>
          <w:szCs w:val="24"/>
          <w:lang w:val="en-US"/>
        </w:rPr>
      </w:pPr>
      <w:r w:rsidRPr="00584437">
        <w:rPr>
          <w:rFonts w:ascii="Arial" w:hAnsi="Arial" w:cs="Arial"/>
          <w:noProof/>
          <w:sz w:val="24"/>
          <w:szCs w:val="24"/>
          <w:lang w:val="en-US"/>
        </w:rPr>
        <w:drawing>
          <wp:inline distT="0" distB="0" distL="0" distR="0" wp14:anchorId="4B49E701" wp14:editId="6D2FE2A8">
            <wp:extent cx="2722058" cy="3290569"/>
            <wp:effectExtent l="0" t="0" r="254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76308" cy="3356150"/>
                    </a:xfrm>
                    <a:prstGeom prst="rect">
                      <a:avLst/>
                    </a:prstGeom>
                    <a:noFill/>
                  </pic:spPr>
                </pic:pic>
              </a:graphicData>
            </a:graphic>
          </wp:inline>
        </w:drawing>
      </w:r>
    </w:p>
    <w:p w14:paraId="759B59C6" w14:textId="77777777" w:rsidR="00B637D5" w:rsidRPr="00584437" w:rsidRDefault="00B637D5" w:rsidP="00584437">
      <w:pPr>
        <w:autoSpaceDE w:val="0"/>
        <w:autoSpaceDN w:val="0"/>
        <w:adjustRightInd w:val="0"/>
        <w:spacing w:before="240" w:line="276" w:lineRule="auto"/>
        <w:ind w:firstLine="720"/>
        <w:jc w:val="center"/>
        <w:rPr>
          <w:rFonts w:ascii="Arial" w:hAnsi="Arial" w:cs="Arial"/>
          <w:sz w:val="24"/>
          <w:szCs w:val="24"/>
          <w:lang w:val="en-US"/>
        </w:rPr>
      </w:pPr>
      <w:proofErr w:type="spellStart"/>
      <w:r w:rsidRPr="00584437">
        <w:rPr>
          <w:rFonts w:ascii="Arial" w:hAnsi="Arial" w:cs="Arial"/>
          <w:sz w:val="24"/>
          <w:szCs w:val="24"/>
          <w:lang w:val="en-US"/>
        </w:rPr>
        <w:t>Slika</w:t>
      </w:r>
      <w:proofErr w:type="spellEnd"/>
      <w:r w:rsidR="004930D2" w:rsidRPr="00584437">
        <w:rPr>
          <w:rFonts w:ascii="Arial" w:hAnsi="Arial" w:cs="Arial"/>
          <w:sz w:val="24"/>
          <w:szCs w:val="24"/>
          <w:lang w:val="en-US"/>
        </w:rPr>
        <w:t xml:space="preserve"> 1</w:t>
      </w:r>
      <w:r w:rsidRPr="00584437">
        <w:rPr>
          <w:rFonts w:ascii="Arial" w:hAnsi="Arial" w:cs="Arial"/>
          <w:sz w:val="24"/>
          <w:szCs w:val="24"/>
          <w:lang w:val="en-US"/>
        </w:rPr>
        <w:t xml:space="preserve">. </w:t>
      </w:r>
      <w:r w:rsidR="00577679" w:rsidRPr="00584437">
        <w:rPr>
          <w:rFonts w:ascii="Arial" w:hAnsi="Arial" w:cs="Arial"/>
          <w:sz w:val="24"/>
          <w:szCs w:val="24"/>
          <w:lang w:val="en-US"/>
        </w:rPr>
        <w:t>Karta</w:t>
      </w:r>
      <w:r w:rsidRPr="00584437">
        <w:rPr>
          <w:rFonts w:ascii="Arial" w:hAnsi="Arial" w:cs="Arial"/>
          <w:sz w:val="24"/>
          <w:szCs w:val="24"/>
          <w:lang w:val="en-US"/>
        </w:rPr>
        <w:t xml:space="preserve"> </w:t>
      </w:r>
      <w:proofErr w:type="spellStart"/>
      <w:r w:rsidRPr="00584437">
        <w:rPr>
          <w:rFonts w:ascii="Arial" w:hAnsi="Arial" w:cs="Arial"/>
          <w:sz w:val="24"/>
          <w:szCs w:val="24"/>
          <w:lang w:val="en-US"/>
        </w:rPr>
        <w:t>upravne</w:t>
      </w:r>
      <w:proofErr w:type="spellEnd"/>
      <w:r w:rsidRPr="00584437">
        <w:rPr>
          <w:rFonts w:ascii="Arial" w:hAnsi="Arial" w:cs="Arial"/>
          <w:sz w:val="24"/>
          <w:szCs w:val="24"/>
          <w:lang w:val="en-US"/>
        </w:rPr>
        <w:t xml:space="preserve"> </w:t>
      </w:r>
      <w:proofErr w:type="spellStart"/>
      <w:r w:rsidRPr="00584437">
        <w:rPr>
          <w:rFonts w:ascii="Arial" w:hAnsi="Arial" w:cs="Arial"/>
          <w:sz w:val="24"/>
          <w:szCs w:val="24"/>
          <w:lang w:val="en-US"/>
        </w:rPr>
        <w:t>razdiobe</w:t>
      </w:r>
      <w:proofErr w:type="spellEnd"/>
      <w:r w:rsidRPr="00584437">
        <w:rPr>
          <w:rFonts w:ascii="Arial" w:hAnsi="Arial" w:cs="Arial"/>
          <w:sz w:val="24"/>
          <w:szCs w:val="24"/>
          <w:lang w:val="en-US"/>
        </w:rPr>
        <w:t xml:space="preserve">, </w:t>
      </w:r>
      <w:proofErr w:type="spellStart"/>
      <w:r w:rsidRPr="00584437">
        <w:rPr>
          <w:rFonts w:ascii="Arial" w:hAnsi="Arial" w:cs="Arial"/>
          <w:sz w:val="24"/>
          <w:szCs w:val="24"/>
          <w:lang w:val="en-US"/>
        </w:rPr>
        <w:t>op</w:t>
      </w:r>
      <w:r w:rsidR="00577679" w:rsidRPr="00584437">
        <w:rPr>
          <w:rFonts w:ascii="Arial" w:hAnsi="Arial" w:cs="Arial"/>
          <w:sz w:val="24"/>
          <w:szCs w:val="24"/>
          <w:lang w:val="en-US"/>
        </w:rPr>
        <w:t>št</w:t>
      </w:r>
      <w:r w:rsidRPr="00584437">
        <w:rPr>
          <w:rFonts w:ascii="Arial" w:hAnsi="Arial" w:cs="Arial"/>
          <w:sz w:val="24"/>
          <w:szCs w:val="24"/>
          <w:lang w:val="en-US"/>
        </w:rPr>
        <w:t>ine</w:t>
      </w:r>
      <w:proofErr w:type="spellEnd"/>
      <w:r w:rsidRPr="00584437">
        <w:rPr>
          <w:rFonts w:ascii="Arial" w:hAnsi="Arial" w:cs="Arial"/>
          <w:sz w:val="24"/>
          <w:szCs w:val="24"/>
          <w:lang w:val="en-US"/>
        </w:rPr>
        <w:t xml:space="preserve"> </w:t>
      </w:r>
      <w:proofErr w:type="spellStart"/>
      <w:r w:rsidRPr="00584437">
        <w:rPr>
          <w:rFonts w:ascii="Arial" w:hAnsi="Arial" w:cs="Arial"/>
          <w:sz w:val="24"/>
          <w:szCs w:val="24"/>
          <w:lang w:val="en-US"/>
        </w:rPr>
        <w:t>i</w:t>
      </w:r>
      <w:proofErr w:type="spellEnd"/>
      <w:r w:rsidRPr="00584437">
        <w:rPr>
          <w:rFonts w:ascii="Arial" w:hAnsi="Arial" w:cs="Arial"/>
          <w:sz w:val="24"/>
          <w:szCs w:val="24"/>
          <w:lang w:val="en-US"/>
        </w:rPr>
        <w:t xml:space="preserve"> </w:t>
      </w:r>
      <w:proofErr w:type="spellStart"/>
      <w:r w:rsidRPr="00584437">
        <w:rPr>
          <w:rFonts w:ascii="Arial" w:hAnsi="Arial" w:cs="Arial"/>
          <w:sz w:val="24"/>
          <w:szCs w:val="24"/>
          <w:lang w:val="en-US"/>
        </w:rPr>
        <w:t>statističke</w:t>
      </w:r>
      <w:proofErr w:type="spellEnd"/>
      <w:r w:rsidRPr="00584437">
        <w:rPr>
          <w:rFonts w:ascii="Arial" w:hAnsi="Arial" w:cs="Arial"/>
          <w:sz w:val="24"/>
          <w:szCs w:val="24"/>
          <w:lang w:val="en-US"/>
        </w:rPr>
        <w:t xml:space="preserve"> </w:t>
      </w:r>
      <w:proofErr w:type="spellStart"/>
      <w:r w:rsidRPr="00584437">
        <w:rPr>
          <w:rFonts w:ascii="Arial" w:hAnsi="Arial" w:cs="Arial"/>
          <w:sz w:val="24"/>
          <w:szCs w:val="24"/>
          <w:lang w:val="en-US"/>
        </w:rPr>
        <w:t>regije</w:t>
      </w:r>
      <w:proofErr w:type="spellEnd"/>
      <w:r w:rsidRPr="00584437">
        <w:rPr>
          <w:rFonts w:ascii="Arial" w:hAnsi="Arial" w:cs="Arial"/>
          <w:sz w:val="24"/>
          <w:szCs w:val="24"/>
          <w:lang w:val="en-US"/>
        </w:rPr>
        <w:t xml:space="preserve"> </w:t>
      </w:r>
      <w:proofErr w:type="spellStart"/>
      <w:r w:rsidRPr="00584437">
        <w:rPr>
          <w:rFonts w:ascii="Arial" w:hAnsi="Arial" w:cs="Arial"/>
          <w:sz w:val="24"/>
          <w:szCs w:val="24"/>
          <w:lang w:val="en-US"/>
        </w:rPr>
        <w:t>Crne</w:t>
      </w:r>
      <w:proofErr w:type="spellEnd"/>
      <w:r w:rsidRPr="00584437">
        <w:rPr>
          <w:rFonts w:ascii="Arial" w:hAnsi="Arial" w:cs="Arial"/>
          <w:sz w:val="24"/>
          <w:szCs w:val="24"/>
          <w:lang w:val="en-US"/>
        </w:rPr>
        <w:t xml:space="preserve"> Gore</w:t>
      </w:r>
    </w:p>
    <w:p w14:paraId="63CFF7D7" w14:textId="77777777" w:rsidR="00B62773" w:rsidRPr="00584437" w:rsidRDefault="00B62773" w:rsidP="00584437">
      <w:pPr>
        <w:autoSpaceDE w:val="0"/>
        <w:autoSpaceDN w:val="0"/>
        <w:adjustRightInd w:val="0"/>
        <w:spacing w:before="240" w:line="276" w:lineRule="auto"/>
        <w:ind w:firstLine="720"/>
        <w:jc w:val="both"/>
        <w:rPr>
          <w:rFonts w:ascii="Arial" w:hAnsi="Arial" w:cs="Arial"/>
          <w:sz w:val="24"/>
          <w:szCs w:val="24"/>
          <w:lang w:val="sr-Latn-ME"/>
        </w:rPr>
      </w:pPr>
      <w:r w:rsidRPr="00584437">
        <w:rPr>
          <w:rFonts w:ascii="Arial" w:hAnsi="Arial" w:cs="Arial"/>
          <w:sz w:val="24"/>
          <w:szCs w:val="24"/>
          <w:lang w:val="sr-Latn-ME"/>
        </w:rPr>
        <w:lastRenderedPageBreak/>
        <w:t xml:space="preserve">Crna Gora je smještena na istočnoj obali Jadranskog mora, u njegovom jugoistočnom dijelu. Prema podacima Uprave pomorske sigurnosti dužina obalne linije iznosi 294 km, od čega 112 km iznosi obalna linija Bokokotorskog zaliva i 11.1 km ostrva. Površina unutrašnjih morskih voda iznosi 362 km2, površina teritorijalnog mora 2099 km2, dok je površina epikontinentalnog pojasa 3885 km2 (slika 1 i 2). Dakle, ukupna površina mora Crne Gore iznosi 6.885 km2 što čini 4.58% Jadranskog mora. </w:t>
      </w:r>
    </w:p>
    <w:p w14:paraId="3C63D723" w14:textId="77777777" w:rsidR="00B62773" w:rsidRPr="00584437" w:rsidRDefault="00B62773" w:rsidP="00584437">
      <w:pPr>
        <w:autoSpaceDE w:val="0"/>
        <w:autoSpaceDN w:val="0"/>
        <w:adjustRightInd w:val="0"/>
        <w:spacing w:before="240" w:line="276" w:lineRule="auto"/>
        <w:ind w:firstLine="720"/>
        <w:jc w:val="both"/>
        <w:rPr>
          <w:rFonts w:ascii="Arial" w:hAnsi="Arial" w:cs="Arial"/>
          <w:sz w:val="24"/>
          <w:szCs w:val="24"/>
          <w:lang w:val="sr-Latn-ME"/>
        </w:rPr>
      </w:pPr>
      <w:r w:rsidRPr="00584437">
        <w:rPr>
          <w:rFonts w:ascii="Arial" w:hAnsi="Arial" w:cs="Arial"/>
          <w:sz w:val="24"/>
          <w:szCs w:val="24"/>
          <w:lang w:val="sr-Latn-ME"/>
        </w:rPr>
        <w:t>Obalna linija je nedovoljno razuđena, sa izuzetkom Bokokotorskog zaliva koji predstavlja najveći zaliv i zalazi do 20 km u kopno, i sastoji se velikim dijelom od strmih litica i klifova koje se u južnom dijelu završavaju 13 km dugačkom pjeskovitom Velikom plažom. Takva konfiguracija obale ostavlja malo prostora za sigurni vez i zaklon ribarskih plovila.</w:t>
      </w:r>
    </w:p>
    <w:p w14:paraId="5D411FFF" w14:textId="77777777" w:rsidR="00B62773" w:rsidRPr="00584437" w:rsidRDefault="00B62773" w:rsidP="00584437">
      <w:pPr>
        <w:autoSpaceDE w:val="0"/>
        <w:autoSpaceDN w:val="0"/>
        <w:adjustRightInd w:val="0"/>
        <w:spacing w:before="240" w:line="276" w:lineRule="auto"/>
        <w:ind w:firstLine="720"/>
        <w:jc w:val="both"/>
        <w:rPr>
          <w:rFonts w:ascii="Arial" w:hAnsi="Arial" w:cs="Arial"/>
          <w:sz w:val="24"/>
          <w:szCs w:val="24"/>
          <w:lang w:val="sr-Latn-ME"/>
        </w:rPr>
      </w:pPr>
      <w:r w:rsidRPr="00584437">
        <w:rPr>
          <w:rFonts w:ascii="Arial" w:hAnsi="Arial" w:cs="Arial"/>
          <w:sz w:val="24"/>
          <w:szCs w:val="24"/>
          <w:lang w:val="sr-Latn-ME"/>
        </w:rPr>
        <w:t>U crnogorskim vodama nalazi se i najveća dubina Jadranskog mora od 1233 metra. Konfiguracija podmorja je takva da se u dijelu obale ispred Bokokotorskog zaliva velike dubine od preko 100 metara nalaze na veoma maloj udaljenosti od obale (2 NM), dok se u južnom dijelu, u oblasti ispred Ulcinja, morsko dno postepeno spušta pa se dubine od 100 metara nalaze na više od 8 NM od obale. Kako je crnogorska flota velikim dijelom sastavljena od starih plovila, male dužine, koja su nedovoljno opremljena za lov na velikim dubinama, tako se najveći dio ribolovnih aktivnosti obavlja unutar teritorijalnih voda i u obalnom pojasu</w:t>
      </w:r>
    </w:p>
    <w:p w14:paraId="26756204" w14:textId="77777777" w:rsidR="00B637D5" w:rsidRPr="00584437" w:rsidRDefault="00B637D5" w:rsidP="00584437">
      <w:pPr>
        <w:keepNext/>
        <w:autoSpaceDE w:val="0"/>
        <w:autoSpaceDN w:val="0"/>
        <w:adjustRightInd w:val="0"/>
        <w:spacing w:before="240" w:line="276" w:lineRule="auto"/>
        <w:jc w:val="center"/>
        <w:rPr>
          <w:rFonts w:ascii="Arial" w:hAnsi="Arial" w:cs="Arial"/>
          <w:sz w:val="24"/>
          <w:szCs w:val="24"/>
          <w:lang w:val="en-US"/>
        </w:rPr>
      </w:pPr>
      <w:r w:rsidRPr="00584437">
        <w:rPr>
          <w:rFonts w:ascii="Arial" w:hAnsi="Arial" w:cs="Arial"/>
          <w:noProof/>
          <w:sz w:val="24"/>
          <w:szCs w:val="24"/>
          <w:lang w:val="en-US"/>
        </w:rPr>
        <w:drawing>
          <wp:inline distT="0" distB="0" distL="0" distR="0" wp14:anchorId="61174A4E" wp14:editId="558A752A">
            <wp:extent cx="3854276" cy="3281881"/>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58629" cy="3285587"/>
                    </a:xfrm>
                    <a:prstGeom prst="rect">
                      <a:avLst/>
                    </a:prstGeom>
                    <a:noFill/>
                  </pic:spPr>
                </pic:pic>
              </a:graphicData>
            </a:graphic>
          </wp:inline>
        </w:drawing>
      </w:r>
    </w:p>
    <w:p w14:paraId="003DE7E8" w14:textId="77777777" w:rsidR="006623A9" w:rsidRPr="00584437" w:rsidRDefault="00B637D5" w:rsidP="00584437">
      <w:pPr>
        <w:keepNext/>
        <w:spacing w:before="240" w:line="276" w:lineRule="auto"/>
        <w:jc w:val="center"/>
        <w:rPr>
          <w:rFonts w:ascii="Arial" w:eastAsia="Calibri" w:hAnsi="Arial" w:cs="Arial"/>
          <w:bCs/>
          <w:sz w:val="24"/>
          <w:szCs w:val="24"/>
          <w:lang w:val="sr-Latn-CS"/>
        </w:rPr>
      </w:pPr>
      <w:bookmarkStart w:id="2" w:name="_Ref74814842"/>
      <w:bookmarkStart w:id="3" w:name="_Toc74814941"/>
      <w:bookmarkStart w:id="4" w:name="_Toc74829116"/>
      <w:bookmarkStart w:id="5" w:name="_Toc81131475"/>
      <w:r w:rsidRPr="00584437">
        <w:rPr>
          <w:rFonts w:ascii="Arial" w:eastAsia="Calibri" w:hAnsi="Arial" w:cs="Arial"/>
          <w:bCs/>
          <w:sz w:val="24"/>
          <w:szCs w:val="24"/>
          <w:lang w:val="sr-Latn-CS"/>
        </w:rPr>
        <w:t xml:space="preserve">Slika </w:t>
      </w:r>
      <w:bookmarkEnd w:id="2"/>
      <w:r w:rsidR="004930D2" w:rsidRPr="00584437">
        <w:rPr>
          <w:rFonts w:ascii="Arial" w:eastAsia="Calibri" w:hAnsi="Arial" w:cs="Arial"/>
          <w:bCs/>
          <w:sz w:val="24"/>
          <w:szCs w:val="24"/>
          <w:lang w:val="sr-Latn-CS"/>
        </w:rPr>
        <w:t>2</w:t>
      </w:r>
      <w:r w:rsidRPr="00584437">
        <w:rPr>
          <w:rFonts w:ascii="Arial" w:eastAsia="Calibri" w:hAnsi="Arial" w:cs="Arial"/>
          <w:bCs/>
          <w:sz w:val="24"/>
          <w:szCs w:val="24"/>
          <w:lang w:val="sr-Latn-CS"/>
        </w:rPr>
        <w:t>. Teritorijalno more i epikontinetalni pojas Crne Gore</w:t>
      </w:r>
      <w:bookmarkEnd w:id="3"/>
      <w:bookmarkEnd w:id="4"/>
      <w:bookmarkEnd w:id="5"/>
    </w:p>
    <w:p w14:paraId="61F66873" w14:textId="77777777" w:rsidR="006623A9" w:rsidRPr="00584437" w:rsidRDefault="006623A9" w:rsidP="00584437">
      <w:pPr>
        <w:spacing w:line="276" w:lineRule="auto"/>
        <w:rPr>
          <w:rFonts w:ascii="Arial" w:eastAsia="Calibri" w:hAnsi="Arial" w:cs="Arial"/>
          <w:bCs/>
          <w:sz w:val="24"/>
          <w:szCs w:val="24"/>
          <w:lang w:val="sr-Latn-CS"/>
        </w:rPr>
      </w:pPr>
      <w:r w:rsidRPr="00584437">
        <w:rPr>
          <w:rFonts w:ascii="Arial" w:eastAsia="Calibri" w:hAnsi="Arial" w:cs="Arial"/>
          <w:bCs/>
          <w:sz w:val="24"/>
          <w:szCs w:val="24"/>
          <w:lang w:val="sr-Latn-CS"/>
        </w:rPr>
        <w:br w:type="page"/>
      </w:r>
    </w:p>
    <w:p w14:paraId="4511F452" w14:textId="77777777" w:rsidR="00B62773" w:rsidRPr="00584437" w:rsidRDefault="00B62773" w:rsidP="00584437">
      <w:pPr>
        <w:spacing w:line="276" w:lineRule="auto"/>
        <w:jc w:val="both"/>
        <w:rPr>
          <w:rFonts w:ascii="Arial" w:eastAsiaTheme="minorEastAsia" w:hAnsi="Arial" w:cs="Arial"/>
          <w:b/>
          <w:sz w:val="24"/>
          <w:szCs w:val="24"/>
          <w:lang w:val="sr-Latn-ME" w:eastAsia="ja-JP"/>
        </w:rPr>
      </w:pPr>
      <w:r w:rsidRPr="00584437">
        <w:rPr>
          <w:rFonts w:ascii="Arial" w:eastAsiaTheme="minorEastAsia" w:hAnsi="Arial" w:cs="Arial"/>
          <w:b/>
          <w:sz w:val="24"/>
          <w:szCs w:val="24"/>
          <w:lang w:val="sr-Latn-ME" w:eastAsia="ja-JP"/>
        </w:rPr>
        <w:lastRenderedPageBreak/>
        <w:t>OSNOVNE OKEANOGRAFSKE KARAKTERISTIKE JADRANSKOG MORA</w:t>
      </w:r>
    </w:p>
    <w:p w14:paraId="5CD6CF45" w14:textId="77777777" w:rsidR="00584437" w:rsidRDefault="00584437" w:rsidP="00584437">
      <w:pPr>
        <w:spacing w:before="240" w:line="276" w:lineRule="auto"/>
        <w:jc w:val="both"/>
        <w:rPr>
          <w:rFonts w:ascii="Arial" w:hAnsi="Arial" w:cs="Arial"/>
          <w:sz w:val="24"/>
          <w:szCs w:val="24"/>
          <w:lang w:val="sr-Latn-ME"/>
        </w:rPr>
      </w:pPr>
    </w:p>
    <w:p w14:paraId="37DA6FF8" w14:textId="77777777" w:rsidR="00B62773" w:rsidRPr="00584437" w:rsidRDefault="00B62773"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 xml:space="preserve">Jadransko je more poluzatvoreno more, ograničeno sa jugozapada Apeninskim poluostrvom, sa sjeverozapada italijanskim regijama Veneto i Furlanija-Julijska krajina, a na sjeveru i istoku sa Slovenijom, Hrvatskom, Bosnom i Hercegovinom, Crnom Gorom i Albanijom. Na jugu se spaja sa Jonskim morem, a dijele ih 72 km široka i 780 metara duboka Otrantska vrata.  More se proteže u dužini od oko 800 km od sjevera prema jugu, te na oko 200 km širine od istoka do zapada. Pokriva površinu od oko 138 595 kvadratnih kilometara i kapaciteta je 34 977 kubnih kilometara. </w:t>
      </w:r>
    </w:p>
    <w:p w14:paraId="52065821" w14:textId="77777777" w:rsidR="00B62773" w:rsidRPr="00584437" w:rsidRDefault="00B62773"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Prosječna dubina Jadrana je 252,5 metara, a njegova maksimalna dubina je 1233 metra. Međutim, Sjeverni Jadran rijetko je dublji od 100 metara. Sjeverni Jadran je na svojem najsjevernijem dijelu dubok samo 15 metara, dok se postupno ta dubina povećava prema jugu.  Srednji Jadran se prostire južnije od linije Ancona-Zadar, s 270 metara dubokom Jabučkom kotlinom. Na jugu Srednjeg Jadrana nalazi se 170 metara duboki Palagruški prag, koji odvaja Srednji od 1200 metara duboke depresije u Južnom Jadranu. Dalje prema jugu, morsko se dno uzdiže do 780 metara dubokog Otrantskog praga na granici Jadranskoga i Jonskoga mora. Kontinentska podina ili šelf popkriva 74% Jadranskog mora, od čega je 48% pliće od 100 metara. Dubine veće od 1000 metara zauzimaju svega 7.7% Jadranskog mora. Najveća dubina je izmejrena u Južnojadranskoj kotlini i iznosi 1233 metra. Južni Jadran je po mnogočemu sličan sjevernom dijelu Jonskog mora. Poprečno, Jadransko more je asimetrično kao i Jonsko. Obala Apeninskog poluotoka relativno j e slabo razvedena s vrlo malo otoka. Kao kontrast, obala Balkanskog poluotoka vrlo je razvedena s mnogo otoka, osobito u Hrvatskoj. Na razvedenost obale uticali su Dinaridi koji su vrlo blizu obale, dok su Apenini mnogo dalje od obalne crte.</w:t>
      </w:r>
    </w:p>
    <w:p w14:paraId="586FDE6D" w14:textId="77777777" w:rsidR="00B62773" w:rsidRPr="00584437" w:rsidRDefault="00B62773"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 xml:space="preserve">Kontinentalna padina (šelf) u Crnogorskom moru je jako uska i proširuje se na svega nekoliko milja na sjevernom dijelu ispred Bokokotorskog zaljeva, dok je u južnom dijelu znatno šira i prelazi 20 NM u estuariju rijeke Bojane (slika 3). </w:t>
      </w:r>
    </w:p>
    <w:p w14:paraId="56B4DFC7" w14:textId="77777777" w:rsidR="00B637D5" w:rsidRPr="00584437" w:rsidRDefault="00B637D5" w:rsidP="00584437">
      <w:pPr>
        <w:spacing w:before="240" w:line="276" w:lineRule="auto"/>
        <w:jc w:val="center"/>
        <w:rPr>
          <w:rFonts w:ascii="Arial" w:eastAsia="Times New Roman" w:hAnsi="Arial" w:cs="Arial"/>
          <w:sz w:val="24"/>
          <w:szCs w:val="24"/>
          <w:lang w:val="en-GB"/>
        </w:rPr>
      </w:pPr>
      <w:r w:rsidRPr="00584437">
        <w:rPr>
          <w:rFonts w:ascii="Arial" w:eastAsia="Times New Roman" w:hAnsi="Arial" w:cs="Arial"/>
          <w:noProof/>
          <w:sz w:val="24"/>
          <w:szCs w:val="24"/>
          <w:lang w:val="en-GB"/>
        </w:rPr>
        <w:lastRenderedPageBreak/>
        <w:drawing>
          <wp:inline distT="0" distB="0" distL="0" distR="0" wp14:anchorId="3BBDBC80" wp14:editId="78F55815">
            <wp:extent cx="3020407" cy="2737914"/>
            <wp:effectExtent l="0" t="0" r="8890" b="5715"/>
            <wp:docPr id="2" name="Picture 2" descr="self_200_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lf_200_m"/>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43740" cy="2759064"/>
                    </a:xfrm>
                    <a:prstGeom prst="rect">
                      <a:avLst/>
                    </a:prstGeom>
                    <a:noFill/>
                    <a:ln>
                      <a:noFill/>
                    </a:ln>
                  </pic:spPr>
                </pic:pic>
              </a:graphicData>
            </a:graphic>
          </wp:inline>
        </w:drawing>
      </w:r>
    </w:p>
    <w:p w14:paraId="73F9A982" w14:textId="77777777" w:rsidR="00B637D5" w:rsidRPr="00584437" w:rsidRDefault="00B637D5" w:rsidP="00584437">
      <w:pPr>
        <w:spacing w:before="240" w:line="276" w:lineRule="auto"/>
        <w:jc w:val="center"/>
        <w:rPr>
          <w:rFonts w:ascii="Arial" w:eastAsia="Times New Roman" w:hAnsi="Arial" w:cs="Arial"/>
          <w:sz w:val="24"/>
          <w:szCs w:val="24"/>
          <w:lang w:val="en-GB"/>
        </w:rPr>
      </w:pPr>
      <w:proofErr w:type="spellStart"/>
      <w:r w:rsidRPr="00584437">
        <w:rPr>
          <w:rFonts w:ascii="Arial" w:eastAsia="Times New Roman" w:hAnsi="Arial" w:cs="Arial"/>
          <w:sz w:val="24"/>
          <w:szCs w:val="24"/>
          <w:lang w:val="en-GB"/>
        </w:rPr>
        <w:t>Slika</w:t>
      </w:r>
      <w:proofErr w:type="spellEnd"/>
      <w:r w:rsidRPr="00584437">
        <w:rPr>
          <w:rFonts w:ascii="Arial" w:eastAsia="Times New Roman" w:hAnsi="Arial" w:cs="Arial"/>
          <w:sz w:val="24"/>
          <w:szCs w:val="24"/>
          <w:lang w:val="en-GB"/>
        </w:rPr>
        <w:t xml:space="preserve"> </w:t>
      </w:r>
      <w:r w:rsidR="004930D2" w:rsidRPr="00584437">
        <w:rPr>
          <w:rFonts w:ascii="Arial" w:eastAsia="Times New Roman" w:hAnsi="Arial" w:cs="Arial"/>
          <w:sz w:val="24"/>
          <w:szCs w:val="24"/>
          <w:lang w:val="en-GB"/>
        </w:rPr>
        <w:t>3</w:t>
      </w:r>
      <w:r w:rsidRPr="00584437">
        <w:rPr>
          <w:rFonts w:ascii="Arial" w:eastAsia="Times New Roman" w:hAnsi="Arial" w:cs="Arial"/>
          <w:sz w:val="24"/>
          <w:szCs w:val="24"/>
          <w:lang w:val="en-GB"/>
        </w:rPr>
        <w:t xml:space="preserve">. </w:t>
      </w:r>
      <w:proofErr w:type="spellStart"/>
      <w:r w:rsidRPr="00584437">
        <w:rPr>
          <w:rFonts w:ascii="Arial" w:eastAsia="Times New Roman" w:hAnsi="Arial" w:cs="Arial"/>
          <w:sz w:val="24"/>
          <w:szCs w:val="24"/>
          <w:lang w:val="en-GB"/>
        </w:rPr>
        <w:t>Izobate</w:t>
      </w:r>
      <w:proofErr w:type="spellEnd"/>
      <w:r w:rsidRPr="00584437">
        <w:rPr>
          <w:rFonts w:ascii="Arial" w:eastAsia="Times New Roman" w:hAnsi="Arial" w:cs="Arial"/>
          <w:sz w:val="24"/>
          <w:szCs w:val="24"/>
          <w:lang w:val="en-GB"/>
        </w:rPr>
        <w:t xml:space="preserve"> u </w:t>
      </w:r>
      <w:proofErr w:type="spellStart"/>
      <w:r w:rsidRPr="00584437">
        <w:rPr>
          <w:rFonts w:ascii="Arial" w:eastAsia="Times New Roman" w:hAnsi="Arial" w:cs="Arial"/>
          <w:sz w:val="24"/>
          <w:szCs w:val="24"/>
          <w:lang w:val="en-GB"/>
        </w:rPr>
        <w:t>Crnogorskom</w:t>
      </w:r>
      <w:proofErr w:type="spellEnd"/>
      <w:r w:rsidRPr="00584437">
        <w:rPr>
          <w:rFonts w:ascii="Arial" w:eastAsia="Times New Roman" w:hAnsi="Arial" w:cs="Arial"/>
          <w:sz w:val="24"/>
          <w:szCs w:val="24"/>
          <w:lang w:val="en-GB"/>
        </w:rPr>
        <w:t xml:space="preserve"> </w:t>
      </w:r>
      <w:proofErr w:type="spellStart"/>
      <w:r w:rsidRPr="00584437">
        <w:rPr>
          <w:rFonts w:ascii="Arial" w:eastAsia="Times New Roman" w:hAnsi="Arial" w:cs="Arial"/>
          <w:sz w:val="24"/>
          <w:szCs w:val="24"/>
          <w:lang w:val="en-GB"/>
        </w:rPr>
        <w:t>dijelu</w:t>
      </w:r>
      <w:proofErr w:type="spellEnd"/>
      <w:r w:rsidRPr="00584437">
        <w:rPr>
          <w:rFonts w:ascii="Arial" w:eastAsia="Times New Roman" w:hAnsi="Arial" w:cs="Arial"/>
          <w:sz w:val="24"/>
          <w:szCs w:val="24"/>
          <w:lang w:val="en-GB"/>
        </w:rPr>
        <w:t xml:space="preserve"> </w:t>
      </w:r>
      <w:proofErr w:type="spellStart"/>
      <w:r w:rsidRPr="00584437">
        <w:rPr>
          <w:rFonts w:ascii="Arial" w:eastAsia="Times New Roman" w:hAnsi="Arial" w:cs="Arial"/>
          <w:sz w:val="24"/>
          <w:szCs w:val="24"/>
          <w:lang w:val="en-GB"/>
        </w:rPr>
        <w:t>Jadrana</w:t>
      </w:r>
      <w:proofErr w:type="spellEnd"/>
      <w:r w:rsidRPr="00584437">
        <w:rPr>
          <w:rFonts w:ascii="Arial" w:eastAsia="Times New Roman" w:hAnsi="Arial" w:cs="Arial"/>
          <w:sz w:val="24"/>
          <w:szCs w:val="24"/>
          <w:lang w:val="en-GB"/>
        </w:rPr>
        <w:t xml:space="preserve"> (</w:t>
      </w:r>
      <w:proofErr w:type="spellStart"/>
      <w:r w:rsidRPr="00584437">
        <w:rPr>
          <w:rFonts w:ascii="Arial" w:eastAsia="Times New Roman" w:hAnsi="Arial" w:cs="Arial"/>
          <w:sz w:val="24"/>
          <w:szCs w:val="24"/>
          <w:lang w:val="en-GB"/>
        </w:rPr>
        <w:t>crvena</w:t>
      </w:r>
      <w:proofErr w:type="spellEnd"/>
      <w:r w:rsidRPr="00584437">
        <w:rPr>
          <w:rFonts w:ascii="Arial" w:eastAsia="Times New Roman" w:hAnsi="Arial" w:cs="Arial"/>
          <w:sz w:val="24"/>
          <w:szCs w:val="24"/>
          <w:lang w:val="en-GB"/>
        </w:rPr>
        <w:t xml:space="preserve"> – 200 m, </w:t>
      </w:r>
      <w:proofErr w:type="spellStart"/>
      <w:r w:rsidRPr="00584437">
        <w:rPr>
          <w:rFonts w:ascii="Arial" w:eastAsia="Times New Roman" w:hAnsi="Arial" w:cs="Arial"/>
          <w:sz w:val="24"/>
          <w:szCs w:val="24"/>
          <w:lang w:val="en-GB"/>
        </w:rPr>
        <w:t>zelena</w:t>
      </w:r>
      <w:proofErr w:type="spellEnd"/>
      <w:r w:rsidRPr="00584437">
        <w:rPr>
          <w:rFonts w:ascii="Arial" w:eastAsia="Times New Roman" w:hAnsi="Arial" w:cs="Arial"/>
          <w:sz w:val="24"/>
          <w:szCs w:val="24"/>
          <w:lang w:val="en-GB"/>
        </w:rPr>
        <w:t xml:space="preserve"> – 500 m, </w:t>
      </w:r>
      <w:proofErr w:type="spellStart"/>
      <w:r w:rsidRPr="00584437">
        <w:rPr>
          <w:rFonts w:ascii="Arial" w:eastAsia="Times New Roman" w:hAnsi="Arial" w:cs="Arial"/>
          <w:sz w:val="24"/>
          <w:szCs w:val="24"/>
          <w:lang w:val="en-GB"/>
        </w:rPr>
        <w:t>plava</w:t>
      </w:r>
      <w:proofErr w:type="spellEnd"/>
      <w:r w:rsidRPr="00584437">
        <w:rPr>
          <w:rFonts w:ascii="Arial" w:eastAsia="Times New Roman" w:hAnsi="Arial" w:cs="Arial"/>
          <w:sz w:val="24"/>
          <w:szCs w:val="24"/>
          <w:lang w:val="en-GB"/>
        </w:rPr>
        <w:t xml:space="preserve"> – 700 m, </w:t>
      </w:r>
      <w:proofErr w:type="spellStart"/>
      <w:r w:rsidRPr="00584437">
        <w:rPr>
          <w:rFonts w:ascii="Arial" w:eastAsia="Times New Roman" w:hAnsi="Arial" w:cs="Arial"/>
          <w:sz w:val="24"/>
          <w:szCs w:val="24"/>
          <w:lang w:val="en-GB"/>
        </w:rPr>
        <w:t>tamnoplava</w:t>
      </w:r>
      <w:proofErr w:type="spellEnd"/>
      <w:r w:rsidRPr="00584437">
        <w:rPr>
          <w:rFonts w:ascii="Arial" w:eastAsia="Times New Roman" w:hAnsi="Arial" w:cs="Arial"/>
          <w:sz w:val="24"/>
          <w:szCs w:val="24"/>
          <w:lang w:val="en-GB"/>
        </w:rPr>
        <w:t xml:space="preserve"> – 1000 m, </w:t>
      </w:r>
      <w:proofErr w:type="spellStart"/>
      <w:r w:rsidRPr="00584437">
        <w:rPr>
          <w:rFonts w:ascii="Arial" w:eastAsia="Times New Roman" w:hAnsi="Arial" w:cs="Arial"/>
          <w:sz w:val="24"/>
          <w:szCs w:val="24"/>
          <w:lang w:val="en-GB"/>
        </w:rPr>
        <w:t>ljubičasta</w:t>
      </w:r>
      <w:proofErr w:type="spellEnd"/>
      <w:r w:rsidRPr="00584437">
        <w:rPr>
          <w:rFonts w:ascii="Arial" w:eastAsia="Times New Roman" w:hAnsi="Arial" w:cs="Arial"/>
          <w:sz w:val="24"/>
          <w:szCs w:val="24"/>
          <w:lang w:val="en-GB"/>
        </w:rPr>
        <w:t xml:space="preserve"> – 1200 m)</w:t>
      </w:r>
    </w:p>
    <w:p w14:paraId="4BE8E6B9" w14:textId="77777777" w:rsidR="00B62773" w:rsidRPr="00584437" w:rsidRDefault="00B62773"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 xml:space="preserve">Dinamiku priobalnih voda Jadranskog mora najviše određuje asimetrična obala i protok vode iz Mediterana kroz Otrantska vrata uz istočnu obalu. Ravna italijanska obala (s vrlo malo izbočenja i otoka) omogućava mirni protok Zapadno jadranske struje, koju čini površinska relativno svježa vodena masa i dublja hladna i gusta vodena masa. Obalne struje na suprotnoj obali mnogo su složenije zbog krševite obale, mnogo ostrva i blizine Dinarida (slika 4). </w:t>
      </w:r>
    </w:p>
    <w:p w14:paraId="40E822D8" w14:textId="77777777" w:rsidR="00B637D5" w:rsidRPr="00584437" w:rsidRDefault="00B637D5" w:rsidP="00584437">
      <w:pPr>
        <w:spacing w:before="240" w:line="276" w:lineRule="auto"/>
        <w:jc w:val="center"/>
        <w:rPr>
          <w:rFonts w:ascii="Arial" w:hAnsi="Arial" w:cs="Arial"/>
          <w:sz w:val="24"/>
          <w:szCs w:val="24"/>
        </w:rPr>
      </w:pPr>
      <w:r w:rsidRPr="00584437">
        <w:rPr>
          <w:rFonts w:ascii="Arial" w:hAnsi="Arial" w:cs="Arial"/>
          <w:noProof/>
          <w:sz w:val="24"/>
          <w:szCs w:val="24"/>
        </w:rPr>
        <w:drawing>
          <wp:inline distT="0" distB="0" distL="0" distR="0" wp14:anchorId="774118CF" wp14:editId="1761AEB8">
            <wp:extent cx="2880624" cy="290460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09307" cy="2933525"/>
                    </a:xfrm>
                    <a:prstGeom prst="rect">
                      <a:avLst/>
                    </a:prstGeom>
                    <a:noFill/>
                  </pic:spPr>
                </pic:pic>
              </a:graphicData>
            </a:graphic>
          </wp:inline>
        </w:drawing>
      </w:r>
    </w:p>
    <w:p w14:paraId="248D97EE" w14:textId="77777777" w:rsidR="00B637D5" w:rsidRPr="00584437" w:rsidRDefault="00B637D5" w:rsidP="00584437">
      <w:pPr>
        <w:spacing w:before="240" w:line="276" w:lineRule="auto"/>
        <w:jc w:val="center"/>
        <w:rPr>
          <w:rFonts w:ascii="Arial" w:hAnsi="Arial" w:cs="Arial"/>
          <w:sz w:val="24"/>
          <w:szCs w:val="24"/>
        </w:rPr>
      </w:pPr>
      <w:r w:rsidRPr="00584437">
        <w:rPr>
          <w:rFonts w:ascii="Arial" w:hAnsi="Arial" w:cs="Arial"/>
          <w:sz w:val="24"/>
          <w:szCs w:val="24"/>
        </w:rPr>
        <w:t xml:space="preserve">Slika </w:t>
      </w:r>
      <w:r w:rsidR="004930D2" w:rsidRPr="00584437">
        <w:rPr>
          <w:rFonts w:ascii="Arial" w:hAnsi="Arial" w:cs="Arial"/>
          <w:sz w:val="24"/>
          <w:szCs w:val="24"/>
        </w:rPr>
        <w:t>4.</w:t>
      </w:r>
      <w:r w:rsidRPr="00584437">
        <w:rPr>
          <w:rFonts w:ascii="Arial" w:hAnsi="Arial" w:cs="Arial"/>
          <w:sz w:val="24"/>
          <w:szCs w:val="24"/>
        </w:rPr>
        <w:t xml:space="preserve"> Batimerijska karta Jadranskog mora i prikaz glavnihj morskih struja</w:t>
      </w:r>
    </w:p>
    <w:p w14:paraId="670A48AB" w14:textId="77777777" w:rsidR="00B62773" w:rsidRPr="00584437" w:rsidRDefault="00B62773"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lastRenderedPageBreak/>
        <w:t xml:space="preserve">Procjenjuje se da se cijeli kapacitet Jadrana izmjeni kroz Otrantska vrata za 3,4 ± 0,4 godine, što je vrlo kratak period (za upoređenje, oko 500 godina potrebno je da se izmjeni sva voda u Crnom moru). Ovako kratko vrijeme izuzetno je važno zbog uliva rijeka u Jadransko more koji iznosi oko 0,5% ukupnog kapaciteta Jadrana. Značajne pritoke slatke vode čine i podzemne tekuće vode koje izviru pod vodom - vrulje. Procjenjuje se da se kroz podzemne vode ulije više od 29% ukupnog pritoka slatke vode u Jadranu. </w:t>
      </w:r>
    </w:p>
    <w:p w14:paraId="1092C5B4" w14:textId="77777777" w:rsidR="00B62773" w:rsidRPr="00584437" w:rsidRDefault="00B62773"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 xml:space="preserve">Cirkulacija vodenih masa u Bokokotorskom zalivu je slična onoj u Jadranskom  moru i prikazana je na slici 5. </w:t>
      </w:r>
    </w:p>
    <w:p w14:paraId="69B74E59" w14:textId="77777777" w:rsidR="00B637D5" w:rsidRPr="00584437" w:rsidRDefault="00B637D5" w:rsidP="00584437">
      <w:pPr>
        <w:spacing w:before="240" w:line="276" w:lineRule="auto"/>
        <w:jc w:val="center"/>
        <w:rPr>
          <w:rFonts w:ascii="Arial" w:eastAsia="Times New Roman" w:hAnsi="Arial" w:cs="Arial"/>
          <w:sz w:val="24"/>
          <w:szCs w:val="24"/>
          <w:lang w:val="en-GB"/>
        </w:rPr>
      </w:pPr>
      <w:r w:rsidRPr="00584437">
        <w:rPr>
          <w:rFonts w:ascii="Arial" w:eastAsia="Times New Roman" w:hAnsi="Arial" w:cs="Arial"/>
          <w:noProof/>
          <w:sz w:val="24"/>
          <w:szCs w:val="24"/>
          <w:lang w:val="en-GB"/>
        </w:rPr>
        <w:drawing>
          <wp:inline distT="0" distB="0" distL="0" distR="0" wp14:anchorId="19788384" wp14:editId="3F5A1B0C">
            <wp:extent cx="2653346" cy="1792549"/>
            <wp:effectExtent l="0" t="0" r="0" b="0"/>
            <wp:docPr id="5" name="Picture 5" descr="struje_boka_final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truje_boka_final_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99477" cy="1823714"/>
                    </a:xfrm>
                    <a:prstGeom prst="rect">
                      <a:avLst/>
                    </a:prstGeom>
                    <a:noFill/>
                    <a:ln>
                      <a:noFill/>
                    </a:ln>
                  </pic:spPr>
                </pic:pic>
              </a:graphicData>
            </a:graphic>
          </wp:inline>
        </w:drawing>
      </w:r>
    </w:p>
    <w:p w14:paraId="3845A2DF" w14:textId="77777777" w:rsidR="00B637D5" w:rsidRPr="00584437" w:rsidRDefault="00B637D5" w:rsidP="00584437">
      <w:pPr>
        <w:spacing w:before="240" w:line="276" w:lineRule="auto"/>
        <w:jc w:val="center"/>
        <w:rPr>
          <w:rFonts w:ascii="Arial" w:hAnsi="Arial" w:cs="Arial"/>
          <w:sz w:val="24"/>
          <w:szCs w:val="24"/>
        </w:rPr>
      </w:pPr>
      <w:r w:rsidRPr="00584437">
        <w:rPr>
          <w:rFonts w:ascii="Arial" w:hAnsi="Arial" w:cs="Arial"/>
          <w:sz w:val="24"/>
          <w:szCs w:val="24"/>
        </w:rPr>
        <w:t xml:space="preserve">Slika </w:t>
      </w:r>
      <w:r w:rsidR="004930D2" w:rsidRPr="00584437">
        <w:rPr>
          <w:rFonts w:ascii="Arial" w:hAnsi="Arial" w:cs="Arial"/>
          <w:sz w:val="24"/>
          <w:szCs w:val="24"/>
        </w:rPr>
        <w:t>5</w:t>
      </w:r>
      <w:r w:rsidRPr="00584437">
        <w:rPr>
          <w:rFonts w:ascii="Arial" w:hAnsi="Arial" w:cs="Arial"/>
          <w:sz w:val="24"/>
          <w:szCs w:val="24"/>
        </w:rPr>
        <w:t>. Cirkulacija vodenih masa u Bokokotorskom zaljevu</w:t>
      </w:r>
    </w:p>
    <w:p w14:paraId="6286061F" w14:textId="77777777" w:rsidR="00B62773" w:rsidRPr="00584437" w:rsidRDefault="00B62773"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Jadran je umjereno toplo more, te je i u najdubljim dijelovima temperatura uvijek toplija od 10 stepeni. Temperature na površini Jadrana ljeti su od 22 do 24</w:t>
      </w:r>
      <w:r w:rsidRPr="00584437">
        <w:rPr>
          <w:rFonts w:ascii="Arial" w:hAnsi="Arial" w:cs="Arial"/>
          <w:sz w:val="24"/>
          <w:szCs w:val="24"/>
          <w:vertAlign w:val="superscript"/>
          <w:lang w:val="sr-Latn-ME"/>
        </w:rPr>
        <w:t>o</w:t>
      </w:r>
      <w:r w:rsidRPr="00584437">
        <w:rPr>
          <w:rFonts w:ascii="Arial" w:hAnsi="Arial" w:cs="Arial"/>
          <w:sz w:val="24"/>
          <w:szCs w:val="24"/>
          <w:lang w:val="sr-Latn-ME"/>
        </w:rPr>
        <w:t>C ili 12 do 14</w:t>
      </w:r>
      <w:r w:rsidRPr="00584437">
        <w:rPr>
          <w:rFonts w:ascii="Arial" w:hAnsi="Arial" w:cs="Arial"/>
          <w:sz w:val="24"/>
          <w:szCs w:val="24"/>
          <w:vertAlign w:val="superscript"/>
          <w:lang w:val="sr-Latn-ME"/>
        </w:rPr>
        <w:t>o</w:t>
      </w:r>
      <w:r w:rsidRPr="00584437">
        <w:rPr>
          <w:rFonts w:ascii="Arial" w:hAnsi="Arial" w:cs="Arial"/>
          <w:sz w:val="24"/>
          <w:szCs w:val="24"/>
          <w:lang w:val="sr-Latn-ME"/>
        </w:rPr>
        <w:t>C zimi ako izuzmemo sjeverni dio Jadrana u kojem se temperatura zimi spušta do 9</w:t>
      </w:r>
      <w:r w:rsidRPr="00584437">
        <w:rPr>
          <w:rFonts w:ascii="Arial" w:hAnsi="Arial" w:cs="Arial"/>
          <w:sz w:val="24"/>
          <w:szCs w:val="24"/>
          <w:vertAlign w:val="superscript"/>
          <w:lang w:val="sr-Latn-ME"/>
        </w:rPr>
        <w:t>o</w:t>
      </w:r>
      <w:r w:rsidRPr="00584437">
        <w:rPr>
          <w:rFonts w:ascii="Arial" w:hAnsi="Arial" w:cs="Arial"/>
          <w:sz w:val="24"/>
          <w:szCs w:val="24"/>
          <w:lang w:val="sr-Latn-ME"/>
        </w:rPr>
        <w:t>C. Tokom posebno hladnih zima, more se na nekim plićim mjestima može zalediti, posebno u Venecijanskoj laguni. Južni Jadran zimi je topliji 8 do 10</w:t>
      </w:r>
      <w:r w:rsidRPr="00584437">
        <w:rPr>
          <w:rFonts w:ascii="Arial" w:hAnsi="Arial" w:cs="Arial"/>
          <w:sz w:val="24"/>
          <w:szCs w:val="24"/>
          <w:vertAlign w:val="superscript"/>
          <w:lang w:val="sr-Latn-ME"/>
        </w:rPr>
        <w:t>o</w:t>
      </w:r>
      <w:r w:rsidRPr="00584437">
        <w:rPr>
          <w:rFonts w:ascii="Arial" w:hAnsi="Arial" w:cs="Arial"/>
          <w:sz w:val="24"/>
          <w:szCs w:val="24"/>
          <w:lang w:val="sr-Latn-ME"/>
        </w:rPr>
        <w:t>C od sjevernijih područja.</w:t>
      </w:r>
    </w:p>
    <w:p w14:paraId="4AA5CD8B" w14:textId="77777777" w:rsidR="00B62773" w:rsidRPr="00584437" w:rsidRDefault="00B62773"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Jadransko more odlikuje se visokom slanoćom. U površinskom sloju ona je oko 38,3 promila. Razlike u slanosti mora takođe su prisutne i variraju između 38 i 39 promila Slanost opada od južnog prema sjevernom dijelu Jadrana. Južni Jadran nešto je slaniji zbog dotoka slanije vode iz istočnog Sredozemlja. Gledano po sezonama izražena su dva godišnja minimuma u slanosti: april-maj te decembar-januar, a to se dovodi u vezu sa  dolaskom slatke vode alpskim rijekama (maj) i krškim rijekama duž istočne obale (decembar) te dva maksimuma: u septembar i februar.</w:t>
      </w:r>
    </w:p>
    <w:p w14:paraId="55CB381E" w14:textId="77777777" w:rsidR="00B62773" w:rsidRPr="00584437" w:rsidRDefault="00B62773" w:rsidP="00584437">
      <w:pPr>
        <w:spacing w:before="240" w:line="276" w:lineRule="auto"/>
        <w:jc w:val="both"/>
        <w:rPr>
          <w:rFonts w:ascii="Arial" w:eastAsiaTheme="minorEastAsia" w:hAnsi="Arial" w:cs="Arial"/>
          <w:sz w:val="24"/>
          <w:szCs w:val="24"/>
          <w:lang w:val="sr-Latn-ME" w:eastAsia="ja-JP"/>
        </w:rPr>
      </w:pPr>
      <w:r w:rsidRPr="00584437">
        <w:rPr>
          <w:rFonts w:ascii="Arial" w:eastAsiaTheme="minorEastAsia" w:hAnsi="Arial" w:cs="Arial"/>
          <w:sz w:val="24"/>
          <w:szCs w:val="24"/>
          <w:lang w:val="sr-Latn-ME" w:eastAsia="ja-JP"/>
        </w:rPr>
        <w:t>Dominantni vjetrovi zimi su jugo i bura. Bura duva kroz klance i prijevoje na Dinaridima i donosi hladan i suvi vazduh s kontinenta. Najveće brzine dostiže u područjima Trsta, Senja i Splita, s naletima vjetra koji dostižu brzine do 180 km/h. Jugo donosi vlažan i topao vazduh i često sa sobom nosi pijesak iz Sahare čime prouzrokuje prljave kiše.</w:t>
      </w:r>
    </w:p>
    <w:p w14:paraId="7034C2F1" w14:textId="77777777" w:rsidR="00B62773" w:rsidRPr="00584437" w:rsidRDefault="00B62773"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lastRenderedPageBreak/>
        <w:t xml:space="preserve">Dno Jadranskog mora recentnim sedimentima različite teksture i mineraloškog i petrografskog sastava. Najveći dio dna prekriven je muljevitim i pjeskovitim sedimentima. Južni Jadran u centralnom dijelu prekriven je koloidnom glinom, a uz rubove pjeskovitim i pjeskovito-muljevitim sedimentima (slika 6). </w:t>
      </w:r>
    </w:p>
    <w:p w14:paraId="332794E8" w14:textId="77777777" w:rsidR="00B637D5" w:rsidRPr="00584437" w:rsidRDefault="00B637D5" w:rsidP="00584437">
      <w:pPr>
        <w:spacing w:before="240" w:line="276" w:lineRule="auto"/>
        <w:jc w:val="center"/>
        <w:rPr>
          <w:rFonts w:ascii="Arial" w:hAnsi="Arial" w:cs="Arial"/>
          <w:sz w:val="24"/>
          <w:szCs w:val="24"/>
        </w:rPr>
      </w:pPr>
      <w:r w:rsidRPr="00584437">
        <w:rPr>
          <w:rFonts w:ascii="Arial" w:hAnsi="Arial" w:cs="Arial"/>
          <w:noProof/>
          <w:sz w:val="24"/>
          <w:szCs w:val="24"/>
        </w:rPr>
        <w:drawing>
          <wp:inline distT="0" distB="0" distL="0" distR="0" wp14:anchorId="7ECC68C2" wp14:editId="02DBCCAC">
            <wp:extent cx="2579348" cy="230790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51793" t="28271" r="28713" b="43821"/>
                    <a:stretch/>
                  </pic:blipFill>
                  <pic:spPr bwMode="auto">
                    <a:xfrm>
                      <a:off x="0" y="0"/>
                      <a:ext cx="2609243" cy="2334655"/>
                    </a:xfrm>
                    <a:prstGeom prst="rect">
                      <a:avLst/>
                    </a:prstGeom>
                    <a:ln>
                      <a:noFill/>
                    </a:ln>
                    <a:extLst>
                      <a:ext uri="{53640926-AAD7-44D8-BBD7-CCE9431645EC}">
                        <a14:shadowObscured xmlns:a14="http://schemas.microsoft.com/office/drawing/2010/main"/>
                      </a:ext>
                    </a:extLst>
                  </pic:spPr>
                </pic:pic>
              </a:graphicData>
            </a:graphic>
          </wp:inline>
        </w:drawing>
      </w:r>
    </w:p>
    <w:p w14:paraId="10885DC7" w14:textId="77777777" w:rsidR="00B637D5" w:rsidRPr="00584437" w:rsidRDefault="00B637D5" w:rsidP="00584437">
      <w:pPr>
        <w:spacing w:before="240" w:line="276" w:lineRule="auto"/>
        <w:jc w:val="center"/>
        <w:rPr>
          <w:rFonts w:ascii="Arial" w:hAnsi="Arial" w:cs="Arial"/>
          <w:sz w:val="24"/>
          <w:szCs w:val="24"/>
        </w:rPr>
      </w:pPr>
      <w:r w:rsidRPr="00584437">
        <w:rPr>
          <w:rFonts w:ascii="Arial" w:hAnsi="Arial" w:cs="Arial"/>
          <w:sz w:val="24"/>
          <w:szCs w:val="24"/>
        </w:rPr>
        <w:t xml:space="preserve">Slika </w:t>
      </w:r>
      <w:r w:rsidR="004930D2" w:rsidRPr="00584437">
        <w:rPr>
          <w:rFonts w:ascii="Arial" w:hAnsi="Arial" w:cs="Arial"/>
          <w:sz w:val="24"/>
          <w:szCs w:val="24"/>
        </w:rPr>
        <w:t>6.</w:t>
      </w:r>
      <w:r w:rsidRPr="00584437">
        <w:rPr>
          <w:rFonts w:ascii="Arial" w:hAnsi="Arial" w:cs="Arial"/>
          <w:sz w:val="24"/>
          <w:szCs w:val="24"/>
        </w:rPr>
        <w:t xml:space="preserve"> Sedimentološka mapa Jadrana.</w:t>
      </w:r>
    </w:p>
    <w:p w14:paraId="5A82586F" w14:textId="77777777" w:rsidR="00B62773" w:rsidRPr="00584437" w:rsidRDefault="00B62773" w:rsidP="00584437">
      <w:pPr>
        <w:spacing w:before="240" w:line="276" w:lineRule="auto"/>
        <w:jc w:val="both"/>
        <w:rPr>
          <w:rFonts w:ascii="Arial" w:eastAsiaTheme="minorEastAsia" w:hAnsi="Arial" w:cs="Arial"/>
          <w:sz w:val="24"/>
          <w:szCs w:val="24"/>
          <w:lang w:val="sr-Latn-ME" w:eastAsia="ja-JP"/>
        </w:rPr>
      </w:pPr>
      <w:r w:rsidRPr="00584437">
        <w:rPr>
          <w:rFonts w:ascii="Arial" w:eastAsiaTheme="minorEastAsia" w:hAnsi="Arial" w:cs="Arial"/>
          <w:sz w:val="24"/>
          <w:szCs w:val="24"/>
          <w:lang w:val="sr-Latn-ME" w:eastAsia="ja-JP"/>
        </w:rPr>
        <w:t>Jadransko more u cijelini je nisko produktivno – oligotrofno more. Po produktivnosti se dijeli u 4 zone. Zona A – pokriva najveći dio otvorenog srednjeg i južnog Jadrana (oko 57% površine) i obilježena je vrlo niskom produktivnošću. Sjeverozapadni dio Jadrana (zona B) zauzima oko 23% površine i obilježen je vodom bogatom hranjivim solima. Kanalska područja istočnog Jadrana (zona C) su pod jakim uticajem kopna i srednje visoke su produktivnosti. Najproduktivnija su područja u zoni D (oko 1-2% Jadranskog mora) a čine ih ušća rijeka i plitki zalivi (slika 7).</w:t>
      </w:r>
    </w:p>
    <w:p w14:paraId="55877C8E" w14:textId="77777777" w:rsidR="00B637D5" w:rsidRPr="00584437" w:rsidRDefault="00B637D5" w:rsidP="00584437">
      <w:pPr>
        <w:spacing w:before="240" w:line="276" w:lineRule="auto"/>
        <w:jc w:val="center"/>
        <w:rPr>
          <w:rFonts w:ascii="Arial" w:eastAsiaTheme="minorEastAsia" w:hAnsi="Arial" w:cs="Arial"/>
          <w:sz w:val="24"/>
          <w:szCs w:val="24"/>
          <w:lang w:val="bs-Latn" w:eastAsia="ja-JP"/>
        </w:rPr>
      </w:pPr>
      <w:r w:rsidRPr="00584437">
        <w:rPr>
          <w:rFonts w:ascii="Arial" w:eastAsiaTheme="minorEastAsia" w:hAnsi="Arial" w:cs="Arial"/>
          <w:noProof/>
          <w:sz w:val="24"/>
          <w:szCs w:val="24"/>
          <w:lang w:val="bs-Latn" w:eastAsia="ja-JP"/>
        </w:rPr>
        <w:drawing>
          <wp:inline distT="0" distB="0" distL="0" distR="0" wp14:anchorId="45478F11" wp14:editId="65485BF0">
            <wp:extent cx="2785485" cy="2467951"/>
            <wp:effectExtent l="0" t="0" r="0"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51721" t="34613" r="28941" b="37974"/>
                    <a:stretch/>
                  </pic:blipFill>
                  <pic:spPr bwMode="auto">
                    <a:xfrm>
                      <a:off x="0" y="0"/>
                      <a:ext cx="2802641" cy="2483151"/>
                    </a:xfrm>
                    <a:prstGeom prst="rect">
                      <a:avLst/>
                    </a:prstGeom>
                    <a:ln>
                      <a:noFill/>
                    </a:ln>
                    <a:extLst>
                      <a:ext uri="{53640926-AAD7-44D8-BBD7-CCE9431645EC}">
                        <a14:shadowObscured xmlns:a14="http://schemas.microsoft.com/office/drawing/2010/main"/>
                      </a:ext>
                    </a:extLst>
                  </pic:spPr>
                </pic:pic>
              </a:graphicData>
            </a:graphic>
          </wp:inline>
        </w:drawing>
      </w:r>
    </w:p>
    <w:p w14:paraId="49C23272" w14:textId="77777777" w:rsidR="00B637D5" w:rsidRPr="00584437" w:rsidRDefault="00B637D5" w:rsidP="00584437">
      <w:pPr>
        <w:spacing w:before="240" w:line="276" w:lineRule="auto"/>
        <w:jc w:val="center"/>
        <w:rPr>
          <w:rFonts w:ascii="Arial" w:eastAsiaTheme="minorEastAsia" w:hAnsi="Arial" w:cs="Arial"/>
          <w:sz w:val="24"/>
          <w:szCs w:val="24"/>
          <w:lang w:val="bs-Latn" w:eastAsia="ja-JP"/>
        </w:rPr>
      </w:pPr>
      <w:r w:rsidRPr="00584437">
        <w:rPr>
          <w:rFonts w:ascii="Arial" w:eastAsiaTheme="minorEastAsia" w:hAnsi="Arial" w:cs="Arial"/>
          <w:sz w:val="24"/>
          <w:szCs w:val="24"/>
          <w:lang w:val="bs-Latn" w:eastAsia="ja-JP"/>
        </w:rPr>
        <w:t xml:space="preserve">Slika </w:t>
      </w:r>
      <w:r w:rsidR="004930D2" w:rsidRPr="00584437">
        <w:rPr>
          <w:rFonts w:ascii="Arial" w:eastAsiaTheme="minorEastAsia" w:hAnsi="Arial" w:cs="Arial"/>
          <w:sz w:val="24"/>
          <w:szCs w:val="24"/>
          <w:lang w:val="bs-Latn" w:eastAsia="ja-JP"/>
        </w:rPr>
        <w:t>7.</w:t>
      </w:r>
      <w:r w:rsidRPr="00584437">
        <w:rPr>
          <w:rFonts w:ascii="Arial" w:eastAsiaTheme="minorEastAsia" w:hAnsi="Arial" w:cs="Arial"/>
          <w:sz w:val="24"/>
          <w:szCs w:val="24"/>
          <w:lang w:val="bs-Latn" w:eastAsia="ja-JP"/>
        </w:rPr>
        <w:t xml:space="preserve"> Podijela Jadranskog mora po visini organske produktivnosti</w:t>
      </w:r>
    </w:p>
    <w:p w14:paraId="3A16179B" w14:textId="77777777" w:rsidR="00B62773" w:rsidRPr="00584437" w:rsidRDefault="00B62773" w:rsidP="00584437">
      <w:pPr>
        <w:spacing w:before="240" w:line="276" w:lineRule="auto"/>
        <w:jc w:val="both"/>
        <w:rPr>
          <w:rFonts w:ascii="Arial" w:eastAsia="Times New Roman" w:hAnsi="Arial" w:cs="Arial"/>
          <w:sz w:val="24"/>
          <w:szCs w:val="24"/>
          <w:lang w:val="sr-Latn-ME"/>
        </w:rPr>
      </w:pPr>
      <w:r w:rsidRPr="00584437">
        <w:rPr>
          <w:rFonts w:ascii="Arial" w:eastAsia="Times New Roman" w:hAnsi="Arial" w:cs="Arial"/>
          <w:sz w:val="24"/>
          <w:szCs w:val="24"/>
          <w:lang w:val="sr-Latn-ME"/>
        </w:rPr>
        <w:lastRenderedPageBreak/>
        <w:t xml:space="preserve">Na području Crne Gore (Bokokotorski zaliv i otvoreno more) opisane su tri glavne vrste morskih biocenoza </w:t>
      </w:r>
    </w:p>
    <w:p w14:paraId="7C946720" w14:textId="77777777" w:rsidR="00B62773" w:rsidRPr="00584437" w:rsidRDefault="00B62773" w:rsidP="00584437">
      <w:pPr>
        <w:numPr>
          <w:ilvl w:val="0"/>
          <w:numId w:val="3"/>
        </w:numPr>
        <w:spacing w:line="276" w:lineRule="auto"/>
        <w:jc w:val="both"/>
        <w:rPr>
          <w:rFonts w:ascii="Arial" w:eastAsia="Times New Roman" w:hAnsi="Arial" w:cs="Arial"/>
          <w:sz w:val="24"/>
          <w:szCs w:val="24"/>
          <w:lang w:val="sr-Latn-ME"/>
        </w:rPr>
      </w:pPr>
      <w:r w:rsidRPr="00584437">
        <w:rPr>
          <w:rFonts w:ascii="Arial" w:eastAsia="Times New Roman" w:hAnsi="Arial" w:cs="Arial"/>
          <w:sz w:val="24"/>
          <w:szCs w:val="24"/>
          <w:lang w:val="sr-Latn-ME"/>
        </w:rPr>
        <w:t>biocenoze obalnih terigenih muljeva</w:t>
      </w:r>
    </w:p>
    <w:p w14:paraId="64454450" w14:textId="77777777" w:rsidR="00B62773" w:rsidRPr="00584437" w:rsidRDefault="00B62773" w:rsidP="00584437">
      <w:pPr>
        <w:numPr>
          <w:ilvl w:val="0"/>
          <w:numId w:val="3"/>
        </w:numPr>
        <w:spacing w:line="276" w:lineRule="auto"/>
        <w:jc w:val="both"/>
        <w:rPr>
          <w:rFonts w:ascii="Arial" w:eastAsia="Times New Roman" w:hAnsi="Arial" w:cs="Arial"/>
          <w:sz w:val="24"/>
          <w:szCs w:val="24"/>
          <w:lang w:val="sr-Latn-ME"/>
        </w:rPr>
      </w:pPr>
      <w:r w:rsidRPr="00584437">
        <w:rPr>
          <w:rFonts w:ascii="Arial" w:eastAsia="Times New Roman" w:hAnsi="Arial" w:cs="Arial"/>
          <w:sz w:val="24"/>
          <w:szCs w:val="24"/>
          <w:lang w:val="sr-Latn-ME"/>
        </w:rPr>
        <w:t>biocenoze detritičkih dna</w:t>
      </w:r>
    </w:p>
    <w:p w14:paraId="505A9D7C" w14:textId="77777777" w:rsidR="00B62773" w:rsidRPr="00584437" w:rsidRDefault="00B62773" w:rsidP="00584437">
      <w:pPr>
        <w:numPr>
          <w:ilvl w:val="0"/>
          <w:numId w:val="3"/>
        </w:numPr>
        <w:spacing w:line="276" w:lineRule="auto"/>
        <w:jc w:val="both"/>
        <w:rPr>
          <w:rFonts w:ascii="Arial" w:eastAsia="Times New Roman" w:hAnsi="Arial" w:cs="Arial"/>
          <w:sz w:val="24"/>
          <w:szCs w:val="24"/>
          <w:lang w:val="sr-Latn-ME"/>
        </w:rPr>
      </w:pPr>
      <w:r w:rsidRPr="00584437">
        <w:rPr>
          <w:rFonts w:ascii="Arial" w:eastAsia="Times New Roman" w:hAnsi="Arial" w:cs="Arial"/>
          <w:sz w:val="24"/>
          <w:szCs w:val="24"/>
          <w:lang w:val="sr-Latn-ME"/>
        </w:rPr>
        <w:t xml:space="preserve">biocenoze muljevitih sedimenata </w:t>
      </w:r>
      <w:r w:rsidRPr="00584437">
        <w:rPr>
          <w:rFonts w:ascii="Arial" w:eastAsia="Times New Roman" w:hAnsi="Arial" w:cs="Arial"/>
          <w:i/>
          <w:sz w:val="24"/>
          <w:szCs w:val="24"/>
          <w:lang w:val="sr-Latn-ME"/>
        </w:rPr>
        <w:t>Nephrops norvegicus–Thenea muricata–</w:t>
      </w:r>
      <w:r w:rsidRPr="00584437">
        <w:rPr>
          <w:rFonts w:ascii="Arial" w:eastAsia="Times New Roman" w:hAnsi="Arial" w:cs="Arial"/>
          <w:sz w:val="24"/>
          <w:szCs w:val="24"/>
          <w:lang w:val="sr-Latn-ME"/>
        </w:rPr>
        <w:t>(</w:t>
      </w:r>
      <w:r w:rsidRPr="00584437">
        <w:rPr>
          <w:rFonts w:ascii="Arial" w:eastAsia="Times New Roman" w:hAnsi="Arial" w:cs="Arial"/>
          <w:i/>
          <w:sz w:val="24"/>
          <w:szCs w:val="24"/>
          <w:lang w:val="sr-Latn-ME"/>
        </w:rPr>
        <w:t>Nucula profunda</w:t>
      </w:r>
      <w:r w:rsidRPr="00584437">
        <w:rPr>
          <w:rFonts w:ascii="Arial" w:eastAsia="Times New Roman" w:hAnsi="Arial" w:cs="Arial"/>
          <w:sz w:val="24"/>
          <w:szCs w:val="24"/>
          <w:lang w:val="sr-Latn-ME"/>
        </w:rPr>
        <w:t>).</w:t>
      </w:r>
    </w:p>
    <w:p w14:paraId="3F587184" w14:textId="77777777" w:rsidR="00B62773" w:rsidRPr="00584437" w:rsidRDefault="00B62773" w:rsidP="00584437">
      <w:pPr>
        <w:spacing w:before="240" w:line="276" w:lineRule="auto"/>
        <w:jc w:val="both"/>
        <w:rPr>
          <w:rFonts w:ascii="Arial" w:eastAsia="Times New Roman" w:hAnsi="Arial" w:cs="Arial"/>
          <w:sz w:val="24"/>
          <w:szCs w:val="24"/>
          <w:lang w:val="sr-Latn-ME"/>
        </w:rPr>
      </w:pPr>
      <w:r w:rsidRPr="00584437">
        <w:rPr>
          <w:rFonts w:ascii="Arial" w:eastAsia="Times New Roman" w:hAnsi="Arial" w:cs="Arial"/>
          <w:sz w:val="24"/>
          <w:szCs w:val="24"/>
          <w:lang w:val="sr-Latn-ME"/>
        </w:rPr>
        <w:t xml:space="preserve">Ova posljednja je rasprostranjena na dubinama preko 200 metara ispred Bokokotorskog zaliva, ali prema novijim podacima škamp se lovi na dubinama ispod 300 metara (slika 8). </w:t>
      </w:r>
    </w:p>
    <w:p w14:paraId="3F07BC21" w14:textId="77777777" w:rsidR="00B637D5" w:rsidRPr="00584437" w:rsidRDefault="00B637D5" w:rsidP="00584437">
      <w:pPr>
        <w:spacing w:before="240" w:line="276" w:lineRule="auto"/>
        <w:jc w:val="center"/>
        <w:rPr>
          <w:rFonts w:ascii="Arial" w:eastAsia="Times New Roman" w:hAnsi="Arial" w:cs="Arial"/>
          <w:sz w:val="24"/>
          <w:szCs w:val="24"/>
          <w:lang w:val="en-GB"/>
        </w:rPr>
      </w:pPr>
      <w:r w:rsidRPr="00584437">
        <w:rPr>
          <w:rFonts w:ascii="Arial" w:eastAsia="Times New Roman" w:hAnsi="Arial" w:cs="Arial"/>
          <w:noProof/>
          <w:sz w:val="24"/>
          <w:szCs w:val="24"/>
          <w:lang w:val="en-GB"/>
        </w:rPr>
        <w:drawing>
          <wp:inline distT="0" distB="0" distL="0" distR="0" wp14:anchorId="23FBF216" wp14:editId="1382FF0D">
            <wp:extent cx="2156504" cy="2946111"/>
            <wp:effectExtent l="0" t="0" r="0" b="6985"/>
            <wp:docPr id="3" name="Picture 3" descr="biocenoze_slik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iocenoze_slika_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172415" cy="2967848"/>
                    </a:xfrm>
                    <a:prstGeom prst="rect">
                      <a:avLst/>
                    </a:prstGeom>
                    <a:noFill/>
                    <a:ln>
                      <a:noFill/>
                    </a:ln>
                  </pic:spPr>
                </pic:pic>
              </a:graphicData>
            </a:graphic>
          </wp:inline>
        </w:drawing>
      </w:r>
    </w:p>
    <w:p w14:paraId="26C91C66" w14:textId="77777777" w:rsidR="00B637D5" w:rsidRPr="00584437" w:rsidRDefault="00B637D5" w:rsidP="00584437">
      <w:pPr>
        <w:spacing w:before="240" w:line="276" w:lineRule="auto"/>
        <w:jc w:val="center"/>
        <w:rPr>
          <w:rFonts w:ascii="Arial" w:eastAsia="Times New Roman" w:hAnsi="Arial" w:cs="Arial"/>
          <w:sz w:val="24"/>
          <w:szCs w:val="24"/>
          <w:lang w:val="en-GB"/>
        </w:rPr>
      </w:pPr>
      <w:proofErr w:type="spellStart"/>
      <w:r w:rsidRPr="00584437">
        <w:rPr>
          <w:rFonts w:ascii="Arial" w:eastAsia="Times New Roman" w:hAnsi="Arial" w:cs="Arial"/>
          <w:sz w:val="24"/>
          <w:szCs w:val="24"/>
          <w:lang w:val="en-GB"/>
        </w:rPr>
        <w:t>Slika</w:t>
      </w:r>
      <w:proofErr w:type="spellEnd"/>
      <w:r w:rsidR="004930D2" w:rsidRPr="00584437">
        <w:rPr>
          <w:rFonts w:ascii="Arial" w:eastAsia="Times New Roman" w:hAnsi="Arial" w:cs="Arial"/>
          <w:sz w:val="24"/>
          <w:szCs w:val="24"/>
          <w:lang w:val="en-GB"/>
        </w:rPr>
        <w:t xml:space="preserve"> 8</w:t>
      </w:r>
      <w:r w:rsidRPr="00584437">
        <w:rPr>
          <w:rFonts w:ascii="Arial" w:eastAsia="Times New Roman" w:hAnsi="Arial" w:cs="Arial"/>
          <w:sz w:val="24"/>
          <w:szCs w:val="24"/>
          <w:lang w:val="en-GB"/>
        </w:rPr>
        <w:t>.</w:t>
      </w:r>
      <w:r w:rsidR="004930D2" w:rsidRPr="00584437">
        <w:rPr>
          <w:rFonts w:ascii="Arial" w:eastAsia="Times New Roman" w:hAnsi="Arial" w:cs="Arial"/>
          <w:sz w:val="24"/>
          <w:szCs w:val="24"/>
          <w:lang w:val="en-GB"/>
        </w:rPr>
        <w:t xml:space="preserve"> </w:t>
      </w:r>
      <w:proofErr w:type="spellStart"/>
      <w:r w:rsidRPr="00584437">
        <w:rPr>
          <w:rFonts w:ascii="Arial" w:eastAsia="Times New Roman" w:hAnsi="Arial" w:cs="Arial"/>
          <w:sz w:val="24"/>
          <w:szCs w:val="24"/>
          <w:lang w:val="en-GB"/>
        </w:rPr>
        <w:t>Bentoske</w:t>
      </w:r>
      <w:proofErr w:type="spellEnd"/>
      <w:r w:rsidRPr="00584437">
        <w:rPr>
          <w:rFonts w:ascii="Arial" w:eastAsia="Times New Roman" w:hAnsi="Arial" w:cs="Arial"/>
          <w:sz w:val="24"/>
          <w:szCs w:val="24"/>
          <w:lang w:val="en-GB"/>
        </w:rPr>
        <w:t xml:space="preserve"> </w:t>
      </w:r>
      <w:proofErr w:type="spellStart"/>
      <w:r w:rsidRPr="00584437">
        <w:rPr>
          <w:rFonts w:ascii="Arial" w:eastAsia="Times New Roman" w:hAnsi="Arial" w:cs="Arial"/>
          <w:sz w:val="24"/>
          <w:szCs w:val="24"/>
          <w:lang w:val="en-GB"/>
        </w:rPr>
        <w:t>biocenoze</w:t>
      </w:r>
      <w:proofErr w:type="spellEnd"/>
      <w:r w:rsidRPr="00584437">
        <w:rPr>
          <w:rFonts w:ascii="Arial" w:eastAsia="Times New Roman" w:hAnsi="Arial" w:cs="Arial"/>
          <w:sz w:val="24"/>
          <w:szCs w:val="24"/>
          <w:lang w:val="en-GB"/>
        </w:rPr>
        <w:t xml:space="preserve"> </w:t>
      </w:r>
      <w:proofErr w:type="spellStart"/>
      <w:r w:rsidRPr="00584437">
        <w:rPr>
          <w:rFonts w:ascii="Arial" w:eastAsia="Times New Roman" w:hAnsi="Arial" w:cs="Arial"/>
          <w:sz w:val="24"/>
          <w:szCs w:val="24"/>
          <w:lang w:val="en-GB"/>
        </w:rPr>
        <w:t>južnog</w:t>
      </w:r>
      <w:proofErr w:type="spellEnd"/>
      <w:r w:rsidRPr="00584437">
        <w:rPr>
          <w:rFonts w:ascii="Arial" w:eastAsia="Times New Roman" w:hAnsi="Arial" w:cs="Arial"/>
          <w:sz w:val="24"/>
          <w:szCs w:val="24"/>
          <w:lang w:val="en-GB"/>
        </w:rPr>
        <w:t xml:space="preserve"> </w:t>
      </w:r>
      <w:proofErr w:type="spellStart"/>
      <w:r w:rsidRPr="00584437">
        <w:rPr>
          <w:rFonts w:ascii="Arial" w:eastAsia="Times New Roman" w:hAnsi="Arial" w:cs="Arial"/>
          <w:sz w:val="24"/>
          <w:szCs w:val="24"/>
          <w:lang w:val="en-GB"/>
        </w:rPr>
        <w:t>Jadrana</w:t>
      </w:r>
      <w:proofErr w:type="spellEnd"/>
    </w:p>
    <w:p w14:paraId="0C5349CD" w14:textId="77777777" w:rsidR="00B62773" w:rsidRPr="00584437" w:rsidRDefault="00B62773" w:rsidP="00584437">
      <w:pPr>
        <w:spacing w:before="240" w:line="276" w:lineRule="auto"/>
        <w:jc w:val="both"/>
        <w:rPr>
          <w:rFonts w:ascii="Arial" w:eastAsia="Times New Roman" w:hAnsi="Arial" w:cs="Arial"/>
          <w:sz w:val="24"/>
          <w:szCs w:val="24"/>
          <w:lang w:val="sr-Latn-ME"/>
        </w:rPr>
      </w:pPr>
      <w:r w:rsidRPr="00584437">
        <w:rPr>
          <w:rFonts w:ascii="Arial" w:eastAsia="Times New Roman" w:hAnsi="Arial" w:cs="Arial"/>
          <w:sz w:val="24"/>
          <w:szCs w:val="24"/>
          <w:lang w:val="sr-Latn-ME"/>
        </w:rPr>
        <w:t xml:space="preserve">U uskom priobalnom području Crne gore nalazi se nekoliko vrsta biocenoza: </w:t>
      </w:r>
    </w:p>
    <w:p w14:paraId="724301A8" w14:textId="77777777" w:rsidR="00B62773" w:rsidRPr="00584437" w:rsidRDefault="00B62773" w:rsidP="00584437">
      <w:pPr>
        <w:numPr>
          <w:ilvl w:val="0"/>
          <w:numId w:val="2"/>
        </w:numPr>
        <w:spacing w:before="240" w:line="276" w:lineRule="auto"/>
        <w:jc w:val="both"/>
        <w:rPr>
          <w:rFonts w:ascii="Arial" w:eastAsia="Times New Roman" w:hAnsi="Arial" w:cs="Arial"/>
          <w:sz w:val="24"/>
          <w:szCs w:val="24"/>
          <w:lang w:val="sr-Latn-ME"/>
        </w:rPr>
      </w:pPr>
      <w:r w:rsidRPr="00584437">
        <w:rPr>
          <w:rFonts w:ascii="Arial" w:eastAsia="Times New Roman" w:hAnsi="Arial" w:cs="Arial"/>
          <w:i/>
          <w:sz w:val="24"/>
          <w:szCs w:val="24"/>
          <w:lang w:val="sr-Latn-ME"/>
        </w:rPr>
        <w:t>Posejdoina</w:t>
      </w:r>
      <w:r w:rsidRPr="00584437">
        <w:rPr>
          <w:rFonts w:ascii="Arial" w:eastAsia="Times New Roman" w:hAnsi="Arial" w:cs="Arial"/>
          <w:sz w:val="24"/>
          <w:szCs w:val="24"/>
          <w:lang w:val="sr-Latn-ME"/>
        </w:rPr>
        <w:t>beds (Boka Kotorska bay and open waters)</w:t>
      </w:r>
    </w:p>
    <w:p w14:paraId="0FA36F1D" w14:textId="77777777" w:rsidR="00B62773" w:rsidRPr="00584437" w:rsidRDefault="00584437" w:rsidP="00584437">
      <w:pPr>
        <w:numPr>
          <w:ilvl w:val="0"/>
          <w:numId w:val="2"/>
        </w:numPr>
        <w:spacing w:before="240" w:line="276" w:lineRule="auto"/>
        <w:jc w:val="both"/>
        <w:rPr>
          <w:rFonts w:ascii="Arial" w:eastAsia="Times New Roman" w:hAnsi="Arial" w:cs="Arial"/>
          <w:sz w:val="24"/>
          <w:szCs w:val="24"/>
          <w:lang w:val="sr-Latn-ME"/>
        </w:rPr>
      </w:pPr>
      <w:r>
        <w:rPr>
          <w:rFonts w:ascii="Arial" w:eastAsia="Times New Roman" w:hAnsi="Arial" w:cs="Arial"/>
          <w:sz w:val="24"/>
          <w:szCs w:val="24"/>
          <w:lang w:val="sr-Latn-ME"/>
        </w:rPr>
        <w:t>Potopljene ili polupotopljene podmorske spilje</w:t>
      </w:r>
    </w:p>
    <w:p w14:paraId="0BEA605D" w14:textId="77777777" w:rsidR="00B62773" w:rsidRPr="00584437" w:rsidRDefault="00B62773" w:rsidP="00584437">
      <w:pPr>
        <w:numPr>
          <w:ilvl w:val="0"/>
          <w:numId w:val="2"/>
        </w:numPr>
        <w:spacing w:before="240" w:line="276" w:lineRule="auto"/>
        <w:jc w:val="both"/>
        <w:rPr>
          <w:rFonts w:ascii="Arial" w:eastAsia="Times New Roman" w:hAnsi="Arial" w:cs="Arial"/>
          <w:sz w:val="24"/>
          <w:szCs w:val="24"/>
          <w:lang w:val="sr-Latn-ME"/>
        </w:rPr>
      </w:pPr>
      <w:r w:rsidRPr="00584437">
        <w:rPr>
          <w:rFonts w:ascii="Arial" w:eastAsia="Times New Roman" w:hAnsi="Arial" w:cs="Arial"/>
          <w:sz w:val="24"/>
          <w:szCs w:val="24"/>
          <w:lang w:val="sr-Latn-ME"/>
        </w:rPr>
        <w:t>Est</w:t>
      </w:r>
      <w:r w:rsidR="00584437">
        <w:rPr>
          <w:rFonts w:ascii="Arial" w:eastAsia="Times New Roman" w:hAnsi="Arial" w:cs="Arial"/>
          <w:sz w:val="24"/>
          <w:szCs w:val="24"/>
          <w:lang w:val="sr-Latn-ME"/>
        </w:rPr>
        <w:t>uariji</w:t>
      </w:r>
      <w:r w:rsidRPr="00584437">
        <w:rPr>
          <w:rFonts w:ascii="Arial" w:eastAsia="Times New Roman" w:hAnsi="Arial" w:cs="Arial"/>
          <w:sz w:val="24"/>
          <w:szCs w:val="24"/>
          <w:lang w:val="sr-Latn-ME"/>
        </w:rPr>
        <w:t xml:space="preserve"> (</w:t>
      </w:r>
      <w:r w:rsidR="00584437">
        <w:rPr>
          <w:rFonts w:ascii="Arial" w:eastAsia="Times New Roman" w:hAnsi="Arial" w:cs="Arial"/>
          <w:sz w:val="24"/>
          <w:szCs w:val="24"/>
          <w:lang w:val="sr-Latn-ME"/>
        </w:rPr>
        <w:t>rijeka</w:t>
      </w:r>
      <w:r w:rsidRPr="00584437">
        <w:rPr>
          <w:rFonts w:ascii="Arial" w:eastAsia="Times New Roman" w:hAnsi="Arial" w:cs="Arial"/>
          <w:sz w:val="24"/>
          <w:szCs w:val="24"/>
          <w:lang w:val="sr-Latn-ME"/>
        </w:rPr>
        <w:t>Bojana )</w:t>
      </w:r>
    </w:p>
    <w:p w14:paraId="397F856F" w14:textId="77777777" w:rsidR="00B62773" w:rsidRPr="00584437" w:rsidRDefault="00584437" w:rsidP="00584437">
      <w:pPr>
        <w:numPr>
          <w:ilvl w:val="0"/>
          <w:numId w:val="2"/>
        </w:numPr>
        <w:spacing w:before="240" w:line="276" w:lineRule="auto"/>
        <w:jc w:val="both"/>
        <w:rPr>
          <w:rFonts w:ascii="Arial" w:eastAsia="Times New Roman" w:hAnsi="Arial" w:cs="Arial"/>
          <w:sz w:val="24"/>
          <w:szCs w:val="24"/>
          <w:lang w:val="sr-Latn-ME"/>
        </w:rPr>
      </w:pPr>
      <w:r>
        <w:rPr>
          <w:rFonts w:ascii="Arial" w:eastAsia="Times New Roman" w:hAnsi="Arial" w:cs="Arial"/>
          <w:sz w:val="24"/>
          <w:szCs w:val="24"/>
          <w:lang w:val="sr-Latn-ME"/>
        </w:rPr>
        <w:t>Obalne lagune</w:t>
      </w:r>
      <w:r w:rsidR="00B62773" w:rsidRPr="00584437">
        <w:rPr>
          <w:rFonts w:ascii="Arial" w:eastAsia="Times New Roman" w:hAnsi="Arial" w:cs="Arial"/>
          <w:sz w:val="24"/>
          <w:szCs w:val="24"/>
          <w:lang w:val="sr-Latn-ME"/>
        </w:rPr>
        <w:t xml:space="preserve"> (Solila –Tivat, Buljarica, Solana – Ulcinj)</w:t>
      </w:r>
    </w:p>
    <w:p w14:paraId="6C2ECF42" w14:textId="77777777" w:rsidR="00B62773" w:rsidRPr="00584437" w:rsidRDefault="00B11459" w:rsidP="00584437">
      <w:pPr>
        <w:numPr>
          <w:ilvl w:val="0"/>
          <w:numId w:val="2"/>
        </w:numPr>
        <w:spacing w:before="240" w:line="276" w:lineRule="auto"/>
        <w:jc w:val="both"/>
        <w:rPr>
          <w:rFonts w:ascii="Arial" w:eastAsia="Times New Roman" w:hAnsi="Arial" w:cs="Arial"/>
          <w:sz w:val="24"/>
          <w:szCs w:val="24"/>
          <w:lang w:val="sr-Latn-ME"/>
        </w:rPr>
      </w:pPr>
      <w:r>
        <w:rPr>
          <w:rFonts w:ascii="Arial" w:eastAsia="Times New Roman" w:hAnsi="Arial" w:cs="Arial"/>
          <w:sz w:val="24"/>
          <w:szCs w:val="24"/>
          <w:lang w:val="sr-Latn-ME"/>
        </w:rPr>
        <w:t>Muljevita i pjeskovita staništa</w:t>
      </w:r>
      <w:r w:rsidR="00B62773" w:rsidRPr="00584437">
        <w:rPr>
          <w:rFonts w:ascii="Arial" w:eastAsia="Times New Roman" w:hAnsi="Arial" w:cs="Arial"/>
          <w:sz w:val="24"/>
          <w:szCs w:val="24"/>
          <w:lang w:val="sr-Latn-ME"/>
        </w:rPr>
        <w:t xml:space="preserve"> (Igalo, Velika plaža, </w:t>
      </w:r>
      <w:r>
        <w:rPr>
          <w:rFonts w:ascii="Arial" w:eastAsia="Times New Roman" w:hAnsi="Arial" w:cs="Arial"/>
          <w:sz w:val="24"/>
          <w:szCs w:val="24"/>
          <w:lang w:val="sr-Latn-ME"/>
        </w:rPr>
        <w:t>dio zaljeva</w:t>
      </w:r>
      <w:r w:rsidR="00B62773" w:rsidRPr="00584437">
        <w:rPr>
          <w:rFonts w:ascii="Arial" w:eastAsia="Times New Roman" w:hAnsi="Arial" w:cs="Arial"/>
          <w:sz w:val="24"/>
          <w:szCs w:val="24"/>
          <w:lang w:val="sr-Latn-ME"/>
        </w:rPr>
        <w:t xml:space="preserve"> Maljevi</w:t>
      </w:r>
      <w:r>
        <w:rPr>
          <w:rFonts w:ascii="Arial" w:eastAsia="Times New Roman" w:hAnsi="Arial" w:cs="Arial"/>
          <w:sz w:val="24"/>
          <w:szCs w:val="24"/>
          <w:lang w:val="sr-Latn-ME"/>
        </w:rPr>
        <w:t>k</w:t>
      </w:r>
      <w:r w:rsidR="00B62773" w:rsidRPr="00584437">
        <w:rPr>
          <w:rFonts w:ascii="Arial" w:eastAsia="Times New Roman" w:hAnsi="Arial" w:cs="Arial"/>
          <w:sz w:val="24"/>
          <w:szCs w:val="24"/>
          <w:lang w:val="sr-Latn-ME"/>
        </w:rPr>
        <w:t>)</w:t>
      </w:r>
    </w:p>
    <w:p w14:paraId="5AD2124F" w14:textId="77777777" w:rsidR="00B62773" w:rsidRPr="00584437" w:rsidRDefault="00B11459" w:rsidP="00584437">
      <w:pPr>
        <w:numPr>
          <w:ilvl w:val="0"/>
          <w:numId w:val="2"/>
        </w:numPr>
        <w:spacing w:before="240" w:line="276" w:lineRule="auto"/>
        <w:jc w:val="both"/>
        <w:rPr>
          <w:rFonts w:ascii="Arial" w:eastAsia="Times New Roman" w:hAnsi="Arial" w:cs="Arial"/>
          <w:sz w:val="24"/>
          <w:szCs w:val="24"/>
          <w:lang w:val="sr-Latn-ME"/>
        </w:rPr>
      </w:pPr>
      <w:r>
        <w:rPr>
          <w:rFonts w:ascii="Arial" w:eastAsia="Times New Roman" w:hAnsi="Arial" w:cs="Arial"/>
          <w:sz w:val="24"/>
          <w:szCs w:val="24"/>
          <w:lang w:val="sr-Latn-ME"/>
        </w:rPr>
        <w:lastRenderedPageBreak/>
        <w:t>Kamenita obala</w:t>
      </w:r>
      <w:r w:rsidR="00B62773" w:rsidRPr="00584437">
        <w:rPr>
          <w:rFonts w:ascii="Arial" w:eastAsia="Times New Roman" w:hAnsi="Arial" w:cs="Arial"/>
          <w:sz w:val="24"/>
          <w:szCs w:val="24"/>
          <w:lang w:val="sr-Latn-ME"/>
        </w:rPr>
        <w:t xml:space="preserve"> (</w:t>
      </w:r>
      <w:r>
        <w:rPr>
          <w:rFonts w:ascii="Arial" w:eastAsia="Times New Roman" w:hAnsi="Arial" w:cs="Arial"/>
          <w:sz w:val="24"/>
          <w:szCs w:val="24"/>
          <w:lang w:val="sr-Latn-ME"/>
        </w:rPr>
        <w:t>Bokokotorski zaljev</w:t>
      </w:r>
      <w:r w:rsidR="00B62773" w:rsidRPr="00584437">
        <w:rPr>
          <w:rFonts w:ascii="Arial" w:eastAsia="Times New Roman" w:hAnsi="Arial" w:cs="Arial"/>
          <w:sz w:val="24"/>
          <w:szCs w:val="24"/>
          <w:lang w:val="sr-Latn-ME"/>
        </w:rPr>
        <w:t>, Luštica–Donji Grbalj</w:t>
      </w:r>
      <w:r>
        <w:rPr>
          <w:rFonts w:ascii="Arial" w:eastAsia="Times New Roman" w:hAnsi="Arial" w:cs="Arial"/>
          <w:sz w:val="24"/>
          <w:szCs w:val="24"/>
          <w:lang w:val="sr-Latn-ME"/>
        </w:rPr>
        <w:t>, rt</w:t>
      </w:r>
      <w:r w:rsidR="00B62773" w:rsidRPr="00584437">
        <w:rPr>
          <w:rFonts w:ascii="Arial" w:eastAsia="Times New Roman" w:hAnsi="Arial" w:cs="Arial"/>
          <w:sz w:val="24"/>
          <w:szCs w:val="24"/>
          <w:lang w:val="sr-Latn-ME"/>
        </w:rPr>
        <w:t xml:space="preserve"> Voluica, </w:t>
      </w:r>
      <w:r>
        <w:rPr>
          <w:rFonts w:ascii="Arial" w:eastAsia="Times New Roman" w:hAnsi="Arial" w:cs="Arial"/>
          <w:sz w:val="24"/>
          <w:szCs w:val="24"/>
          <w:lang w:val="sr-Latn-ME"/>
        </w:rPr>
        <w:t>rt</w:t>
      </w:r>
      <w:r w:rsidR="00B62773" w:rsidRPr="00584437">
        <w:rPr>
          <w:rFonts w:ascii="Arial" w:eastAsia="Times New Roman" w:hAnsi="Arial" w:cs="Arial"/>
          <w:sz w:val="24"/>
          <w:szCs w:val="24"/>
          <w:lang w:val="sr-Latn-ME"/>
        </w:rPr>
        <w:t xml:space="preserve"> Mendra)</w:t>
      </w:r>
    </w:p>
    <w:p w14:paraId="481539F0" w14:textId="77777777" w:rsidR="00B62773" w:rsidRPr="00584437" w:rsidRDefault="00B11459" w:rsidP="00584437">
      <w:pPr>
        <w:numPr>
          <w:ilvl w:val="0"/>
          <w:numId w:val="2"/>
        </w:numPr>
        <w:spacing w:before="240" w:line="276" w:lineRule="auto"/>
        <w:jc w:val="both"/>
        <w:rPr>
          <w:rFonts w:ascii="Arial" w:eastAsia="Times New Roman" w:hAnsi="Arial" w:cs="Arial"/>
          <w:sz w:val="24"/>
          <w:szCs w:val="24"/>
          <w:lang w:val="sr-Latn-ME"/>
        </w:rPr>
      </w:pPr>
      <w:r>
        <w:rPr>
          <w:rFonts w:ascii="Arial" w:eastAsia="Times New Roman" w:hAnsi="Arial" w:cs="Arial"/>
          <w:sz w:val="24"/>
          <w:szCs w:val="24"/>
          <w:lang w:val="sr-Latn-ME"/>
        </w:rPr>
        <w:t>Veliki plitki zaljevi</w:t>
      </w:r>
      <w:r w:rsidR="00B62773" w:rsidRPr="00584437">
        <w:rPr>
          <w:rFonts w:ascii="Arial" w:eastAsia="Times New Roman" w:hAnsi="Arial" w:cs="Arial"/>
          <w:sz w:val="24"/>
          <w:szCs w:val="24"/>
          <w:lang w:val="sr-Latn-ME"/>
        </w:rPr>
        <w:t xml:space="preserve"> (</w:t>
      </w:r>
      <w:r>
        <w:rPr>
          <w:rFonts w:ascii="Arial" w:eastAsia="Times New Roman" w:hAnsi="Arial" w:cs="Arial"/>
          <w:sz w:val="24"/>
          <w:szCs w:val="24"/>
          <w:lang w:val="sr-Latn-ME"/>
        </w:rPr>
        <w:t>dio Bokokotorskog zaljeva</w:t>
      </w:r>
      <w:r w:rsidR="00B62773" w:rsidRPr="00584437">
        <w:rPr>
          <w:rFonts w:ascii="Arial" w:eastAsia="Times New Roman" w:hAnsi="Arial" w:cs="Arial"/>
          <w:sz w:val="24"/>
          <w:szCs w:val="24"/>
          <w:lang w:val="sr-Latn-ME"/>
        </w:rPr>
        <w:t>)</w:t>
      </w:r>
    </w:p>
    <w:p w14:paraId="715C92D6" w14:textId="77777777" w:rsidR="00B62773" w:rsidRPr="00584437" w:rsidRDefault="00B62773" w:rsidP="00584437">
      <w:pPr>
        <w:numPr>
          <w:ilvl w:val="0"/>
          <w:numId w:val="2"/>
        </w:numPr>
        <w:spacing w:before="240" w:line="276" w:lineRule="auto"/>
        <w:jc w:val="both"/>
        <w:rPr>
          <w:rFonts w:ascii="Arial" w:eastAsia="Times New Roman" w:hAnsi="Arial" w:cs="Arial"/>
          <w:sz w:val="24"/>
          <w:szCs w:val="24"/>
          <w:lang w:val="sr-Latn-ME"/>
        </w:rPr>
      </w:pPr>
      <w:r w:rsidRPr="00584437">
        <w:rPr>
          <w:rFonts w:ascii="Arial" w:eastAsia="Times New Roman" w:hAnsi="Arial" w:cs="Arial"/>
          <w:sz w:val="24"/>
          <w:szCs w:val="24"/>
          <w:lang w:val="sr-Latn-ME"/>
        </w:rPr>
        <w:t>Subl</w:t>
      </w:r>
      <w:r w:rsidR="00B11459">
        <w:rPr>
          <w:rFonts w:ascii="Arial" w:eastAsia="Times New Roman" w:hAnsi="Arial" w:cs="Arial"/>
          <w:sz w:val="24"/>
          <w:szCs w:val="24"/>
          <w:lang w:val="sr-Latn-ME"/>
        </w:rPr>
        <w:t>itoralna mekana dna</w:t>
      </w:r>
      <w:r w:rsidRPr="00584437">
        <w:rPr>
          <w:rFonts w:ascii="Arial" w:eastAsia="Times New Roman" w:hAnsi="Arial" w:cs="Arial"/>
          <w:sz w:val="24"/>
          <w:szCs w:val="24"/>
          <w:lang w:val="sr-Latn-ME"/>
        </w:rPr>
        <w:t>(</w:t>
      </w:r>
      <w:r w:rsidR="00B11459">
        <w:rPr>
          <w:rFonts w:ascii="Arial" w:eastAsia="Times New Roman" w:hAnsi="Arial" w:cs="Arial"/>
          <w:sz w:val="24"/>
          <w:szCs w:val="24"/>
          <w:lang w:val="sr-Latn-ME"/>
        </w:rPr>
        <w:t>uglavnom u otvorenom moru</w:t>
      </w:r>
      <w:r w:rsidRPr="00584437">
        <w:rPr>
          <w:rFonts w:ascii="Arial" w:eastAsia="Times New Roman" w:hAnsi="Arial" w:cs="Arial"/>
          <w:sz w:val="24"/>
          <w:szCs w:val="24"/>
          <w:lang w:val="sr-Latn-ME"/>
        </w:rPr>
        <w:t>)</w:t>
      </w:r>
    </w:p>
    <w:p w14:paraId="077A161B" w14:textId="77777777" w:rsidR="00B62773" w:rsidRPr="00584437" w:rsidRDefault="00B62773" w:rsidP="00584437">
      <w:pPr>
        <w:spacing w:before="240" w:line="276" w:lineRule="auto"/>
        <w:jc w:val="both"/>
        <w:rPr>
          <w:rFonts w:ascii="Arial" w:eastAsia="Times New Roman" w:hAnsi="Arial" w:cs="Arial"/>
          <w:sz w:val="24"/>
          <w:szCs w:val="24"/>
          <w:lang w:val="sr-Latn-ME"/>
        </w:rPr>
      </w:pPr>
      <w:r w:rsidRPr="00584437">
        <w:rPr>
          <w:rFonts w:ascii="Arial" w:eastAsia="Times New Roman" w:hAnsi="Arial" w:cs="Arial"/>
          <w:sz w:val="24"/>
          <w:szCs w:val="24"/>
          <w:lang w:val="sr-Latn-ME"/>
        </w:rPr>
        <w:t xml:space="preserve">Još ne postoji detaljna karta rasprostranjenosti livada posejdonije u Crnoj Gori, a relativno dobro je istraženo područje Bokokotorskog zaljeva. Uopšteno se može reći da se posejdonija prostire od dubina 1-2 metra pa do dubina od 30 metara, a u Bokokotorskom zalivu ova vrsta je rasprostranjena pliće – uglavnom zbog smanjene prozirnosti mora. U pojedinim dijelovima zaliva posejdonija je znantno reducirana (Kotorski zaliv, Risanski zaliv). Detaljna istraživanja posejdonije obavljana su prilikom uspostavljanja MPA Katič, a rasprostranjenost i stanje livada posejdonije na tom području prikazani su na slici 9. </w:t>
      </w:r>
    </w:p>
    <w:p w14:paraId="71AEAEBF" w14:textId="77777777" w:rsidR="00B637D5" w:rsidRPr="00584437" w:rsidRDefault="00B637D5" w:rsidP="00584437">
      <w:pPr>
        <w:spacing w:before="240" w:line="276" w:lineRule="auto"/>
        <w:jc w:val="center"/>
        <w:rPr>
          <w:rFonts w:ascii="Arial" w:eastAsia="Times New Roman" w:hAnsi="Arial" w:cs="Arial"/>
          <w:sz w:val="24"/>
          <w:szCs w:val="24"/>
          <w:lang w:val="en-GB"/>
        </w:rPr>
      </w:pPr>
      <w:r w:rsidRPr="00584437">
        <w:rPr>
          <w:rFonts w:ascii="Arial" w:eastAsia="Times New Roman" w:hAnsi="Arial" w:cs="Arial"/>
          <w:noProof/>
          <w:sz w:val="24"/>
          <w:szCs w:val="24"/>
          <w:lang w:val="en-GB"/>
        </w:rPr>
        <w:drawing>
          <wp:inline distT="0" distB="0" distL="0" distR="0" wp14:anchorId="237F4D06" wp14:editId="65BA949A">
            <wp:extent cx="3631243" cy="2531778"/>
            <wp:effectExtent l="0" t="0" r="7620" b="1905"/>
            <wp:docPr id="4" name="Picture 4" descr="Posidonia_meadow_stat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osidonia_meadow_statu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79144" cy="2565176"/>
                    </a:xfrm>
                    <a:prstGeom prst="rect">
                      <a:avLst/>
                    </a:prstGeom>
                    <a:noFill/>
                    <a:ln>
                      <a:noFill/>
                    </a:ln>
                  </pic:spPr>
                </pic:pic>
              </a:graphicData>
            </a:graphic>
          </wp:inline>
        </w:drawing>
      </w:r>
    </w:p>
    <w:p w14:paraId="5572C448" w14:textId="77777777" w:rsidR="00B637D5" w:rsidRPr="00584437" w:rsidRDefault="00B637D5" w:rsidP="00584437">
      <w:pPr>
        <w:spacing w:before="240" w:line="276" w:lineRule="auto"/>
        <w:jc w:val="center"/>
        <w:rPr>
          <w:rFonts w:ascii="Arial" w:eastAsia="Times New Roman" w:hAnsi="Arial" w:cs="Arial"/>
          <w:sz w:val="24"/>
          <w:szCs w:val="24"/>
          <w:lang w:val="en-GB"/>
        </w:rPr>
      </w:pPr>
      <w:proofErr w:type="spellStart"/>
      <w:r w:rsidRPr="00584437">
        <w:rPr>
          <w:rFonts w:ascii="Arial" w:eastAsia="Times New Roman" w:hAnsi="Arial" w:cs="Arial"/>
          <w:sz w:val="24"/>
          <w:szCs w:val="24"/>
          <w:lang w:val="en-GB"/>
        </w:rPr>
        <w:t>Slika</w:t>
      </w:r>
      <w:proofErr w:type="spellEnd"/>
      <w:r w:rsidRPr="00584437">
        <w:rPr>
          <w:rFonts w:ascii="Arial" w:eastAsia="Times New Roman" w:hAnsi="Arial" w:cs="Arial"/>
          <w:sz w:val="24"/>
          <w:szCs w:val="24"/>
          <w:lang w:val="en-GB"/>
        </w:rPr>
        <w:t xml:space="preserve"> </w:t>
      </w:r>
      <w:r w:rsidR="004930D2" w:rsidRPr="00584437">
        <w:rPr>
          <w:rFonts w:ascii="Arial" w:eastAsia="Times New Roman" w:hAnsi="Arial" w:cs="Arial"/>
          <w:sz w:val="24"/>
          <w:szCs w:val="24"/>
          <w:lang w:val="en-GB"/>
        </w:rPr>
        <w:t>9</w:t>
      </w:r>
      <w:r w:rsidRPr="00584437">
        <w:rPr>
          <w:rFonts w:ascii="Arial" w:eastAsia="Times New Roman" w:hAnsi="Arial" w:cs="Arial"/>
          <w:sz w:val="24"/>
          <w:szCs w:val="24"/>
          <w:lang w:val="en-GB"/>
        </w:rPr>
        <w:t xml:space="preserve">. </w:t>
      </w:r>
      <w:proofErr w:type="spellStart"/>
      <w:r w:rsidRPr="00584437">
        <w:rPr>
          <w:rFonts w:ascii="Arial" w:eastAsia="Times New Roman" w:hAnsi="Arial" w:cs="Arial"/>
          <w:sz w:val="24"/>
          <w:szCs w:val="24"/>
          <w:lang w:val="en-GB"/>
        </w:rPr>
        <w:t>Stanje</w:t>
      </w:r>
      <w:proofErr w:type="spellEnd"/>
      <w:r w:rsidRPr="00584437">
        <w:rPr>
          <w:rFonts w:ascii="Arial" w:eastAsia="Times New Roman" w:hAnsi="Arial" w:cs="Arial"/>
          <w:sz w:val="24"/>
          <w:szCs w:val="24"/>
          <w:lang w:val="en-GB"/>
        </w:rPr>
        <w:t xml:space="preserve"> </w:t>
      </w:r>
      <w:proofErr w:type="spellStart"/>
      <w:r w:rsidRPr="00584437">
        <w:rPr>
          <w:rFonts w:ascii="Arial" w:eastAsia="Times New Roman" w:hAnsi="Arial" w:cs="Arial"/>
          <w:sz w:val="24"/>
          <w:szCs w:val="24"/>
          <w:lang w:val="en-GB"/>
        </w:rPr>
        <w:t>livade</w:t>
      </w:r>
      <w:proofErr w:type="spellEnd"/>
      <w:r w:rsidRPr="00584437">
        <w:rPr>
          <w:rFonts w:ascii="Arial" w:eastAsia="Times New Roman" w:hAnsi="Arial" w:cs="Arial"/>
          <w:sz w:val="24"/>
          <w:szCs w:val="24"/>
          <w:lang w:val="en-GB"/>
        </w:rPr>
        <w:t xml:space="preserve"> </w:t>
      </w:r>
      <w:proofErr w:type="spellStart"/>
      <w:r w:rsidRPr="00584437">
        <w:rPr>
          <w:rFonts w:ascii="Arial" w:eastAsia="Times New Roman" w:hAnsi="Arial" w:cs="Arial"/>
          <w:sz w:val="24"/>
          <w:szCs w:val="24"/>
          <w:lang w:val="en-GB"/>
        </w:rPr>
        <w:t>posidonije</w:t>
      </w:r>
      <w:proofErr w:type="spellEnd"/>
      <w:r w:rsidRPr="00584437">
        <w:rPr>
          <w:rFonts w:ascii="Arial" w:eastAsia="Times New Roman" w:hAnsi="Arial" w:cs="Arial"/>
          <w:sz w:val="24"/>
          <w:szCs w:val="24"/>
          <w:lang w:val="en-GB"/>
        </w:rPr>
        <w:t xml:space="preserve"> </w:t>
      </w:r>
      <w:proofErr w:type="spellStart"/>
      <w:r w:rsidRPr="00584437">
        <w:rPr>
          <w:rFonts w:ascii="Arial" w:eastAsia="Times New Roman" w:hAnsi="Arial" w:cs="Arial"/>
          <w:sz w:val="24"/>
          <w:szCs w:val="24"/>
          <w:lang w:val="en-GB"/>
        </w:rPr>
        <w:t>duž</w:t>
      </w:r>
      <w:proofErr w:type="spellEnd"/>
      <w:r w:rsidRPr="00584437">
        <w:rPr>
          <w:rFonts w:ascii="Arial" w:eastAsia="Times New Roman" w:hAnsi="Arial" w:cs="Arial"/>
          <w:sz w:val="24"/>
          <w:szCs w:val="24"/>
          <w:lang w:val="en-GB"/>
        </w:rPr>
        <w:t xml:space="preserve"> </w:t>
      </w:r>
      <w:proofErr w:type="spellStart"/>
      <w:r w:rsidRPr="00584437">
        <w:rPr>
          <w:rFonts w:ascii="Arial" w:eastAsia="Times New Roman" w:hAnsi="Arial" w:cs="Arial"/>
          <w:sz w:val="24"/>
          <w:szCs w:val="24"/>
          <w:lang w:val="en-GB"/>
        </w:rPr>
        <w:t>Crn</w:t>
      </w:r>
      <w:r w:rsidR="00CD3921" w:rsidRPr="00584437">
        <w:rPr>
          <w:rFonts w:ascii="Arial" w:eastAsia="Times New Roman" w:hAnsi="Arial" w:cs="Arial"/>
          <w:sz w:val="24"/>
          <w:szCs w:val="24"/>
          <w:lang w:val="en-GB"/>
        </w:rPr>
        <w:t>o</w:t>
      </w:r>
      <w:r w:rsidRPr="00584437">
        <w:rPr>
          <w:rFonts w:ascii="Arial" w:eastAsia="Times New Roman" w:hAnsi="Arial" w:cs="Arial"/>
          <w:sz w:val="24"/>
          <w:szCs w:val="24"/>
          <w:lang w:val="en-GB"/>
        </w:rPr>
        <w:t>gorske</w:t>
      </w:r>
      <w:proofErr w:type="spellEnd"/>
      <w:r w:rsidRPr="00584437">
        <w:rPr>
          <w:rFonts w:ascii="Arial" w:eastAsia="Times New Roman" w:hAnsi="Arial" w:cs="Arial"/>
          <w:sz w:val="24"/>
          <w:szCs w:val="24"/>
          <w:lang w:val="en-GB"/>
        </w:rPr>
        <w:t xml:space="preserve"> </w:t>
      </w:r>
      <w:proofErr w:type="spellStart"/>
      <w:r w:rsidRPr="00584437">
        <w:rPr>
          <w:rFonts w:ascii="Arial" w:eastAsia="Times New Roman" w:hAnsi="Arial" w:cs="Arial"/>
          <w:sz w:val="24"/>
          <w:szCs w:val="24"/>
          <w:lang w:val="en-GB"/>
        </w:rPr>
        <w:t>obale</w:t>
      </w:r>
      <w:proofErr w:type="spellEnd"/>
      <w:r w:rsidRPr="00584437">
        <w:rPr>
          <w:rFonts w:ascii="Arial" w:eastAsia="Times New Roman" w:hAnsi="Arial" w:cs="Arial"/>
          <w:sz w:val="24"/>
          <w:szCs w:val="24"/>
          <w:lang w:val="en-GB"/>
        </w:rPr>
        <w:t xml:space="preserve"> od </w:t>
      </w:r>
      <w:proofErr w:type="spellStart"/>
      <w:r w:rsidRPr="00584437">
        <w:rPr>
          <w:rFonts w:ascii="Arial" w:eastAsia="Times New Roman" w:hAnsi="Arial" w:cs="Arial"/>
          <w:sz w:val="24"/>
          <w:szCs w:val="24"/>
          <w:lang w:val="en-GB"/>
        </w:rPr>
        <w:t>rta</w:t>
      </w:r>
      <w:proofErr w:type="spellEnd"/>
      <w:r w:rsidRPr="00584437">
        <w:rPr>
          <w:rFonts w:ascii="Arial" w:eastAsia="Times New Roman" w:hAnsi="Arial" w:cs="Arial"/>
          <w:sz w:val="24"/>
          <w:szCs w:val="24"/>
          <w:lang w:val="en-GB"/>
        </w:rPr>
        <w:t xml:space="preserve">  </w:t>
      </w:r>
      <w:proofErr w:type="spellStart"/>
      <w:r w:rsidRPr="00584437">
        <w:rPr>
          <w:rFonts w:ascii="Arial" w:eastAsia="Times New Roman" w:hAnsi="Arial" w:cs="Arial"/>
          <w:sz w:val="24"/>
          <w:szCs w:val="24"/>
          <w:lang w:val="en-GB"/>
        </w:rPr>
        <w:t>Skočiđevojka</w:t>
      </w:r>
      <w:proofErr w:type="spellEnd"/>
      <w:r w:rsidRPr="00584437">
        <w:rPr>
          <w:rFonts w:ascii="Arial" w:eastAsia="Times New Roman" w:hAnsi="Arial" w:cs="Arial"/>
          <w:sz w:val="24"/>
          <w:szCs w:val="24"/>
          <w:lang w:val="en-GB"/>
        </w:rPr>
        <w:t xml:space="preserve"> do </w:t>
      </w:r>
      <w:proofErr w:type="spellStart"/>
      <w:r w:rsidRPr="00584437">
        <w:rPr>
          <w:rFonts w:ascii="Arial" w:eastAsia="Times New Roman" w:hAnsi="Arial" w:cs="Arial"/>
          <w:sz w:val="24"/>
          <w:szCs w:val="24"/>
          <w:lang w:val="en-GB"/>
        </w:rPr>
        <w:t>rta</w:t>
      </w:r>
      <w:proofErr w:type="spellEnd"/>
      <w:r w:rsidRPr="00584437">
        <w:rPr>
          <w:rFonts w:ascii="Arial" w:eastAsia="Times New Roman" w:hAnsi="Arial" w:cs="Arial"/>
          <w:sz w:val="24"/>
          <w:szCs w:val="24"/>
          <w:lang w:val="en-GB"/>
        </w:rPr>
        <w:t xml:space="preserve"> </w:t>
      </w:r>
      <w:proofErr w:type="spellStart"/>
      <w:r w:rsidRPr="00584437">
        <w:rPr>
          <w:rFonts w:ascii="Arial" w:eastAsia="Times New Roman" w:hAnsi="Arial" w:cs="Arial"/>
          <w:sz w:val="24"/>
          <w:szCs w:val="24"/>
          <w:lang w:val="en-GB"/>
        </w:rPr>
        <w:t>Crni</w:t>
      </w:r>
      <w:proofErr w:type="spellEnd"/>
    </w:p>
    <w:p w14:paraId="2EE0D167" w14:textId="77777777" w:rsidR="00B637D5" w:rsidRPr="00584437" w:rsidRDefault="00B637D5" w:rsidP="00584437">
      <w:pPr>
        <w:spacing w:before="240" w:line="276" w:lineRule="auto"/>
        <w:jc w:val="both"/>
        <w:rPr>
          <w:rFonts w:ascii="Arial" w:hAnsi="Arial" w:cs="Arial"/>
          <w:sz w:val="24"/>
          <w:szCs w:val="24"/>
          <w:lang w:eastAsia="da-DK"/>
        </w:rPr>
      </w:pPr>
    </w:p>
    <w:p w14:paraId="01CE2EB1" w14:textId="77777777" w:rsidR="006623A9" w:rsidRPr="00584437" w:rsidRDefault="006623A9" w:rsidP="00584437">
      <w:pPr>
        <w:spacing w:line="276" w:lineRule="auto"/>
        <w:rPr>
          <w:rFonts w:ascii="Arial" w:hAnsi="Arial" w:cs="Arial"/>
          <w:b/>
          <w:sz w:val="24"/>
          <w:szCs w:val="24"/>
          <w:lang w:val="en-US" w:eastAsia="da-DK"/>
        </w:rPr>
      </w:pPr>
      <w:r w:rsidRPr="00584437">
        <w:rPr>
          <w:rFonts w:ascii="Arial" w:hAnsi="Arial" w:cs="Arial"/>
          <w:b/>
          <w:sz w:val="24"/>
          <w:szCs w:val="24"/>
          <w:lang w:val="en-US" w:eastAsia="da-DK"/>
        </w:rPr>
        <w:br w:type="page"/>
      </w:r>
    </w:p>
    <w:p w14:paraId="5DE200B5" w14:textId="77777777" w:rsidR="00B62773" w:rsidRPr="00584437" w:rsidRDefault="00B62773" w:rsidP="00584437">
      <w:pPr>
        <w:autoSpaceDE w:val="0"/>
        <w:autoSpaceDN w:val="0"/>
        <w:adjustRightInd w:val="0"/>
        <w:spacing w:before="240" w:line="276" w:lineRule="auto"/>
        <w:jc w:val="both"/>
        <w:rPr>
          <w:rFonts w:ascii="Arial" w:hAnsi="Arial" w:cs="Arial"/>
          <w:b/>
          <w:sz w:val="24"/>
          <w:szCs w:val="24"/>
          <w:lang w:val="sr-Latn-ME" w:eastAsia="da-DK"/>
        </w:rPr>
      </w:pPr>
      <w:r w:rsidRPr="00584437">
        <w:rPr>
          <w:rFonts w:ascii="Arial" w:hAnsi="Arial" w:cs="Arial"/>
          <w:b/>
          <w:sz w:val="24"/>
          <w:szCs w:val="24"/>
          <w:lang w:val="sr-Latn-ME" w:eastAsia="da-DK"/>
        </w:rPr>
        <w:lastRenderedPageBreak/>
        <w:t>ZAŠTIĆENA MORSKA PODRUČJA U CRNOJ GORI</w:t>
      </w:r>
    </w:p>
    <w:p w14:paraId="424219BD" w14:textId="77777777" w:rsidR="00B62773" w:rsidRPr="00584437" w:rsidRDefault="00B62773"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 xml:space="preserve">Vlada Crne Gore je u 2021. godini proglasila tri morska zaštićena područja: „Platamuni“, „Katič“ i „Stari Ulcinj“. Upravljač sva tri zaštićena morska područja je Javno preduzeće za upravljanje morskim dobrom Crne Gore sa pravima i obavezama utvrđenim zakonom. </w:t>
      </w:r>
    </w:p>
    <w:p w14:paraId="7CE24D69" w14:textId="77777777" w:rsidR="00B62773" w:rsidRPr="00584437" w:rsidRDefault="00B62773"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Očuvanje, unapređenje i održivo korišćenja prirodnih resursa morskih zaštićenih područja sprovodi se prema planu upravljanja koji sadži elemente za upravljenje utvrđene Zakonom o zaštititi prirode. Planovi upravljanja donijeti su za Park prirode „Platamuni“, dok su planovi upravljanja za Parkove prirode „Katič“ i „Stari Ulcinj“ u finalnoj fazi izrade.</w:t>
      </w:r>
    </w:p>
    <w:p w14:paraId="10C0A89D" w14:textId="77777777" w:rsidR="00B62773" w:rsidRPr="00584437" w:rsidRDefault="00B62773"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Pored tri zvanično zaštićena morska područja, Vlada Crne Gore je donijela Odluku o stavljanju pod preventivnu zaštitu lokalitete „Sopot“ i „Dražin vrt“ u Bokokotorskom zalivu. Ovi lokaliteti su stavljeni pod preventivnu zaštitu zbog izuzetne vrijednosti biodiverziteta, a posebno koraligene zajednice vrste Savalia savaglia Bertolini (Zlatni koral), čije kolonije predstavljaju reprezentativna staništa ove vrste na području Mediterana, koja se zbog svoje jedinstvenosti, rijetkosti i ugroženosti svrstavaju u posebne rezervate prirode.</w:t>
      </w:r>
    </w:p>
    <w:p w14:paraId="4A113F10" w14:textId="77777777" w:rsidR="00B62773" w:rsidRPr="00584437" w:rsidRDefault="00B62773"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Područje</w:t>
      </w:r>
      <w:r w:rsidRPr="00584437">
        <w:rPr>
          <w:rFonts w:ascii="Arial" w:hAnsi="Arial" w:cs="Arial"/>
          <w:b/>
          <w:sz w:val="24"/>
          <w:szCs w:val="24"/>
          <w:lang w:val="sr-Latn-ME"/>
        </w:rPr>
        <w:t xml:space="preserve"> Parka prirode "Platamuni</w:t>
      </w:r>
      <w:r w:rsidRPr="00584437">
        <w:rPr>
          <w:rFonts w:ascii="Arial" w:hAnsi="Arial" w:cs="Arial"/>
          <w:sz w:val="24"/>
          <w:szCs w:val="24"/>
          <w:lang w:val="sr-Latn-ME"/>
        </w:rPr>
        <w:t>" predstavlja dio priobalnog mora sa pripadajućom obalom između zaliva Trašte - Rta Žabica na sjeverozapadu i Rta Platamuni kod plaže Ploče na jugoistoku, u kome se štite zaštićene i ekološki značajne morske i obalne vrste i staništa.</w:t>
      </w:r>
    </w:p>
    <w:p w14:paraId="12AD3337" w14:textId="77777777" w:rsidR="00B62773" w:rsidRPr="00584437" w:rsidRDefault="00B62773"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Ukupna površina Parka prirode "Platamuni" iznosi 1.087,13ha, od čega je u morskom dijelu 193,92 ha u II zoni zaštite i 862,59 ha u III zoni zaštite u moru, dok je u kopnenom - obalnom dijelu u III zoni zaštite 30,61 ha. Ukupna dužina granice Parka prirode "Platamuni" iznosi 28,522 km.</w:t>
      </w:r>
    </w:p>
    <w:p w14:paraId="199275C3" w14:textId="77777777" w:rsidR="00B62773" w:rsidRPr="00584437" w:rsidRDefault="00B62773"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U morskom dijelu, od prirodnih vrijednosti Parka prirode "Platamuni", kao ciljne za zaštitu izdvajaju se staništa biocenoze naselja morske trave (Posejdoinaoceanica) i morske pećine sa nadvodnim i podvodnim ulazima, kao i vrste koje su zaštićene crnogorskim i međunarodnim propisima, uključujući Cymodocea nodosa, Cystoseira amentacea, Cladocora caespitosa, Centrostephanus longispinus, Lithophaga lithophaga, Pinna nobilis, Scyllarus arctus i druge.</w:t>
      </w:r>
    </w:p>
    <w:p w14:paraId="22BC76D5" w14:textId="77777777" w:rsidR="00B62773" w:rsidRPr="00584437" w:rsidRDefault="00B62773"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U kopnenom dijelu se kao ciljna za zaštitu izdvajaju se staništa mediteranske stjenovite obale obrasle endemičnim vrstama roda Limonium, termomediteranski prepustinjski žbunjaci i jednogodišnja vegetacija pokretnih morskih obala i vrsta drvenasta mlječika (Euphorbia dendroides).</w:t>
      </w:r>
    </w:p>
    <w:p w14:paraId="33279DAD" w14:textId="77777777" w:rsidR="00B62773" w:rsidRPr="00584437" w:rsidRDefault="00B62773"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lastRenderedPageBreak/>
        <w:t>Područje</w:t>
      </w:r>
      <w:r w:rsidRPr="00584437">
        <w:rPr>
          <w:rFonts w:ascii="Arial" w:hAnsi="Arial" w:cs="Arial"/>
          <w:b/>
          <w:sz w:val="24"/>
          <w:szCs w:val="24"/>
          <w:lang w:val="sr-Latn-ME"/>
        </w:rPr>
        <w:t xml:space="preserve"> Parka prirode "Katič</w:t>
      </w:r>
      <w:r w:rsidRPr="00584437">
        <w:rPr>
          <w:rFonts w:ascii="Arial" w:hAnsi="Arial" w:cs="Arial"/>
          <w:sz w:val="24"/>
          <w:szCs w:val="24"/>
          <w:lang w:val="sr-Latn-ME"/>
        </w:rPr>
        <w:t>" predstavlja integrisano obalno i morsko zaštićeno područje koje se prostire od Skočiđevojke na sjeverozapadu, do Maljevika na jugoistoku, u kome se štite zaštićene i ekološki značajne morske i obalne vrste i staništa.</w:t>
      </w:r>
    </w:p>
    <w:p w14:paraId="11D8B697" w14:textId="77777777" w:rsidR="00B62773" w:rsidRPr="00584437" w:rsidRDefault="00B62773"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Ukupna površina Parka prirode "Katič" iznosi 27449321m2 (2744,93 ha), od čega 276,90 ha u II zoni zaštite, a u III zoni 2468,29 ha, od čega 22917715 m2 (2291,77ha) pripada morskoj, a 1765254 m2 (176,52 ha) kopnenoj cjelini. Ukupna dužina granice Parka prirode "Katič" iznosi 35,808 km.</w:t>
      </w:r>
    </w:p>
    <w:p w14:paraId="41E16FEF" w14:textId="77777777" w:rsidR="00B62773" w:rsidRPr="00584437" w:rsidRDefault="00B62773"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U morskom dijelu, od prirodnih vrijednosti Parka prirode "Katič", kao ciljne za zaštitu izdvajaju se staništa biocenoze naselja morske trave (Posejdoinaoceanica), , koraligene biocenoze i pećine, kao i vrste koje su zaštićene crnogorskim i međunarodnim propisima, uključujući Cymodocea nodosa, Cystoseira amentacea, Cladocora caespitosa, Centrostephanus longispinus, Lithophaga lithophaga, Pinna nobilis, Scyllarus arctus i druge.</w:t>
      </w:r>
    </w:p>
    <w:p w14:paraId="008FFCB2" w14:textId="77777777" w:rsidR="00B62773" w:rsidRPr="00584437" w:rsidRDefault="00B62773"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U kopnenom dijelu se kao ciljna za zaštitu izdvajaju se staništa mediteranske stjenovite obale obrasle endemičnim vrstama roda Limonium, termomediteranski prepustinjski žbunjaci i jednogodišnja vegetacija pokretnih morskih obala i vrsta drvenasta mlječika (Euphorbia dendroides).</w:t>
      </w:r>
    </w:p>
    <w:p w14:paraId="2EDDD61D" w14:textId="77777777" w:rsidR="00B62773" w:rsidRPr="00584437" w:rsidRDefault="00B62773"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 xml:space="preserve">Područje </w:t>
      </w:r>
      <w:r w:rsidRPr="00584437">
        <w:rPr>
          <w:rFonts w:ascii="Arial" w:hAnsi="Arial" w:cs="Arial"/>
          <w:b/>
          <w:sz w:val="24"/>
          <w:szCs w:val="24"/>
          <w:lang w:val="sr-Latn-ME"/>
        </w:rPr>
        <w:t>Parka prirode "Stari Ulcinj"</w:t>
      </w:r>
      <w:r w:rsidRPr="00584437">
        <w:rPr>
          <w:rFonts w:ascii="Arial" w:hAnsi="Arial" w:cs="Arial"/>
          <w:sz w:val="24"/>
          <w:szCs w:val="24"/>
          <w:lang w:val="sr-Latn-ME"/>
        </w:rPr>
        <w:t xml:space="preserve"> predstavlja integrisano obalno i morsko zaštićeno područje koje se prostire od južne strane Karastanovog rta na sjeveru, do sjevernog kraja plaže Valdanos na jugu, u kome se štite zaštićene i ekološki značajne morske i obalne vrste i staništa.</w:t>
      </w:r>
    </w:p>
    <w:p w14:paraId="0F6BD8C7" w14:textId="77777777" w:rsidR="00B62773" w:rsidRPr="00584437" w:rsidRDefault="00B62773"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U ovom zaštićenom području primjenjuju se režimi zaštite II i III stepena, dok se zaštitni pojas formira u kopnenom dijelu kao priobalni pojas (zona) čija je unutrašnja granica udaljena 500 m linearno u odnosu na administrativnu granicu zaštićenog područja.</w:t>
      </w:r>
    </w:p>
    <w:p w14:paraId="3767F8C9" w14:textId="77777777" w:rsidR="00B62773" w:rsidRPr="00584437" w:rsidRDefault="00B62773"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Ukupna površina Parka prirode "Stari Ulcinj" iznosi 9291601 m2 (929,16 ha), od čega 796783 m2 (79,68 ha) u II zoni zaštite, a u III zoni 8477844 m2 (847,78 ha), od čega 8307479 m2 (830,74 ha) pripada morskoj, a 170365 m2 (17,03 ha) kopnenoj cjelini, a koji u cjelosti, u pogledu svojinsko pravnih odnosa, čine vlasništvo Države Crne Gore, odnosno opštine Bar i Ulcinj. Ukupna dužina granice Parka prirode "Stari Ulcinj" iznosi 17,62 km.</w:t>
      </w:r>
    </w:p>
    <w:p w14:paraId="2AC018D7" w14:textId="77777777" w:rsidR="00B62773" w:rsidRPr="00584437" w:rsidRDefault="00B62773"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 xml:space="preserve">U morskom dijelu, od prirodnih vrijednosti Parka prirode "Stari Ulcinj", kao ciljne za zaštitu izdvajaju se staništa biocenoze naselja morske trave (Posejdoinaoceanica), koraligene biocenoze uključujući facijes sa zaštićenom vrstom sunđera Axinella cannabina, infalitoralne asocijacije više ekološki značajnih vrsta kao što su čvoraste morske rese (Cymodocea nodosa), zelene morske alge Dasycladus vermicularis, smeđe morske alge </w:t>
      </w:r>
      <w:r w:rsidRPr="00584437">
        <w:rPr>
          <w:rFonts w:ascii="Arial" w:hAnsi="Arial" w:cs="Arial"/>
          <w:sz w:val="24"/>
          <w:szCs w:val="24"/>
          <w:lang w:val="sr-Latn-ME"/>
        </w:rPr>
        <w:lastRenderedPageBreak/>
        <w:t>Cystoseira compressa, uključujući velike kolonije endemičnog kamenog korala Cladocora caespitosa, asocijacije zelenih filamentoznih algi Flabellia petiolata i Peyssonnelia squamaria na više manjih lokacija i polupotopljene pećine, kao i vrste koje su zaštićene crnogorskim i međunarodnim propisima, uključujući Cymodocea nodosa, Cystoseira amentacea, Cladocora caespitosa, Axinella canabina, Spongia lamella, Paliurus elephas, Tonna galea i druge.</w:t>
      </w:r>
    </w:p>
    <w:p w14:paraId="2685BBC9" w14:textId="77777777" w:rsidR="00B62773" w:rsidRPr="00584437" w:rsidRDefault="00B62773"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U kopnenom dijelu se kao ciljna za zaštitu izdvajaju se staništa mediteranske stjenovite obale obrasle endemičnim vrstama roda Limonium i šume crnike (Quercus ilex).</w:t>
      </w:r>
    </w:p>
    <w:p w14:paraId="7381D307" w14:textId="77777777" w:rsidR="00B62773" w:rsidRPr="00584437" w:rsidRDefault="00B62773" w:rsidP="00584437">
      <w:pPr>
        <w:autoSpaceDE w:val="0"/>
        <w:autoSpaceDN w:val="0"/>
        <w:adjustRightInd w:val="0"/>
        <w:spacing w:before="240" w:line="276" w:lineRule="auto"/>
        <w:ind w:firstLine="720"/>
        <w:jc w:val="both"/>
        <w:rPr>
          <w:rFonts w:ascii="Arial" w:hAnsi="Arial" w:cs="Arial"/>
          <w:sz w:val="24"/>
          <w:szCs w:val="24"/>
          <w:lang w:val="sr-Latn-ME" w:eastAsia="da-DK"/>
        </w:rPr>
      </w:pPr>
    </w:p>
    <w:p w14:paraId="5689988C" w14:textId="77777777" w:rsidR="006623A9" w:rsidRPr="00584437" w:rsidRDefault="006623A9" w:rsidP="00584437">
      <w:pPr>
        <w:spacing w:line="276" w:lineRule="auto"/>
        <w:rPr>
          <w:rFonts w:ascii="Arial" w:hAnsi="Arial" w:cs="Arial"/>
          <w:b/>
          <w:sz w:val="24"/>
          <w:szCs w:val="24"/>
          <w:u w:val="single"/>
          <w:lang w:val="en-US" w:eastAsia="da-DK"/>
        </w:rPr>
      </w:pPr>
      <w:r w:rsidRPr="00584437">
        <w:rPr>
          <w:rFonts w:ascii="Arial" w:hAnsi="Arial" w:cs="Arial"/>
          <w:b/>
          <w:sz w:val="24"/>
          <w:szCs w:val="24"/>
          <w:u w:val="single"/>
          <w:lang w:val="en-US" w:eastAsia="da-DK"/>
        </w:rPr>
        <w:br w:type="page"/>
      </w:r>
    </w:p>
    <w:p w14:paraId="77AE0700" w14:textId="77777777" w:rsidR="00B637D5" w:rsidRPr="00584437" w:rsidRDefault="00071E4E" w:rsidP="006C2DB0">
      <w:pPr>
        <w:autoSpaceDE w:val="0"/>
        <w:autoSpaceDN w:val="0"/>
        <w:adjustRightInd w:val="0"/>
        <w:spacing w:before="240" w:line="276" w:lineRule="auto"/>
        <w:jc w:val="both"/>
        <w:rPr>
          <w:rFonts w:ascii="Arial" w:hAnsi="Arial" w:cs="Arial"/>
          <w:b/>
          <w:sz w:val="24"/>
          <w:szCs w:val="24"/>
          <w:lang w:val="en-US" w:eastAsia="da-DK"/>
        </w:rPr>
      </w:pPr>
      <w:r w:rsidRPr="00584437">
        <w:rPr>
          <w:rFonts w:ascii="Arial" w:hAnsi="Arial" w:cs="Arial"/>
          <w:b/>
          <w:sz w:val="24"/>
          <w:szCs w:val="24"/>
          <w:lang w:val="en-US" w:eastAsia="da-DK"/>
        </w:rPr>
        <w:lastRenderedPageBreak/>
        <w:t>KRATKI PRIKAZ RIBARSTVA</w:t>
      </w:r>
      <w:r w:rsidR="00B637D5" w:rsidRPr="00584437">
        <w:rPr>
          <w:rFonts w:ascii="Arial" w:hAnsi="Arial" w:cs="Arial"/>
          <w:b/>
          <w:sz w:val="24"/>
          <w:szCs w:val="24"/>
          <w:lang w:val="en-US" w:eastAsia="da-DK"/>
        </w:rPr>
        <w:t xml:space="preserve"> U CRNOJ GORI </w:t>
      </w:r>
    </w:p>
    <w:p w14:paraId="6A4F8A87" w14:textId="77777777" w:rsidR="00B62773" w:rsidRPr="00584437" w:rsidRDefault="00B62773" w:rsidP="00B11459">
      <w:pPr>
        <w:autoSpaceDE w:val="0"/>
        <w:autoSpaceDN w:val="0"/>
        <w:adjustRightInd w:val="0"/>
        <w:spacing w:before="240" w:line="276" w:lineRule="auto"/>
        <w:jc w:val="both"/>
        <w:rPr>
          <w:rFonts w:ascii="Arial" w:hAnsi="Arial" w:cs="Arial"/>
          <w:sz w:val="24"/>
          <w:szCs w:val="24"/>
          <w:lang w:val="sr-Latn-ME" w:eastAsia="da-DK"/>
        </w:rPr>
      </w:pPr>
      <w:r w:rsidRPr="00584437">
        <w:rPr>
          <w:rFonts w:ascii="Arial" w:hAnsi="Arial" w:cs="Arial"/>
          <w:sz w:val="24"/>
          <w:szCs w:val="24"/>
          <w:lang w:val="sr-Latn-ME" w:eastAsia="da-DK"/>
        </w:rPr>
        <w:t>Ribarska djelatnost u Crnoj Gori (uključujući sve njene elemente) ima dugu tradiciju i prisutna je u ribolovnim područjima kako u primorju, tako i Skadarskom jezeru i na drugim unutrašnjim vodama. Osim ekonomske vrijednosti, ribarska djelatnost ima snažnu društvenu i kulturnu dimenziju, uključujući i ulogu pejzaža priobalnih i kopnenih voda.</w:t>
      </w:r>
    </w:p>
    <w:p w14:paraId="08823CE1" w14:textId="77777777" w:rsidR="00B62773" w:rsidRPr="00584437" w:rsidRDefault="00B62773" w:rsidP="00B11459">
      <w:pPr>
        <w:autoSpaceDE w:val="0"/>
        <w:autoSpaceDN w:val="0"/>
        <w:adjustRightInd w:val="0"/>
        <w:spacing w:before="240" w:line="276" w:lineRule="auto"/>
        <w:jc w:val="both"/>
        <w:rPr>
          <w:rFonts w:ascii="Arial" w:hAnsi="Arial" w:cs="Arial"/>
          <w:sz w:val="24"/>
          <w:szCs w:val="24"/>
          <w:lang w:val="sr-Latn-ME"/>
        </w:rPr>
      </w:pPr>
      <w:r w:rsidRPr="00584437">
        <w:rPr>
          <w:rFonts w:ascii="Arial" w:hAnsi="Arial" w:cs="Arial"/>
          <w:sz w:val="24"/>
          <w:szCs w:val="24"/>
          <w:lang w:val="sr-Latn-ME"/>
        </w:rPr>
        <w:t>Odvojeni podaci za određene sektore poljoprivrede, a samim tim i ribarstvo i akvakulturu, nisu dostupni pojedinačno, ali bez obzira na mali doprinos ribarstva i akvakulture ukupnom BDP-u značaj ovog sektora za privredu Crne Gore može biti višestruk, ujedno ima veliki kulturološki i socijalni značaj. Poljoprivreda i ribarstvo imaju veliki potencijal u povećanju dodate vrijednosti primarne proizvodnje kroz preradu.</w:t>
      </w:r>
    </w:p>
    <w:p w14:paraId="0766436E" w14:textId="77777777" w:rsidR="00B62773" w:rsidRPr="00584437" w:rsidRDefault="00B62773" w:rsidP="00B11459">
      <w:pPr>
        <w:autoSpaceDE w:val="0"/>
        <w:autoSpaceDN w:val="0"/>
        <w:adjustRightInd w:val="0"/>
        <w:spacing w:before="240" w:line="276" w:lineRule="auto"/>
        <w:jc w:val="both"/>
        <w:rPr>
          <w:rFonts w:ascii="Arial" w:hAnsi="Arial" w:cs="Arial"/>
          <w:sz w:val="24"/>
          <w:szCs w:val="24"/>
          <w:lang w:val="sr-Latn-ME" w:eastAsia="da-DK"/>
        </w:rPr>
      </w:pPr>
      <w:r w:rsidRPr="00584437">
        <w:rPr>
          <w:rFonts w:ascii="Arial" w:hAnsi="Arial" w:cs="Arial"/>
          <w:sz w:val="24"/>
          <w:szCs w:val="24"/>
          <w:lang w:val="sr-Latn-ME" w:eastAsia="da-DK"/>
        </w:rPr>
        <w:t>Iako ne postoji tačna informacija o udjelu ribarstva i akvakulture u nacionalnom BDP-u Crne Gore, kao indikacija može poslužiti informacija da svi primarni sektori (poljoprivreda ribarstvo i šumarstvo) učestvuju sa 6,5% BDP-a Crne Gore. Jedini dokument koji daje indikaciju težine sektora ribarstva u nacionalnom BDP-u je Nacionalna strategija IUOP za Crnu Goru, koja ga postavlja na 0,5%, što je još uvijek uporedivo s većinom zemalja EU.</w:t>
      </w:r>
    </w:p>
    <w:p w14:paraId="79359592" w14:textId="77777777" w:rsidR="00B62773" w:rsidRPr="00584437" w:rsidRDefault="00B62773" w:rsidP="00B11459">
      <w:pPr>
        <w:autoSpaceDE w:val="0"/>
        <w:autoSpaceDN w:val="0"/>
        <w:adjustRightInd w:val="0"/>
        <w:spacing w:before="240" w:line="276" w:lineRule="auto"/>
        <w:jc w:val="both"/>
        <w:rPr>
          <w:rFonts w:ascii="Arial" w:hAnsi="Arial" w:cs="Arial"/>
          <w:sz w:val="24"/>
          <w:szCs w:val="24"/>
          <w:lang w:val="sr-Latn-ME" w:eastAsia="da-DK"/>
        </w:rPr>
      </w:pPr>
      <w:r w:rsidRPr="00584437">
        <w:rPr>
          <w:rFonts w:ascii="Arial" w:hAnsi="Arial" w:cs="Arial"/>
          <w:sz w:val="24"/>
          <w:szCs w:val="24"/>
          <w:lang w:val="sr-Latn-ME" w:eastAsia="da-DK"/>
        </w:rPr>
        <w:t xml:space="preserve">Prema Zakonu o morskom ribarstvu i marikulturi u Crnoj Gori postoje sljedeće vrste ribolova: privredni ribolov, sportsko-rekreativni ribolov i ribolov u naučno-istraživačke svrhe. Privredni ribolov se dijeli na mali i veliki privredni ribolov, na osnovu veličine plovnog objekta kojim se obavlja, te na osnovu vrste, veličine i broja ribolovnih alata koji se koriste u ribolovu. Dužina plovila u malom privrednom ribolovu je ograničena na 12 m LoA, dok je dužina plovila u velikom privrednom ribolovu ograničena na 34 metra. </w:t>
      </w:r>
    </w:p>
    <w:p w14:paraId="17B7EE3D" w14:textId="77777777" w:rsidR="00B62773" w:rsidRPr="00584437" w:rsidRDefault="00B62773" w:rsidP="00B11459">
      <w:pPr>
        <w:spacing w:before="240" w:line="276" w:lineRule="auto"/>
        <w:jc w:val="both"/>
        <w:rPr>
          <w:rFonts w:ascii="Arial" w:hAnsi="Arial" w:cs="Arial"/>
          <w:sz w:val="24"/>
          <w:szCs w:val="24"/>
          <w:lang w:val="sr-Latn-ME"/>
        </w:rPr>
      </w:pPr>
      <w:r w:rsidRPr="00584437">
        <w:rPr>
          <w:rFonts w:ascii="Arial" w:hAnsi="Arial" w:cs="Arial"/>
          <w:sz w:val="24"/>
          <w:szCs w:val="24"/>
          <w:lang w:val="sr-Latn-ME"/>
        </w:rPr>
        <w:t xml:space="preserve">U skladu sa Zakonom, privrednim ribolovom u Crnoj Gori mogu se baviti lica koja su registrovana za obavljanje privrednog ribolova u CRPS, upisana u Registar ribara, koji vodi MPŠV i posjeduju dozvolu za obavljanje privrednog ribolova na moru, koju izdaje MPŠV. </w:t>
      </w:r>
    </w:p>
    <w:p w14:paraId="063B58BB" w14:textId="77777777" w:rsidR="00B62773" w:rsidRPr="00584437" w:rsidRDefault="00B62773" w:rsidP="00584437">
      <w:pPr>
        <w:spacing w:before="240" w:line="276" w:lineRule="auto"/>
        <w:ind w:firstLine="720"/>
        <w:jc w:val="both"/>
        <w:rPr>
          <w:rFonts w:ascii="Arial" w:hAnsi="Arial" w:cs="Arial"/>
          <w:sz w:val="24"/>
          <w:szCs w:val="24"/>
          <w:lang w:val="sr-Latn-ME"/>
        </w:rPr>
      </w:pPr>
      <w:r w:rsidRPr="00584437">
        <w:rPr>
          <w:rFonts w:ascii="Arial" w:hAnsi="Arial" w:cs="Arial"/>
          <w:sz w:val="24"/>
          <w:szCs w:val="24"/>
          <w:lang w:val="sr-Latn-ME"/>
        </w:rPr>
        <w:t>Pored tzv. osnovnih uslova, putem javnog oglasa za izdavanje dozvola za obavljanje privrednog ribolova u ribolovnom moru Crne Gore, Ministarstvo propisuje i dodatne uslove za dobijanje dozvole za obavljanje privrednog ribolova na moru. Javnim oglasom propisuju se bliži uslovi o tehničko-tehnološkim karakteristikama ribolovnih plovnih objekata, ribolovnih alata i opreme, kapaciteta ribolovne flote koji može učestvovati u izlovu, kao i količine riba i drugih morskih organizama koje se mogu izloviti i stavljati u promet na godišnjem nivou.</w:t>
      </w:r>
    </w:p>
    <w:p w14:paraId="2DC7A4BF" w14:textId="77777777" w:rsidR="00B62773" w:rsidRPr="00584437" w:rsidRDefault="00B62773" w:rsidP="00B11459">
      <w:pPr>
        <w:spacing w:before="240" w:line="276" w:lineRule="auto"/>
        <w:jc w:val="both"/>
        <w:rPr>
          <w:rFonts w:ascii="Arial" w:hAnsi="Arial" w:cs="Arial"/>
          <w:sz w:val="24"/>
          <w:szCs w:val="24"/>
          <w:lang w:val="sr-Latn-ME"/>
        </w:rPr>
      </w:pPr>
      <w:r w:rsidRPr="00584437">
        <w:rPr>
          <w:rFonts w:ascii="Arial" w:hAnsi="Arial" w:cs="Arial"/>
          <w:sz w:val="24"/>
          <w:szCs w:val="24"/>
          <w:lang w:val="sr-Latn-ME"/>
        </w:rPr>
        <w:t xml:space="preserve">Svi ribolovni plovni objekti koji učestvuju u izlovu ribe i drugih morskih organizama moraju biti upisani u Ribarski informacioni sistem (RIS). S tim u vezi, na osnovu tehničko-tehnoloških karakteristika, ribolovni plovni objekti se prilikom upisa u RIS razvrstavaju u </w:t>
      </w:r>
      <w:r w:rsidRPr="00584437">
        <w:rPr>
          <w:rFonts w:ascii="Arial" w:hAnsi="Arial" w:cs="Arial"/>
          <w:sz w:val="24"/>
          <w:szCs w:val="24"/>
          <w:lang w:val="sr-Latn-ME"/>
        </w:rPr>
        <w:lastRenderedPageBreak/>
        <w:t>određene grupe plovila odnosno tipove plovila, kao što su npr. koče, plivarice, plovila za lov parangalom, kao i višenamjenski ribolovni plovni objekti koji koriste uglavnom mreže i druge ribolovne alate.</w:t>
      </w:r>
    </w:p>
    <w:p w14:paraId="5F0810AC" w14:textId="77777777" w:rsidR="00B62773" w:rsidRPr="00584437" w:rsidRDefault="00B62773" w:rsidP="00B11459">
      <w:pPr>
        <w:spacing w:before="240" w:line="276" w:lineRule="auto"/>
        <w:jc w:val="both"/>
        <w:rPr>
          <w:rFonts w:ascii="Arial" w:hAnsi="Arial" w:cs="Arial"/>
          <w:sz w:val="24"/>
          <w:szCs w:val="24"/>
          <w:lang w:val="sr-Latn-ME"/>
        </w:rPr>
      </w:pPr>
      <w:r w:rsidRPr="00584437">
        <w:rPr>
          <w:rFonts w:ascii="Arial" w:hAnsi="Arial" w:cs="Arial"/>
          <w:sz w:val="24"/>
          <w:szCs w:val="24"/>
          <w:lang w:val="sr-Latn-ME"/>
        </w:rPr>
        <w:t xml:space="preserve">Dozvole za privredni ribolov izdaje Ministarstvo na osnovu saglasnosti o tehnološko-tehničkim karakteristikama plovila i alata od strane IBMK. Dozvola se izdaje na ime vlasnika, posebno za svaki plovni objekat, pod uslovom da je vlasnik registrovan kao ribar a plovni objekat upisan u brodski registar Crne Gore. </w:t>
      </w:r>
    </w:p>
    <w:p w14:paraId="537475CB" w14:textId="77777777" w:rsidR="00B62773" w:rsidRPr="00584437" w:rsidRDefault="00B62773" w:rsidP="00B11459">
      <w:pPr>
        <w:spacing w:before="240" w:line="276" w:lineRule="auto"/>
        <w:jc w:val="both"/>
        <w:rPr>
          <w:rFonts w:ascii="Arial" w:hAnsi="Arial" w:cs="Arial"/>
          <w:sz w:val="24"/>
          <w:szCs w:val="24"/>
          <w:lang w:val="sr-Latn-ME"/>
        </w:rPr>
      </w:pPr>
      <w:r w:rsidRPr="00584437">
        <w:rPr>
          <w:rFonts w:ascii="Arial" w:hAnsi="Arial" w:cs="Arial"/>
          <w:sz w:val="24"/>
          <w:szCs w:val="24"/>
          <w:lang w:val="sr-Latn-ME"/>
        </w:rPr>
        <w:t>Za dozvolu se plaća naknada, zavisno od snage motora, kao i alata i opreme koja se koristi.</w:t>
      </w:r>
    </w:p>
    <w:p w14:paraId="35D7C862" w14:textId="77777777" w:rsidR="00B62773" w:rsidRPr="00584437" w:rsidRDefault="00B62773" w:rsidP="00B11459">
      <w:pPr>
        <w:spacing w:before="240" w:line="276" w:lineRule="auto"/>
        <w:jc w:val="both"/>
        <w:rPr>
          <w:rFonts w:ascii="Arial" w:hAnsi="Arial" w:cs="Arial"/>
          <w:sz w:val="24"/>
          <w:szCs w:val="24"/>
          <w:lang w:val="sr-Latn-ME"/>
        </w:rPr>
      </w:pPr>
      <w:r w:rsidRPr="00584437">
        <w:rPr>
          <w:rFonts w:ascii="Arial" w:hAnsi="Arial" w:cs="Arial"/>
          <w:sz w:val="24"/>
          <w:szCs w:val="24"/>
          <w:lang w:val="sr-Latn-ME"/>
        </w:rPr>
        <w:t>Sportsko-rekreativni ribolov se odvija takođe na osnovu dozvole za koju se plaća naknada, a izdaju je sportsko ribolovni klubovi. Broj dozvola koje se mogu izdati u jednoj godini propisan je Pravilnikom  o sportsko-rekreativnom ribolovu na moru. U 2020. godini bilo je izdato oko 3.200 dozvola za ovu vrstu ribolova. U Crnoj Gori se još ne vodi tačna statistika količine ulova i sastava ulova u sportsko-rekreativnom ribolovu.</w:t>
      </w:r>
    </w:p>
    <w:p w14:paraId="322F3710" w14:textId="77777777" w:rsidR="00B62773" w:rsidRPr="00584437" w:rsidRDefault="00B62773" w:rsidP="00B11459">
      <w:pPr>
        <w:spacing w:before="240" w:line="276" w:lineRule="auto"/>
        <w:jc w:val="both"/>
        <w:rPr>
          <w:rFonts w:ascii="Arial" w:hAnsi="Arial" w:cs="Arial"/>
          <w:sz w:val="24"/>
          <w:szCs w:val="24"/>
          <w:lang w:val="sr-Latn-ME"/>
        </w:rPr>
      </w:pPr>
      <w:r w:rsidRPr="00584437">
        <w:rPr>
          <w:rFonts w:ascii="Arial" w:hAnsi="Arial" w:cs="Arial"/>
          <w:sz w:val="24"/>
          <w:szCs w:val="24"/>
          <w:lang w:val="sr-Latn-ME"/>
        </w:rPr>
        <w:t xml:space="preserve">U Crnoj Gori se nalaze 3 glavne ribarske luke: Herceg Novi, Budva i Bar te luka u Kotoru koja je važna samo za malo obalni ribolov. To nisu ribarske luke u pravom smislu, jer tamo nema organiziranih iskrcajnih mjesta niti aukcijskih stanica (slika 10). </w:t>
      </w:r>
    </w:p>
    <w:p w14:paraId="58602406" w14:textId="77777777" w:rsidR="00B637D5" w:rsidRPr="00584437" w:rsidRDefault="00B637D5" w:rsidP="00B11459">
      <w:pPr>
        <w:spacing w:before="240" w:line="276" w:lineRule="auto"/>
        <w:jc w:val="both"/>
        <w:rPr>
          <w:rFonts w:ascii="Arial" w:eastAsia="Times New Roman" w:hAnsi="Arial" w:cs="Arial"/>
          <w:sz w:val="24"/>
          <w:szCs w:val="24"/>
          <w:lang w:val="en-GB"/>
        </w:rPr>
      </w:pPr>
    </w:p>
    <w:p w14:paraId="7B52D165" w14:textId="77777777" w:rsidR="006623A9" w:rsidRPr="00584437" w:rsidRDefault="00B637D5" w:rsidP="00B11459">
      <w:pPr>
        <w:spacing w:before="240" w:line="276" w:lineRule="auto"/>
        <w:jc w:val="center"/>
        <w:rPr>
          <w:rFonts w:ascii="Arial" w:hAnsi="Arial" w:cs="Arial"/>
          <w:sz w:val="24"/>
          <w:szCs w:val="24"/>
        </w:rPr>
      </w:pPr>
      <w:r w:rsidRPr="00584437">
        <w:rPr>
          <w:rFonts w:ascii="Arial" w:eastAsia="Times New Roman" w:hAnsi="Arial" w:cs="Arial"/>
          <w:noProof/>
          <w:sz w:val="24"/>
          <w:szCs w:val="24"/>
          <w:lang w:val="it-IT"/>
        </w:rPr>
        <w:drawing>
          <wp:inline distT="0" distB="0" distL="0" distR="0" wp14:anchorId="41E3C557" wp14:editId="5A167BF0">
            <wp:extent cx="3402706" cy="2574062"/>
            <wp:effectExtent l="0" t="0" r="7620" b="0"/>
            <wp:docPr id="9" name="Picture 9" descr="luke_poz_f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uke_poz_fi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27405" cy="2592746"/>
                    </a:xfrm>
                    <a:prstGeom prst="rect">
                      <a:avLst/>
                    </a:prstGeom>
                    <a:noFill/>
                    <a:ln>
                      <a:noFill/>
                    </a:ln>
                  </pic:spPr>
                </pic:pic>
              </a:graphicData>
            </a:graphic>
          </wp:inline>
        </w:drawing>
      </w:r>
    </w:p>
    <w:p w14:paraId="3337FA04" w14:textId="77777777" w:rsidR="00B637D5" w:rsidRPr="00584437" w:rsidRDefault="006623A9" w:rsidP="00B11459">
      <w:pPr>
        <w:spacing w:before="240" w:line="276" w:lineRule="auto"/>
        <w:jc w:val="center"/>
        <w:rPr>
          <w:rFonts w:ascii="Arial" w:hAnsi="Arial" w:cs="Arial"/>
          <w:sz w:val="24"/>
          <w:szCs w:val="24"/>
        </w:rPr>
      </w:pPr>
      <w:r w:rsidRPr="00584437">
        <w:rPr>
          <w:rFonts w:ascii="Arial" w:hAnsi="Arial" w:cs="Arial"/>
          <w:sz w:val="24"/>
          <w:szCs w:val="24"/>
        </w:rPr>
        <w:t xml:space="preserve">Slika </w:t>
      </w:r>
      <w:r w:rsidR="004930D2" w:rsidRPr="00584437">
        <w:rPr>
          <w:rFonts w:ascii="Arial" w:hAnsi="Arial" w:cs="Arial"/>
          <w:sz w:val="24"/>
          <w:szCs w:val="24"/>
        </w:rPr>
        <w:t>10</w:t>
      </w:r>
      <w:r w:rsidRPr="00584437">
        <w:rPr>
          <w:rFonts w:ascii="Arial" w:hAnsi="Arial" w:cs="Arial"/>
          <w:sz w:val="24"/>
          <w:szCs w:val="24"/>
        </w:rPr>
        <w:t>. Glavne ribolovne luke u Crnoj Gori</w:t>
      </w:r>
    </w:p>
    <w:p w14:paraId="057F3BB5" w14:textId="77777777" w:rsidR="00B62773" w:rsidRPr="00584437" w:rsidRDefault="00B62773" w:rsidP="00B11459">
      <w:pPr>
        <w:spacing w:before="240" w:line="276" w:lineRule="auto"/>
        <w:ind w:right="-73"/>
        <w:jc w:val="both"/>
        <w:rPr>
          <w:rFonts w:ascii="Arial" w:eastAsia="Times New Roman" w:hAnsi="Arial" w:cs="Arial"/>
          <w:sz w:val="24"/>
          <w:szCs w:val="24"/>
          <w:lang w:val="sr-Latn-ME"/>
        </w:rPr>
      </w:pPr>
      <w:r w:rsidRPr="00584437">
        <w:rPr>
          <w:rFonts w:ascii="Arial" w:eastAsia="Times New Roman" w:hAnsi="Arial" w:cs="Arial"/>
          <w:sz w:val="24"/>
          <w:szCs w:val="24"/>
          <w:lang w:val="sr-Latn-ME"/>
        </w:rPr>
        <w:t xml:space="preserve">Prema podacima Ministarstva poljoprivrede, crnogorska ribolovna flota u 2022. godini je brojala 338 plovila  od kojih su većina polivalentna plovila u priobalnom ribolovu, 24 plovila su kočari, a plivarica (velike i male)  ima 25 plovila. Ribolov se odvija različitim vrstama </w:t>
      </w:r>
      <w:r w:rsidRPr="00584437">
        <w:rPr>
          <w:rFonts w:ascii="Arial" w:eastAsia="Times New Roman" w:hAnsi="Arial" w:cs="Arial"/>
          <w:sz w:val="24"/>
          <w:szCs w:val="24"/>
          <w:lang w:val="sr-Latn-ME"/>
        </w:rPr>
        <w:lastRenderedPageBreak/>
        <w:t>ribolovnih alata kojima se ciljaju različite komercijalne vrste riba i drugih morskih organizama.</w:t>
      </w:r>
    </w:p>
    <w:p w14:paraId="7D223078" w14:textId="77777777" w:rsidR="00B62773" w:rsidRDefault="00B62773" w:rsidP="00584437">
      <w:pPr>
        <w:spacing w:before="240" w:line="276" w:lineRule="auto"/>
        <w:ind w:right="-73"/>
        <w:jc w:val="both"/>
        <w:rPr>
          <w:rFonts w:ascii="Arial" w:eastAsia="Calibri" w:hAnsi="Arial" w:cs="Arial"/>
          <w:sz w:val="24"/>
          <w:szCs w:val="24"/>
          <w:lang w:val="sr-Latn-ME" w:eastAsia="de-DE"/>
        </w:rPr>
      </w:pPr>
      <w:r w:rsidRPr="00584437">
        <w:rPr>
          <w:rFonts w:ascii="Arial" w:eastAsia="Calibri" w:hAnsi="Arial" w:cs="Arial"/>
          <w:sz w:val="24"/>
          <w:szCs w:val="24"/>
          <w:lang w:val="sr-Latn-ME" w:eastAsia="de-DE"/>
        </w:rPr>
        <w:t xml:space="preserve">Generalno, pridnene koče čine najvažniji dio crnogorske ribarske flote. Međutim, plovila su stara (prosječno preko 40 godina), mala, nedovoljno opremljena ili su nestandardnom opremom. To ozbiljno smanjuje efikasnost i aktivnost plovila i glavni je razlog zašto je ribolovna aktivnost crnogorske kočarske flote strogo ograničena na teritorijalne vode. U poređenju sa drugim zemljama u regionu, Crna Gora ima izuzetno mali broj kočara po kilometru obale (izvor podataka </w:t>
      </w:r>
      <w:r w:rsidR="00C11639" w:rsidRPr="00584437">
        <w:rPr>
          <w:rFonts w:ascii="Arial" w:eastAsia="Calibri" w:hAnsi="Arial" w:cs="Arial"/>
          <w:sz w:val="24"/>
          <w:szCs w:val="24"/>
          <w:lang w:val="sr-Latn-ME" w:eastAsia="de-DE"/>
        </w:rPr>
        <w:t>Direktorat za ribarstvo</w:t>
      </w:r>
      <w:r w:rsidRPr="00584437">
        <w:rPr>
          <w:rFonts w:ascii="Arial" w:eastAsia="Calibri" w:hAnsi="Arial" w:cs="Arial"/>
          <w:sz w:val="24"/>
          <w:szCs w:val="24"/>
          <w:lang w:val="sr-Latn-ME" w:eastAsia="de-DE"/>
        </w:rPr>
        <w:t xml:space="preserve">): </w:t>
      </w:r>
    </w:p>
    <w:p w14:paraId="23AA61C2" w14:textId="77777777" w:rsidR="00B11459" w:rsidRPr="00584437" w:rsidRDefault="00B11459" w:rsidP="00584437">
      <w:pPr>
        <w:spacing w:before="240" w:line="276" w:lineRule="auto"/>
        <w:ind w:right="-73"/>
        <w:jc w:val="both"/>
        <w:rPr>
          <w:rFonts w:ascii="Arial" w:eastAsia="Calibri" w:hAnsi="Arial" w:cs="Arial"/>
          <w:sz w:val="24"/>
          <w:szCs w:val="24"/>
          <w:lang w:val="sr-Latn-ME" w:eastAsia="de-D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9"/>
        <w:gridCol w:w="3006"/>
      </w:tblGrid>
      <w:tr w:rsidR="00B11459" w:rsidRPr="00584437" w14:paraId="4A31254E" w14:textId="77777777" w:rsidTr="00B11459">
        <w:trPr>
          <w:jc w:val="center"/>
        </w:trPr>
        <w:tc>
          <w:tcPr>
            <w:tcW w:w="2119" w:type="dxa"/>
            <w:shd w:val="clear" w:color="auto" w:fill="auto"/>
            <w:vAlign w:val="center"/>
          </w:tcPr>
          <w:p w14:paraId="5A75142F" w14:textId="77777777" w:rsidR="00B62773" w:rsidRPr="00584437" w:rsidRDefault="00B62773" w:rsidP="00B11459">
            <w:pPr>
              <w:spacing w:after="0" w:line="276" w:lineRule="auto"/>
              <w:ind w:right="-73"/>
              <w:jc w:val="both"/>
              <w:rPr>
                <w:rFonts w:ascii="Arial" w:eastAsia="Times New Roman" w:hAnsi="Arial" w:cs="Arial"/>
                <w:b/>
                <w:sz w:val="24"/>
                <w:szCs w:val="24"/>
                <w:lang w:val="sr-Latn-ME"/>
              </w:rPr>
            </w:pPr>
          </w:p>
        </w:tc>
        <w:tc>
          <w:tcPr>
            <w:tcW w:w="3006" w:type="dxa"/>
            <w:shd w:val="clear" w:color="auto" w:fill="auto"/>
            <w:vAlign w:val="center"/>
          </w:tcPr>
          <w:p w14:paraId="58943E91" w14:textId="77777777" w:rsidR="00B62773" w:rsidRPr="00584437" w:rsidRDefault="00C11639" w:rsidP="00B11459">
            <w:pPr>
              <w:spacing w:after="0" w:line="276" w:lineRule="auto"/>
              <w:ind w:right="-73"/>
              <w:jc w:val="center"/>
              <w:rPr>
                <w:rFonts w:ascii="Arial" w:eastAsia="Times New Roman" w:hAnsi="Arial" w:cs="Arial"/>
                <w:b/>
                <w:sz w:val="24"/>
                <w:szCs w:val="24"/>
                <w:lang w:val="sr-Latn-ME"/>
              </w:rPr>
            </w:pPr>
            <w:r w:rsidRPr="00584437">
              <w:rPr>
                <w:rFonts w:ascii="Arial" w:eastAsia="Times New Roman" w:hAnsi="Arial" w:cs="Arial"/>
                <w:b/>
                <w:sz w:val="24"/>
                <w:szCs w:val="24"/>
                <w:lang w:val="sr-Latn-ME"/>
              </w:rPr>
              <w:t xml:space="preserve">Broj </w:t>
            </w:r>
            <w:r w:rsidR="006C2DB0">
              <w:rPr>
                <w:rFonts w:ascii="Arial" w:eastAsia="Times New Roman" w:hAnsi="Arial" w:cs="Arial"/>
                <w:b/>
                <w:sz w:val="24"/>
                <w:szCs w:val="24"/>
                <w:lang w:val="sr-Latn-ME"/>
              </w:rPr>
              <w:t>koč</w:t>
            </w:r>
            <w:r w:rsidRPr="00584437">
              <w:rPr>
                <w:rFonts w:ascii="Arial" w:eastAsia="Times New Roman" w:hAnsi="Arial" w:cs="Arial"/>
                <w:b/>
                <w:sz w:val="24"/>
                <w:szCs w:val="24"/>
                <w:lang w:val="sr-Latn-ME"/>
              </w:rPr>
              <w:t>ara po</w:t>
            </w:r>
            <w:r w:rsidR="00B62773" w:rsidRPr="00584437">
              <w:rPr>
                <w:rFonts w:ascii="Arial" w:eastAsia="Times New Roman" w:hAnsi="Arial" w:cs="Arial"/>
                <w:b/>
                <w:sz w:val="24"/>
                <w:szCs w:val="24"/>
                <w:lang w:val="sr-Latn-ME"/>
              </w:rPr>
              <w:t xml:space="preserve"> km</w:t>
            </w:r>
            <w:r w:rsidR="00B62773" w:rsidRPr="00584437">
              <w:rPr>
                <w:rFonts w:ascii="Arial" w:eastAsia="Times New Roman" w:hAnsi="Arial" w:cs="Arial"/>
                <w:b/>
                <w:sz w:val="24"/>
                <w:szCs w:val="24"/>
                <w:vertAlign w:val="superscript"/>
                <w:lang w:val="sr-Latn-ME"/>
              </w:rPr>
              <w:t>2</w:t>
            </w:r>
            <w:r w:rsidR="00B62773" w:rsidRPr="00584437">
              <w:rPr>
                <w:rFonts w:ascii="Arial" w:eastAsia="Times New Roman" w:hAnsi="Arial" w:cs="Arial"/>
                <w:b/>
                <w:sz w:val="24"/>
                <w:szCs w:val="24"/>
                <w:lang w:val="sr-Latn-ME"/>
              </w:rPr>
              <w:t xml:space="preserve"> </w:t>
            </w:r>
            <w:r w:rsidRPr="00584437">
              <w:rPr>
                <w:rFonts w:ascii="Arial" w:eastAsia="Times New Roman" w:hAnsi="Arial" w:cs="Arial"/>
                <w:b/>
                <w:sz w:val="24"/>
                <w:szCs w:val="24"/>
                <w:lang w:val="sr-Latn-ME"/>
              </w:rPr>
              <w:t>nacionalnog mora</w:t>
            </w:r>
          </w:p>
        </w:tc>
      </w:tr>
      <w:tr w:rsidR="00B11459" w:rsidRPr="00584437" w14:paraId="0B92FD61" w14:textId="77777777" w:rsidTr="00B11459">
        <w:trPr>
          <w:jc w:val="center"/>
        </w:trPr>
        <w:tc>
          <w:tcPr>
            <w:tcW w:w="2119" w:type="dxa"/>
            <w:shd w:val="clear" w:color="auto" w:fill="auto"/>
            <w:vAlign w:val="center"/>
          </w:tcPr>
          <w:p w14:paraId="5A70F900" w14:textId="77777777" w:rsidR="00B62773" w:rsidRPr="00584437" w:rsidRDefault="00B62773" w:rsidP="00B11459">
            <w:pPr>
              <w:spacing w:after="0" w:line="276" w:lineRule="auto"/>
              <w:ind w:right="-73"/>
              <w:jc w:val="both"/>
              <w:rPr>
                <w:rFonts w:ascii="Arial" w:eastAsia="Times New Roman" w:hAnsi="Arial" w:cs="Arial"/>
                <w:sz w:val="24"/>
                <w:szCs w:val="24"/>
                <w:u w:val="single"/>
                <w:lang w:val="sr-Latn-ME"/>
              </w:rPr>
            </w:pPr>
            <w:r w:rsidRPr="00584437">
              <w:rPr>
                <w:rFonts w:ascii="Arial" w:eastAsia="Times New Roman" w:hAnsi="Arial" w:cs="Arial"/>
                <w:sz w:val="24"/>
                <w:szCs w:val="24"/>
                <w:u w:val="single"/>
                <w:lang w:val="sr-Latn-ME"/>
              </w:rPr>
              <w:t>Sloveni</w:t>
            </w:r>
            <w:r w:rsidR="00C11639" w:rsidRPr="00584437">
              <w:rPr>
                <w:rFonts w:ascii="Arial" w:eastAsia="Times New Roman" w:hAnsi="Arial" w:cs="Arial"/>
                <w:sz w:val="24"/>
                <w:szCs w:val="24"/>
                <w:u w:val="single"/>
                <w:lang w:val="sr-Latn-ME"/>
              </w:rPr>
              <w:t>j</w:t>
            </w:r>
            <w:r w:rsidRPr="00584437">
              <w:rPr>
                <w:rFonts w:ascii="Arial" w:eastAsia="Times New Roman" w:hAnsi="Arial" w:cs="Arial"/>
                <w:sz w:val="24"/>
                <w:szCs w:val="24"/>
                <w:u w:val="single"/>
                <w:lang w:val="sr-Latn-ME"/>
              </w:rPr>
              <w:t>a</w:t>
            </w:r>
          </w:p>
        </w:tc>
        <w:tc>
          <w:tcPr>
            <w:tcW w:w="3006" w:type="dxa"/>
            <w:shd w:val="clear" w:color="auto" w:fill="auto"/>
            <w:vAlign w:val="center"/>
          </w:tcPr>
          <w:p w14:paraId="3B0D62C5" w14:textId="77777777" w:rsidR="00B62773" w:rsidRPr="00584437" w:rsidRDefault="00B62773" w:rsidP="00B11459">
            <w:pPr>
              <w:spacing w:after="0" w:line="276" w:lineRule="auto"/>
              <w:ind w:right="-73"/>
              <w:jc w:val="center"/>
              <w:rPr>
                <w:rFonts w:ascii="Arial" w:eastAsia="Times New Roman" w:hAnsi="Arial" w:cs="Arial"/>
                <w:sz w:val="24"/>
                <w:szCs w:val="24"/>
                <w:u w:val="single"/>
                <w:lang w:val="sr-Latn-ME"/>
              </w:rPr>
            </w:pPr>
            <w:r w:rsidRPr="00584437">
              <w:rPr>
                <w:rFonts w:ascii="Arial" w:eastAsia="Times New Roman" w:hAnsi="Arial" w:cs="Arial"/>
                <w:sz w:val="24"/>
                <w:szCs w:val="24"/>
                <w:u w:val="single"/>
                <w:lang w:val="sr-Latn-ME"/>
              </w:rPr>
              <w:t>0.023</w:t>
            </w:r>
          </w:p>
        </w:tc>
      </w:tr>
      <w:tr w:rsidR="00B11459" w:rsidRPr="00584437" w14:paraId="0269F562" w14:textId="77777777" w:rsidTr="00B11459">
        <w:trPr>
          <w:jc w:val="center"/>
        </w:trPr>
        <w:tc>
          <w:tcPr>
            <w:tcW w:w="2119" w:type="dxa"/>
            <w:shd w:val="clear" w:color="auto" w:fill="auto"/>
            <w:vAlign w:val="center"/>
          </w:tcPr>
          <w:p w14:paraId="210F359A" w14:textId="77777777" w:rsidR="00B62773" w:rsidRPr="00584437" w:rsidRDefault="00B62773" w:rsidP="00B11459">
            <w:pPr>
              <w:spacing w:after="0" w:line="276" w:lineRule="auto"/>
              <w:ind w:right="-73"/>
              <w:jc w:val="both"/>
              <w:rPr>
                <w:rFonts w:ascii="Arial" w:eastAsia="Times New Roman" w:hAnsi="Arial" w:cs="Arial"/>
                <w:sz w:val="24"/>
                <w:szCs w:val="24"/>
                <w:u w:val="single"/>
                <w:lang w:val="sr-Latn-ME"/>
              </w:rPr>
            </w:pPr>
            <w:r w:rsidRPr="00584437">
              <w:rPr>
                <w:rFonts w:ascii="Arial" w:eastAsia="Times New Roman" w:hAnsi="Arial" w:cs="Arial"/>
                <w:sz w:val="24"/>
                <w:szCs w:val="24"/>
                <w:u w:val="single"/>
                <w:lang w:val="sr-Latn-ME"/>
              </w:rPr>
              <w:t>Ital</w:t>
            </w:r>
            <w:r w:rsidR="00C11639" w:rsidRPr="00584437">
              <w:rPr>
                <w:rFonts w:ascii="Arial" w:eastAsia="Times New Roman" w:hAnsi="Arial" w:cs="Arial"/>
                <w:sz w:val="24"/>
                <w:szCs w:val="24"/>
                <w:u w:val="single"/>
                <w:lang w:val="sr-Latn-ME"/>
              </w:rPr>
              <w:t>ija</w:t>
            </w:r>
          </w:p>
        </w:tc>
        <w:tc>
          <w:tcPr>
            <w:tcW w:w="3006" w:type="dxa"/>
            <w:shd w:val="clear" w:color="auto" w:fill="auto"/>
            <w:vAlign w:val="center"/>
          </w:tcPr>
          <w:p w14:paraId="5F8813BC" w14:textId="77777777" w:rsidR="00B62773" w:rsidRPr="00584437" w:rsidRDefault="00B62773" w:rsidP="00B11459">
            <w:pPr>
              <w:spacing w:after="0" w:line="276" w:lineRule="auto"/>
              <w:ind w:right="-73"/>
              <w:jc w:val="center"/>
              <w:rPr>
                <w:rFonts w:ascii="Arial" w:eastAsia="Times New Roman" w:hAnsi="Arial" w:cs="Arial"/>
                <w:sz w:val="24"/>
                <w:szCs w:val="24"/>
                <w:u w:val="single"/>
                <w:lang w:val="sr-Latn-ME"/>
              </w:rPr>
            </w:pPr>
            <w:r w:rsidRPr="00584437">
              <w:rPr>
                <w:rFonts w:ascii="Arial" w:eastAsia="Times New Roman" w:hAnsi="Arial" w:cs="Arial"/>
                <w:sz w:val="24"/>
                <w:szCs w:val="24"/>
                <w:u w:val="single"/>
                <w:lang w:val="sr-Latn-ME"/>
              </w:rPr>
              <w:t>0.022</w:t>
            </w:r>
          </w:p>
        </w:tc>
      </w:tr>
      <w:tr w:rsidR="00B11459" w:rsidRPr="00584437" w14:paraId="2625C298" w14:textId="77777777" w:rsidTr="00B11459">
        <w:trPr>
          <w:jc w:val="center"/>
        </w:trPr>
        <w:tc>
          <w:tcPr>
            <w:tcW w:w="2119" w:type="dxa"/>
            <w:shd w:val="clear" w:color="auto" w:fill="auto"/>
            <w:vAlign w:val="center"/>
          </w:tcPr>
          <w:p w14:paraId="35F75B29" w14:textId="77777777" w:rsidR="00B62773" w:rsidRPr="00584437" w:rsidRDefault="00C11639" w:rsidP="00B11459">
            <w:pPr>
              <w:spacing w:after="0" w:line="276" w:lineRule="auto"/>
              <w:ind w:right="-73"/>
              <w:jc w:val="both"/>
              <w:rPr>
                <w:rFonts w:ascii="Arial" w:eastAsia="Times New Roman" w:hAnsi="Arial" w:cs="Arial"/>
                <w:sz w:val="24"/>
                <w:szCs w:val="24"/>
                <w:u w:val="single"/>
                <w:lang w:val="sr-Latn-ME"/>
              </w:rPr>
            </w:pPr>
            <w:r w:rsidRPr="00584437">
              <w:rPr>
                <w:rFonts w:ascii="Arial" w:eastAsia="Times New Roman" w:hAnsi="Arial" w:cs="Arial"/>
                <w:sz w:val="24"/>
                <w:szCs w:val="24"/>
                <w:u w:val="single"/>
                <w:lang w:val="sr-Latn-ME"/>
              </w:rPr>
              <w:t>Hrvatska</w:t>
            </w:r>
          </w:p>
        </w:tc>
        <w:tc>
          <w:tcPr>
            <w:tcW w:w="3006" w:type="dxa"/>
            <w:shd w:val="clear" w:color="auto" w:fill="auto"/>
            <w:vAlign w:val="center"/>
          </w:tcPr>
          <w:p w14:paraId="6D711454" w14:textId="77777777" w:rsidR="00B62773" w:rsidRPr="00584437" w:rsidRDefault="00B62773" w:rsidP="00B11459">
            <w:pPr>
              <w:spacing w:after="0" w:line="276" w:lineRule="auto"/>
              <w:ind w:right="-73"/>
              <w:jc w:val="center"/>
              <w:rPr>
                <w:rFonts w:ascii="Arial" w:eastAsia="Times New Roman" w:hAnsi="Arial" w:cs="Arial"/>
                <w:sz w:val="24"/>
                <w:szCs w:val="24"/>
                <w:u w:val="single"/>
                <w:lang w:val="sr-Latn-ME"/>
              </w:rPr>
            </w:pPr>
            <w:r w:rsidRPr="00584437">
              <w:rPr>
                <w:rFonts w:ascii="Arial" w:eastAsia="Times New Roman" w:hAnsi="Arial" w:cs="Arial"/>
                <w:sz w:val="24"/>
                <w:szCs w:val="24"/>
                <w:u w:val="single"/>
                <w:lang w:val="sr-Latn-ME"/>
              </w:rPr>
              <w:t>0.015</w:t>
            </w:r>
          </w:p>
        </w:tc>
      </w:tr>
      <w:tr w:rsidR="00B11459" w:rsidRPr="00584437" w14:paraId="55BBC9CB" w14:textId="77777777" w:rsidTr="00B11459">
        <w:trPr>
          <w:jc w:val="center"/>
        </w:trPr>
        <w:tc>
          <w:tcPr>
            <w:tcW w:w="2119" w:type="dxa"/>
            <w:shd w:val="clear" w:color="auto" w:fill="auto"/>
            <w:vAlign w:val="center"/>
          </w:tcPr>
          <w:p w14:paraId="11A7003D" w14:textId="77777777" w:rsidR="00B62773" w:rsidRPr="00584437" w:rsidRDefault="00B62773" w:rsidP="00B11459">
            <w:pPr>
              <w:spacing w:after="0" w:line="276" w:lineRule="auto"/>
              <w:ind w:right="-73"/>
              <w:jc w:val="both"/>
              <w:rPr>
                <w:rFonts w:ascii="Arial" w:eastAsia="Times New Roman" w:hAnsi="Arial" w:cs="Arial"/>
                <w:sz w:val="24"/>
                <w:szCs w:val="24"/>
                <w:u w:val="single"/>
                <w:lang w:val="sr-Latn-ME"/>
              </w:rPr>
            </w:pPr>
            <w:r w:rsidRPr="00584437">
              <w:rPr>
                <w:rFonts w:ascii="Arial" w:eastAsia="Times New Roman" w:hAnsi="Arial" w:cs="Arial"/>
                <w:sz w:val="24"/>
                <w:szCs w:val="24"/>
                <w:u w:val="single"/>
                <w:lang w:val="sr-Latn-ME"/>
              </w:rPr>
              <w:t>Albani</w:t>
            </w:r>
            <w:r w:rsidR="00C11639" w:rsidRPr="00584437">
              <w:rPr>
                <w:rFonts w:ascii="Arial" w:eastAsia="Times New Roman" w:hAnsi="Arial" w:cs="Arial"/>
                <w:sz w:val="24"/>
                <w:szCs w:val="24"/>
                <w:u w:val="single"/>
                <w:lang w:val="sr-Latn-ME"/>
              </w:rPr>
              <w:t>j</w:t>
            </w:r>
            <w:r w:rsidRPr="00584437">
              <w:rPr>
                <w:rFonts w:ascii="Arial" w:eastAsia="Times New Roman" w:hAnsi="Arial" w:cs="Arial"/>
                <w:sz w:val="24"/>
                <w:szCs w:val="24"/>
                <w:u w:val="single"/>
                <w:lang w:val="sr-Latn-ME"/>
              </w:rPr>
              <w:t>a</w:t>
            </w:r>
          </w:p>
        </w:tc>
        <w:tc>
          <w:tcPr>
            <w:tcW w:w="3006" w:type="dxa"/>
            <w:shd w:val="clear" w:color="auto" w:fill="auto"/>
            <w:vAlign w:val="center"/>
          </w:tcPr>
          <w:p w14:paraId="4EC0CE6B" w14:textId="77777777" w:rsidR="00B62773" w:rsidRPr="00584437" w:rsidRDefault="00B62773" w:rsidP="00B11459">
            <w:pPr>
              <w:spacing w:after="0" w:line="276" w:lineRule="auto"/>
              <w:ind w:right="-73"/>
              <w:jc w:val="center"/>
              <w:rPr>
                <w:rFonts w:ascii="Arial" w:eastAsia="Times New Roman" w:hAnsi="Arial" w:cs="Arial"/>
                <w:sz w:val="24"/>
                <w:szCs w:val="24"/>
                <w:u w:val="single"/>
                <w:lang w:val="sr-Latn-ME"/>
              </w:rPr>
            </w:pPr>
            <w:r w:rsidRPr="00584437">
              <w:rPr>
                <w:rFonts w:ascii="Arial" w:eastAsia="Times New Roman" w:hAnsi="Arial" w:cs="Arial"/>
                <w:sz w:val="24"/>
                <w:szCs w:val="24"/>
                <w:u w:val="single"/>
                <w:lang w:val="sr-Latn-ME"/>
              </w:rPr>
              <w:t>0.011</w:t>
            </w:r>
          </w:p>
        </w:tc>
      </w:tr>
      <w:tr w:rsidR="00B11459" w:rsidRPr="00584437" w14:paraId="611F7562" w14:textId="77777777" w:rsidTr="00B11459">
        <w:trPr>
          <w:jc w:val="center"/>
        </w:trPr>
        <w:tc>
          <w:tcPr>
            <w:tcW w:w="2119" w:type="dxa"/>
            <w:shd w:val="clear" w:color="auto" w:fill="auto"/>
            <w:vAlign w:val="center"/>
          </w:tcPr>
          <w:p w14:paraId="2039524E" w14:textId="77777777" w:rsidR="00B62773" w:rsidRPr="00584437" w:rsidRDefault="00C11639" w:rsidP="00B11459">
            <w:pPr>
              <w:spacing w:after="0" w:line="276" w:lineRule="auto"/>
              <w:ind w:right="-73"/>
              <w:jc w:val="both"/>
              <w:rPr>
                <w:rFonts w:ascii="Arial" w:eastAsia="Times New Roman" w:hAnsi="Arial" w:cs="Arial"/>
                <w:sz w:val="24"/>
                <w:szCs w:val="24"/>
                <w:u w:val="single"/>
                <w:lang w:val="sr-Latn-ME"/>
              </w:rPr>
            </w:pPr>
            <w:r w:rsidRPr="00584437">
              <w:rPr>
                <w:rFonts w:ascii="Arial" w:eastAsia="Times New Roman" w:hAnsi="Arial" w:cs="Arial"/>
                <w:sz w:val="24"/>
                <w:szCs w:val="24"/>
                <w:u w:val="single"/>
                <w:lang w:val="sr-Latn-ME"/>
              </w:rPr>
              <w:t>Crna Gora</w:t>
            </w:r>
          </w:p>
        </w:tc>
        <w:tc>
          <w:tcPr>
            <w:tcW w:w="3006" w:type="dxa"/>
            <w:shd w:val="clear" w:color="auto" w:fill="auto"/>
            <w:vAlign w:val="center"/>
          </w:tcPr>
          <w:p w14:paraId="521740D8" w14:textId="77777777" w:rsidR="00B62773" w:rsidRPr="00584437" w:rsidRDefault="00B62773" w:rsidP="00B11459">
            <w:pPr>
              <w:spacing w:after="0" w:line="276" w:lineRule="auto"/>
              <w:ind w:right="-73"/>
              <w:jc w:val="center"/>
              <w:rPr>
                <w:rFonts w:ascii="Arial" w:eastAsia="Times New Roman" w:hAnsi="Arial" w:cs="Arial"/>
                <w:sz w:val="24"/>
                <w:szCs w:val="24"/>
                <w:u w:val="single"/>
                <w:lang w:val="sr-Latn-ME"/>
              </w:rPr>
            </w:pPr>
            <w:r w:rsidRPr="00584437">
              <w:rPr>
                <w:rFonts w:ascii="Arial" w:eastAsia="Times New Roman" w:hAnsi="Arial" w:cs="Arial"/>
                <w:sz w:val="24"/>
                <w:szCs w:val="24"/>
                <w:u w:val="single"/>
                <w:lang w:val="sr-Latn-ME"/>
              </w:rPr>
              <w:t>0.005</w:t>
            </w:r>
          </w:p>
        </w:tc>
      </w:tr>
    </w:tbl>
    <w:p w14:paraId="0EE7256B" w14:textId="77777777" w:rsidR="00B11459" w:rsidRDefault="00B11459" w:rsidP="00584437">
      <w:pPr>
        <w:spacing w:before="240" w:line="276" w:lineRule="auto"/>
        <w:ind w:right="-73"/>
        <w:jc w:val="both"/>
        <w:rPr>
          <w:rFonts w:ascii="Arial" w:eastAsia="Times New Roman" w:hAnsi="Arial" w:cs="Arial"/>
          <w:sz w:val="24"/>
          <w:szCs w:val="24"/>
          <w:lang w:val="sr-Latn-ME"/>
        </w:rPr>
      </w:pPr>
    </w:p>
    <w:p w14:paraId="5493342A" w14:textId="77777777" w:rsidR="00B62773" w:rsidRPr="00584437" w:rsidRDefault="00B62773" w:rsidP="00584437">
      <w:pPr>
        <w:spacing w:before="240" w:line="276" w:lineRule="auto"/>
        <w:ind w:right="-73"/>
        <w:jc w:val="both"/>
        <w:rPr>
          <w:rFonts w:ascii="Arial" w:eastAsia="Times New Roman" w:hAnsi="Arial" w:cs="Arial"/>
          <w:sz w:val="24"/>
          <w:szCs w:val="24"/>
          <w:lang w:val="sr-Latn-ME"/>
        </w:rPr>
      </w:pPr>
      <w:r w:rsidRPr="00584437">
        <w:rPr>
          <w:rFonts w:ascii="Arial" w:eastAsia="Times New Roman" w:hAnsi="Arial" w:cs="Arial"/>
          <w:sz w:val="24"/>
          <w:szCs w:val="24"/>
          <w:lang w:val="sr-Latn-ME"/>
        </w:rPr>
        <w:t>Ovo dokazuje veliku nerazvijenost crnogorske kočarske flote, ne samo kada govorimo o apsolutnim brojkama, već i u proporcionalnom smislu.</w:t>
      </w:r>
    </w:p>
    <w:p w14:paraId="2E45153D" w14:textId="77777777" w:rsidR="00B62773" w:rsidRPr="00584437" w:rsidRDefault="00B62773" w:rsidP="00584437">
      <w:pPr>
        <w:spacing w:before="240" w:line="276" w:lineRule="auto"/>
        <w:ind w:right="-73"/>
        <w:jc w:val="both"/>
        <w:rPr>
          <w:rFonts w:ascii="Arial" w:eastAsia="Times New Roman" w:hAnsi="Arial" w:cs="Arial"/>
          <w:sz w:val="24"/>
          <w:szCs w:val="24"/>
          <w:lang w:val="sr-Latn-ME"/>
        </w:rPr>
      </w:pPr>
      <w:r w:rsidRPr="00584437">
        <w:rPr>
          <w:rFonts w:ascii="Arial" w:eastAsia="Times New Roman" w:hAnsi="Arial" w:cs="Arial"/>
          <w:sz w:val="24"/>
          <w:szCs w:val="24"/>
          <w:lang w:val="sr-Latn-ME"/>
        </w:rPr>
        <w:t>Najveći dio kočarenja u crnogorskim vodama odvija se između Budve i Bara, u području pjeskovitog dna, a dubine se kreću između 80 i 200 m. Nijedan crnogorski brod ne plovi izvan granice od 12 NM. Međutim, italijanski brodovi izlovljavaju oslića, škampa i kozicu na tom području, na dubinama od 300-500 m.</w:t>
      </w:r>
    </w:p>
    <w:p w14:paraId="2B4C80CE" w14:textId="77777777" w:rsidR="00B62773" w:rsidRPr="00584437" w:rsidRDefault="00B62773"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Kočarska flota radi na otvorenom moru i to na udaljenostima gdje je dubina mora veća od 50 metara. Na slici 11 se nalaze VMS podaci za nekoliko najaktivnijih brodova iz različitih ribarskih luka.</w:t>
      </w:r>
    </w:p>
    <w:p w14:paraId="30F628CB" w14:textId="77777777" w:rsidR="00B637D5" w:rsidRPr="00584437" w:rsidRDefault="00B637D5" w:rsidP="00584437">
      <w:pPr>
        <w:spacing w:before="240" w:line="276" w:lineRule="auto"/>
        <w:jc w:val="center"/>
        <w:rPr>
          <w:rFonts w:ascii="Arial" w:hAnsi="Arial" w:cs="Arial"/>
          <w:sz w:val="24"/>
          <w:szCs w:val="24"/>
        </w:rPr>
      </w:pPr>
      <w:r w:rsidRPr="00584437">
        <w:rPr>
          <w:rFonts w:ascii="Arial" w:hAnsi="Arial" w:cs="Arial"/>
          <w:noProof/>
          <w:sz w:val="24"/>
          <w:szCs w:val="24"/>
        </w:rPr>
        <w:lastRenderedPageBreak/>
        <w:drawing>
          <wp:inline distT="0" distB="0" distL="0" distR="0" wp14:anchorId="2B9D7E28" wp14:editId="53FD8172">
            <wp:extent cx="2905505" cy="1428067"/>
            <wp:effectExtent l="0" t="0" r="0" b="127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076453" cy="1512089"/>
                    </a:xfrm>
                    <a:prstGeom prst="rect">
                      <a:avLst/>
                    </a:prstGeom>
                    <a:noFill/>
                    <a:ln>
                      <a:noFill/>
                    </a:ln>
                  </pic:spPr>
                </pic:pic>
              </a:graphicData>
            </a:graphic>
          </wp:inline>
        </w:drawing>
      </w:r>
      <w:r w:rsidRPr="00584437">
        <w:rPr>
          <w:rFonts w:ascii="Arial" w:hAnsi="Arial" w:cs="Arial"/>
          <w:noProof/>
          <w:sz w:val="24"/>
          <w:szCs w:val="24"/>
        </w:rPr>
        <w:drawing>
          <wp:inline distT="0" distB="0" distL="0" distR="0" wp14:anchorId="3F5BE61B" wp14:editId="43975EAB">
            <wp:extent cx="2863420" cy="1418316"/>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49085" cy="1460748"/>
                    </a:xfrm>
                    <a:prstGeom prst="rect">
                      <a:avLst/>
                    </a:prstGeom>
                    <a:noFill/>
                    <a:ln>
                      <a:noFill/>
                    </a:ln>
                  </pic:spPr>
                </pic:pic>
              </a:graphicData>
            </a:graphic>
          </wp:inline>
        </w:drawing>
      </w:r>
      <w:r w:rsidRPr="00584437">
        <w:rPr>
          <w:rFonts w:ascii="Arial" w:hAnsi="Arial" w:cs="Arial"/>
          <w:noProof/>
          <w:sz w:val="24"/>
          <w:szCs w:val="24"/>
        </w:rPr>
        <w:drawing>
          <wp:inline distT="0" distB="0" distL="0" distR="0" wp14:anchorId="21179D31" wp14:editId="21F616D4">
            <wp:extent cx="2938074" cy="1479069"/>
            <wp:effectExtent l="0" t="0" r="0" b="698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008064" cy="1514303"/>
                    </a:xfrm>
                    <a:prstGeom prst="rect">
                      <a:avLst/>
                    </a:prstGeom>
                    <a:noFill/>
                    <a:ln>
                      <a:noFill/>
                    </a:ln>
                  </pic:spPr>
                </pic:pic>
              </a:graphicData>
            </a:graphic>
          </wp:inline>
        </w:drawing>
      </w:r>
      <w:r w:rsidRPr="00584437">
        <w:rPr>
          <w:rFonts w:ascii="Arial" w:hAnsi="Arial" w:cs="Arial"/>
          <w:noProof/>
          <w:sz w:val="24"/>
          <w:szCs w:val="24"/>
        </w:rPr>
        <w:drawing>
          <wp:inline distT="0" distB="0" distL="0" distR="0" wp14:anchorId="78D67511" wp14:editId="5655F3E7">
            <wp:extent cx="2873588" cy="1457211"/>
            <wp:effectExtent l="0" t="0" r="317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029450" cy="1536249"/>
                    </a:xfrm>
                    <a:prstGeom prst="rect">
                      <a:avLst/>
                    </a:prstGeom>
                    <a:noFill/>
                    <a:ln>
                      <a:noFill/>
                    </a:ln>
                  </pic:spPr>
                </pic:pic>
              </a:graphicData>
            </a:graphic>
          </wp:inline>
        </w:drawing>
      </w:r>
      <w:r w:rsidRPr="00584437">
        <w:rPr>
          <w:rFonts w:ascii="Arial" w:hAnsi="Arial" w:cs="Arial"/>
          <w:noProof/>
          <w:sz w:val="24"/>
          <w:szCs w:val="24"/>
        </w:rPr>
        <w:drawing>
          <wp:inline distT="0" distB="0" distL="0" distR="0" wp14:anchorId="3A7ABFF5" wp14:editId="1222E815">
            <wp:extent cx="2981498" cy="1508214"/>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071396" cy="1553690"/>
                    </a:xfrm>
                    <a:prstGeom prst="rect">
                      <a:avLst/>
                    </a:prstGeom>
                    <a:noFill/>
                    <a:ln>
                      <a:noFill/>
                    </a:ln>
                  </pic:spPr>
                </pic:pic>
              </a:graphicData>
            </a:graphic>
          </wp:inline>
        </w:drawing>
      </w:r>
    </w:p>
    <w:p w14:paraId="6E87B1EF" w14:textId="77777777" w:rsidR="00B637D5" w:rsidRPr="00584437" w:rsidRDefault="00582ADD" w:rsidP="00584437">
      <w:pPr>
        <w:spacing w:before="240" w:line="276" w:lineRule="auto"/>
        <w:jc w:val="center"/>
        <w:rPr>
          <w:rFonts w:ascii="Arial" w:hAnsi="Arial" w:cs="Arial"/>
          <w:sz w:val="24"/>
          <w:szCs w:val="24"/>
        </w:rPr>
      </w:pPr>
      <w:r w:rsidRPr="00584437">
        <w:rPr>
          <w:rFonts w:ascii="Arial" w:hAnsi="Arial" w:cs="Arial"/>
          <w:sz w:val="24"/>
          <w:szCs w:val="24"/>
        </w:rPr>
        <w:t xml:space="preserve">Slika </w:t>
      </w:r>
      <w:r w:rsidR="004930D2" w:rsidRPr="00584437">
        <w:rPr>
          <w:rFonts w:ascii="Arial" w:hAnsi="Arial" w:cs="Arial"/>
          <w:sz w:val="24"/>
          <w:szCs w:val="24"/>
        </w:rPr>
        <w:t>11</w:t>
      </w:r>
      <w:r w:rsidRPr="00584437">
        <w:rPr>
          <w:rFonts w:ascii="Arial" w:hAnsi="Arial" w:cs="Arial"/>
          <w:sz w:val="24"/>
          <w:szCs w:val="24"/>
        </w:rPr>
        <w:t xml:space="preserve">. Područje rada </w:t>
      </w:r>
      <w:r w:rsidR="006C2DB0">
        <w:rPr>
          <w:rFonts w:ascii="Arial" w:hAnsi="Arial" w:cs="Arial"/>
          <w:sz w:val="24"/>
          <w:szCs w:val="24"/>
        </w:rPr>
        <w:t>koč</w:t>
      </w:r>
      <w:r w:rsidRPr="00584437">
        <w:rPr>
          <w:rFonts w:ascii="Arial" w:hAnsi="Arial" w:cs="Arial"/>
          <w:sz w:val="24"/>
          <w:szCs w:val="24"/>
        </w:rPr>
        <w:t>ara iz različitih ribolovnih luka u crnogorskom ribolovnom moru prema VMS podatcima (</w:t>
      </w:r>
      <w:r w:rsidR="00C11639" w:rsidRPr="00584437">
        <w:rPr>
          <w:rFonts w:ascii="Arial" w:hAnsi="Arial" w:cs="Arial"/>
          <w:sz w:val="24"/>
          <w:szCs w:val="24"/>
        </w:rPr>
        <w:t>Direktorat za ribarstvo</w:t>
      </w:r>
      <w:r w:rsidRPr="00584437">
        <w:rPr>
          <w:rFonts w:ascii="Arial" w:hAnsi="Arial" w:cs="Arial"/>
          <w:sz w:val="24"/>
          <w:szCs w:val="24"/>
        </w:rPr>
        <w:t>)</w:t>
      </w:r>
    </w:p>
    <w:p w14:paraId="66C214E2" w14:textId="77777777" w:rsidR="00B62773" w:rsidRPr="00584437" w:rsidRDefault="00B62773" w:rsidP="00584437">
      <w:pPr>
        <w:spacing w:before="240" w:line="276" w:lineRule="auto"/>
        <w:ind w:right="-73"/>
        <w:jc w:val="both"/>
        <w:rPr>
          <w:rFonts w:ascii="Arial" w:eastAsia="Times New Roman" w:hAnsi="Arial" w:cs="Arial"/>
          <w:sz w:val="24"/>
          <w:szCs w:val="24"/>
          <w:lang w:val="sr-Latn-ME"/>
        </w:rPr>
      </w:pPr>
      <w:bookmarkStart w:id="6" w:name="_Toc215139982"/>
      <w:bookmarkStart w:id="7" w:name="_Toc215370355"/>
      <w:r w:rsidRPr="00584437">
        <w:rPr>
          <w:rFonts w:ascii="Arial" w:eastAsia="Times New Roman" w:hAnsi="Arial" w:cs="Arial"/>
          <w:sz w:val="24"/>
          <w:szCs w:val="24"/>
          <w:lang w:val="sr-Latn-ME"/>
        </w:rPr>
        <w:t xml:space="preserve">Glavne karakteristike ribolovnog alata koji koriste pridnene koče, mreže stajaćice, mreže plivarice i parangale u crnogorskim vodama prikazane su u </w:t>
      </w:r>
      <w:r w:rsidR="006C2DB0">
        <w:rPr>
          <w:rFonts w:ascii="Arial" w:eastAsia="Times New Roman" w:hAnsi="Arial" w:cs="Arial"/>
          <w:sz w:val="24"/>
          <w:szCs w:val="24"/>
          <w:lang w:val="sr-Latn-ME"/>
        </w:rPr>
        <w:t>Tabela</w:t>
      </w:r>
      <w:r w:rsidRPr="00584437">
        <w:rPr>
          <w:rFonts w:ascii="Arial" w:eastAsia="Times New Roman" w:hAnsi="Arial" w:cs="Arial"/>
          <w:sz w:val="24"/>
          <w:szCs w:val="24"/>
          <w:lang w:val="sr-Latn-ME"/>
        </w:rPr>
        <w:t>ma 1, 2, 3 i 4.</w:t>
      </w:r>
    </w:p>
    <w:p w14:paraId="3EA81411" w14:textId="77777777" w:rsidR="00B637D5" w:rsidRPr="00584437" w:rsidRDefault="00B637D5" w:rsidP="00584437">
      <w:pPr>
        <w:spacing w:before="240" w:line="276" w:lineRule="auto"/>
        <w:ind w:left="426" w:right="368"/>
        <w:jc w:val="both"/>
        <w:rPr>
          <w:rFonts w:ascii="Arial" w:eastAsia="Times New Roman" w:hAnsi="Arial" w:cs="Arial"/>
          <w:iCs/>
          <w:sz w:val="24"/>
          <w:szCs w:val="24"/>
          <w:lang w:val="en-GB"/>
        </w:rPr>
      </w:pPr>
      <w:proofErr w:type="spellStart"/>
      <w:r w:rsidRPr="00584437">
        <w:rPr>
          <w:rFonts w:ascii="Arial" w:eastAsia="Times New Roman" w:hAnsi="Arial" w:cs="Arial"/>
          <w:b/>
          <w:iCs/>
          <w:sz w:val="24"/>
          <w:szCs w:val="24"/>
          <w:lang w:val="en-GB"/>
        </w:rPr>
        <w:t>Ta</w:t>
      </w:r>
      <w:r w:rsidR="00B11459">
        <w:rPr>
          <w:rFonts w:ascii="Arial" w:eastAsia="Times New Roman" w:hAnsi="Arial" w:cs="Arial"/>
          <w:b/>
          <w:iCs/>
          <w:sz w:val="24"/>
          <w:szCs w:val="24"/>
          <w:lang w:val="en-GB"/>
        </w:rPr>
        <w:t>bela</w:t>
      </w:r>
      <w:proofErr w:type="spellEnd"/>
      <w:r w:rsidRPr="00584437">
        <w:rPr>
          <w:rFonts w:ascii="Arial" w:eastAsia="Times New Roman" w:hAnsi="Arial" w:cs="Arial"/>
          <w:b/>
          <w:iCs/>
          <w:sz w:val="24"/>
          <w:szCs w:val="24"/>
          <w:lang w:val="en-GB"/>
        </w:rPr>
        <w:t xml:space="preserve"> </w:t>
      </w:r>
      <w:r w:rsidR="004930D2" w:rsidRPr="00584437">
        <w:rPr>
          <w:rFonts w:ascii="Arial" w:eastAsia="Times New Roman" w:hAnsi="Arial" w:cs="Arial"/>
          <w:b/>
          <w:iCs/>
          <w:sz w:val="24"/>
          <w:szCs w:val="24"/>
          <w:lang w:val="en-GB"/>
        </w:rPr>
        <w:t>1</w:t>
      </w:r>
      <w:r w:rsidRPr="00584437">
        <w:rPr>
          <w:rFonts w:ascii="Arial" w:eastAsia="Times New Roman" w:hAnsi="Arial" w:cs="Arial"/>
          <w:iCs/>
          <w:sz w:val="24"/>
          <w:szCs w:val="24"/>
          <w:lang w:val="en-GB"/>
        </w:rPr>
        <w:t xml:space="preserve">. </w:t>
      </w:r>
      <w:proofErr w:type="spellStart"/>
      <w:r w:rsidRPr="00584437">
        <w:rPr>
          <w:rFonts w:ascii="Arial" w:eastAsia="Times New Roman" w:hAnsi="Arial" w:cs="Arial"/>
          <w:iCs/>
          <w:sz w:val="24"/>
          <w:szCs w:val="24"/>
          <w:lang w:val="en-GB"/>
        </w:rPr>
        <w:t>Osnovne</w:t>
      </w:r>
      <w:proofErr w:type="spellEnd"/>
      <w:r w:rsidRPr="00584437">
        <w:rPr>
          <w:rFonts w:ascii="Arial" w:eastAsia="Times New Roman" w:hAnsi="Arial" w:cs="Arial"/>
          <w:iCs/>
          <w:sz w:val="24"/>
          <w:szCs w:val="24"/>
          <w:lang w:val="en-GB"/>
        </w:rPr>
        <w:t xml:space="preserve"> </w:t>
      </w:r>
      <w:proofErr w:type="spellStart"/>
      <w:r w:rsidRPr="00584437">
        <w:rPr>
          <w:rFonts w:ascii="Arial" w:eastAsia="Times New Roman" w:hAnsi="Arial" w:cs="Arial"/>
          <w:iCs/>
          <w:sz w:val="24"/>
          <w:szCs w:val="24"/>
          <w:lang w:val="en-GB"/>
        </w:rPr>
        <w:t>tehničke</w:t>
      </w:r>
      <w:proofErr w:type="spellEnd"/>
      <w:r w:rsidRPr="00584437">
        <w:rPr>
          <w:rFonts w:ascii="Arial" w:eastAsia="Times New Roman" w:hAnsi="Arial" w:cs="Arial"/>
          <w:iCs/>
          <w:sz w:val="24"/>
          <w:szCs w:val="24"/>
          <w:lang w:val="en-GB"/>
        </w:rPr>
        <w:t xml:space="preserve"> </w:t>
      </w:r>
      <w:proofErr w:type="spellStart"/>
      <w:r w:rsidRPr="00584437">
        <w:rPr>
          <w:rFonts w:ascii="Arial" w:eastAsia="Times New Roman" w:hAnsi="Arial" w:cs="Arial"/>
          <w:iCs/>
          <w:sz w:val="24"/>
          <w:szCs w:val="24"/>
          <w:lang w:val="en-GB"/>
        </w:rPr>
        <w:t>karakteristike</w:t>
      </w:r>
      <w:proofErr w:type="spellEnd"/>
      <w:r w:rsidRPr="00584437">
        <w:rPr>
          <w:rFonts w:ascii="Arial" w:eastAsia="Times New Roman" w:hAnsi="Arial" w:cs="Arial"/>
          <w:iCs/>
          <w:sz w:val="24"/>
          <w:szCs w:val="24"/>
          <w:lang w:val="en-GB"/>
        </w:rPr>
        <w:t xml:space="preserve"> </w:t>
      </w:r>
      <w:proofErr w:type="spellStart"/>
      <w:r w:rsidRPr="00584437">
        <w:rPr>
          <w:rFonts w:ascii="Arial" w:eastAsia="Times New Roman" w:hAnsi="Arial" w:cs="Arial"/>
          <w:iCs/>
          <w:sz w:val="24"/>
          <w:szCs w:val="24"/>
          <w:lang w:val="en-GB"/>
        </w:rPr>
        <w:t>pridnenih</w:t>
      </w:r>
      <w:proofErr w:type="spellEnd"/>
      <w:r w:rsidRPr="00584437">
        <w:rPr>
          <w:rFonts w:ascii="Arial" w:eastAsia="Times New Roman" w:hAnsi="Arial" w:cs="Arial"/>
          <w:iCs/>
          <w:sz w:val="24"/>
          <w:szCs w:val="24"/>
          <w:lang w:val="en-GB"/>
        </w:rPr>
        <w:t xml:space="preserve"> </w:t>
      </w:r>
      <w:proofErr w:type="spellStart"/>
      <w:r w:rsidR="006C2DB0">
        <w:rPr>
          <w:rFonts w:ascii="Arial" w:eastAsia="Times New Roman" w:hAnsi="Arial" w:cs="Arial"/>
          <w:iCs/>
          <w:sz w:val="24"/>
          <w:szCs w:val="24"/>
          <w:lang w:val="en-GB"/>
        </w:rPr>
        <w:t>koč</w:t>
      </w:r>
      <w:r w:rsidRPr="00584437">
        <w:rPr>
          <w:rFonts w:ascii="Arial" w:eastAsia="Times New Roman" w:hAnsi="Arial" w:cs="Arial"/>
          <w:iCs/>
          <w:sz w:val="24"/>
          <w:szCs w:val="24"/>
          <w:lang w:val="en-GB"/>
        </w:rPr>
        <w:t>ara</w:t>
      </w:r>
      <w:proofErr w:type="spellEnd"/>
      <w:r w:rsidRPr="00584437">
        <w:rPr>
          <w:rFonts w:ascii="Arial" w:eastAsia="Times New Roman" w:hAnsi="Arial" w:cs="Arial"/>
          <w:iCs/>
          <w:sz w:val="24"/>
          <w:szCs w:val="24"/>
          <w:lang w:val="en-GB"/>
        </w:rPr>
        <w:t xml:space="preserve"> u </w:t>
      </w:r>
      <w:proofErr w:type="spellStart"/>
      <w:r w:rsidRPr="00584437">
        <w:rPr>
          <w:rFonts w:ascii="Arial" w:eastAsia="Times New Roman" w:hAnsi="Arial" w:cs="Arial"/>
          <w:iCs/>
          <w:sz w:val="24"/>
          <w:szCs w:val="24"/>
          <w:lang w:val="en-GB"/>
        </w:rPr>
        <w:t>Crnoj</w:t>
      </w:r>
      <w:proofErr w:type="spellEnd"/>
      <w:r w:rsidRPr="00584437">
        <w:rPr>
          <w:rFonts w:ascii="Arial" w:eastAsia="Times New Roman" w:hAnsi="Arial" w:cs="Arial"/>
          <w:iCs/>
          <w:sz w:val="24"/>
          <w:szCs w:val="24"/>
          <w:lang w:val="en-GB"/>
        </w:rPr>
        <w:t xml:space="preserve"> </w:t>
      </w:r>
    </w:p>
    <w:tbl>
      <w:tblPr>
        <w:tblW w:w="7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742"/>
        <w:gridCol w:w="3638"/>
      </w:tblGrid>
      <w:tr w:rsidR="00B637D5" w:rsidRPr="00584437" w14:paraId="65E95099" w14:textId="77777777" w:rsidTr="00466E36">
        <w:trPr>
          <w:trHeight w:val="227"/>
          <w:jc w:val="center"/>
        </w:trPr>
        <w:tc>
          <w:tcPr>
            <w:tcW w:w="3742" w:type="dxa"/>
            <w:tcBorders>
              <w:top w:val="single" w:sz="12" w:space="0" w:color="auto"/>
              <w:left w:val="single" w:sz="12" w:space="0" w:color="auto"/>
              <w:right w:val="single" w:sz="12" w:space="0" w:color="auto"/>
            </w:tcBorders>
            <w:noWrap/>
            <w:vAlign w:val="center"/>
          </w:tcPr>
          <w:p w14:paraId="5116B494" w14:textId="77777777" w:rsidR="00B637D5" w:rsidRPr="00584437" w:rsidRDefault="00C11639" w:rsidP="00B11459">
            <w:pPr>
              <w:spacing w:after="0" w:line="276" w:lineRule="auto"/>
              <w:jc w:val="both"/>
              <w:rPr>
                <w:rFonts w:ascii="Arial" w:eastAsia="Times New Roman" w:hAnsi="Arial" w:cs="Arial"/>
                <w:sz w:val="24"/>
                <w:szCs w:val="24"/>
                <w:lang w:val="it-IT"/>
              </w:rPr>
            </w:pPr>
            <w:r w:rsidRPr="00584437">
              <w:rPr>
                <w:rFonts w:ascii="Arial" w:eastAsia="Times New Roman" w:hAnsi="Arial" w:cs="Arial"/>
                <w:sz w:val="24"/>
                <w:szCs w:val="24"/>
                <w:lang w:val="it-IT"/>
              </w:rPr>
              <w:t>Dužina čelik čela</w:t>
            </w:r>
            <w:r w:rsidR="00B637D5" w:rsidRPr="00584437">
              <w:rPr>
                <w:rFonts w:ascii="Arial" w:eastAsia="Times New Roman" w:hAnsi="Arial" w:cs="Arial"/>
                <w:sz w:val="24"/>
                <w:szCs w:val="24"/>
                <w:lang w:val="it-IT"/>
              </w:rPr>
              <w:t xml:space="preserve"> (m)</w:t>
            </w:r>
          </w:p>
        </w:tc>
        <w:tc>
          <w:tcPr>
            <w:tcW w:w="3638" w:type="dxa"/>
            <w:tcBorders>
              <w:top w:val="single" w:sz="12" w:space="0" w:color="auto"/>
              <w:left w:val="single" w:sz="12" w:space="0" w:color="auto"/>
              <w:right w:val="single" w:sz="12" w:space="0" w:color="auto"/>
            </w:tcBorders>
            <w:noWrap/>
            <w:vAlign w:val="center"/>
          </w:tcPr>
          <w:p w14:paraId="6F1A7AE3" w14:textId="77777777" w:rsidR="00B637D5" w:rsidRPr="00584437" w:rsidRDefault="00B637D5" w:rsidP="00B11459">
            <w:pPr>
              <w:spacing w:after="0" w:line="276" w:lineRule="auto"/>
              <w:jc w:val="both"/>
              <w:rPr>
                <w:rFonts w:ascii="Arial" w:eastAsia="Times New Roman" w:hAnsi="Arial" w:cs="Arial"/>
                <w:sz w:val="24"/>
                <w:szCs w:val="24"/>
                <w:lang w:val="en-GB"/>
              </w:rPr>
            </w:pPr>
            <w:r w:rsidRPr="00584437">
              <w:rPr>
                <w:rFonts w:ascii="Arial" w:eastAsia="Times New Roman" w:hAnsi="Arial" w:cs="Arial"/>
                <w:sz w:val="24"/>
                <w:szCs w:val="24"/>
                <w:lang w:val="en-GB"/>
              </w:rPr>
              <w:t>1500 - 2000</w:t>
            </w:r>
          </w:p>
        </w:tc>
      </w:tr>
      <w:tr w:rsidR="00B637D5" w:rsidRPr="00584437" w14:paraId="63C9F84C" w14:textId="77777777" w:rsidTr="00466E36">
        <w:trPr>
          <w:trHeight w:val="227"/>
          <w:jc w:val="center"/>
        </w:trPr>
        <w:tc>
          <w:tcPr>
            <w:tcW w:w="3742" w:type="dxa"/>
            <w:tcBorders>
              <w:left w:val="single" w:sz="12" w:space="0" w:color="auto"/>
              <w:right w:val="single" w:sz="12" w:space="0" w:color="auto"/>
            </w:tcBorders>
            <w:noWrap/>
            <w:vAlign w:val="center"/>
          </w:tcPr>
          <w:p w14:paraId="42C5DA6B" w14:textId="77777777" w:rsidR="00B637D5" w:rsidRPr="00584437" w:rsidRDefault="00C11639" w:rsidP="00B11459">
            <w:pPr>
              <w:spacing w:after="0" w:line="276" w:lineRule="auto"/>
              <w:jc w:val="both"/>
              <w:rPr>
                <w:rFonts w:ascii="Arial" w:eastAsia="Times New Roman" w:hAnsi="Arial" w:cs="Arial"/>
                <w:sz w:val="24"/>
                <w:szCs w:val="24"/>
                <w:lang w:val="en-GB"/>
              </w:rPr>
            </w:pPr>
            <w:proofErr w:type="spellStart"/>
            <w:r w:rsidRPr="00584437">
              <w:rPr>
                <w:rFonts w:ascii="Arial" w:eastAsia="Times New Roman" w:hAnsi="Arial" w:cs="Arial"/>
                <w:sz w:val="24"/>
                <w:szCs w:val="24"/>
                <w:lang w:val="en-GB"/>
              </w:rPr>
              <w:t>Promjer</w:t>
            </w:r>
            <w:proofErr w:type="spellEnd"/>
            <w:r w:rsidR="00B637D5" w:rsidRPr="00584437">
              <w:rPr>
                <w:rFonts w:ascii="Arial" w:eastAsia="Times New Roman" w:hAnsi="Arial" w:cs="Arial"/>
                <w:sz w:val="24"/>
                <w:szCs w:val="24"/>
                <w:lang w:val="en-GB"/>
              </w:rPr>
              <w:t xml:space="preserve"> (mm)</w:t>
            </w:r>
          </w:p>
        </w:tc>
        <w:tc>
          <w:tcPr>
            <w:tcW w:w="3638" w:type="dxa"/>
            <w:tcBorders>
              <w:left w:val="single" w:sz="12" w:space="0" w:color="auto"/>
              <w:right w:val="single" w:sz="12" w:space="0" w:color="auto"/>
            </w:tcBorders>
            <w:noWrap/>
            <w:vAlign w:val="center"/>
          </w:tcPr>
          <w:p w14:paraId="3B5916BC" w14:textId="77777777" w:rsidR="00B637D5" w:rsidRPr="00584437" w:rsidRDefault="00B637D5" w:rsidP="00B11459">
            <w:pPr>
              <w:spacing w:after="0" w:line="276" w:lineRule="auto"/>
              <w:jc w:val="both"/>
              <w:rPr>
                <w:rFonts w:ascii="Arial" w:eastAsia="Times New Roman" w:hAnsi="Arial" w:cs="Arial"/>
                <w:sz w:val="24"/>
                <w:szCs w:val="24"/>
                <w:lang w:val="en-GB"/>
              </w:rPr>
            </w:pPr>
            <w:r w:rsidRPr="00584437">
              <w:rPr>
                <w:rFonts w:ascii="Arial" w:eastAsia="Times New Roman" w:hAnsi="Arial" w:cs="Arial"/>
                <w:sz w:val="24"/>
                <w:szCs w:val="24"/>
                <w:lang w:val="en-GB"/>
              </w:rPr>
              <w:t>12</w:t>
            </w:r>
          </w:p>
        </w:tc>
      </w:tr>
      <w:tr w:rsidR="00B637D5" w:rsidRPr="00584437" w14:paraId="201A2840" w14:textId="77777777" w:rsidTr="00466E36">
        <w:trPr>
          <w:trHeight w:val="227"/>
          <w:jc w:val="center"/>
        </w:trPr>
        <w:tc>
          <w:tcPr>
            <w:tcW w:w="3742" w:type="dxa"/>
            <w:tcBorders>
              <w:left w:val="single" w:sz="12" w:space="0" w:color="auto"/>
              <w:right w:val="single" w:sz="12" w:space="0" w:color="auto"/>
            </w:tcBorders>
            <w:noWrap/>
            <w:vAlign w:val="center"/>
          </w:tcPr>
          <w:p w14:paraId="564758D2" w14:textId="77777777" w:rsidR="00B637D5" w:rsidRPr="00584437" w:rsidRDefault="00E9279A" w:rsidP="00B11459">
            <w:pPr>
              <w:spacing w:after="0" w:line="276" w:lineRule="auto"/>
              <w:jc w:val="both"/>
              <w:rPr>
                <w:rFonts w:ascii="Arial" w:eastAsia="Times New Roman" w:hAnsi="Arial" w:cs="Arial"/>
                <w:sz w:val="24"/>
                <w:szCs w:val="24"/>
                <w:lang w:val="it-IT"/>
              </w:rPr>
            </w:pPr>
            <w:r>
              <w:rPr>
                <w:rFonts w:ascii="Arial" w:eastAsia="Times New Roman" w:hAnsi="Arial" w:cs="Arial"/>
                <w:sz w:val="24"/>
                <w:szCs w:val="24"/>
                <w:lang w:val="it-IT"/>
              </w:rPr>
              <w:t>ŠIRILICE</w:t>
            </w:r>
          </w:p>
        </w:tc>
        <w:tc>
          <w:tcPr>
            <w:tcW w:w="3638" w:type="dxa"/>
            <w:tcBorders>
              <w:left w:val="single" w:sz="12" w:space="0" w:color="auto"/>
              <w:right w:val="single" w:sz="12" w:space="0" w:color="auto"/>
            </w:tcBorders>
            <w:noWrap/>
            <w:vAlign w:val="center"/>
          </w:tcPr>
          <w:p w14:paraId="0A2748A2" w14:textId="77777777" w:rsidR="00B637D5" w:rsidRPr="00584437" w:rsidRDefault="00B637D5" w:rsidP="00B11459">
            <w:pPr>
              <w:spacing w:after="0" w:line="276" w:lineRule="auto"/>
              <w:jc w:val="both"/>
              <w:rPr>
                <w:rFonts w:ascii="Arial" w:eastAsia="Times New Roman" w:hAnsi="Arial" w:cs="Arial"/>
                <w:sz w:val="24"/>
                <w:szCs w:val="24"/>
                <w:lang w:val="en-GB"/>
              </w:rPr>
            </w:pPr>
          </w:p>
        </w:tc>
      </w:tr>
      <w:tr w:rsidR="00B637D5" w:rsidRPr="00584437" w14:paraId="214A4743" w14:textId="77777777" w:rsidTr="00466E36">
        <w:trPr>
          <w:trHeight w:val="227"/>
          <w:jc w:val="center"/>
        </w:trPr>
        <w:tc>
          <w:tcPr>
            <w:tcW w:w="3742" w:type="dxa"/>
            <w:tcBorders>
              <w:left w:val="single" w:sz="12" w:space="0" w:color="auto"/>
              <w:right w:val="single" w:sz="12" w:space="0" w:color="auto"/>
            </w:tcBorders>
            <w:noWrap/>
            <w:vAlign w:val="center"/>
          </w:tcPr>
          <w:p w14:paraId="2686D7F9" w14:textId="77777777" w:rsidR="00B637D5" w:rsidRPr="00584437" w:rsidRDefault="00C11639" w:rsidP="00B11459">
            <w:pPr>
              <w:spacing w:after="0" w:line="276" w:lineRule="auto"/>
              <w:jc w:val="both"/>
              <w:rPr>
                <w:rFonts w:ascii="Arial" w:eastAsia="Times New Roman" w:hAnsi="Arial" w:cs="Arial"/>
                <w:sz w:val="24"/>
                <w:szCs w:val="24"/>
                <w:lang w:val="en-GB"/>
              </w:rPr>
            </w:pPr>
            <w:proofErr w:type="spellStart"/>
            <w:r w:rsidRPr="00584437">
              <w:rPr>
                <w:rFonts w:ascii="Arial" w:eastAsia="Times New Roman" w:hAnsi="Arial" w:cs="Arial"/>
                <w:sz w:val="24"/>
                <w:szCs w:val="24"/>
                <w:lang w:val="en-GB"/>
              </w:rPr>
              <w:t>Vrsta</w:t>
            </w:r>
            <w:proofErr w:type="spellEnd"/>
            <w:r w:rsidR="00B637D5" w:rsidRPr="00584437">
              <w:rPr>
                <w:rFonts w:ascii="Arial" w:eastAsia="Times New Roman" w:hAnsi="Arial" w:cs="Arial"/>
                <w:sz w:val="24"/>
                <w:szCs w:val="24"/>
                <w:lang w:val="en-GB"/>
              </w:rPr>
              <w:t xml:space="preserve"> 1</w:t>
            </w:r>
          </w:p>
        </w:tc>
        <w:tc>
          <w:tcPr>
            <w:tcW w:w="3638" w:type="dxa"/>
            <w:tcBorders>
              <w:left w:val="single" w:sz="12" w:space="0" w:color="auto"/>
              <w:right w:val="single" w:sz="12" w:space="0" w:color="auto"/>
            </w:tcBorders>
            <w:noWrap/>
            <w:vAlign w:val="center"/>
          </w:tcPr>
          <w:p w14:paraId="1E183231" w14:textId="77777777" w:rsidR="00B637D5" w:rsidRPr="00584437" w:rsidRDefault="00C11639" w:rsidP="00B11459">
            <w:pPr>
              <w:spacing w:after="0" w:line="276" w:lineRule="auto"/>
              <w:jc w:val="both"/>
              <w:rPr>
                <w:rFonts w:ascii="Arial" w:eastAsia="Times New Roman" w:hAnsi="Arial" w:cs="Arial"/>
                <w:sz w:val="24"/>
                <w:szCs w:val="24"/>
                <w:lang w:val="en-GB"/>
              </w:rPr>
            </w:pPr>
            <w:proofErr w:type="spellStart"/>
            <w:r w:rsidRPr="00584437">
              <w:rPr>
                <w:rFonts w:ascii="Arial" w:eastAsia="Times New Roman" w:hAnsi="Arial" w:cs="Arial"/>
                <w:sz w:val="24"/>
                <w:szCs w:val="24"/>
                <w:lang w:val="en-GB"/>
              </w:rPr>
              <w:t>Kvadratne</w:t>
            </w:r>
            <w:proofErr w:type="spellEnd"/>
            <w:r w:rsidR="00B637D5" w:rsidRPr="00584437">
              <w:rPr>
                <w:rFonts w:ascii="Arial" w:eastAsia="Times New Roman" w:hAnsi="Arial" w:cs="Arial"/>
                <w:sz w:val="24"/>
                <w:szCs w:val="24"/>
                <w:lang w:val="en-GB"/>
              </w:rPr>
              <w:t xml:space="preserve"> (</w:t>
            </w:r>
            <w:proofErr w:type="spellStart"/>
            <w:r w:rsidRPr="00584437">
              <w:rPr>
                <w:rFonts w:ascii="Arial" w:eastAsia="Times New Roman" w:hAnsi="Arial" w:cs="Arial"/>
                <w:sz w:val="24"/>
                <w:szCs w:val="24"/>
                <w:lang w:val="en-GB"/>
              </w:rPr>
              <w:t>drvene</w:t>
            </w:r>
            <w:proofErr w:type="spellEnd"/>
            <w:r w:rsidR="00B637D5" w:rsidRPr="00584437">
              <w:rPr>
                <w:rFonts w:ascii="Arial" w:eastAsia="Times New Roman" w:hAnsi="Arial" w:cs="Arial"/>
                <w:sz w:val="24"/>
                <w:szCs w:val="24"/>
                <w:lang w:val="en-GB"/>
              </w:rPr>
              <w:t>)</w:t>
            </w:r>
          </w:p>
        </w:tc>
      </w:tr>
      <w:tr w:rsidR="00B637D5" w:rsidRPr="00584437" w14:paraId="4B4FEEA7" w14:textId="77777777" w:rsidTr="00466E36">
        <w:trPr>
          <w:trHeight w:val="227"/>
          <w:jc w:val="center"/>
        </w:trPr>
        <w:tc>
          <w:tcPr>
            <w:tcW w:w="3742" w:type="dxa"/>
            <w:tcBorders>
              <w:left w:val="single" w:sz="12" w:space="0" w:color="auto"/>
              <w:right w:val="single" w:sz="12" w:space="0" w:color="auto"/>
            </w:tcBorders>
            <w:noWrap/>
            <w:vAlign w:val="center"/>
          </w:tcPr>
          <w:p w14:paraId="399C976D" w14:textId="77777777" w:rsidR="00B637D5" w:rsidRPr="00584437" w:rsidRDefault="00C11639" w:rsidP="00B11459">
            <w:pPr>
              <w:spacing w:after="0" w:line="276" w:lineRule="auto"/>
              <w:jc w:val="both"/>
              <w:rPr>
                <w:rFonts w:ascii="Arial" w:eastAsia="Times New Roman" w:hAnsi="Arial" w:cs="Arial"/>
                <w:sz w:val="24"/>
                <w:szCs w:val="24"/>
                <w:lang w:val="en-GB"/>
              </w:rPr>
            </w:pPr>
            <w:proofErr w:type="spellStart"/>
            <w:r w:rsidRPr="00584437">
              <w:rPr>
                <w:rFonts w:ascii="Arial" w:eastAsia="Times New Roman" w:hAnsi="Arial" w:cs="Arial"/>
                <w:sz w:val="24"/>
                <w:szCs w:val="24"/>
                <w:lang w:val="en-GB"/>
              </w:rPr>
              <w:t>Vrsta</w:t>
            </w:r>
            <w:proofErr w:type="spellEnd"/>
            <w:r w:rsidR="00B637D5" w:rsidRPr="00584437">
              <w:rPr>
                <w:rFonts w:ascii="Arial" w:eastAsia="Times New Roman" w:hAnsi="Arial" w:cs="Arial"/>
                <w:sz w:val="24"/>
                <w:szCs w:val="24"/>
                <w:lang w:val="en-GB"/>
              </w:rPr>
              <w:t xml:space="preserve"> 2</w:t>
            </w:r>
          </w:p>
        </w:tc>
        <w:tc>
          <w:tcPr>
            <w:tcW w:w="3638" w:type="dxa"/>
            <w:tcBorders>
              <w:left w:val="single" w:sz="12" w:space="0" w:color="auto"/>
              <w:right w:val="single" w:sz="12" w:space="0" w:color="auto"/>
            </w:tcBorders>
            <w:noWrap/>
            <w:vAlign w:val="center"/>
          </w:tcPr>
          <w:p w14:paraId="476A1261" w14:textId="77777777" w:rsidR="00B637D5" w:rsidRPr="00584437" w:rsidRDefault="00C11639" w:rsidP="00B11459">
            <w:pPr>
              <w:spacing w:after="0" w:line="276" w:lineRule="auto"/>
              <w:jc w:val="both"/>
              <w:rPr>
                <w:rFonts w:ascii="Arial" w:eastAsia="Times New Roman" w:hAnsi="Arial" w:cs="Arial"/>
                <w:sz w:val="24"/>
                <w:szCs w:val="24"/>
                <w:lang w:val="en-GB"/>
              </w:rPr>
            </w:pPr>
            <w:proofErr w:type="spellStart"/>
            <w:r w:rsidRPr="00584437">
              <w:rPr>
                <w:rFonts w:ascii="Arial" w:eastAsia="Times New Roman" w:hAnsi="Arial" w:cs="Arial"/>
                <w:sz w:val="24"/>
                <w:szCs w:val="24"/>
                <w:lang w:val="en-GB"/>
              </w:rPr>
              <w:t>Ovalne</w:t>
            </w:r>
            <w:proofErr w:type="spellEnd"/>
            <w:r w:rsidR="00B637D5" w:rsidRPr="00584437">
              <w:rPr>
                <w:rFonts w:ascii="Arial" w:eastAsia="Times New Roman" w:hAnsi="Arial" w:cs="Arial"/>
                <w:sz w:val="24"/>
                <w:szCs w:val="24"/>
                <w:lang w:val="en-GB"/>
              </w:rPr>
              <w:t xml:space="preserve"> (</w:t>
            </w:r>
            <w:proofErr w:type="spellStart"/>
            <w:r w:rsidRPr="00584437">
              <w:rPr>
                <w:rFonts w:ascii="Arial" w:eastAsia="Times New Roman" w:hAnsi="Arial" w:cs="Arial"/>
                <w:sz w:val="24"/>
                <w:szCs w:val="24"/>
                <w:lang w:val="en-GB"/>
              </w:rPr>
              <w:t>čelične</w:t>
            </w:r>
            <w:proofErr w:type="spellEnd"/>
            <w:r w:rsidR="00B637D5" w:rsidRPr="00584437">
              <w:rPr>
                <w:rFonts w:ascii="Arial" w:eastAsia="Times New Roman" w:hAnsi="Arial" w:cs="Arial"/>
                <w:sz w:val="24"/>
                <w:szCs w:val="24"/>
                <w:lang w:val="en-GB"/>
              </w:rPr>
              <w:t>)</w:t>
            </w:r>
          </w:p>
        </w:tc>
      </w:tr>
      <w:tr w:rsidR="00B637D5" w:rsidRPr="00584437" w14:paraId="5CB3113F" w14:textId="77777777" w:rsidTr="00466E36">
        <w:trPr>
          <w:trHeight w:val="227"/>
          <w:jc w:val="center"/>
        </w:trPr>
        <w:tc>
          <w:tcPr>
            <w:tcW w:w="3742" w:type="dxa"/>
            <w:tcBorders>
              <w:left w:val="single" w:sz="12" w:space="0" w:color="auto"/>
              <w:right w:val="single" w:sz="12" w:space="0" w:color="auto"/>
            </w:tcBorders>
            <w:noWrap/>
            <w:vAlign w:val="center"/>
          </w:tcPr>
          <w:p w14:paraId="54834738" w14:textId="77777777" w:rsidR="00B637D5" w:rsidRPr="00584437" w:rsidRDefault="00C11639" w:rsidP="00B11459">
            <w:pPr>
              <w:spacing w:after="0" w:line="276" w:lineRule="auto"/>
              <w:jc w:val="both"/>
              <w:rPr>
                <w:rFonts w:ascii="Arial" w:eastAsia="Times New Roman" w:hAnsi="Arial" w:cs="Arial"/>
                <w:sz w:val="24"/>
                <w:szCs w:val="24"/>
                <w:lang w:val="en-GB"/>
              </w:rPr>
            </w:pPr>
            <w:proofErr w:type="spellStart"/>
            <w:r w:rsidRPr="00584437">
              <w:rPr>
                <w:rFonts w:ascii="Arial" w:eastAsia="Times New Roman" w:hAnsi="Arial" w:cs="Arial"/>
                <w:sz w:val="24"/>
                <w:szCs w:val="24"/>
                <w:lang w:val="en-GB"/>
              </w:rPr>
              <w:t>Približna</w:t>
            </w:r>
            <w:proofErr w:type="spellEnd"/>
            <w:r w:rsidRPr="00584437">
              <w:rPr>
                <w:rFonts w:ascii="Arial" w:eastAsia="Times New Roman" w:hAnsi="Arial" w:cs="Arial"/>
                <w:sz w:val="24"/>
                <w:szCs w:val="24"/>
                <w:lang w:val="en-GB"/>
              </w:rPr>
              <w:t xml:space="preserve"> </w:t>
            </w:r>
            <w:proofErr w:type="spellStart"/>
            <w:r w:rsidRPr="00584437">
              <w:rPr>
                <w:rFonts w:ascii="Arial" w:eastAsia="Times New Roman" w:hAnsi="Arial" w:cs="Arial"/>
                <w:sz w:val="24"/>
                <w:szCs w:val="24"/>
                <w:lang w:val="en-GB"/>
              </w:rPr>
              <w:t>veličina</w:t>
            </w:r>
            <w:proofErr w:type="spellEnd"/>
            <w:r w:rsidR="00B637D5" w:rsidRPr="00584437">
              <w:rPr>
                <w:rFonts w:ascii="Arial" w:eastAsia="Times New Roman" w:hAnsi="Arial" w:cs="Arial"/>
                <w:sz w:val="24"/>
                <w:szCs w:val="24"/>
                <w:lang w:val="en-GB"/>
              </w:rPr>
              <w:t xml:space="preserve"> (cm x cm)</w:t>
            </w:r>
          </w:p>
        </w:tc>
        <w:tc>
          <w:tcPr>
            <w:tcW w:w="3638" w:type="dxa"/>
            <w:tcBorders>
              <w:left w:val="single" w:sz="12" w:space="0" w:color="auto"/>
              <w:right w:val="single" w:sz="12" w:space="0" w:color="auto"/>
            </w:tcBorders>
            <w:noWrap/>
            <w:vAlign w:val="center"/>
          </w:tcPr>
          <w:p w14:paraId="4B502548" w14:textId="77777777" w:rsidR="00B637D5" w:rsidRPr="00584437" w:rsidRDefault="00B637D5" w:rsidP="00B11459">
            <w:pPr>
              <w:spacing w:after="0" w:line="276" w:lineRule="auto"/>
              <w:jc w:val="both"/>
              <w:rPr>
                <w:rFonts w:ascii="Arial" w:eastAsia="Times New Roman" w:hAnsi="Arial" w:cs="Arial"/>
                <w:sz w:val="24"/>
                <w:szCs w:val="24"/>
                <w:lang w:val="en-GB"/>
              </w:rPr>
            </w:pPr>
            <w:r w:rsidRPr="00584437">
              <w:rPr>
                <w:rFonts w:ascii="Arial" w:eastAsia="Times New Roman" w:hAnsi="Arial" w:cs="Arial"/>
                <w:sz w:val="24"/>
                <w:szCs w:val="24"/>
                <w:lang w:val="en-GB"/>
              </w:rPr>
              <w:t>155 x 135</w:t>
            </w:r>
          </w:p>
        </w:tc>
      </w:tr>
      <w:tr w:rsidR="00B637D5" w:rsidRPr="00584437" w14:paraId="2B593272" w14:textId="77777777" w:rsidTr="00466E36">
        <w:trPr>
          <w:trHeight w:val="227"/>
          <w:jc w:val="center"/>
        </w:trPr>
        <w:tc>
          <w:tcPr>
            <w:tcW w:w="3742" w:type="dxa"/>
            <w:tcBorders>
              <w:left w:val="single" w:sz="12" w:space="0" w:color="auto"/>
              <w:right w:val="single" w:sz="12" w:space="0" w:color="auto"/>
            </w:tcBorders>
            <w:noWrap/>
            <w:vAlign w:val="center"/>
          </w:tcPr>
          <w:p w14:paraId="5CA992C6" w14:textId="77777777" w:rsidR="00B637D5" w:rsidRPr="00584437" w:rsidRDefault="00C11639" w:rsidP="00B11459">
            <w:pPr>
              <w:spacing w:after="0" w:line="276" w:lineRule="auto"/>
              <w:jc w:val="both"/>
              <w:rPr>
                <w:rFonts w:ascii="Arial" w:eastAsia="Times New Roman" w:hAnsi="Arial" w:cs="Arial"/>
                <w:sz w:val="24"/>
                <w:szCs w:val="24"/>
                <w:lang w:val="en-GB"/>
              </w:rPr>
            </w:pPr>
            <w:proofErr w:type="spellStart"/>
            <w:r w:rsidRPr="00584437">
              <w:rPr>
                <w:rFonts w:ascii="Arial" w:eastAsia="Times New Roman" w:hAnsi="Arial" w:cs="Arial"/>
                <w:sz w:val="24"/>
                <w:szCs w:val="24"/>
                <w:lang w:val="en-GB"/>
              </w:rPr>
              <w:t>Približna</w:t>
            </w:r>
            <w:proofErr w:type="spellEnd"/>
            <w:r w:rsidRPr="00584437">
              <w:rPr>
                <w:rFonts w:ascii="Arial" w:eastAsia="Times New Roman" w:hAnsi="Arial" w:cs="Arial"/>
                <w:sz w:val="24"/>
                <w:szCs w:val="24"/>
                <w:lang w:val="en-GB"/>
              </w:rPr>
              <w:t xml:space="preserve"> masa</w:t>
            </w:r>
            <w:r w:rsidR="00B637D5" w:rsidRPr="00584437">
              <w:rPr>
                <w:rFonts w:ascii="Arial" w:eastAsia="Times New Roman" w:hAnsi="Arial" w:cs="Arial"/>
                <w:sz w:val="24"/>
                <w:szCs w:val="24"/>
                <w:lang w:val="en-GB"/>
              </w:rPr>
              <w:t xml:space="preserve"> (kg)</w:t>
            </w:r>
          </w:p>
        </w:tc>
        <w:tc>
          <w:tcPr>
            <w:tcW w:w="3638" w:type="dxa"/>
            <w:tcBorders>
              <w:left w:val="single" w:sz="12" w:space="0" w:color="auto"/>
              <w:right w:val="single" w:sz="12" w:space="0" w:color="auto"/>
            </w:tcBorders>
            <w:noWrap/>
            <w:vAlign w:val="center"/>
          </w:tcPr>
          <w:p w14:paraId="70709D8E" w14:textId="77777777" w:rsidR="00B637D5" w:rsidRPr="00584437" w:rsidRDefault="00B637D5" w:rsidP="00B11459">
            <w:pPr>
              <w:spacing w:after="0" w:line="276" w:lineRule="auto"/>
              <w:jc w:val="both"/>
              <w:rPr>
                <w:rFonts w:ascii="Arial" w:eastAsia="Times New Roman" w:hAnsi="Arial" w:cs="Arial"/>
                <w:sz w:val="24"/>
                <w:szCs w:val="24"/>
                <w:lang w:val="en-GB"/>
              </w:rPr>
            </w:pPr>
            <w:r w:rsidRPr="00584437">
              <w:rPr>
                <w:rFonts w:ascii="Arial" w:eastAsia="Times New Roman" w:hAnsi="Arial" w:cs="Arial"/>
                <w:sz w:val="24"/>
                <w:szCs w:val="24"/>
                <w:lang w:val="en-GB"/>
              </w:rPr>
              <w:t>100 - 130</w:t>
            </w:r>
          </w:p>
        </w:tc>
      </w:tr>
      <w:tr w:rsidR="00B637D5" w:rsidRPr="00584437" w14:paraId="29599135" w14:textId="77777777" w:rsidTr="00466E36">
        <w:trPr>
          <w:trHeight w:val="227"/>
          <w:jc w:val="center"/>
        </w:trPr>
        <w:tc>
          <w:tcPr>
            <w:tcW w:w="3742" w:type="dxa"/>
            <w:tcBorders>
              <w:left w:val="single" w:sz="12" w:space="0" w:color="auto"/>
              <w:right w:val="single" w:sz="12" w:space="0" w:color="auto"/>
            </w:tcBorders>
            <w:noWrap/>
            <w:vAlign w:val="center"/>
          </w:tcPr>
          <w:p w14:paraId="17F0FB96" w14:textId="77777777" w:rsidR="00B637D5" w:rsidRPr="00584437" w:rsidRDefault="00E9279A" w:rsidP="00B11459">
            <w:pPr>
              <w:spacing w:after="0" w:line="276" w:lineRule="auto"/>
              <w:jc w:val="both"/>
              <w:rPr>
                <w:rFonts w:ascii="Arial" w:eastAsia="Times New Roman" w:hAnsi="Arial" w:cs="Arial"/>
                <w:bCs/>
                <w:sz w:val="24"/>
                <w:szCs w:val="24"/>
                <w:lang w:val="en-GB"/>
              </w:rPr>
            </w:pPr>
            <w:r>
              <w:rPr>
                <w:rFonts w:ascii="Arial" w:eastAsia="Times New Roman" w:hAnsi="Arial" w:cs="Arial"/>
                <w:bCs/>
                <w:sz w:val="24"/>
                <w:szCs w:val="24"/>
                <w:lang w:val="en-GB"/>
              </w:rPr>
              <w:t>LANCI</w:t>
            </w:r>
            <w:r w:rsidR="00B637D5" w:rsidRPr="00584437">
              <w:rPr>
                <w:rFonts w:ascii="Arial" w:eastAsia="Times New Roman" w:hAnsi="Arial" w:cs="Arial"/>
                <w:bCs/>
                <w:sz w:val="24"/>
                <w:szCs w:val="24"/>
                <w:lang w:val="en-GB"/>
              </w:rPr>
              <w:t xml:space="preserve"> (LIBANI)</w:t>
            </w:r>
          </w:p>
        </w:tc>
        <w:tc>
          <w:tcPr>
            <w:tcW w:w="3638" w:type="dxa"/>
            <w:tcBorders>
              <w:left w:val="single" w:sz="12" w:space="0" w:color="auto"/>
              <w:right w:val="single" w:sz="12" w:space="0" w:color="auto"/>
            </w:tcBorders>
            <w:noWrap/>
            <w:vAlign w:val="center"/>
          </w:tcPr>
          <w:p w14:paraId="12F05780" w14:textId="77777777" w:rsidR="00B637D5" w:rsidRPr="00584437" w:rsidRDefault="00B637D5" w:rsidP="00B11459">
            <w:pPr>
              <w:spacing w:after="0" w:line="276" w:lineRule="auto"/>
              <w:jc w:val="both"/>
              <w:rPr>
                <w:rFonts w:ascii="Arial" w:eastAsia="Times New Roman" w:hAnsi="Arial" w:cs="Arial"/>
                <w:sz w:val="24"/>
                <w:szCs w:val="24"/>
                <w:lang w:val="en-GB"/>
              </w:rPr>
            </w:pPr>
          </w:p>
        </w:tc>
      </w:tr>
      <w:tr w:rsidR="00B637D5" w:rsidRPr="00584437" w14:paraId="431A934E" w14:textId="77777777" w:rsidTr="00466E36">
        <w:trPr>
          <w:trHeight w:val="227"/>
          <w:jc w:val="center"/>
        </w:trPr>
        <w:tc>
          <w:tcPr>
            <w:tcW w:w="3742" w:type="dxa"/>
            <w:tcBorders>
              <w:left w:val="single" w:sz="12" w:space="0" w:color="auto"/>
              <w:right w:val="single" w:sz="12" w:space="0" w:color="auto"/>
            </w:tcBorders>
            <w:noWrap/>
            <w:vAlign w:val="center"/>
          </w:tcPr>
          <w:p w14:paraId="6C247192" w14:textId="77777777" w:rsidR="00B637D5" w:rsidRPr="00584437" w:rsidRDefault="00C11639" w:rsidP="00B11459">
            <w:pPr>
              <w:spacing w:after="0" w:line="276" w:lineRule="auto"/>
              <w:jc w:val="both"/>
              <w:rPr>
                <w:rFonts w:ascii="Arial" w:eastAsia="Times New Roman" w:hAnsi="Arial" w:cs="Arial"/>
                <w:sz w:val="24"/>
                <w:szCs w:val="24"/>
                <w:lang w:val="en-GB"/>
              </w:rPr>
            </w:pPr>
            <w:proofErr w:type="spellStart"/>
            <w:r w:rsidRPr="00584437">
              <w:rPr>
                <w:rFonts w:ascii="Arial" w:eastAsia="Times New Roman" w:hAnsi="Arial" w:cs="Arial"/>
                <w:sz w:val="24"/>
                <w:szCs w:val="24"/>
                <w:lang w:val="en-GB"/>
              </w:rPr>
              <w:t>Promjer</w:t>
            </w:r>
            <w:proofErr w:type="spellEnd"/>
            <w:r w:rsidR="00B637D5" w:rsidRPr="00584437">
              <w:rPr>
                <w:rFonts w:ascii="Arial" w:eastAsia="Times New Roman" w:hAnsi="Arial" w:cs="Arial"/>
                <w:sz w:val="24"/>
                <w:szCs w:val="24"/>
                <w:lang w:val="en-GB"/>
              </w:rPr>
              <w:t xml:space="preserve"> (mm)</w:t>
            </w:r>
          </w:p>
        </w:tc>
        <w:tc>
          <w:tcPr>
            <w:tcW w:w="3638" w:type="dxa"/>
            <w:tcBorders>
              <w:left w:val="single" w:sz="12" w:space="0" w:color="auto"/>
              <w:right w:val="single" w:sz="12" w:space="0" w:color="auto"/>
            </w:tcBorders>
            <w:noWrap/>
            <w:vAlign w:val="center"/>
          </w:tcPr>
          <w:p w14:paraId="4D25EDA4" w14:textId="77777777" w:rsidR="00B637D5" w:rsidRPr="00584437" w:rsidRDefault="00B637D5" w:rsidP="00B11459">
            <w:pPr>
              <w:spacing w:after="0" w:line="276" w:lineRule="auto"/>
              <w:jc w:val="both"/>
              <w:rPr>
                <w:rFonts w:ascii="Arial" w:eastAsia="Times New Roman" w:hAnsi="Arial" w:cs="Arial"/>
                <w:sz w:val="24"/>
                <w:szCs w:val="24"/>
                <w:lang w:val="en-GB"/>
              </w:rPr>
            </w:pPr>
            <w:r w:rsidRPr="00584437">
              <w:rPr>
                <w:rFonts w:ascii="Arial" w:eastAsia="Times New Roman" w:hAnsi="Arial" w:cs="Arial"/>
                <w:sz w:val="24"/>
                <w:szCs w:val="24"/>
                <w:lang w:val="en-GB"/>
              </w:rPr>
              <w:t>50 – 70</w:t>
            </w:r>
          </w:p>
        </w:tc>
      </w:tr>
      <w:tr w:rsidR="00B637D5" w:rsidRPr="00584437" w14:paraId="642C56A4" w14:textId="77777777" w:rsidTr="00466E36">
        <w:trPr>
          <w:trHeight w:val="227"/>
          <w:jc w:val="center"/>
        </w:trPr>
        <w:tc>
          <w:tcPr>
            <w:tcW w:w="3742" w:type="dxa"/>
            <w:tcBorders>
              <w:left w:val="single" w:sz="12" w:space="0" w:color="auto"/>
              <w:right w:val="single" w:sz="12" w:space="0" w:color="auto"/>
            </w:tcBorders>
            <w:noWrap/>
            <w:vAlign w:val="center"/>
          </w:tcPr>
          <w:p w14:paraId="6D91F24C" w14:textId="77777777" w:rsidR="00B637D5" w:rsidRPr="00584437" w:rsidRDefault="00C11639" w:rsidP="00B11459">
            <w:pPr>
              <w:spacing w:after="0" w:line="276" w:lineRule="auto"/>
              <w:jc w:val="both"/>
              <w:rPr>
                <w:rFonts w:ascii="Arial" w:eastAsia="Times New Roman" w:hAnsi="Arial" w:cs="Arial"/>
                <w:sz w:val="24"/>
                <w:szCs w:val="24"/>
                <w:lang w:val="en-GB"/>
              </w:rPr>
            </w:pPr>
            <w:proofErr w:type="spellStart"/>
            <w:r w:rsidRPr="00584437">
              <w:rPr>
                <w:rFonts w:ascii="Arial" w:eastAsia="Times New Roman" w:hAnsi="Arial" w:cs="Arial"/>
                <w:sz w:val="24"/>
                <w:szCs w:val="24"/>
                <w:lang w:val="en-GB"/>
              </w:rPr>
              <w:t>Dužina</w:t>
            </w:r>
            <w:proofErr w:type="spellEnd"/>
            <w:r w:rsidR="00B637D5" w:rsidRPr="00584437">
              <w:rPr>
                <w:rFonts w:ascii="Arial" w:eastAsia="Times New Roman" w:hAnsi="Arial" w:cs="Arial"/>
                <w:sz w:val="24"/>
                <w:szCs w:val="24"/>
                <w:lang w:val="en-GB"/>
              </w:rPr>
              <w:t xml:space="preserve"> (m)</w:t>
            </w:r>
          </w:p>
        </w:tc>
        <w:tc>
          <w:tcPr>
            <w:tcW w:w="3638" w:type="dxa"/>
            <w:tcBorders>
              <w:left w:val="single" w:sz="12" w:space="0" w:color="auto"/>
              <w:right w:val="single" w:sz="12" w:space="0" w:color="auto"/>
            </w:tcBorders>
            <w:noWrap/>
            <w:vAlign w:val="center"/>
          </w:tcPr>
          <w:p w14:paraId="13093B15" w14:textId="77777777" w:rsidR="00B637D5" w:rsidRPr="00584437" w:rsidRDefault="00B637D5" w:rsidP="00B11459">
            <w:pPr>
              <w:spacing w:after="0" w:line="276" w:lineRule="auto"/>
              <w:jc w:val="both"/>
              <w:rPr>
                <w:rFonts w:ascii="Arial" w:eastAsia="Times New Roman" w:hAnsi="Arial" w:cs="Arial"/>
                <w:sz w:val="24"/>
                <w:szCs w:val="24"/>
                <w:lang w:val="en-GB"/>
              </w:rPr>
            </w:pPr>
            <w:r w:rsidRPr="00584437">
              <w:rPr>
                <w:rFonts w:ascii="Arial" w:eastAsia="Times New Roman" w:hAnsi="Arial" w:cs="Arial"/>
                <w:sz w:val="24"/>
                <w:szCs w:val="24"/>
                <w:lang w:val="en-GB"/>
              </w:rPr>
              <w:t>90 – 150</w:t>
            </w:r>
          </w:p>
        </w:tc>
      </w:tr>
      <w:tr w:rsidR="00B637D5" w:rsidRPr="00584437" w14:paraId="15758378" w14:textId="77777777" w:rsidTr="00466E36">
        <w:trPr>
          <w:trHeight w:val="227"/>
          <w:jc w:val="center"/>
        </w:trPr>
        <w:tc>
          <w:tcPr>
            <w:tcW w:w="3742" w:type="dxa"/>
            <w:tcBorders>
              <w:left w:val="single" w:sz="12" w:space="0" w:color="auto"/>
              <w:right w:val="single" w:sz="12" w:space="0" w:color="auto"/>
            </w:tcBorders>
            <w:noWrap/>
            <w:vAlign w:val="center"/>
          </w:tcPr>
          <w:p w14:paraId="1404AC65" w14:textId="77777777" w:rsidR="00B637D5" w:rsidRPr="00584437" w:rsidRDefault="00C11639" w:rsidP="00B11459">
            <w:pPr>
              <w:spacing w:after="0" w:line="276" w:lineRule="auto"/>
              <w:jc w:val="both"/>
              <w:rPr>
                <w:rFonts w:ascii="Arial" w:eastAsia="Times New Roman" w:hAnsi="Arial" w:cs="Arial"/>
                <w:sz w:val="24"/>
                <w:szCs w:val="24"/>
                <w:lang w:val="it-IT"/>
              </w:rPr>
            </w:pPr>
            <w:r w:rsidRPr="00584437">
              <w:rPr>
                <w:rFonts w:ascii="Arial" w:eastAsia="Times New Roman" w:hAnsi="Arial" w:cs="Arial"/>
                <w:sz w:val="24"/>
                <w:szCs w:val="24"/>
                <w:lang w:val="it-IT"/>
              </w:rPr>
              <w:lastRenderedPageBreak/>
              <w:t>STRUGARI</w:t>
            </w:r>
          </w:p>
        </w:tc>
        <w:tc>
          <w:tcPr>
            <w:tcW w:w="3638" w:type="dxa"/>
            <w:tcBorders>
              <w:left w:val="single" w:sz="12" w:space="0" w:color="auto"/>
              <w:right w:val="single" w:sz="12" w:space="0" w:color="auto"/>
            </w:tcBorders>
            <w:noWrap/>
            <w:vAlign w:val="center"/>
          </w:tcPr>
          <w:p w14:paraId="125657DD" w14:textId="77777777" w:rsidR="00B637D5" w:rsidRPr="00584437" w:rsidRDefault="00B637D5" w:rsidP="00B11459">
            <w:pPr>
              <w:spacing w:after="0" w:line="276" w:lineRule="auto"/>
              <w:jc w:val="both"/>
              <w:rPr>
                <w:rFonts w:ascii="Arial" w:eastAsia="Times New Roman" w:hAnsi="Arial" w:cs="Arial"/>
                <w:sz w:val="24"/>
                <w:szCs w:val="24"/>
                <w:lang w:val="en-GB"/>
              </w:rPr>
            </w:pPr>
          </w:p>
        </w:tc>
      </w:tr>
      <w:tr w:rsidR="00B637D5" w:rsidRPr="00584437" w14:paraId="2E7CA0D9" w14:textId="77777777" w:rsidTr="00466E36">
        <w:trPr>
          <w:trHeight w:val="227"/>
          <w:jc w:val="center"/>
        </w:trPr>
        <w:tc>
          <w:tcPr>
            <w:tcW w:w="3742" w:type="dxa"/>
            <w:tcBorders>
              <w:left w:val="single" w:sz="12" w:space="0" w:color="auto"/>
              <w:right w:val="single" w:sz="12" w:space="0" w:color="auto"/>
            </w:tcBorders>
            <w:noWrap/>
            <w:vAlign w:val="center"/>
          </w:tcPr>
          <w:p w14:paraId="58413F53" w14:textId="77777777" w:rsidR="00B637D5" w:rsidRPr="00584437" w:rsidRDefault="00C11639" w:rsidP="00B11459">
            <w:pPr>
              <w:spacing w:after="0" w:line="276" w:lineRule="auto"/>
              <w:jc w:val="both"/>
              <w:rPr>
                <w:rFonts w:ascii="Arial" w:eastAsia="Times New Roman" w:hAnsi="Arial" w:cs="Arial"/>
                <w:sz w:val="24"/>
                <w:szCs w:val="24"/>
                <w:lang w:val="en-GB"/>
              </w:rPr>
            </w:pPr>
            <w:proofErr w:type="spellStart"/>
            <w:r w:rsidRPr="00584437">
              <w:rPr>
                <w:rFonts w:ascii="Arial" w:eastAsia="Times New Roman" w:hAnsi="Arial" w:cs="Arial"/>
                <w:sz w:val="24"/>
                <w:szCs w:val="24"/>
                <w:lang w:val="en-GB"/>
              </w:rPr>
              <w:t>Vrsta</w:t>
            </w:r>
            <w:proofErr w:type="spellEnd"/>
            <w:r w:rsidRPr="00584437">
              <w:rPr>
                <w:rFonts w:ascii="Arial" w:eastAsia="Times New Roman" w:hAnsi="Arial" w:cs="Arial"/>
                <w:sz w:val="24"/>
                <w:szCs w:val="24"/>
                <w:lang w:val="en-GB"/>
              </w:rPr>
              <w:t xml:space="preserve"> </w:t>
            </w:r>
            <w:proofErr w:type="spellStart"/>
            <w:r w:rsidRPr="00584437">
              <w:rPr>
                <w:rFonts w:ascii="Arial" w:eastAsia="Times New Roman" w:hAnsi="Arial" w:cs="Arial"/>
                <w:sz w:val="24"/>
                <w:szCs w:val="24"/>
                <w:lang w:val="en-GB"/>
              </w:rPr>
              <w:t>materijala</w:t>
            </w:r>
            <w:r w:rsidR="00B637D5" w:rsidRPr="00584437">
              <w:rPr>
                <w:rFonts w:ascii="Arial" w:eastAsia="Times New Roman" w:hAnsi="Arial" w:cs="Arial"/>
                <w:sz w:val="24"/>
                <w:szCs w:val="24"/>
                <w:lang w:val="en-GB"/>
              </w:rPr>
              <w:t>l</w:t>
            </w:r>
            <w:proofErr w:type="spellEnd"/>
          </w:p>
        </w:tc>
        <w:tc>
          <w:tcPr>
            <w:tcW w:w="3638" w:type="dxa"/>
            <w:tcBorders>
              <w:left w:val="single" w:sz="12" w:space="0" w:color="auto"/>
              <w:right w:val="single" w:sz="12" w:space="0" w:color="auto"/>
            </w:tcBorders>
            <w:noWrap/>
            <w:vAlign w:val="center"/>
          </w:tcPr>
          <w:p w14:paraId="5A273DD9" w14:textId="77777777" w:rsidR="00B637D5" w:rsidRPr="00584437" w:rsidRDefault="00C11639" w:rsidP="00B11459">
            <w:pPr>
              <w:spacing w:after="0" w:line="276" w:lineRule="auto"/>
              <w:jc w:val="both"/>
              <w:rPr>
                <w:rFonts w:ascii="Arial" w:eastAsia="Times New Roman" w:hAnsi="Arial" w:cs="Arial"/>
                <w:sz w:val="24"/>
                <w:szCs w:val="24"/>
                <w:lang w:val="en-GB"/>
              </w:rPr>
            </w:pPr>
            <w:proofErr w:type="spellStart"/>
            <w:r w:rsidRPr="00584437">
              <w:rPr>
                <w:rFonts w:ascii="Arial" w:eastAsia="Times New Roman" w:hAnsi="Arial" w:cs="Arial"/>
                <w:sz w:val="24"/>
                <w:szCs w:val="24"/>
                <w:lang w:val="en-GB"/>
              </w:rPr>
              <w:t>Poliamid</w:t>
            </w:r>
            <w:proofErr w:type="spellEnd"/>
          </w:p>
        </w:tc>
      </w:tr>
      <w:tr w:rsidR="00B637D5" w:rsidRPr="00584437" w14:paraId="3F87862A" w14:textId="77777777" w:rsidTr="00466E36">
        <w:trPr>
          <w:trHeight w:val="227"/>
          <w:jc w:val="center"/>
        </w:trPr>
        <w:tc>
          <w:tcPr>
            <w:tcW w:w="3742" w:type="dxa"/>
            <w:tcBorders>
              <w:left w:val="single" w:sz="12" w:space="0" w:color="auto"/>
              <w:right w:val="single" w:sz="12" w:space="0" w:color="auto"/>
            </w:tcBorders>
            <w:noWrap/>
            <w:vAlign w:val="center"/>
          </w:tcPr>
          <w:p w14:paraId="7E3377B3" w14:textId="77777777" w:rsidR="00B637D5" w:rsidRPr="00584437" w:rsidRDefault="00C11639" w:rsidP="00B11459">
            <w:pPr>
              <w:spacing w:after="0" w:line="276" w:lineRule="auto"/>
              <w:jc w:val="both"/>
              <w:rPr>
                <w:rFonts w:ascii="Arial" w:eastAsia="Times New Roman" w:hAnsi="Arial" w:cs="Arial"/>
                <w:sz w:val="24"/>
                <w:szCs w:val="24"/>
                <w:lang w:val="en-GB"/>
              </w:rPr>
            </w:pPr>
            <w:proofErr w:type="spellStart"/>
            <w:r w:rsidRPr="00584437">
              <w:rPr>
                <w:rFonts w:ascii="Arial" w:eastAsia="Times New Roman" w:hAnsi="Arial" w:cs="Arial"/>
                <w:sz w:val="24"/>
                <w:szCs w:val="24"/>
                <w:lang w:val="en-GB"/>
              </w:rPr>
              <w:t>Promjer</w:t>
            </w:r>
            <w:proofErr w:type="spellEnd"/>
            <w:r w:rsidR="00B637D5" w:rsidRPr="00584437">
              <w:rPr>
                <w:rFonts w:ascii="Arial" w:eastAsia="Times New Roman" w:hAnsi="Arial" w:cs="Arial"/>
                <w:sz w:val="24"/>
                <w:szCs w:val="24"/>
                <w:lang w:val="en-GB"/>
              </w:rPr>
              <w:t xml:space="preserve"> (mm)</w:t>
            </w:r>
          </w:p>
        </w:tc>
        <w:tc>
          <w:tcPr>
            <w:tcW w:w="3638" w:type="dxa"/>
            <w:tcBorders>
              <w:left w:val="single" w:sz="12" w:space="0" w:color="auto"/>
              <w:right w:val="single" w:sz="12" w:space="0" w:color="auto"/>
            </w:tcBorders>
            <w:noWrap/>
            <w:vAlign w:val="center"/>
          </w:tcPr>
          <w:p w14:paraId="17840A30" w14:textId="77777777" w:rsidR="00B637D5" w:rsidRPr="00584437" w:rsidRDefault="00B637D5" w:rsidP="00B11459">
            <w:pPr>
              <w:spacing w:after="0" w:line="276" w:lineRule="auto"/>
              <w:jc w:val="both"/>
              <w:rPr>
                <w:rFonts w:ascii="Arial" w:eastAsia="Times New Roman" w:hAnsi="Arial" w:cs="Arial"/>
                <w:sz w:val="24"/>
                <w:szCs w:val="24"/>
                <w:lang w:val="en-GB"/>
              </w:rPr>
            </w:pPr>
            <w:r w:rsidRPr="00584437">
              <w:rPr>
                <w:rFonts w:ascii="Arial" w:eastAsia="Times New Roman" w:hAnsi="Arial" w:cs="Arial"/>
                <w:sz w:val="24"/>
                <w:szCs w:val="24"/>
                <w:lang w:val="en-GB"/>
              </w:rPr>
              <w:t>12</w:t>
            </w:r>
          </w:p>
        </w:tc>
      </w:tr>
      <w:tr w:rsidR="00B637D5" w:rsidRPr="00584437" w14:paraId="7F1C8C24" w14:textId="77777777" w:rsidTr="00466E36">
        <w:trPr>
          <w:trHeight w:val="227"/>
          <w:jc w:val="center"/>
        </w:trPr>
        <w:tc>
          <w:tcPr>
            <w:tcW w:w="3742" w:type="dxa"/>
            <w:tcBorders>
              <w:left w:val="single" w:sz="12" w:space="0" w:color="auto"/>
              <w:right w:val="single" w:sz="12" w:space="0" w:color="auto"/>
            </w:tcBorders>
            <w:noWrap/>
            <w:vAlign w:val="center"/>
          </w:tcPr>
          <w:p w14:paraId="4D32D1F9" w14:textId="77777777" w:rsidR="00B637D5" w:rsidRPr="00584437" w:rsidRDefault="00C11639" w:rsidP="00B11459">
            <w:pPr>
              <w:spacing w:after="0" w:line="276" w:lineRule="auto"/>
              <w:jc w:val="both"/>
              <w:rPr>
                <w:rFonts w:ascii="Arial" w:eastAsia="Times New Roman" w:hAnsi="Arial" w:cs="Arial"/>
                <w:sz w:val="24"/>
                <w:szCs w:val="24"/>
                <w:lang w:val="en-GB"/>
              </w:rPr>
            </w:pPr>
            <w:proofErr w:type="spellStart"/>
            <w:r w:rsidRPr="00584437">
              <w:rPr>
                <w:rFonts w:ascii="Arial" w:eastAsia="Times New Roman" w:hAnsi="Arial" w:cs="Arial"/>
                <w:sz w:val="24"/>
                <w:szCs w:val="24"/>
                <w:lang w:val="en-GB"/>
              </w:rPr>
              <w:t>Dužina</w:t>
            </w:r>
            <w:proofErr w:type="spellEnd"/>
            <w:r w:rsidRPr="00584437">
              <w:rPr>
                <w:rFonts w:ascii="Arial" w:eastAsia="Times New Roman" w:hAnsi="Arial" w:cs="Arial"/>
                <w:sz w:val="24"/>
                <w:szCs w:val="24"/>
                <w:lang w:val="en-GB"/>
              </w:rPr>
              <w:t xml:space="preserve"> </w:t>
            </w:r>
            <w:r w:rsidR="00B637D5" w:rsidRPr="00584437">
              <w:rPr>
                <w:rFonts w:ascii="Arial" w:eastAsia="Times New Roman" w:hAnsi="Arial" w:cs="Arial"/>
                <w:sz w:val="24"/>
                <w:szCs w:val="24"/>
                <w:lang w:val="en-GB"/>
              </w:rPr>
              <w:t>(m)</w:t>
            </w:r>
          </w:p>
        </w:tc>
        <w:tc>
          <w:tcPr>
            <w:tcW w:w="3638" w:type="dxa"/>
            <w:tcBorders>
              <w:left w:val="single" w:sz="12" w:space="0" w:color="auto"/>
              <w:right w:val="single" w:sz="12" w:space="0" w:color="auto"/>
            </w:tcBorders>
            <w:noWrap/>
            <w:vAlign w:val="center"/>
          </w:tcPr>
          <w:p w14:paraId="31AE19B2" w14:textId="77777777" w:rsidR="00B637D5" w:rsidRPr="00584437" w:rsidRDefault="00B637D5" w:rsidP="00B11459">
            <w:pPr>
              <w:spacing w:after="0" w:line="276" w:lineRule="auto"/>
              <w:jc w:val="both"/>
              <w:rPr>
                <w:rFonts w:ascii="Arial" w:eastAsia="Times New Roman" w:hAnsi="Arial" w:cs="Arial"/>
                <w:sz w:val="24"/>
                <w:szCs w:val="24"/>
                <w:lang w:val="en-GB"/>
              </w:rPr>
            </w:pPr>
            <w:r w:rsidRPr="00584437">
              <w:rPr>
                <w:rFonts w:ascii="Arial" w:eastAsia="Times New Roman" w:hAnsi="Arial" w:cs="Arial"/>
                <w:sz w:val="24"/>
                <w:szCs w:val="24"/>
                <w:lang w:val="en-GB"/>
              </w:rPr>
              <w:t>42</w:t>
            </w:r>
          </w:p>
        </w:tc>
      </w:tr>
      <w:tr w:rsidR="00B637D5" w:rsidRPr="00584437" w14:paraId="3E72B36C" w14:textId="77777777" w:rsidTr="00466E36">
        <w:trPr>
          <w:trHeight w:val="227"/>
          <w:jc w:val="center"/>
        </w:trPr>
        <w:tc>
          <w:tcPr>
            <w:tcW w:w="3742" w:type="dxa"/>
            <w:tcBorders>
              <w:left w:val="single" w:sz="12" w:space="0" w:color="auto"/>
              <w:right w:val="single" w:sz="12" w:space="0" w:color="auto"/>
            </w:tcBorders>
            <w:noWrap/>
            <w:vAlign w:val="center"/>
          </w:tcPr>
          <w:p w14:paraId="0539300D" w14:textId="77777777" w:rsidR="00B637D5" w:rsidRPr="00584437" w:rsidRDefault="00C11639" w:rsidP="00B11459">
            <w:pPr>
              <w:spacing w:after="0" w:line="276" w:lineRule="auto"/>
              <w:jc w:val="both"/>
              <w:rPr>
                <w:rFonts w:ascii="Arial" w:eastAsia="Times New Roman" w:hAnsi="Arial" w:cs="Arial"/>
                <w:sz w:val="24"/>
                <w:szCs w:val="24"/>
                <w:lang w:val="it-IT"/>
              </w:rPr>
            </w:pPr>
            <w:r w:rsidRPr="00584437">
              <w:rPr>
                <w:rFonts w:ascii="Arial" w:eastAsia="Times New Roman" w:hAnsi="Arial" w:cs="Arial"/>
                <w:sz w:val="24"/>
                <w:szCs w:val="24"/>
                <w:lang w:val="it-IT"/>
              </w:rPr>
              <w:t>OLOVNJA</w:t>
            </w:r>
          </w:p>
        </w:tc>
        <w:tc>
          <w:tcPr>
            <w:tcW w:w="3638" w:type="dxa"/>
            <w:tcBorders>
              <w:left w:val="single" w:sz="12" w:space="0" w:color="auto"/>
              <w:right w:val="single" w:sz="12" w:space="0" w:color="auto"/>
            </w:tcBorders>
            <w:noWrap/>
            <w:vAlign w:val="center"/>
          </w:tcPr>
          <w:p w14:paraId="7DF516A5" w14:textId="77777777" w:rsidR="00B637D5" w:rsidRPr="00584437" w:rsidRDefault="00B637D5" w:rsidP="00B11459">
            <w:pPr>
              <w:spacing w:after="0" w:line="276" w:lineRule="auto"/>
              <w:jc w:val="both"/>
              <w:rPr>
                <w:rFonts w:ascii="Arial" w:eastAsia="Times New Roman" w:hAnsi="Arial" w:cs="Arial"/>
                <w:sz w:val="24"/>
                <w:szCs w:val="24"/>
                <w:lang w:val="en-GB"/>
              </w:rPr>
            </w:pPr>
          </w:p>
        </w:tc>
      </w:tr>
      <w:tr w:rsidR="00B637D5" w:rsidRPr="00584437" w14:paraId="60FEFF8C" w14:textId="77777777" w:rsidTr="00466E36">
        <w:trPr>
          <w:trHeight w:val="227"/>
          <w:jc w:val="center"/>
        </w:trPr>
        <w:tc>
          <w:tcPr>
            <w:tcW w:w="3742" w:type="dxa"/>
            <w:tcBorders>
              <w:left w:val="single" w:sz="12" w:space="0" w:color="auto"/>
              <w:right w:val="single" w:sz="12" w:space="0" w:color="auto"/>
            </w:tcBorders>
            <w:noWrap/>
            <w:vAlign w:val="center"/>
          </w:tcPr>
          <w:p w14:paraId="515A1D43" w14:textId="77777777" w:rsidR="00B637D5" w:rsidRPr="00584437" w:rsidRDefault="00B637D5" w:rsidP="00B11459">
            <w:pPr>
              <w:spacing w:after="0" w:line="276" w:lineRule="auto"/>
              <w:jc w:val="both"/>
              <w:rPr>
                <w:rFonts w:ascii="Arial" w:eastAsia="Times New Roman" w:hAnsi="Arial" w:cs="Arial"/>
                <w:sz w:val="24"/>
                <w:szCs w:val="24"/>
                <w:lang w:val="en-GB"/>
              </w:rPr>
            </w:pPr>
            <w:proofErr w:type="spellStart"/>
            <w:r w:rsidRPr="00584437">
              <w:rPr>
                <w:rFonts w:ascii="Arial" w:eastAsia="Times New Roman" w:hAnsi="Arial" w:cs="Arial"/>
                <w:sz w:val="24"/>
                <w:szCs w:val="24"/>
                <w:lang w:val="en-GB"/>
              </w:rPr>
              <w:t>Materi</w:t>
            </w:r>
            <w:r w:rsidR="00C11639" w:rsidRPr="00584437">
              <w:rPr>
                <w:rFonts w:ascii="Arial" w:eastAsia="Times New Roman" w:hAnsi="Arial" w:cs="Arial"/>
                <w:sz w:val="24"/>
                <w:szCs w:val="24"/>
                <w:lang w:val="en-GB"/>
              </w:rPr>
              <w:t>j</w:t>
            </w:r>
            <w:r w:rsidRPr="00584437">
              <w:rPr>
                <w:rFonts w:ascii="Arial" w:eastAsia="Times New Roman" w:hAnsi="Arial" w:cs="Arial"/>
                <w:sz w:val="24"/>
                <w:szCs w:val="24"/>
                <w:lang w:val="en-GB"/>
              </w:rPr>
              <w:t>al</w:t>
            </w:r>
            <w:proofErr w:type="spellEnd"/>
          </w:p>
        </w:tc>
        <w:tc>
          <w:tcPr>
            <w:tcW w:w="3638" w:type="dxa"/>
            <w:tcBorders>
              <w:left w:val="single" w:sz="12" w:space="0" w:color="auto"/>
              <w:right w:val="single" w:sz="12" w:space="0" w:color="auto"/>
            </w:tcBorders>
            <w:noWrap/>
            <w:vAlign w:val="center"/>
          </w:tcPr>
          <w:p w14:paraId="092163D1" w14:textId="77777777" w:rsidR="00B637D5" w:rsidRPr="00584437" w:rsidRDefault="00C11639" w:rsidP="00B11459">
            <w:pPr>
              <w:spacing w:after="0" w:line="276" w:lineRule="auto"/>
              <w:jc w:val="both"/>
              <w:rPr>
                <w:rFonts w:ascii="Arial" w:eastAsia="Times New Roman" w:hAnsi="Arial" w:cs="Arial"/>
                <w:sz w:val="24"/>
                <w:szCs w:val="24"/>
                <w:lang w:val="en-GB"/>
              </w:rPr>
            </w:pPr>
            <w:proofErr w:type="spellStart"/>
            <w:r w:rsidRPr="00584437">
              <w:rPr>
                <w:rFonts w:ascii="Arial" w:eastAsia="Times New Roman" w:hAnsi="Arial" w:cs="Arial"/>
                <w:sz w:val="24"/>
                <w:szCs w:val="24"/>
                <w:lang w:val="en-GB"/>
              </w:rPr>
              <w:t>Mješano</w:t>
            </w:r>
            <w:proofErr w:type="spellEnd"/>
            <w:r w:rsidRPr="00584437">
              <w:rPr>
                <w:rFonts w:ascii="Arial" w:eastAsia="Times New Roman" w:hAnsi="Arial" w:cs="Arial"/>
                <w:sz w:val="24"/>
                <w:szCs w:val="24"/>
                <w:lang w:val="en-GB"/>
              </w:rPr>
              <w:t xml:space="preserve"> </w:t>
            </w:r>
            <w:proofErr w:type="spellStart"/>
            <w:r w:rsidRPr="00584437">
              <w:rPr>
                <w:rFonts w:ascii="Arial" w:eastAsia="Times New Roman" w:hAnsi="Arial" w:cs="Arial"/>
                <w:sz w:val="24"/>
                <w:szCs w:val="24"/>
                <w:lang w:val="en-GB"/>
              </w:rPr>
              <w:t>uže</w:t>
            </w:r>
            <w:proofErr w:type="spellEnd"/>
          </w:p>
        </w:tc>
      </w:tr>
      <w:tr w:rsidR="00B637D5" w:rsidRPr="00584437" w14:paraId="57C2CA20" w14:textId="77777777" w:rsidTr="00466E36">
        <w:trPr>
          <w:trHeight w:val="227"/>
          <w:jc w:val="center"/>
        </w:trPr>
        <w:tc>
          <w:tcPr>
            <w:tcW w:w="3742" w:type="dxa"/>
            <w:tcBorders>
              <w:left w:val="single" w:sz="12" w:space="0" w:color="auto"/>
              <w:right w:val="single" w:sz="12" w:space="0" w:color="auto"/>
            </w:tcBorders>
            <w:noWrap/>
            <w:vAlign w:val="center"/>
          </w:tcPr>
          <w:p w14:paraId="319E87A9" w14:textId="77777777" w:rsidR="00B637D5" w:rsidRPr="00584437" w:rsidRDefault="00C11639" w:rsidP="00B11459">
            <w:pPr>
              <w:spacing w:after="0" w:line="276" w:lineRule="auto"/>
              <w:jc w:val="both"/>
              <w:rPr>
                <w:rFonts w:ascii="Arial" w:eastAsia="Times New Roman" w:hAnsi="Arial" w:cs="Arial"/>
                <w:sz w:val="24"/>
                <w:szCs w:val="24"/>
                <w:lang w:val="en-GB"/>
              </w:rPr>
            </w:pPr>
            <w:proofErr w:type="spellStart"/>
            <w:r w:rsidRPr="00584437">
              <w:rPr>
                <w:rFonts w:ascii="Arial" w:eastAsia="Times New Roman" w:hAnsi="Arial" w:cs="Arial"/>
                <w:sz w:val="24"/>
                <w:szCs w:val="24"/>
                <w:lang w:val="en-GB"/>
              </w:rPr>
              <w:t>Promjer</w:t>
            </w:r>
            <w:proofErr w:type="spellEnd"/>
            <w:r w:rsidR="00B637D5" w:rsidRPr="00584437">
              <w:rPr>
                <w:rFonts w:ascii="Arial" w:eastAsia="Times New Roman" w:hAnsi="Arial" w:cs="Arial"/>
                <w:sz w:val="24"/>
                <w:szCs w:val="24"/>
                <w:lang w:val="en-GB"/>
              </w:rPr>
              <w:t xml:space="preserve"> (mm)</w:t>
            </w:r>
          </w:p>
        </w:tc>
        <w:tc>
          <w:tcPr>
            <w:tcW w:w="3638" w:type="dxa"/>
            <w:tcBorders>
              <w:left w:val="single" w:sz="12" w:space="0" w:color="auto"/>
              <w:right w:val="single" w:sz="12" w:space="0" w:color="auto"/>
            </w:tcBorders>
            <w:noWrap/>
            <w:vAlign w:val="center"/>
          </w:tcPr>
          <w:p w14:paraId="29C72428" w14:textId="77777777" w:rsidR="00B637D5" w:rsidRPr="00584437" w:rsidRDefault="00B637D5" w:rsidP="00B11459">
            <w:pPr>
              <w:spacing w:after="0" w:line="276" w:lineRule="auto"/>
              <w:jc w:val="both"/>
              <w:rPr>
                <w:rFonts w:ascii="Arial" w:eastAsia="Times New Roman" w:hAnsi="Arial" w:cs="Arial"/>
                <w:sz w:val="24"/>
                <w:szCs w:val="24"/>
                <w:lang w:val="en-GB"/>
              </w:rPr>
            </w:pPr>
            <w:r w:rsidRPr="00584437">
              <w:rPr>
                <w:rFonts w:ascii="Arial" w:eastAsia="Times New Roman" w:hAnsi="Arial" w:cs="Arial"/>
                <w:sz w:val="24"/>
                <w:szCs w:val="24"/>
                <w:lang w:val="en-GB"/>
              </w:rPr>
              <w:t>30</w:t>
            </w:r>
          </w:p>
        </w:tc>
      </w:tr>
      <w:tr w:rsidR="00B637D5" w:rsidRPr="00584437" w14:paraId="38B7E4CB" w14:textId="77777777" w:rsidTr="00466E36">
        <w:trPr>
          <w:trHeight w:val="227"/>
          <w:jc w:val="center"/>
        </w:trPr>
        <w:tc>
          <w:tcPr>
            <w:tcW w:w="3742" w:type="dxa"/>
            <w:tcBorders>
              <w:left w:val="single" w:sz="12" w:space="0" w:color="auto"/>
              <w:right w:val="single" w:sz="12" w:space="0" w:color="auto"/>
            </w:tcBorders>
            <w:noWrap/>
            <w:vAlign w:val="center"/>
          </w:tcPr>
          <w:p w14:paraId="66D12549" w14:textId="77777777" w:rsidR="00B637D5" w:rsidRPr="00584437" w:rsidRDefault="00C11639" w:rsidP="00B11459">
            <w:pPr>
              <w:spacing w:after="0" w:line="276" w:lineRule="auto"/>
              <w:jc w:val="both"/>
              <w:rPr>
                <w:rFonts w:ascii="Arial" w:eastAsia="Times New Roman" w:hAnsi="Arial" w:cs="Arial"/>
                <w:sz w:val="24"/>
                <w:szCs w:val="24"/>
                <w:lang w:val="en-GB"/>
              </w:rPr>
            </w:pPr>
            <w:proofErr w:type="spellStart"/>
            <w:r w:rsidRPr="00584437">
              <w:rPr>
                <w:rFonts w:ascii="Arial" w:eastAsia="Times New Roman" w:hAnsi="Arial" w:cs="Arial"/>
                <w:sz w:val="24"/>
                <w:szCs w:val="24"/>
                <w:lang w:val="en-GB"/>
              </w:rPr>
              <w:t>Dužina</w:t>
            </w:r>
            <w:proofErr w:type="spellEnd"/>
            <w:r w:rsidR="00B637D5" w:rsidRPr="00584437">
              <w:rPr>
                <w:rFonts w:ascii="Arial" w:eastAsia="Times New Roman" w:hAnsi="Arial" w:cs="Arial"/>
                <w:sz w:val="24"/>
                <w:szCs w:val="24"/>
                <w:lang w:val="en-GB"/>
              </w:rPr>
              <w:t xml:space="preserve"> (m)</w:t>
            </w:r>
          </w:p>
        </w:tc>
        <w:tc>
          <w:tcPr>
            <w:tcW w:w="3638" w:type="dxa"/>
            <w:tcBorders>
              <w:left w:val="single" w:sz="12" w:space="0" w:color="auto"/>
              <w:right w:val="single" w:sz="12" w:space="0" w:color="auto"/>
            </w:tcBorders>
            <w:noWrap/>
            <w:vAlign w:val="center"/>
          </w:tcPr>
          <w:p w14:paraId="00903E6F" w14:textId="77777777" w:rsidR="00B637D5" w:rsidRPr="00584437" w:rsidRDefault="00B637D5" w:rsidP="00B11459">
            <w:pPr>
              <w:spacing w:after="0" w:line="276" w:lineRule="auto"/>
              <w:jc w:val="both"/>
              <w:rPr>
                <w:rFonts w:ascii="Arial" w:eastAsia="Times New Roman" w:hAnsi="Arial" w:cs="Arial"/>
                <w:sz w:val="24"/>
                <w:szCs w:val="24"/>
                <w:lang w:val="en-GB"/>
              </w:rPr>
            </w:pPr>
            <w:r w:rsidRPr="00584437">
              <w:rPr>
                <w:rFonts w:ascii="Arial" w:eastAsia="Times New Roman" w:hAnsi="Arial" w:cs="Arial"/>
                <w:sz w:val="24"/>
                <w:szCs w:val="24"/>
                <w:lang w:val="en-GB"/>
              </w:rPr>
              <w:t>45 – 55</w:t>
            </w:r>
          </w:p>
        </w:tc>
      </w:tr>
      <w:tr w:rsidR="00B637D5" w:rsidRPr="00584437" w14:paraId="68F11326" w14:textId="77777777" w:rsidTr="00466E36">
        <w:trPr>
          <w:trHeight w:val="227"/>
          <w:jc w:val="center"/>
        </w:trPr>
        <w:tc>
          <w:tcPr>
            <w:tcW w:w="3742" w:type="dxa"/>
            <w:tcBorders>
              <w:left w:val="single" w:sz="12" w:space="0" w:color="auto"/>
              <w:right w:val="single" w:sz="12" w:space="0" w:color="auto"/>
            </w:tcBorders>
            <w:noWrap/>
            <w:vAlign w:val="center"/>
          </w:tcPr>
          <w:p w14:paraId="01D109A1" w14:textId="77777777" w:rsidR="00B637D5" w:rsidRPr="00584437" w:rsidRDefault="00C11639" w:rsidP="00B11459">
            <w:pPr>
              <w:spacing w:after="0" w:line="276" w:lineRule="auto"/>
              <w:jc w:val="both"/>
              <w:rPr>
                <w:rFonts w:ascii="Arial" w:eastAsia="Times New Roman" w:hAnsi="Arial" w:cs="Arial"/>
                <w:sz w:val="24"/>
                <w:szCs w:val="24"/>
                <w:lang w:val="it-IT"/>
              </w:rPr>
            </w:pPr>
            <w:r w:rsidRPr="00584437">
              <w:rPr>
                <w:rFonts w:ascii="Arial" w:eastAsia="Times New Roman" w:hAnsi="Arial" w:cs="Arial"/>
                <w:sz w:val="24"/>
                <w:szCs w:val="24"/>
                <w:lang w:val="it-IT"/>
              </w:rPr>
              <w:t>MASA</w:t>
            </w:r>
          </w:p>
        </w:tc>
        <w:tc>
          <w:tcPr>
            <w:tcW w:w="3638" w:type="dxa"/>
            <w:tcBorders>
              <w:left w:val="single" w:sz="12" w:space="0" w:color="auto"/>
              <w:right w:val="single" w:sz="12" w:space="0" w:color="auto"/>
            </w:tcBorders>
            <w:noWrap/>
            <w:vAlign w:val="center"/>
          </w:tcPr>
          <w:p w14:paraId="4B6B282D" w14:textId="77777777" w:rsidR="00B637D5" w:rsidRPr="00584437" w:rsidRDefault="00B637D5" w:rsidP="00B11459">
            <w:pPr>
              <w:spacing w:after="0" w:line="276" w:lineRule="auto"/>
              <w:jc w:val="both"/>
              <w:rPr>
                <w:rFonts w:ascii="Arial" w:eastAsia="Times New Roman" w:hAnsi="Arial" w:cs="Arial"/>
                <w:sz w:val="24"/>
                <w:szCs w:val="24"/>
                <w:lang w:val="en-GB"/>
              </w:rPr>
            </w:pPr>
          </w:p>
        </w:tc>
      </w:tr>
      <w:tr w:rsidR="00B637D5" w:rsidRPr="00584437" w14:paraId="0C2AD5B1" w14:textId="77777777" w:rsidTr="00466E36">
        <w:trPr>
          <w:trHeight w:val="227"/>
          <w:jc w:val="center"/>
        </w:trPr>
        <w:tc>
          <w:tcPr>
            <w:tcW w:w="3742" w:type="dxa"/>
            <w:tcBorders>
              <w:left w:val="single" w:sz="12" w:space="0" w:color="auto"/>
              <w:right w:val="single" w:sz="12" w:space="0" w:color="auto"/>
            </w:tcBorders>
            <w:noWrap/>
            <w:vAlign w:val="center"/>
          </w:tcPr>
          <w:p w14:paraId="0378909E" w14:textId="77777777" w:rsidR="00B637D5" w:rsidRPr="00584437" w:rsidRDefault="00C11639" w:rsidP="00B11459">
            <w:pPr>
              <w:spacing w:after="0" w:line="276" w:lineRule="auto"/>
              <w:jc w:val="both"/>
              <w:rPr>
                <w:rFonts w:ascii="Arial" w:eastAsia="Times New Roman" w:hAnsi="Arial" w:cs="Arial"/>
                <w:sz w:val="24"/>
                <w:szCs w:val="24"/>
                <w:lang w:val="en-GB"/>
              </w:rPr>
            </w:pPr>
            <w:r w:rsidRPr="00584437">
              <w:rPr>
                <w:rFonts w:ascii="Arial" w:eastAsia="Times New Roman" w:hAnsi="Arial" w:cs="Arial"/>
                <w:sz w:val="24"/>
                <w:szCs w:val="24"/>
                <w:lang w:val="en-GB"/>
              </w:rPr>
              <w:t>Masa</w:t>
            </w:r>
            <w:r w:rsidR="00B637D5" w:rsidRPr="00584437">
              <w:rPr>
                <w:rFonts w:ascii="Arial" w:eastAsia="Times New Roman" w:hAnsi="Arial" w:cs="Arial"/>
                <w:sz w:val="24"/>
                <w:szCs w:val="24"/>
                <w:lang w:val="en-GB"/>
              </w:rPr>
              <w:t xml:space="preserve"> (kg)</w:t>
            </w:r>
          </w:p>
        </w:tc>
        <w:tc>
          <w:tcPr>
            <w:tcW w:w="3638" w:type="dxa"/>
            <w:tcBorders>
              <w:left w:val="single" w:sz="12" w:space="0" w:color="auto"/>
              <w:right w:val="single" w:sz="12" w:space="0" w:color="auto"/>
            </w:tcBorders>
            <w:noWrap/>
            <w:vAlign w:val="center"/>
          </w:tcPr>
          <w:p w14:paraId="4350C1E2" w14:textId="77777777" w:rsidR="00B637D5" w:rsidRPr="00584437" w:rsidRDefault="00B637D5" w:rsidP="00B11459">
            <w:pPr>
              <w:spacing w:after="0" w:line="276" w:lineRule="auto"/>
              <w:jc w:val="both"/>
              <w:rPr>
                <w:rFonts w:ascii="Arial" w:eastAsia="Times New Roman" w:hAnsi="Arial" w:cs="Arial"/>
                <w:sz w:val="24"/>
                <w:szCs w:val="24"/>
                <w:lang w:val="en-GB"/>
              </w:rPr>
            </w:pPr>
            <w:r w:rsidRPr="00584437">
              <w:rPr>
                <w:rFonts w:ascii="Arial" w:eastAsia="Times New Roman" w:hAnsi="Arial" w:cs="Arial"/>
                <w:sz w:val="24"/>
                <w:szCs w:val="24"/>
                <w:lang w:val="en-GB"/>
              </w:rPr>
              <w:t>100 – 150</w:t>
            </w:r>
          </w:p>
        </w:tc>
      </w:tr>
      <w:tr w:rsidR="00B637D5" w:rsidRPr="00584437" w14:paraId="78FDCE55" w14:textId="77777777" w:rsidTr="00466E36">
        <w:trPr>
          <w:trHeight w:val="227"/>
          <w:jc w:val="center"/>
        </w:trPr>
        <w:tc>
          <w:tcPr>
            <w:tcW w:w="3742" w:type="dxa"/>
            <w:tcBorders>
              <w:top w:val="single" w:sz="4" w:space="0" w:color="auto"/>
              <w:left w:val="single" w:sz="12" w:space="0" w:color="auto"/>
              <w:bottom w:val="single" w:sz="4" w:space="0" w:color="auto"/>
              <w:right w:val="single" w:sz="12" w:space="0" w:color="auto"/>
            </w:tcBorders>
            <w:noWrap/>
            <w:vAlign w:val="center"/>
          </w:tcPr>
          <w:p w14:paraId="6254B1ED" w14:textId="77777777" w:rsidR="00B637D5" w:rsidRPr="00584437" w:rsidRDefault="00C11639" w:rsidP="00B11459">
            <w:pPr>
              <w:spacing w:after="0" w:line="276" w:lineRule="auto"/>
              <w:jc w:val="both"/>
              <w:rPr>
                <w:rFonts w:ascii="Arial" w:eastAsia="Times New Roman" w:hAnsi="Arial" w:cs="Arial"/>
                <w:sz w:val="24"/>
                <w:szCs w:val="24"/>
                <w:lang w:val="en-GB"/>
              </w:rPr>
            </w:pPr>
            <w:r w:rsidRPr="00584437">
              <w:rPr>
                <w:rFonts w:ascii="Arial" w:eastAsia="Times New Roman" w:hAnsi="Arial" w:cs="Arial"/>
                <w:sz w:val="24"/>
                <w:szCs w:val="24"/>
                <w:lang w:val="en-GB"/>
              </w:rPr>
              <w:t>MREŽNI TEG</w:t>
            </w:r>
          </w:p>
        </w:tc>
        <w:tc>
          <w:tcPr>
            <w:tcW w:w="3638" w:type="dxa"/>
            <w:tcBorders>
              <w:top w:val="single" w:sz="4" w:space="0" w:color="auto"/>
              <w:left w:val="single" w:sz="12" w:space="0" w:color="auto"/>
              <w:bottom w:val="single" w:sz="4" w:space="0" w:color="auto"/>
              <w:right w:val="single" w:sz="12" w:space="0" w:color="auto"/>
            </w:tcBorders>
            <w:noWrap/>
            <w:vAlign w:val="center"/>
          </w:tcPr>
          <w:p w14:paraId="663ACE00" w14:textId="77777777" w:rsidR="00B637D5" w:rsidRPr="00584437" w:rsidRDefault="00B637D5" w:rsidP="00B11459">
            <w:pPr>
              <w:spacing w:after="0" w:line="276" w:lineRule="auto"/>
              <w:jc w:val="both"/>
              <w:rPr>
                <w:rFonts w:ascii="Arial" w:eastAsia="Times New Roman" w:hAnsi="Arial" w:cs="Arial"/>
                <w:sz w:val="24"/>
                <w:szCs w:val="24"/>
                <w:lang w:val="en-GB"/>
              </w:rPr>
            </w:pPr>
          </w:p>
        </w:tc>
      </w:tr>
      <w:tr w:rsidR="00B637D5" w:rsidRPr="00584437" w14:paraId="250D0533" w14:textId="77777777" w:rsidTr="00466E36">
        <w:trPr>
          <w:trHeight w:val="227"/>
          <w:jc w:val="center"/>
        </w:trPr>
        <w:tc>
          <w:tcPr>
            <w:tcW w:w="3742" w:type="dxa"/>
            <w:tcBorders>
              <w:top w:val="single" w:sz="4" w:space="0" w:color="auto"/>
              <w:left w:val="single" w:sz="12" w:space="0" w:color="auto"/>
              <w:bottom w:val="single" w:sz="4" w:space="0" w:color="auto"/>
              <w:right w:val="single" w:sz="12" w:space="0" w:color="auto"/>
            </w:tcBorders>
            <w:noWrap/>
            <w:vAlign w:val="center"/>
          </w:tcPr>
          <w:p w14:paraId="3BE18824" w14:textId="77777777" w:rsidR="00B637D5" w:rsidRPr="00584437" w:rsidRDefault="00C11639" w:rsidP="00B11459">
            <w:pPr>
              <w:spacing w:after="0" w:line="276" w:lineRule="auto"/>
              <w:jc w:val="both"/>
              <w:rPr>
                <w:rFonts w:ascii="Arial" w:eastAsia="Times New Roman" w:hAnsi="Arial" w:cs="Arial"/>
                <w:sz w:val="24"/>
                <w:szCs w:val="24"/>
                <w:lang w:val="en-GB"/>
              </w:rPr>
            </w:pPr>
            <w:proofErr w:type="spellStart"/>
            <w:r w:rsidRPr="00584437">
              <w:rPr>
                <w:rFonts w:ascii="Arial" w:eastAsia="Times New Roman" w:hAnsi="Arial" w:cs="Arial"/>
                <w:sz w:val="24"/>
                <w:szCs w:val="24"/>
                <w:lang w:val="en-GB"/>
              </w:rPr>
              <w:t>Materijal</w:t>
            </w:r>
            <w:proofErr w:type="spellEnd"/>
          </w:p>
        </w:tc>
        <w:tc>
          <w:tcPr>
            <w:tcW w:w="3638" w:type="dxa"/>
            <w:tcBorders>
              <w:top w:val="single" w:sz="4" w:space="0" w:color="auto"/>
              <w:left w:val="single" w:sz="12" w:space="0" w:color="auto"/>
              <w:bottom w:val="single" w:sz="4" w:space="0" w:color="auto"/>
              <w:right w:val="single" w:sz="12" w:space="0" w:color="auto"/>
            </w:tcBorders>
            <w:noWrap/>
            <w:vAlign w:val="center"/>
          </w:tcPr>
          <w:p w14:paraId="5630B142" w14:textId="77777777" w:rsidR="00B637D5" w:rsidRPr="00584437" w:rsidRDefault="00C11639" w:rsidP="00B11459">
            <w:pPr>
              <w:spacing w:after="0" w:line="276" w:lineRule="auto"/>
              <w:jc w:val="both"/>
              <w:rPr>
                <w:rFonts w:ascii="Arial" w:eastAsia="Times New Roman" w:hAnsi="Arial" w:cs="Arial"/>
                <w:sz w:val="24"/>
                <w:szCs w:val="24"/>
                <w:lang w:val="en-GB"/>
              </w:rPr>
            </w:pPr>
            <w:proofErr w:type="spellStart"/>
            <w:r w:rsidRPr="00584437">
              <w:rPr>
                <w:rFonts w:ascii="Arial" w:eastAsia="Times New Roman" w:hAnsi="Arial" w:cs="Arial"/>
                <w:sz w:val="24"/>
                <w:szCs w:val="24"/>
                <w:lang w:val="en-GB"/>
              </w:rPr>
              <w:t>polietilen</w:t>
            </w:r>
            <w:proofErr w:type="spellEnd"/>
          </w:p>
        </w:tc>
      </w:tr>
      <w:tr w:rsidR="00B637D5" w:rsidRPr="00584437" w14:paraId="7EC93A9F" w14:textId="77777777" w:rsidTr="00466E36">
        <w:trPr>
          <w:trHeight w:val="227"/>
          <w:jc w:val="center"/>
        </w:trPr>
        <w:tc>
          <w:tcPr>
            <w:tcW w:w="3742" w:type="dxa"/>
            <w:tcBorders>
              <w:top w:val="single" w:sz="4" w:space="0" w:color="auto"/>
              <w:left w:val="single" w:sz="12" w:space="0" w:color="auto"/>
              <w:bottom w:val="single" w:sz="4" w:space="0" w:color="auto"/>
              <w:right w:val="single" w:sz="12" w:space="0" w:color="auto"/>
            </w:tcBorders>
            <w:noWrap/>
            <w:vAlign w:val="center"/>
          </w:tcPr>
          <w:p w14:paraId="7F8D2F4B" w14:textId="77777777" w:rsidR="00B637D5" w:rsidRPr="00584437" w:rsidRDefault="00C11639" w:rsidP="00B11459">
            <w:pPr>
              <w:spacing w:after="0" w:line="276" w:lineRule="auto"/>
              <w:jc w:val="both"/>
              <w:rPr>
                <w:rFonts w:ascii="Arial" w:eastAsia="Times New Roman" w:hAnsi="Arial" w:cs="Arial"/>
                <w:sz w:val="24"/>
                <w:szCs w:val="24"/>
                <w:lang w:val="en-GB"/>
              </w:rPr>
            </w:pPr>
            <w:r w:rsidRPr="00584437">
              <w:rPr>
                <w:rFonts w:ascii="Arial" w:eastAsia="Times New Roman" w:hAnsi="Arial" w:cs="Arial"/>
                <w:sz w:val="24"/>
                <w:szCs w:val="24"/>
                <w:lang w:val="en-GB"/>
              </w:rPr>
              <w:t xml:space="preserve">Veličina </w:t>
            </w:r>
            <w:proofErr w:type="spellStart"/>
            <w:r w:rsidRPr="00584437">
              <w:rPr>
                <w:rFonts w:ascii="Arial" w:eastAsia="Times New Roman" w:hAnsi="Arial" w:cs="Arial"/>
                <w:sz w:val="24"/>
                <w:szCs w:val="24"/>
                <w:lang w:val="en-GB"/>
              </w:rPr>
              <w:t>oka</w:t>
            </w:r>
            <w:proofErr w:type="spellEnd"/>
            <w:r w:rsidR="00B637D5" w:rsidRPr="00584437">
              <w:rPr>
                <w:rFonts w:ascii="Arial" w:eastAsia="Times New Roman" w:hAnsi="Arial" w:cs="Arial"/>
                <w:sz w:val="24"/>
                <w:szCs w:val="24"/>
                <w:lang w:val="en-GB"/>
              </w:rPr>
              <w:t xml:space="preserve"> (mm)</w:t>
            </w:r>
          </w:p>
        </w:tc>
        <w:tc>
          <w:tcPr>
            <w:tcW w:w="3638" w:type="dxa"/>
            <w:tcBorders>
              <w:top w:val="single" w:sz="4" w:space="0" w:color="auto"/>
              <w:left w:val="single" w:sz="12" w:space="0" w:color="auto"/>
              <w:bottom w:val="single" w:sz="4" w:space="0" w:color="auto"/>
              <w:right w:val="single" w:sz="12" w:space="0" w:color="auto"/>
            </w:tcBorders>
            <w:noWrap/>
            <w:vAlign w:val="center"/>
          </w:tcPr>
          <w:p w14:paraId="665C522B" w14:textId="77777777" w:rsidR="00B637D5" w:rsidRPr="00584437" w:rsidRDefault="00B637D5" w:rsidP="00B11459">
            <w:pPr>
              <w:spacing w:after="0" w:line="276" w:lineRule="auto"/>
              <w:jc w:val="both"/>
              <w:rPr>
                <w:rFonts w:ascii="Arial" w:eastAsia="Times New Roman" w:hAnsi="Arial" w:cs="Arial"/>
                <w:sz w:val="24"/>
                <w:szCs w:val="24"/>
                <w:lang w:val="en-GB"/>
              </w:rPr>
            </w:pPr>
            <w:r w:rsidRPr="00584437">
              <w:rPr>
                <w:rFonts w:ascii="Arial" w:eastAsia="Times New Roman" w:hAnsi="Arial" w:cs="Arial"/>
                <w:sz w:val="24"/>
                <w:szCs w:val="24"/>
                <w:lang w:val="en-GB"/>
              </w:rPr>
              <w:t>40</w:t>
            </w:r>
          </w:p>
        </w:tc>
      </w:tr>
    </w:tbl>
    <w:p w14:paraId="08DAE166" w14:textId="77777777" w:rsidR="00B11459" w:rsidRDefault="00B11459" w:rsidP="00584437">
      <w:pPr>
        <w:spacing w:before="240" w:line="276" w:lineRule="auto"/>
        <w:ind w:left="426" w:right="509"/>
        <w:jc w:val="both"/>
        <w:rPr>
          <w:rFonts w:ascii="Arial" w:eastAsia="Times New Roman" w:hAnsi="Arial" w:cs="Arial"/>
          <w:b/>
          <w:iCs/>
          <w:sz w:val="24"/>
          <w:szCs w:val="24"/>
          <w:lang w:val="en-GB"/>
        </w:rPr>
      </w:pPr>
    </w:p>
    <w:p w14:paraId="5005AE71" w14:textId="77777777" w:rsidR="00B637D5" w:rsidRPr="00584437" w:rsidRDefault="00B637D5" w:rsidP="00584437">
      <w:pPr>
        <w:spacing w:before="240" w:line="276" w:lineRule="auto"/>
        <w:ind w:left="426" w:right="509"/>
        <w:jc w:val="both"/>
        <w:rPr>
          <w:rFonts w:ascii="Arial" w:eastAsia="Times New Roman" w:hAnsi="Arial" w:cs="Arial"/>
          <w:iCs/>
          <w:sz w:val="24"/>
          <w:szCs w:val="24"/>
          <w:lang w:val="en-GB"/>
        </w:rPr>
      </w:pPr>
      <w:proofErr w:type="spellStart"/>
      <w:r w:rsidRPr="00584437">
        <w:rPr>
          <w:rFonts w:ascii="Arial" w:eastAsia="Times New Roman" w:hAnsi="Arial" w:cs="Arial"/>
          <w:b/>
          <w:iCs/>
          <w:sz w:val="24"/>
          <w:szCs w:val="24"/>
          <w:lang w:val="en-GB"/>
        </w:rPr>
        <w:t>Tab</w:t>
      </w:r>
      <w:r w:rsidR="00B11459">
        <w:rPr>
          <w:rFonts w:ascii="Arial" w:eastAsia="Times New Roman" w:hAnsi="Arial" w:cs="Arial"/>
          <w:b/>
          <w:iCs/>
          <w:sz w:val="24"/>
          <w:szCs w:val="24"/>
          <w:lang w:val="en-GB"/>
        </w:rPr>
        <w:t>ela</w:t>
      </w:r>
      <w:proofErr w:type="spellEnd"/>
      <w:r w:rsidRPr="00584437">
        <w:rPr>
          <w:rFonts w:ascii="Arial" w:eastAsia="Times New Roman" w:hAnsi="Arial" w:cs="Arial"/>
          <w:b/>
          <w:iCs/>
          <w:sz w:val="24"/>
          <w:szCs w:val="24"/>
          <w:lang w:val="en-GB"/>
        </w:rPr>
        <w:t xml:space="preserve"> </w:t>
      </w:r>
      <w:r w:rsidR="004930D2" w:rsidRPr="00584437">
        <w:rPr>
          <w:rFonts w:ascii="Arial" w:eastAsia="Times New Roman" w:hAnsi="Arial" w:cs="Arial"/>
          <w:b/>
          <w:iCs/>
          <w:sz w:val="24"/>
          <w:szCs w:val="24"/>
          <w:lang w:val="en-GB"/>
        </w:rPr>
        <w:t>2</w:t>
      </w:r>
      <w:r w:rsidRPr="00584437">
        <w:rPr>
          <w:rFonts w:ascii="Arial" w:eastAsia="Times New Roman" w:hAnsi="Arial" w:cs="Arial"/>
          <w:b/>
          <w:iCs/>
          <w:sz w:val="24"/>
          <w:szCs w:val="24"/>
          <w:lang w:val="en-GB"/>
        </w:rPr>
        <w:t>.</w:t>
      </w:r>
      <w:r w:rsidRPr="00584437">
        <w:rPr>
          <w:rFonts w:ascii="Arial" w:eastAsia="Times New Roman" w:hAnsi="Arial" w:cs="Arial"/>
          <w:iCs/>
          <w:sz w:val="24"/>
          <w:szCs w:val="24"/>
          <w:lang w:val="en-GB"/>
        </w:rPr>
        <w:t xml:space="preserve"> </w:t>
      </w:r>
      <w:proofErr w:type="spellStart"/>
      <w:r w:rsidRPr="00584437">
        <w:rPr>
          <w:rFonts w:ascii="Arial" w:eastAsia="Times New Roman" w:hAnsi="Arial" w:cs="Arial"/>
          <w:iCs/>
          <w:sz w:val="24"/>
          <w:szCs w:val="24"/>
          <w:lang w:val="en-GB"/>
        </w:rPr>
        <w:t>Osnovne</w:t>
      </w:r>
      <w:proofErr w:type="spellEnd"/>
      <w:r w:rsidRPr="00584437">
        <w:rPr>
          <w:rFonts w:ascii="Arial" w:eastAsia="Times New Roman" w:hAnsi="Arial" w:cs="Arial"/>
          <w:iCs/>
          <w:sz w:val="24"/>
          <w:szCs w:val="24"/>
          <w:lang w:val="en-GB"/>
        </w:rPr>
        <w:t xml:space="preserve"> </w:t>
      </w:r>
      <w:proofErr w:type="spellStart"/>
      <w:r w:rsidRPr="00584437">
        <w:rPr>
          <w:rFonts w:ascii="Arial" w:eastAsia="Times New Roman" w:hAnsi="Arial" w:cs="Arial"/>
          <w:iCs/>
          <w:sz w:val="24"/>
          <w:szCs w:val="24"/>
          <w:lang w:val="en-GB"/>
        </w:rPr>
        <w:t>tehničke</w:t>
      </w:r>
      <w:proofErr w:type="spellEnd"/>
      <w:r w:rsidRPr="00584437">
        <w:rPr>
          <w:rFonts w:ascii="Arial" w:eastAsia="Times New Roman" w:hAnsi="Arial" w:cs="Arial"/>
          <w:iCs/>
          <w:sz w:val="24"/>
          <w:szCs w:val="24"/>
          <w:lang w:val="en-GB"/>
        </w:rPr>
        <w:t xml:space="preserve"> </w:t>
      </w:r>
      <w:proofErr w:type="spellStart"/>
      <w:r w:rsidRPr="00584437">
        <w:rPr>
          <w:rFonts w:ascii="Arial" w:eastAsia="Times New Roman" w:hAnsi="Arial" w:cs="Arial"/>
          <w:iCs/>
          <w:sz w:val="24"/>
          <w:szCs w:val="24"/>
          <w:lang w:val="en-GB"/>
        </w:rPr>
        <w:t>karakteristike</w:t>
      </w:r>
      <w:proofErr w:type="spellEnd"/>
      <w:r w:rsidRPr="00584437">
        <w:rPr>
          <w:rFonts w:ascii="Arial" w:eastAsia="Times New Roman" w:hAnsi="Arial" w:cs="Arial"/>
          <w:iCs/>
          <w:sz w:val="24"/>
          <w:szCs w:val="24"/>
          <w:lang w:val="en-GB"/>
        </w:rPr>
        <w:t xml:space="preserve"> </w:t>
      </w:r>
      <w:proofErr w:type="spellStart"/>
      <w:r w:rsidRPr="00584437">
        <w:rPr>
          <w:rFonts w:ascii="Arial" w:eastAsia="Times New Roman" w:hAnsi="Arial" w:cs="Arial"/>
          <w:iCs/>
          <w:sz w:val="24"/>
          <w:szCs w:val="24"/>
          <w:lang w:val="en-GB"/>
        </w:rPr>
        <w:t>mreža</w:t>
      </w:r>
      <w:proofErr w:type="spellEnd"/>
      <w:r w:rsidRPr="00584437">
        <w:rPr>
          <w:rFonts w:ascii="Arial" w:eastAsia="Times New Roman" w:hAnsi="Arial" w:cs="Arial"/>
          <w:iCs/>
          <w:sz w:val="24"/>
          <w:szCs w:val="24"/>
          <w:lang w:val="en-GB"/>
        </w:rPr>
        <w:t xml:space="preserve"> </w:t>
      </w:r>
      <w:proofErr w:type="spellStart"/>
      <w:r w:rsidRPr="00584437">
        <w:rPr>
          <w:rFonts w:ascii="Arial" w:eastAsia="Times New Roman" w:hAnsi="Arial" w:cs="Arial"/>
          <w:iCs/>
          <w:sz w:val="24"/>
          <w:szCs w:val="24"/>
          <w:lang w:val="en-GB"/>
        </w:rPr>
        <w:t>stajačica</w:t>
      </w:r>
      <w:proofErr w:type="spellEnd"/>
      <w:r w:rsidRPr="00584437">
        <w:rPr>
          <w:rFonts w:ascii="Arial" w:eastAsia="Times New Roman" w:hAnsi="Arial" w:cs="Arial"/>
          <w:iCs/>
          <w:sz w:val="24"/>
          <w:szCs w:val="24"/>
          <w:lang w:val="en-GB"/>
        </w:rPr>
        <w:t xml:space="preserve"> u </w:t>
      </w:r>
      <w:proofErr w:type="spellStart"/>
      <w:r w:rsidRPr="00584437">
        <w:rPr>
          <w:rFonts w:ascii="Arial" w:eastAsia="Times New Roman" w:hAnsi="Arial" w:cs="Arial"/>
          <w:iCs/>
          <w:sz w:val="24"/>
          <w:szCs w:val="24"/>
          <w:lang w:val="en-GB"/>
        </w:rPr>
        <w:t>Crnoj</w:t>
      </w:r>
      <w:proofErr w:type="spellEnd"/>
      <w:r w:rsidRPr="00584437">
        <w:rPr>
          <w:rFonts w:ascii="Arial" w:eastAsia="Times New Roman" w:hAnsi="Arial" w:cs="Arial"/>
          <w:iCs/>
          <w:sz w:val="24"/>
          <w:szCs w:val="24"/>
          <w:lang w:val="en-GB"/>
        </w:rPr>
        <w:t xml:space="preserve"> Gori</w:t>
      </w:r>
    </w:p>
    <w:tbl>
      <w:tblPr>
        <w:tblW w:w="7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742"/>
        <w:gridCol w:w="3638"/>
      </w:tblGrid>
      <w:tr w:rsidR="00B637D5" w:rsidRPr="00584437" w14:paraId="4235BD3F" w14:textId="77777777" w:rsidTr="00466E36">
        <w:trPr>
          <w:trHeight w:val="227"/>
          <w:jc w:val="center"/>
        </w:trPr>
        <w:tc>
          <w:tcPr>
            <w:tcW w:w="3742" w:type="dxa"/>
            <w:tcBorders>
              <w:top w:val="single" w:sz="4" w:space="0" w:color="auto"/>
              <w:left w:val="single" w:sz="4" w:space="0" w:color="auto"/>
              <w:bottom w:val="single" w:sz="4" w:space="0" w:color="auto"/>
              <w:right w:val="single" w:sz="4" w:space="0" w:color="auto"/>
            </w:tcBorders>
            <w:noWrap/>
            <w:vAlign w:val="bottom"/>
          </w:tcPr>
          <w:p w14:paraId="0501FB39" w14:textId="77777777" w:rsidR="00B637D5" w:rsidRPr="00584437" w:rsidRDefault="00B637D5" w:rsidP="00B11459">
            <w:pPr>
              <w:spacing w:after="0" w:line="276" w:lineRule="auto"/>
              <w:jc w:val="both"/>
              <w:rPr>
                <w:rFonts w:ascii="Arial" w:eastAsia="Times New Roman" w:hAnsi="Arial" w:cs="Arial"/>
                <w:sz w:val="24"/>
                <w:szCs w:val="24"/>
                <w:lang w:val="en-GB"/>
              </w:rPr>
            </w:pPr>
            <w:r w:rsidRPr="00584437">
              <w:rPr>
                <w:rFonts w:ascii="Arial" w:eastAsia="Times New Roman" w:hAnsi="Arial" w:cs="Arial"/>
                <w:sz w:val="24"/>
                <w:szCs w:val="24"/>
                <w:lang w:val="en-GB"/>
              </w:rPr>
              <w:t xml:space="preserve">   </w:t>
            </w:r>
            <w:proofErr w:type="spellStart"/>
            <w:r w:rsidRPr="00584437">
              <w:rPr>
                <w:rFonts w:ascii="Arial" w:eastAsia="Times New Roman" w:hAnsi="Arial" w:cs="Arial"/>
                <w:sz w:val="24"/>
                <w:szCs w:val="24"/>
                <w:lang w:val="en-GB"/>
              </w:rPr>
              <w:t>Materi</w:t>
            </w:r>
            <w:r w:rsidR="00C11639" w:rsidRPr="00584437">
              <w:rPr>
                <w:rFonts w:ascii="Arial" w:eastAsia="Times New Roman" w:hAnsi="Arial" w:cs="Arial"/>
                <w:sz w:val="24"/>
                <w:szCs w:val="24"/>
                <w:lang w:val="en-GB"/>
              </w:rPr>
              <w:t>j</w:t>
            </w:r>
            <w:r w:rsidRPr="00584437">
              <w:rPr>
                <w:rFonts w:ascii="Arial" w:eastAsia="Times New Roman" w:hAnsi="Arial" w:cs="Arial"/>
                <w:sz w:val="24"/>
                <w:szCs w:val="24"/>
                <w:lang w:val="en-GB"/>
              </w:rPr>
              <w:t>al</w:t>
            </w:r>
            <w:proofErr w:type="spellEnd"/>
          </w:p>
        </w:tc>
        <w:tc>
          <w:tcPr>
            <w:tcW w:w="3638" w:type="dxa"/>
            <w:tcBorders>
              <w:top w:val="single" w:sz="4" w:space="0" w:color="auto"/>
              <w:left w:val="single" w:sz="4" w:space="0" w:color="auto"/>
              <w:bottom w:val="single" w:sz="4" w:space="0" w:color="auto"/>
              <w:right w:val="single" w:sz="4" w:space="0" w:color="auto"/>
            </w:tcBorders>
            <w:noWrap/>
            <w:vAlign w:val="bottom"/>
          </w:tcPr>
          <w:p w14:paraId="380F68D6" w14:textId="77777777" w:rsidR="00B637D5" w:rsidRPr="00584437" w:rsidRDefault="00B637D5" w:rsidP="00B11459">
            <w:pPr>
              <w:spacing w:after="0" w:line="276" w:lineRule="auto"/>
              <w:jc w:val="both"/>
              <w:rPr>
                <w:rFonts w:ascii="Arial" w:eastAsia="Times New Roman" w:hAnsi="Arial" w:cs="Arial"/>
                <w:sz w:val="24"/>
                <w:szCs w:val="24"/>
                <w:lang w:val="en-GB"/>
              </w:rPr>
            </w:pPr>
            <w:proofErr w:type="spellStart"/>
            <w:r w:rsidRPr="00584437">
              <w:rPr>
                <w:rFonts w:ascii="Arial" w:eastAsia="Times New Roman" w:hAnsi="Arial" w:cs="Arial"/>
                <w:sz w:val="24"/>
                <w:szCs w:val="24"/>
                <w:lang w:val="en-GB"/>
              </w:rPr>
              <w:t>P</w:t>
            </w:r>
            <w:r w:rsidR="00C11639" w:rsidRPr="00584437">
              <w:rPr>
                <w:rFonts w:ascii="Arial" w:eastAsia="Times New Roman" w:hAnsi="Arial" w:cs="Arial"/>
                <w:sz w:val="24"/>
                <w:szCs w:val="24"/>
                <w:lang w:val="en-GB"/>
              </w:rPr>
              <w:t>oliamid</w:t>
            </w:r>
            <w:proofErr w:type="spellEnd"/>
          </w:p>
        </w:tc>
      </w:tr>
      <w:tr w:rsidR="00B637D5" w:rsidRPr="00584437" w14:paraId="3EC98FAB" w14:textId="77777777" w:rsidTr="00466E36">
        <w:trPr>
          <w:trHeight w:val="227"/>
          <w:jc w:val="center"/>
        </w:trPr>
        <w:tc>
          <w:tcPr>
            <w:tcW w:w="3742" w:type="dxa"/>
            <w:noWrap/>
            <w:vAlign w:val="bottom"/>
          </w:tcPr>
          <w:p w14:paraId="22A9FC1F" w14:textId="77777777" w:rsidR="00B637D5" w:rsidRPr="00584437" w:rsidRDefault="00C11639" w:rsidP="00B11459">
            <w:pPr>
              <w:spacing w:after="0" w:line="276" w:lineRule="auto"/>
              <w:jc w:val="both"/>
              <w:rPr>
                <w:rFonts w:ascii="Arial" w:eastAsia="Times New Roman" w:hAnsi="Arial" w:cs="Arial"/>
                <w:sz w:val="24"/>
                <w:szCs w:val="24"/>
                <w:lang w:val="en-GB"/>
              </w:rPr>
            </w:pPr>
            <w:r w:rsidRPr="00584437">
              <w:rPr>
                <w:rFonts w:ascii="Arial" w:eastAsia="Times New Roman" w:hAnsi="Arial" w:cs="Arial"/>
                <w:sz w:val="24"/>
                <w:szCs w:val="24"/>
                <w:lang w:val="en-GB"/>
              </w:rPr>
              <w:t xml:space="preserve">   </w:t>
            </w:r>
            <w:proofErr w:type="spellStart"/>
            <w:r w:rsidRPr="00584437">
              <w:rPr>
                <w:rFonts w:ascii="Arial" w:eastAsia="Times New Roman" w:hAnsi="Arial" w:cs="Arial"/>
                <w:sz w:val="24"/>
                <w:szCs w:val="24"/>
                <w:lang w:val="en-GB"/>
              </w:rPr>
              <w:t>Dužina</w:t>
            </w:r>
            <w:proofErr w:type="spellEnd"/>
            <w:r w:rsidR="00B637D5" w:rsidRPr="00584437">
              <w:rPr>
                <w:rFonts w:ascii="Arial" w:eastAsia="Times New Roman" w:hAnsi="Arial" w:cs="Arial"/>
                <w:sz w:val="24"/>
                <w:szCs w:val="24"/>
                <w:lang w:val="en-GB"/>
              </w:rPr>
              <w:t xml:space="preserve"> (m)</w:t>
            </w:r>
          </w:p>
        </w:tc>
        <w:tc>
          <w:tcPr>
            <w:tcW w:w="3638" w:type="dxa"/>
            <w:noWrap/>
            <w:vAlign w:val="bottom"/>
          </w:tcPr>
          <w:p w14:paraId="6E39E9C1" w14:textId="77777777" w:rsidR="00B637D5" w:rsidRPr="00584437" w:rsidRDefault="00B637D5" w:rsidP="00B11459">
            <w:pPr>
              <w:spacing w:after="0" w:line="276" w:lineRule="auto"/>
              <w:jc w:val="both"/>
              <w:rPr>
                <w:rFonts w:ascii="Arial" w:eastAsia="Times New Roman" w:hAnsi="Arial" w:cs="Arial"/>
                <w:sz w:val="24"/>
                <w:szCs w:val="24"/>
                <w:lang w:val="en-GB"/>
              </w:rPr>
            </w:pPr>
            <w:r w:rsidRPr="00584437">
              <w:rPr>
                <w:rFonts w:ascii="Arial" w:eastAsia="Times New Roman" w:hAnsi="Arial" w:cs="Arial"/>
                <w:sz w:val="24"/>
                <w:szCs w:val="24"/>
                <w:lang w:val="en-GB"/>
              </w:rPr>
              <w:t>80 - 120</w:t>
            </w:r>
          </w:p>
        </w:tc>
      </w:tr>
      <w:tr w:rsidR="00B637D5" w:rsidRPr="00584437" w14:paraId="411EDF9D" w14:textId="77777777" w:rsidTr="00466E36">
        <w:trPr>
          <w:trHeight w:val="227"/>
          <w:jc w:val="center"/>
        </w:trPr>
        <w:tc>
          <w:tcPr>
            <w:tcW w:w="3742" w:type="dxa"/>
            <w:noWrap/>
            <w:vAlign w:val="bottom"/>
          </w:tcPr>
          <w:p w14:paraId="55996504" w14:textId="77777777" w:rsidR="00B637D5" w:rsidRPr="00584437" w:rsidRDefault="00B637D5" w:rsidP="00B11459">
            <w:pPr>
              <w:spacing w:after="0" w:line="276" w:lineRule="auto"/>
              <w:jc w:val="both"/>
              <w:rPr>
                <w:rFonts w:ascii="Arial" w:eastAsia="Times New Roman" w:hAnsi="Arial" w:cs="Arial"/>
                <w:sz w:val="24"/>
                <w:szCs w:val="24"/>
                <w:lang w:val="en-GB"/>
              </w:rPr>
            </w:pPr>
            <w:r w:rsidRPr="00584437">
              <w:rPr>
                <w:rFonts w:ascii="Arial" w:eastAsia="Times New Roman" w:hAnsi="Arial" w:cs="Arial"/>
                <w:sz w:val="24"/>
                <w:szCs w:val="24"/>
                <w:lang w:val="en-GB"/>
              </w:rPr>
              <w:t xml:space="preserve">   </w:t>
            </w:r>
            <w:proofErr w:type="spellStart"/>
            <w:r w:rsidR="00C11639" w:rsidRPr="00584437">
              <w:rPr>
                <w:rFonts w:ascii="Arial" w:eastAsia="Times New Roman" w:hAnsi="Arial" w:cs="Arial"/>
                <w:sz w:val="24"/>
                <w:szCs w:val="24"/>
                <w:lang w:val="en-GB"/>
              </w:rPr>
              <w:t>Visina</w:t>
            </w:r>
            <w:proofErr w:type="spellEnd"/>
            <w:r w:rsidRPr="00584437">
              <w:rPr>
                <w:rFonts w:ascii="Arial" w:eastAsia="Times New Roman" w:hAnsi="Arial" w:cs="Arial"/>
                <w:sz w:val="24"/>
                <w:szCs w:val="24"/>
                <w:lang w:val="en-GB"/>
              </w:rPr>
              <w:t xml:space="preserve"> (m)</w:t>
            </w:r>
          </w:p>
        </w:tc>
        <w:tc>
          <w:tcPr>
            <w:tcW w:w="3638" w:type="dxa"/>
            <w:noWrap/>
            <w:vAlign w:val="bottom"/>
          </w:tcPr>
          <w:p w14:paraId="78C538BF" w14:textId="77777777" w:rsidR="00B637D5" w:rsidRPr="00584437" w:rsidRDefault="00B637D5" w:rsidP="00B11459">
            <w:pPr>
              <w:spacing w:after="0" w:line="276" w:lineRule="auto"/>
              <w:jc w:val="both"/>
              <w:rPr>
                <w:rFonts w:ascii="Arial" w:eastAsia="Times New Roman" w:hAnsi="Arial" w:cs="Arial"/>
                <w:sz w:val="24"/>
                <w:szCs w:val="24"/>
                <w:lang w:val="en-GB"/>
              </w:rPr>
            </w:pPr>
            <w:r w:rsidRPr="00584437">
              <w:rPr>
                <w:rFonts w:ascii="Arial" w:eastAsia="Times New Roman" w:hAnsi="Arial" w:cs="Arial"/>
                <w:sz w:val="24"/>
                <w:szCs w:val="24"/>
                <w:lang w:val="en-GB"/>
              </w:rPr>
              <w:t>3 - 4</w:t>
            </w:r>
          </w:p>
        </w:tc>
      </w:tr>
      <w:tr w:rsidR="00B637D5" w:rsidRPr="00584437" w14:paraId="418D328E" w14:textId="77777777" w:rsidTr="00466E36">
        <w:trPr>
          <w:trHeight w:val="227"/>
          <w:jc w:val="center"/>
        </w:trPr>
        <w:tc>
          <w:tcPr>
            <w:tcW w:w="3742" w:type="dxa"/>
            <w:noWrap/>
            <w:vAlign w:val="bottom"/>
          </w:tcPr>
          <w:p w14:paraId="587556FC" w14:textId="77777777" w:rsidR="00B637D5" w:rsidRPr="00584437" w:rsidRDefault="00B637D5" w:rsidP="00B11459">
            <w:pPr>
              <w:spacing w:after="0" w:line="276" w:lineRule="auto"/>
              <w:jc w:val="both"/>
              <w:rPr>
                <w:rFonts w:ascii="Arial" w:eastAsia="Times New Roman" w:hAnsi="Arial" w:cs="Arial"/>
                <w:sz w:val="24"/>
                <w:szCs w:val="24"/>
                <w:lang w:val="en-GB"/>
              </w:rPr>
            </w:pPr>
            <w:r w:rsidRPr="00584437">
              <w:rPr>
                <w:rFonts w:ascii="Arial" w:eastAsia="Times New Roman" w:hAnsi="Arial" w:cs="Arial"/>
                <w:sz w:val="24"/>
                <w:szCs w:val="24"/>
                <w:lang w:val="en-GB"/>
              </w:rPr>
              <w:t xml:space="preserve">   </w:t>
            </w:r>
            <w:r w:rsidR="00C11639" w:rsidRPr="00584437">
              <w:rPr>
                <w:rFonts w:ascii="Arial" w:eastAsia="Times New Roman" w:hAnsi="Arial" w:cs="Arial"/>
                <w:sz w:val="24"/>
                <w:szCs w:val="24"/>
                <w:lang w:val="en-GB"/>
              </w:rPr>
              <w:t xml:space="preserve">Veličina </w:t>
            </w:r>
            <w:proofErr w:type="spellStart"/>
            <w:r w:rsidR="00C11639" w:rsidRPr="00584437">
              <w:rPr>
                <w:rFonts w:ascii="Arial" w:eastAsia="Times New Roman" w:hAnsi="Arial" w:cs="Arial"/>
                <w:sz w:val="24"/>
                <w:szCs w:val="24"/>
                <w:lang w:val="en-GB"/>
              </w:rPr>
              <w:t>oka</w:t>
            </w:r>
            <w:proofErr w:type="spellEnd"/>
            <w:r w:rsidRPr="00584437">
              <w:rPr>
                <w:rFonts w:ascii="Arial" w:eastAsia="Times New Roman" w:hAnsi="Arial" w:cs="Arial"/>
                <w:sz w:val="24"/>
                <w:szCs w:val="24"/>
                <w:lang w:val="en-GB"/>
              </w:rPr>
              <w:t xml:space="preserve"> (mm)</w:t>
            </w:r>
          </w:p>
        </w:tc>
        <w:tc>
          <w:tcPr>
            <w:tcW w:w="3638" w:type="dxa"/>
            <w:noWrap/>
            <w:vAlign w:val="bottom"/>
          </w:tcPr>
          <w:p w14:paraId="2896F04B" w14:textId="77777777" w:rsidR="00B637D5" w:rsidRPr="00584437" w:rsidRDefault="00F97C3D" w:rsidP="00B11459">
            <w:pPr>
              <w:spacing w:after="0" w:line="276" w:lineRule="auto"/>
              <w:jc w:val="both"/>
              <w:rPr>
                <w:rFonts w:ascii="Arial" w:eastAsia="Times New Roman" w:hAnsi="Arial" w:cs="Arial"/>
                <w:sz w:val="24"/>
                <w:szCs w:val="24"/>
                <w:lang w:val="en-GB"/>
              </w:rPr>
            </w:pPr>
            <w:r w:rsidRPr="00584437">
              <w:rPr>
                <w:rFonts w:ascii="Arial" w:eastAsia="Times New Roman" w:hAnsi="Arial" w:cs="Arial"/>
                <w:sz w:val="24"/>
                <w:szCs w:val="24"/>
                <w:lang w:val="en-GB"/>
              </w:rPr>
              <w:t>56</w:t>
            </w:r>
          </w:p>
        </w:tc>
      </w:tr>
      <w:tr w:rsidR="00B637D5" w:rsidRPr="00584437" w14:paraId="14ECF77A" w14:textId="77777777" w:rsidTr="00466E36">
        <w:trPr>
          <w:trHeight w:val="227"/>
          <w:jc w:val="center"/>
        </w:trPr>
        <w:tc>
          <w:tcPr>
            <w:tcW w:w="3742" w:type="dxa"/>
            <w:noWrap/>
            <w:vAlign w:val="bottom"/>
          </w:tcPr>
          <w:p w14:paraId="60D94C19" w14:textId="77777777" w:rsidR="00B637D5" w:rsidRPr="00584437" w:rsidRDefault="00B637D5" w:rsidP="00B11459">
            <w:pPr>
              <w:spacing w:after="0" w:line="276" w:lineRule="auto"/>
              <w:jc w:val="both"/>
              <w:rPr>
                <w:rFonts w:ascii="Arial" w:eastAsia="Times New Roman" w:hAnsi="Arial" w:cs="Arial"/>
                <w:sz w:val="24"/>
                <w:szCs w:val="24"/>
                <w:lang w:val="en-GB"/>
              </w:rPr>
            </w:pPr>
            <w:r w:rsidRPr="00584437">
              <w:rPr>
                <w:rFonts w:ascii="Arial" w:eastAsia="Times New Roman" w:hAnsi="Arial" w:cs="Arial"/>
                <w:sz w:val="24"/>
                <w:szCs w:val="24"/>
                <w:lang w:val="en-GB"/>
              </w:rPr>
              <w:t xml:space="preserve">   </w:t>
            </w:r>
            <w:r w:rsidR="00C11639" w:rsidRPr="00584437">
              <w:rPr>
                <w:rFonts w:ascii="Arial" w:eastAsia="Times New Roman" w:hAnsi="Arial" w:cs="Arial"/>
                <w:sz w:val="24"/>
                <w:szCs w:val="24"/>
                <w:lang w:val="en-GB"/>
              </w:rPr>
              <w:t xml:space="preserve">Masa </w:t>
            </w:r>
            <w:r w:rsidRPr="00584437">
              <w:rPr>
                <w:rFonts w:ascii="Arial" w:eastAsia="Times New Roman" w:hAnsi="Arial" w:cs="Arial"/>
                <w:sz w:val="24"/>
                <w:szCs w:val="24"/>
                <w:lang w:val="en-GB"/>
              </w:rPr>
              <w:t>(kg)</w:t>
            </w:r>
          </w:p>
        </w:tc>
        <w:tc>
          <w:tcPr>
            <w:tcW w:w="3638" w:type="dxa"/>
            <w:noWrap/>
            <w:vAlign w:val="bottom"/>
          </w:tcPr>
          <w:p w14:paraId="0B49451C" w14:textId="77777777" w:rsidR="00B637D5" w:rsidRPr="00584437" w:rsidRDefault="00B637D5" w:rsidP="00B11459">
            <w:pPr>
              <w:spacing w:after="0" w:line="276" w:lineRule="auto"/>
              <w:jc w:val="both"/>
              <w:rPr>
                <w:rFonts w:ascii="Arial" w:eastAsia="Times New Roman" w:hAnsi="Arial" w:cs="Arial"/>
                <w:sz w:val="24"/>
                <w:szCs w:val="24"/>
                <w:lang w:val="en-GB"/>
              </w:rPr>
            </w:pPr>
            <w:r w:rsidRPr="00584437">
              <w:rPr>
                <w:rFonts w:ascii="Arial" w:eastAsia="Times New Roman" w:hAnsi="Arial" w:cs="Arial"/>
                <w:sz w:val="24"/>
                <w:szCs w:val="24"/>
                <w:lang w:val="en-GB"/>
              </w:rPr>
              <w:t>8 - 10</w:t>
            </w:r>
          </w:p>
        </w:tc>
      </w:tr>
    </w:tbl>
    <w:p w14:paraId="61DEAE8D" w14:textId="77777777" w:rsidR="00B11459" w:rsidRDefault="00B11459" w:rsidP="00584437">
      <w:pPr>
        <w:spacing w:before="240" w:line="276" w:lineRule="auto"/>
        <w:ind w:left="426" w:right="509"/>
        <w:jc w:val="both"/>
        <w:rPr>
          <w:rFonts w:ascii="Arial" w:eastAsia="Times New Roman" w:hAnsi="Arial" w:cs="Arial"/>
          <w:b/>
          <w:iCs/>
          <w:sz w:val="24"/>
          <w:szCs w:val="24"/>
          <w:lang w:val="en-GB"/>
        </w:rPr>
      </w:pPr>
    </w:p>
    <w:p w14:paraId="36DB5002" w14:textId="77777777" w:rsidR="00B637D5" w:rsidRPr="00584437" w:rsidRDefault="00B637D5" w:rsidP="00584437">
      <w:pPr>
        <w:spacing w:before="240" w:line="276" w:lineRule="auto"/>
        <w:ind w:left="426" w:right="509"/>
        <w:jc w:val="both"/>
        <w:rPr>
          <w:rFonts w:ascii="Arial" w:eastAsia="Times New Roman" w:hAnsi="Arial" w:cs="Arial"/>
          <w:iCs/>
          <w:sz w:val="24"/>
          <w:szCs w:val="24"/>
          <w:lang w:val="en-GB"/>
        </w:rPr>
      </w:pPr>
      <w:proofErr w:type="spellStart"/>
      <w:r w:rsidRPr="00584437">
        <w:rPr>
          <w:rFonts w:ascii="Arial" w:eastAsia="Times New Roman" w:hAnsi="Arial" w:cs="Arial"/>
          <w:b/>
          <w:iCs/>
          <w:sz w:val="24"/>
          <w:szCs w:val="24"/>
          <w:lang w:val="en-GB"/>
        </w:rPr>
        <w:t>Tab</w:t>
      </w:r>
      <w:r w:rsidR="00B11459">
        <w:rPr>
          <w:rFonts w:ascii="Arial" w:eastAsia="Times New Roman" w:hAnsi="Arial" w:cs="Arial"/>
          <w:b/>
          <w:iCs/>
          <w:sz w:val="24"/>
          <w:szCs w:val="24"/>
          <w:lang w:val="en-GB"/>
        </w:rPr>
        <w:t>ela</w:t>
      </w:r>
      <w:proofErr w:type="spellEnd"/>
      <w:r w:rsidRPr="00584437">
        <w:rPr>
          <w:rFonts w:ascii="Arial" w:eastAsia="Times New Roman" w:hAnsi="Arial" w:cs="Arial"/>
          <w:b/>
          <w:iCs/>
          <w:sz w:val="24"/>
          <w:szCs w:val="24"/>
          <w:lang w:val="en-GB"/>
        </w:rPr>
        <w:t xml:space="preserve"> </w:t>
      </w:r>
      <w:r w:rsidR="004930D2" w:rsidRPr="00584437">
        <w:rPr>
          <w:rFonts w:ascii="Arial" w:eastAsia="Times New Roman" w:hAnsi="Arial" w:cs="Arial"/>
          <w:b/>
          <w:iCs/>
          <w:sz w:val="24"/>
          <w:szCs w:val="24"/>
          <w:lang w:val="en-GB"/>
        </w:rPr>
        <w:t>3</w:t>
      </w:r>
      <w:r w:rsidR="001D1E6E" w:rsidRPr="00584437">
        <w:rPr>
          <w:rFonts w:ascii="Arial" w:eastAsia="Times New Roman" w:hAnsi="Arial" w:cs="Arial"/>
          <w:b/>
          <w:iCs/>
          <w:sz w:val="24"/>
          <w:szCs w:val="24"/>
          <w:lang w:val="en-GB"/>
        </w:rPr>
        <w:t xml:space="preserve">. </w:t>
      </w:r>
      <w:proofErr w:type="spellStart"/>
      <w:r w:rsidRPr="00584437">
        <w:rPr>
          <w:rFonts w:ascii="Arial" w:eastAsia="Times New Roman" w:hAnsi="Arial" w:cs="Arial"/>
          <w:iCs/>
          <w:sz w:val="24"/>
          <w:szCs w:val="24"/>
          <w:lang w:val="en-GB"/>
        </w:rPr>
        <w:t>Osnovne</w:t>
      </w:r>
      <w:proofErr w:type="spellEnd"/>
      <w:r w:rsidRPr="00584437">
        <w:rPr>
          <w:rFonts w:ascii="Arial" w:eastAsia="Times New Roman" w:hAnsi="Arial" w:cs="Arial"/>
          <w:iCs/>
          <w:sz w:val="24"/>
          <w:szCs w:val="24"/>
          <w:lang w:val="en-GB"/>
        </w:rPr>
        <w:t xml:space="preserve"> </w:t>
      </w:r>
      <w:proofErr w:type="spellStart"/>
      <w:r w:rsidRPr="00584437">
        <w:rPr>
          <w:rFonts w:ascii="Arial" w:eastAsia="Times New Roman" w:hAnsi="Arial" w:cs="Arial"/>
          <w:iCs/>
          <w:sz w:val="24"/>
          <w:szCs w:val="24"/>
          <w:lang w:val="en-GB"/>
        </w:rPr>
        <w:t>tehničke</w:t>
      </w:r>
      <w:proofErr w:type="spellEnd"/>
      <w:r w:rsidRPr="00584437">
        <w:rPr>
          <w:rFonts w:ascii="Arial" w:eastAsia="Times New Roman" w:hAnsi="Arial" w:cs="Arial"/>
          <w:iCs/>
          <w:sz w:val="24"/>
          <w:szCs w:val="24"/>
          <w:lang w:val="en-GB"/>
        </w:rPr>
        <w:t xml:space="preserve"> </w:t>
      </w:r>
      <w:proofErr w:type="spellStart"/>
      <w:r w:rsidRPr="00584437">
        <w:rPr>
          <w:rFonts w:ascii="Arial" w:eastAsia="Times New Roman" w:hAnsi="Arial" w:cs="Arial"/>
          <w:iCs/>
          <w:sz w:val="24"/>
          <w:szCs w:val="24"/>
          <w:lang w:val="en-GB"/>
        </w:rPr>
        <w:t>karakteristike</w:t>
      </w:r>
      <w:proofErr w:type="spellEnd"/>
      <w:r w:rsidRPr="00584437">
        <w:rPr>
          <w:rFonts w:ascii="Arial" w:eastAsia="Times New Roman" w:hAnsi="Arial" w:cs="Arial"/>
          <w:iCs/>
          <w:sz w:val="24"/>
          <w:szCs w:val="24"/>
          <w:lang w:val="en-GB"/>
        </w:rPr>
        <w:t xml:space="preserve"> </w:t>
      </w:r>
      <w:proofErr w:type="spellStart"/>
      <w:r w:rsidRPr="00584437">
        <w:rPr>
          <w:rFonts w:ascii="Arial" w:eastAsia="Times New Roman" w:hAnsi="Arial" w:cs="Arial"/>
          <w:iCs/>
          <w:sz w:val="24"/>
          <w:szCs w:val="24"/>
          <w:lang w:val="en-GB"/>
        </w:rPr>
        <w:t>plivarica</w:t>
      </w:r>
      <w:proofErr w:type="spellEnd"/>
      <w:r w:rsidRPr="00584437">
        <w:rPr>
          <w:rFonts w:ascii="Arial" w:eastAsia="Times New Roman" w:hAnsi="Arial" w:cs="Arial"/>
          <w:iCs/>
          <w:sz w:val="24"/>
          <w:szCs w:val="24"/>
          <w:lang w:val="en-GB"/>
        </w:rPr>
        <w:t xml:space="preserve"> u </w:t>
      </w:r>
      <w:proofErr w:type="spellStart"/>
      <w:r w:rsidRPr="00584437">
        <w:rPr>
          <w:rFonts w:ascii="Arial" w:eastAsia="Times New Roman" w:hAnsi="Arial" w:cs="Arial"/>
          <w:iCs/>
          <w:sz w:val="24"/>
          <w:szCs w:val="24"/>
          <w:lang w:val="en-GB"/>
        </w:rPr>
        <w:t>Crnoj</w:t>
      </w:r>
      <w:proofErr w:type="spellEnd"/>
      <w:r w:rsidRPr="00584437">
        <w:rPr>
          <w:rFonts w:ascii="Arial" w:eastAsia="Times New Roman" w:hAnsi="Arial" w:cs="Arial"/>
          <w:iCs/>
          <w:sz w:val="24"/>
          <w:szCs w:val="24"/>
          <w:lang w:val="en-GB"/>
        </w:rPr>
        <w:t xml:space="preserve"> </w:t>
      </w:r>
    </w:p>
    <w:tbl>
      <w:tblPr>
        <w:tblW w:w="7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742"/>
        <w:gridCol w:w="3638"/>
      </w:tblGrid>
      <w:tr w:rsidR="00B637D5" w:rsidRPr="00584437" w14:paraId="0DAFB749" w14:textId="77777777" w:rsidTr="00466E36">
        <w:trPr>
          <w:trHeight w:val="227"/>
          <w:jc w:val="center"/>
        </w:trPr>
        <w:tc>
          <w:tcPr>
            <w:tcW w:w="7380" w:type="dxa"/>
            <w:gridSpan w:val="2"/>
            <w:tcBorders>
              <w:top w:val="single" w:sz="4" w:space="0" w:color="auto"/>
              <w:left w:val="single" w:sz="4" w:space="0" w:color="auto"/>
              <w:bottom w:val="single" w:sz="4" w:space="0" w:color="auto"/>
              <w:right w:val="single" w:sz="4" w:space="0" w:color="auto"/>
            </w:tcBorders>
            <w:noWrap/>
            <w:vAlign w:val="bottom"/>
          </w:tcPr>
          <w:p w14:paraId="16992F13" w14:textId="77777777" w:rsidR="00B637D5" w:rsidRPr="00584437" w:rsidRDefault="00C11639" w:rsidP="00B11459">
            <w:pPr>
              <w:spacing w:after="0" w:line="276" w:lineRule="auto"/>
              <w:jc w:val="both"/>
              <w:rPr>
                <w:rFonts w:ascii="Arial" w:eastAsia="Times New Roman" w:hAnsi="Arial" w:cs="Arial"/>
                <w:sz w:val="24"/>
                <w:szCs w:val="24"/>
                <w:lang w:val="en-GB"/>
              </w:rPr>
            </w:pPr>
            <w:r w:rsidRPr="00584437">
              <w:rPr>
                <w:rFonts w:ascii="Arial" w:eastAsia="Times New Roman" w:hAnsi="Arial" w:cs="Arial"/>
                <w:sz w:val="24"/>
                <w:szCs w:val="24"/>
                <w:lang w:val="en-GB"/>
              </w:rPr>
              <w:t xml:space="preserve">Male </w:t>
            </w:r>
            <w:proofErr w:type="spellStart"/>
            <w:r w:rsidRPr="00584437">
              <w:rPr>
                <w:rFonts w:ascii="Arial" w:eastAsia="Times New Roman" w:hAnsi="Arial" w:cs="Arial"/>
                <w:sz w:val="24"/>
                <w:szCs w:val="24"/>
                <w:lang w:val="en-GB"/>
              </w:rPr>
              <w:t>plivariuce</w:t>
            </w:r>
            <w:proofErr w:type="spellEnd"/>
            <w:r w:rsidR="00B637D5" w:rsidRPr="00584437">
              <w:rPr>
                <w:rFonts w:ascii="Arial" w:eastAsia="Times New Roman" w:hAnsi="Arial" w:cs="Arial"/>
                <w:sz w:val="24"/>
                <w:szCs w:val="24"/>
                <w:lang w:val="en-GB"/>
              </w:rPr>
              <w:t xml:space="preserve">: </w:t>
            </w:r>
            <w:proofErr w:type="spellStart"/>
            <w:r w:rsidRPr="00584437">
              <w:rPr>
                <w:rFonts w:ascii="Arial" w:eastAsia="Times New Roman" w:hAnsi="Arial" w:cs="Arial"/>
                <w:sz w:val="24"/>
                <w:szCs w:val="24"/>
                <w:lang w:val="en-GB"/>
              </w:rPr>
              <w:t>srdelare</w:t>
            </w:r>
            <w:proofErr w:type="spellEnd"/>
          </w:p>
        </w:tc>
      </w:tr>
      <w:tr w:rsidR="00B637D5" w:rsidRPr="00584437" w14:paraId="542A112D" w14:textId="77777777" w:rsidTr="00466E36">
        <w:trPr>
          <w:trHeight w:val="227"/>
          <w:jc w:val="center"/>
        </w:trPr>
        <w:tc>
          <w:tcPr>
            <w:tcW w:w="3742" w:type="dxa"/>
            <w:tcBorders>
              <w:top w:val="single" w:sz="4" w:space="0" w:color="auto"/>
              <w:left w:val="single" w:sz="4" w:space="0" w:color="auto"/>
              <w:bottom w:val="single" w:sz="4" w:space="0" w:color="auto"/>
              <w:right w:val="single" w:sz="4" w:space="0" w:color="auto"/>
            </w:tcBorders>
            <w:noWrap/>
            <w:vAlign w:val="bottom"/>
          </w:tcPr>
          <w:p w14:paraId="291714A8" w14:textId="77777777" w:rsidR="00B637D5" w:rsidRPr="00584437" w:rsidRDefault="00B637D5" w:rsidP="00B11459">
            <w:pPr>
              <w:spacing w:after="0" w:line="276" w:lineRule="auto"/>
              <w:jc w:val="both"/>
              <w:rPr>
                <w:rFonts w:ascii="Arial" w:eastAsia="Times New Roman" w:hAnsi="Arial" w:cs="Arial"/>
                <w:sz w:val="24"/>
                <w:szCs w:val="24"/>
                <w:lang w:val="en-GB"/>
              </w:rPr>
            </w:pPr>
            <w:r w:rsidRPr="00584437">
              <w:rPr>
                <w:rFonts w:ascii="Arial" w:eastAsia="Times New Roman" w:hAnsi="Arial" w:cs="Arial"/>
                <w:sz w:val="24"/>
                <w:szCs w:val="24"/>
                <w:lang w:val="en-GB"/>
              </w:rPr>
              <w:t xml:space="preserve">   </w:t>
            </w:r>
            <w:proofErr w:type="spellStart"/>
            <w:r w:rsidRPr="00584437">
              <w:rPr>
                <w:rFonts w:ascii="Arial" w:eastAsia="Times New Roman" w:hAnsi="Arial" w:cs="Arial"/>
                <w:sz w:val="24"/>
                <w:szCs w:val="24"/>
                <w:lang w:val="en-GB"/>
              </w:rPr>
              <w:t>Materi</w:t>
            </w:r>
            <w:r w:rsidR="00C11639" w:rsidRPr="00584437">
              <w:rPr>
                <w:rFonts w:ascii="Arial" w:eastAsia="Times New Roman" w:hAnsi="Arial" w:cs="Arial"/>
                <w:sz w:val="24"/>
                <w:szCs w:val="24"/>
                <w:lang w:val="en-GB"/>
              </w:rPr>
              <w:t>j</w:t>
            </w:r>
            <w:r w:rsidRPr="00584437">
              <w:rPr>
                <w:rFonts w:ascii="Arial" w:eastAsia="Times New Roman" w:hAnsi="Arial" w:cs="Arial"/>
                <w:sz w:val="24"/>
                <w:szCs w:val="24"/>
                <w:lang w:val="en-GB"/>
              </w:rPr>
              <w:t>al</w:t>
            </w:r>
            <w:proofErr w:type="spellEnd"/>
          </w:p>
        </w:tc>
        <w:tc>
          <w:tcPr>
            <w:tcW w:w="3638" w:type="dxa"/>
            <w:tcBorders>
              <w:top w:val="single" w:sz="4" w:space="0" w:color="auto"/>
              <w:left w:val="single" w:sz="4" w:space="0" w:color="auto"/>
              <w:bottom w:val="single" w:sz="4" w:space="0" w:color="auto"/>
              <w:right w:val="single" w:sz="4" w:space="0" w:color="auto"/>
            </w:tcBorders>
            <w:noWrap/>
            <w:vAlign w:val="bottom"/>
          </w:tcPr>
          <w:p w14:paraId="75804027" w14:textId="77777777" w:rsidR="00B637D5" w:rsidRPr="00584437" w:rsidRDefault="00B637D5" w:rsidP="00B11459">
            <w:pPr>
              <w:spacing w:after="0" w:line="276" w:lineRule="auto"/>
              <w:jc w:val="both"/>
              <w:rPr>
                <w:rFonts w:ascii="Arial" w:eastAsia="Times New Roman" w:hAnsi="Arial" w:cs="Arial"/>
                <w:sz w:val="24"/>
                <w:szCs w:val="24"/>
                <w:lang w:val="en-GB"/>
              </w:rPr>
            </w:pPr>
            <w:proofErr w:type="spellStart"/>
            <w:r w:rsidRPr="00584437">
              <w:rPr>
                <w:rFonts w:ascii="Arial" w:eastAsia="Times New Roman" w:hAnsi="Arial" w:cs="Arial"/>
                <w:sz w:val="24"/>
                <w:szCs w:val="24"/>
                <w:lang w:val="en-GB"/>
              </w:rPr>
              <w:t>Pol</w:t>
            </w:r>
            <w:r w:rsidR="00C11639" w:rsidRPr="00584437">
              <w:rPr>
                <w:rFonts w:ascii="Arial" w:eastAsia="Times New Roman" w:hAnsi="Arial" w:cs="Arial"/>
                <w:sz w:val="24"/>
                <w:szCs w:val="24"/>
                <w:lang w:val="en-GB"/>
              </w:rPr>
              <w:t>iamid</w:t>
            </w:r>
            <w:proofErr w:type="spellEnd"/>
          </w:p>
        </w:tc>
      </w:tr>
      <w:tr w:rsidR="00B637D5" w:rsidRPr="00584437" w14:paraId="19FF4408" w14:textId="77777777" w:rsidTr="00466E36">
        <w:trPr>
          <w:trHeight w:val="227"/>
          <w:jc w:val="center"/>
        </w:trPr>
        <w:tc>
          <w:tcPr>
            <w:tcW w:w="3742" w:type="dxa"/>
            <w:noWrap/>
            <w:vAlign w:val="bottom"/>
          </w:tcPr>
          <w:p w14:paraId="6CE1D2AC" w14:textId="77777777" w:rsidR="00B637D5" w:rsidRPr="00584437" w:rsidRDefault="00B637D5" w:rsidP="00B11459">
            <w:pPr>
              <w:spacing w:after="0" w:line="276" w:lineRule="auto"/>
              <w:jc w:val="both"/>
              <w:rPr>
                <w:rFonts w:ascii="Arial" w:eastAsia="Times New Roman" w:hAnsi="Arial" w:cs="Arial"/>
                <w:sz w:val="24"/>
                <w:szCs w:val="24"/>
                <w:lang w:val="en-GB"/>
              </w:rPr>
            </w:pPr>
            <w:r w:rsidRPr="00584437">
              <w:rPr>
                <w:rFonts w:ascii="Arial" w:eastAsia="Times New Roman" w:hAnsi="Arial" w:cs="Arial"/>
                <w:sz w:val="24"/>
                <w:szCs w:val="24"/>
                <w:lang w:val="en-GB"/>
              </w:rPr>
              <w:t xml:space="preserve">   </w:t>
            </w:r>
            <w:proofErr w:type="spellStart"/>
            <w:r w:rsidR="00C11639" w:rsidRPr="00584437">
              <w:rPr>
                <w:rFonts w:ascii="Arial" w:eastAsia="Times New Roman" w:hAnsi="Arial" w:cs="Arial"/>
                <w:sz w:val="24"/>
                <w:szCs w:val="24"/>
                <w:lang w:val="en-GB"/>
              </w:rPr>
              <w:t>Dužina</w:t>
            </w:r>
            <w:proofErr w:type="spellEnd"/>
            <w:r w:rsidRPr="00584437">
              <w:rPr>
                <w:rFonts w:ascii="Arial" w:eastAsia="Times New Roman" w:hAnsi="Arial" w:cs="Arial"/>
                <w:sz w:val="24"/>
                <w:szCs w:val="24"/>
                <w:lang w:val="en-GB"/>
              </w:rPr>
              <w:t xml:space="preserve"> (m)</w:t>
            </w:r>
          </w:p>
        </w:tc>
        <w:tc>
          <w:tcPr>
            <w:tcW w:w="3638" w:type="dxa"/>
            <w:noWrap/>
            <w:vAlign w:val="bottom"/>
          </w:tcPr>
          <w:p w14:paraId="2E5BFCD5" w14:textId="77777777" w:rsidR="00B637D5" w:rsidRPr="00584437" w:rsidRDefault="00B637D5" w:rsidP="00B11459">
            <w:pPr>
              <w:spacing w:after="0" w:line="276" w:lineRule="auto"/>
              <w:jc w:val="both"/>
              <w:rPr>
                <w:rFonts w:ascii="Arial" w:eastAsia="Times New Roman" w:hAnsi="Arial" w:cs="Arial"/>
                <w:sz w:val="24"/>
                <w:szCs w:val="24"/>
                <w:lang w:val="en-GB"/>
              </w:rPr>
            </w:pPr>
            <w:r w:rsidRPr="00584437">
              <w:rPr>
                <w:rFonts w:ascii="Arial" w:eastAsia="Times New Roman" w:hAnsi="Arial" w:cs="Arial"/>
                <w:sz w:val="24"/>
                <w:szCs w:val="24"/>
                <w:lang w:val="en-GB"/>
              </w:rPr>
              <w:t>60 - 100</w:t>
            </w:r>
          </w:p>
        </w:tc>
      </w:tr>
      <w:tr w:rsidR="00B637D5" w:rsidRPr="00584437" w14:paraId="1C4E6E16" w14:textId="77777777" w:rsidTr="00466E36">
        <w:trPr>
          <w:trHeight w:val="227"/>
          <w:jc w:val="center"/>
        </w:trPr>
        <w:tc>
          <w:tcPr>
            <w:tcW w:w="3742" w:type="dxa"/>
            <w:noWrap/>
            <w:vAlign w:val="bottom"/>
          </w:tcPr>
          <w:p w14:paraId="70E1B9C6" w14:textId="77777777" w:rsidR="00B637D5" w:rsidRPr="00584437" w:rsidRDefault="00B637D5" w:rsidP="00B11459">
            <w:pPr>
              <w:spacing w:after="0" w:line="276" w:lineRule="auto"/>
              <w:jc w:val="both"/>
              <w:rPr>
                <w:rFonts w:ascii="Arial" w:eastAsia="Times New Roman" w:hAnsi="Arial" w:cs="Arial"/>
                <w:sz w:val="24"/>
                <w:szCs w:val="24"/>
                <w:lang w:val="en-GB"/>
              </w:rPr>
            </w:pPr>
            <w:r w:rsidRPr="00584437">
              <w:rPr>
                <w:rFonts w:ascii="Arial" w:eastAsia="Times New Roman" w:hAnsi="Arial" w:cs="Arial"/>
                <w:sz w:val="24"/>
                <w:szCs w:val="24"/>
                <w:lang w:val="en-GB"/>
              </w:rPr>
              <w:t xml:space="preserve">   </w:t>
            </w:r>
            <w:proofErr w:type="spellStart"/>
            <w:r w:rsidR="00C11639" w:rsidRPr="00584437">
              <w:rPr>
                <w:rFonts w:ascii="Arial" w:eastAsia="Times New Roman" w:hAnsi="Arial" w:cs="Arial"/>
                <w:sz w:val="24"/>
                <w:szCs w:val="24"/>
                <w:lang w:val="en-GB"/>
              </w:rPr>
              <w:t>Visina</w:t>
            </w:r>
            <w:proofErr w:type="spellEnd"/>
            <w:r w:rsidRPr="00584437">
              <w:rPr>
                <w:rFonts w:ascii="Arial" w:eastAsia="Times New Roman" w:hAnsi="Arial" w:cs="Arial"/>
                <w:sz w:val="24"/>
                <w:szCs w:val="24"/>
                <w:lang w:val="en-GB"/>
              </w:rPr>
              <w:t xml:space="preserve"> (m)</w:t>
            </w:r>
          </w:p>
        </w:tc>
        <w:tc>
          <w:tcPr>
            <w:tcW w:w="3638" w:type="dxa"/>
            <w:noWrap/>
            <w:vAlign w:val="bottom"/>
          </w:tcPr>
          <w:p w14:paraId="1EA0DD17" w14:textId="77777777" w:rsidR="00B637D5" w:rsidRPr="00584437" w:rsidRDefault="00B637D5" w:rsidP="00B11459">
            <w:pPr>
              <w:spacing w:after="0" w:line="276" w:lineRule="auto"/>
              <w:jc w:val="both"/>
              <w:rPr>
                <w:rFonts w:ascii="Arial" w:eastAsia="Times New Roman" w:hAnsi="Arial" w:cs="Arial"/>
                <w:sz w:val="24"/>
                <w:szCs w:val="24"/>
                <w:lang w:val="en-GB"/>
              </w:rPr>
            </w:pPr>
            <w:r w:rsidRPr="00584437">
              <w:rPr>
                <w:rFonts w:ascii="Arial" w:eastAsia="Times New Roman" w:hAnsi="Arial" w:cs="Arial"/>
                <w:sz w:val="24"/>
                <w:szCs w:val="24"/>
                <w:lang w:val="en-GB"/>
              </w:rPr>
              <w:t>18 - 20</w:t>
            </w:r>
          </w:p>
        </w:tc>
      </w:tr>
      <w:tr w:rsidR="00B637D5" w:rsidRPr="00584437" w14:paraId="5EDFABBB" w14:textId="77777777" w:rsidTr="00466E36">
        <w:trPr>
          <w:trHeight w:val="227"/>
          <w:jc w:val="center"/>
        </w:trPr>
        <w:tc>
          <w:tcPr>
            <w:tcW w:w="3742" w:type="dxa"/>
            <w:noWrap/>
            <w:vAlign w:val="bottom"/>
          </w:tcPr>
          <w:p w14:paraId="07E1F459" w14:textId="77777777" w:rsidR="00B637D5" w:rsidRPr="00584437" w:rsidRDefault="00B637D5" w:rsidP="00B11459">
            <w:pPr>
              <w:spacing w:after="0" w:line="276" w:lineRule="auto"/>
              <w:jc w:val="both"/>
              <w:rPr>
                <w:rFonts w:ascii="Arial" w:eastAsia="Times New Roman" w:hAnsi="Arial" w:cs="Arial"/>
                <w:sz w:val="24"/>
                <w:szCs w:val="24"/>
                <w:lang w:val="en-GB"/>
              </w:rPr>
            </w:pPr>
            <w:r w:rsidRPr="00584437">
              <w:rPr>
                <w:rFonts w:ascii="Arial" w:eastAsia="Times New Roman" w:hAnsi="Arial" w:cs="Arial"/>
                <w:sz w:val="24"/>
                <w:szCs w:val="24"/>
                <w:lang w:val="en-GB"/>
              </w:rPr>
              <w:t xml:space="preserve">   </w:t>
            </w:r>
            <w:r w:rsidR="00C11639" w:rsidRPr="00584437">
              <w:rPr>
                <w:rFonts w:ascii="Arial" w:eastAsia="Times New Roman" w:hAnsi="Arial" w:cs="Arial"/>
                <w:sz w:val="24"/>
                <w:szCs w:val="24"/>
                <w:lang w:val="en-GB"/>
              </w:rPr>
              <w:t xml:space="preserve">Veličina </w:t>
            </w:r>
            <w:proofErr w:type="spellStart"/>
            <w:r w:rsidR="00C11639" w:rsidRPr="00584437">
              <w:rPr>
                <w:rFonts w:ascii="Arial" w:eastAsia="Times New Roman" w:hAnsi="Arial" w:cs="Arial"/>
                <w:sz w:val="24"/>
                <w:szCs w:val="24"/>
                <w:lang w:val="en-GB"/>
              </w:rPr>
              <w:t>oka</w:t>
            </w:r>
            <w:proofErr w:type="spellEnd"/>
            <w:r w:rsidRPr="00584437">
              <w:rPr>
                <w:rFonts w:ascii="Arial" w:eastAsia="Times New Roman" w:hAnsi="Arial" w:cs="Arial"/>
                <w:sz w:val="24"/>
                <w:szCs w:val="24"/>
                <w:lang w:val="en-GB"/>
              </w:rPr>
              <w:t xml:space="preserve"> (mm)</w:t>
            </w:r>
          </w:p>
        </w:tc>
        <w:tc>
          <w:tcPr>
            <w:tcW w:w="3638" w:type="dxa"/>
            <w:noWrap/>
            <w:vAlign w:val="bottom"/>
          </w:tcPr>
          <w:p w14:paraId="0267B036" w14:textId="77777777" w:rsidR="00B637D5" w:rsidRPr="00584437" w:rsidRDefault="00F97C3D" w:rsidP="00B11459">
            <w:pPr>
              <w:spacing w:after="0" w:line="276" w:lineRule="auto"/>
              <w:jc w:val="both"/>
              <w:rPr>
                <w:rFonts w:ascii="Arial" w:eastAsia="Times New Roman" w:hAnsi="Arial" w:cs="Arial"/>
                <w:sz w:val="24"/>
                <w:szCs w:val="24"/>
                <w:lang w:val="en-GB"/>
              </w:rPr>
            </w:pPr>
            <w:r w:rsidRPr="00584437">
              <w:rPr>
                <w:rFonts w:ascii="Arial" w:eastAsia="Times New Roman" w:hAnsi="Arial" w:cs="Arial"/>
                <w:sz w:val="24"/>
                <w:szCs w:val="24"/>
                <w:lang w:val="en-GB"/>
              </w:rPr>
              <w:t>20</w:t>
            </w:r>
          </w:p>
        </w:tc>
      </w:tr>
      <w:tr w:rsidR="00B637D5" w:rsidRPr="00584437" w14:paraId="2ED4E1CD" w14:textId="77777777" w:rsidTr="00466E36">
        <w:trPr>
          <w:trHeight w:val="227"/>
          <w:jc w:val="center"/>
        </w:trPr>
        <w:tc>
          <w:tcPr>
            <w:tcW w:w="3742" w:type="dxa"/>
            <w:noWrap/>
            <w:vAlign w:val="bottom"/>
          </w:tcPr>
          <w:p w14:paraId="45CC13E8" w14:textId="77777777" w:rsidR="00B637D5" w:rsidRPr="00584437" w:rsidRDefault="00B637D5" w:rsidP="00B11459">
            <w:pPr>
              <w:spacing w:after="0" w:line="276" w:lineRule="auto"/>
              <w:jc w:val="both"/>
              <w:rPr>
                <w:rFonts w:ascii="Arial" w:eastAsia="Times New Roman" w:hAnsi="Arial" w:cs="Arial"/>
                <w:sz w:val="24"/>
                <w:szCs w:val="24"/>
                <w:lang w:val="en-GB"/>
              </w:rPr>
            </w:pPr>
            <w:r w:rsidRPr="00584437">
              <w:rPr>
                <w:rFonts w:ascii="Arial" w:eastAsia="Times New Roman" w:hAnsi="Arial" w:cs="Arial"/>
                <w:sz w:val="24"/>
                <w:szCs w:val="24"/>
                <w:lang w:val="en-GB"/>
              </w:rPr>
              <w:t xml:space="preserve">   </w:t>
            </w:r>
            <w:r w:rsidR="00C11639" w:rsidRPr="00584437">
              <w:rPr>
                <w:rFonts w:ascii="Arial" w:eastAsia="Times New Roman" w:hAnsi="Arial" w:cs="Arial"/>
                <w:sz w:val="24"/>
                <w:szCs w:val="24"/>
                <w:lang w:val="en-GB"/>
              </w:rPr>
              <w:t>Masa</w:t>
            </w:r>
            <w:r w:rsidRPr="00584437">
              <w:rPr>
                <w:rFonts w:ascii="Arial" w:eastAsia="Times New Roman" w:hAnsi="Arial" w:cs="Arial"/>
                <w:sz w:val="24"/>
                <w:szCs w:val="24"/>
                <w:lang w:val="en-GB"/>
              </w:rPr>
              <w:t>(kg)</w:t>
            </w:r>
          </w:p>
        </w:tc>
        <w:tc>
          <w:tcPr>
            <w:tcW w:w="3638" w:type="dxa"/>
            <w:noWrap/>
            <w:vAlign w:val="bottom"/>
          </w:tcPr>
          <w:p w14:paraId="41247623" w14:textId="77777777" w:rsidR="00B637D5" w:rsidRPr="00584437" w:rsidRDefault="00B637D5" w:rsidP="00B11459">
            <w:pPr>
              <w:spacing w:after="0" w:line="276" w:lineRule="auto"/>
              <w:jc w:val="both"/>
              <w:rPr>
                <w:rFonts w:ascii="Arial" w:eastAsia="Times New Roman" w:hAnsi="Arial" w:cs="Arial"/>
                <w:sz w:val="24"/>
                <w:szCs w:val="24"/>
                <w:lang w:val="en-GB"/>
              </w:rPr>
            </w:pPr>
            <w:r w:rsidRPr="00584437">
              <w:rPr>
                <w:rFonts w:ascii="Arial" w:eastAsia="Times New Roman" w:hAnsi="Arial" w:cs="Arial"/>
                <w:sz w:val="24"/>
                <w:szCs w:val="24"/>
                <w:lang w:val="en-GB"/>
              </w:rPr>
              <w:t>20 - 30</w:t>
            </w:r>
          </w:p>
        </w:tc>
      </w:tr>
      <w:tr w:rsidR="00B637D5" w:rsidRPr="00584437" w14:paraId="3CD264A7" w14:textId="77777777" w:rsidTr="00466E36">
        <w:trPr>
          <w:trHeight w:val="227"/>
          <w:jc w:val="center"/>
        </w:trPr>
        <w:tc>
          <w:tcPr>
            <w:tcW w:w="7380" w:type="dxa"/>
            <w:gridSpan w:val="2"/>
            <w:noWrap/>
            <w:vAlign w:val="bottom"/>
          </w:tcPr>
          <w:p w14:paraId="37E73B15" w14:textId="77777777" w:rsidR="00B637D5" w:rsidRPr="00584437" w:rsidRDefault="00C11639" w:rsidP="00B11459">
            <w:pPr>
              <w:spacing w:after="0" w:line="276" w:lineRule="auto"/>
              <w:jc w:val="both"/>
              <w:rPr>
                <w:rFonts w:ascii="Arial" w:eastAsia="Times New Roman" w:hAnsi="Arial" w:cs="Arial"/>
                <w:sz w:val="24"/>
                <w:szCs w:val="24"/>
                <w:lang w:val="en-GB"/>
              </w:rPr>
            </w:pPr>
            <w:proofErr w:type="spellStart"/>
            <w:r w:rsidRPr="00584437">
              <w:rPr>
                <w:rFonts w:ascii="Arial" w:eastAsia="Times New Roman" w:hAnsi="Arial" w:cs="Arial"/>
                <w:sz w:val="24"/>
                <w:szCs w:val="24"/>
                <w:lang w:val="en-GB"/>
              </w:rPr>
              <w:t>Velčike</w:t>
            </w:r>
            <w:proofErr w:type="spellEnd"/>
            <w:r w:rsidRPr="00584437">
              <w:rPr>
                <w:rFonts w:ascii="Arial" w:eastAsia="Times New Roman" w:hAnsi="Arial" w:cs="Arial"/>
                <w:sz w:val="24"/>
                <w:szCs w:val="24"/>
                <w:lang w:val="en-GB"/>
              </w:rPr>
              <w:t xml:space="preserve"> </w:t>
            </w:r>
            <w:proofErr w:type="spellStart"/>
            <w:r w:rsidRPr="00584437">
              <w:rPr>
                <w:rFonts w:ascii="Arial" w:eastAsia="Times New Roman" w:hAnsi="Arial" w:cs="Arial"/>
                <w:sz w:val="24"/>
                <w:szCs w:val="24"/>
                <w:lang w:val="en-GB"/>
              </w:rPr>
              <w:t>plivarice</w:t>
            </w:r>
            <w:proofErr w:type="spellEnd"/>
            <w:r w:rsidR="00B637D5" w:rsidRPr="00584437">
              <w:rPr>
                <w:rFonts w:ascii="Arial" w:eastAsia="Times New Roman" w:hAnsi="Arial" w:cs="Arial"/>
                <w:sz w:val="24"/>
                <w:szCs w:val="24"/>
                <w:lang w:val="en-GB"/>
              </w:rPr>
              <w:t xml:space="preserve">: </w:t>
            </w:r>
            <w:proofErr w:type="spellStart"/>
            <w:r w:rsidRPr="00584437">
              <w:rPr>
                <w:rFonts w:ascii="Arial" w:eastAsia="Times New Roman" w:hAnsi="Arial" w:cs="Arial"/>
                <w:sz w:val="24"/>
                <w:szCs w:val="24"/>
                <w:lang w:val="en-GB"/>
              </w:rPr>
              <w:t>srdelare</w:t>
            </w:r>
            <w:proofErr w:type="spellEnd"/>
          </w:p>
        </w:tc>
      </w:tr>
      <w:tr w:rsidR="00B637D5" w:rsidRPr="00584437" w14:paraId="69721987" w14:textId="77777777" w:rsidTr="00466E36">
        <w:trPr>
          <w:trHeight w:val="227"/>
          <w:jc w:val="center"/>
        </w:trPr>
        <w:tc>
          <w:tcPr>
            <w:tcW w:w="3742" w:type="dxa"/>
            <w:noWrap/>
            <w:vAlign w:val="bottom"/>
          </w:tcPr>
          <w:p w14:paraId="6E6C3434" w14:textId="77777777" w:rsidR="00B637D5" w:rsidRPr="00584437" w:rsidRDefault="00B637D5" w:rsidP="00B11459">
            <w:pPr>
              <w:spacing w:after="0" w:line="276" w:lineRule="auto"/>
              <w:jc w:val="both"/>
              <w:rPr>
                <w:rFonts w:ascii="Arial" w:eastAsia="Times New Roman" w:hAnsi="Arial" w:cs="Arial"/>
                <w:sz w:val="24"/>
                <w:szCs w:val="24"/>
                <w:lang w:val="en-GB"/>
              </w:rPr>
            </w:pPr>
            <w:r w:rsidRPr="00584437">
              <w:rPr>
                <w:rFonts w:ascii="Arial" w:eastAsia="Times New Roman" w:hAnsi="Arial" w:cs="Arial"/>
                <w:sz w:val="24"/>
                <w:szCs w:val="24"/>
                <w:lang w:val="en-GB"/>
              </w:rPr>
              <w:t xml:space="preserve">   </w:t>
            </w:r>
            <w:proofErr w:type="spellStart"/>
            <w:r w:rsidRPr="00584437">
              <w:rPr>
                <w:rFonts w:ascii="Arial" w:eastAsia="Times New Roman" w:hAnsi="Arial" w:cs="Arial"/>
                <w:sz w:val="24"/>
                <w:szCs w:val="24"/>
                <w:lang w:val="en-GB"/>
              </w:rPr>
              <w:t>Materi</w:t>
            </w:r>
            <w:r w:rsidR="00C11639" w:rsidRPr="00584437">
              <w:rPr>
                <w:rFonts w:ascii="Arial" w:eastAsia="Times New Roman" w:hAnsi="Arial" w:cs="Arial"/>
                <w:sz w:val="24"/>
                <w:szCs w:val="24"/>
                <w:lang w:val="en-GB"/>
              </w:rPr>
              <w:t>j</w:t>
            </w:r>
            <w:r w:rsidRPr="00584437">
              <w:rPr>
                <w:rFonts w:ascii="Arial" w:eastAsia="Times New Roman" w:hAnsi="Arial" w:cs="Arial"/>
                <w:sz w:val="24"/>
                <w:szCs w:val="24"/>
                <w:lang w:val="en-GB"/>
              </w:rPr>
              <w:t>al</w:t>
            </w:r>
            <w:proofErr w:type="spellEnd"/>
          </w:p>
        </w:tc>
        <w:tc>
          <w:tcPr>
            <w:tcW w:w="3638" w:type="dxa"/>
            <w:noWrap/>
            <w:vAlign w:val="bottom"/>
          </w:tcPr>
          <w:p w14:paraId="481BB16A" w14:textId="77777777" w:rsidR="00B637D5" w:rsidRPr="00584437" w:rsidRDefault="00B637D5" w:rsidP="00B11459">
            <w:pPr>
              <w:spacing w:after="0" w:line="276" w:lineRule="auto"/>
              <w:jc w:val="both"/>
              <w:rPr>
                <w:rFonts w:ascii="Arial" w:eastAsia="Times New Roman" w:hAnsi="Arial" w:cs="Arial"/>
                <w:sz w:val="24"/>
                <w:szCs w:val="24"/>
                <w:lang w:val="en-GB"/>
              </w:rPr>
            </w:pPr>
            <w:proofErr w:type="spellStart"/>
            <w:r w:rsidRPr="00584437">
              <w:rPr>
                <w:rFonts w:ascii="Arial" w:eastAsia="Times New Roman" w:hAnsi="Arial" w:cs="Arial"/>
                <w:sz w:val="24"/>
                <w:szCs w:val="24"/>
                <w:lang w:val="en-GB"/>
              </w:rPr>
              <w:t>Pol</w:t>
            </w:r>
            <w:r w:rsidR="00C11639" w:rsidRPr="00584437">
              <w:rPr>
                <w:rFonts w:ascii="Arial" w:eastAsia="Times New Roman" w:hAnsi="Arial" w:cs="Arial"/>
                <w:sz w:val="24"/>
                <w:szCs w:val="24"/>
                <w:lang w:val="en-GB"/>
              </w:rPr>
              <w:t>iamid</w:t>
            </w:r>
            <w:proofErr w:type="spellEnd"/>
          </w:p>
        </w:tc>
      </w:tr>
      <w:tr w:rsidR="00B637D5" w:rsidRPr="00584437" w14:paraId="25739E23" w14:textId="77777777" w:rsidTr="00466E36">
        <w:trPr>
          <w:trHeight w:val="227"/>
          <w:jc w:val="center"/>
        </w:trPr>
        <w:tc>
          <w:tcPr>
            <w:tcW w:w="3742" w:type="dxa"/>
            <w:noWrap/>
            <w:vAlign w:val="bottom"/>
          </w:tcPr>
          <w:p w14:paraId="594A5111" w14:textId="77777777" w:rsidR="00B637D5" w:rsidRPr="00584437" w:rsidRDefault="00B637D5" w:rsidP="00B11459">
            <w:pPr>
              <w:spacing w:after="0" w:line="276" w:lineRule="auto"/>
              <w:jc w:val="both"/>
              <w:rPr>
                <w:rFonts w:ascii="Arial" w:eastAsia="Times New Roman" w:hAnsi="Arial" w:cs="Arial"/>
                <w:sz w:val="24"/>
                <w:szCs w:val="24"/>
                <w:lang w:val="en-GB"/>
              </w:rPr>
            </w:pPr>
            <w:r w:rsidRPr="00584437">
              <w:rPr>
                <w:rFonts w:ascii="Arial" w:eastAsia="Times New Roman" w:hAnsi="Arial" w:cs="Arial"/>
                <w:sz w:val="24"/>
                <w:szCs w:val="24"/>
                <w:lang w:val="en-GB"/>
              </w:rPr>
              <w:t xml:space="preserve">   </w:t>
            </w:r>
            <w:proofErr w:type="spellStart"/>
            <w:r w:rsidR="00C11639" w:rsidRPr="00584437">
              <w:rPr>
                <w:rFonts w:ascii="Arial" w:eastAsia="Times New Roman" w:hAnsi="Arial" w:cs="Arial"/>
                <w:sz w:val="24"/>
                <w:szCs w:val="24"/>
                <w:lang w:val="en-GB"/>
              </w:rPr>
              <w:t>Dužina</w:t>
            </w:r>
            <w:proofErr w:type="spellEnd"/>
            <w:r w:rsidRPr="00584437">
              <w:rPr>
                <w:rFonts w:ascii="Arial" w:eastAsia="Times New Roman" w:hAnsi="Arial" w:cs="Arial"/>
                <w:sz w:val="24"/>
                <w:szCs w:val="24"/>
                <w:lang w:val="en-GB"/>
              </w:rPr>
              <w:t xml:space="preserve"> (m)</w:t>
            </w:r>
          </w:p>
        </w:tc>
        <w:tc>
          <w:tcPr>
            <w:tcW w:w="3638" w:type="dxa"/>
            <w:noWrap/>
            <w:vAlign w:val="bottom"/>
          </w:tcPr>
          <w:p w14:paraId="1314F124" w14:textId="77777777" w:rsidR="00B637D5" w:rsidRPr="00584437" w:rsidRDefault="00B637D5" w:rsidP="00B11459">
            <w:pPr>
              <w:spacing w:after="0" w:line="276" w:lineRule="auto"/>
              <w:jc w:val="both"/>
              <w:rPr>
                <w:rFonts w:ascii="Arial" w:eastAsia="Times New Roman" w:hAnsi="Arial" w:cs="Arial"/>
                <w:sz w:val="24"/>
                <w:szCs w:val="24"/>
                <w:lang w:val="en-GB"/>
              </w:rPr>
            </w:pPr>
            <w:r w:rsidRPr="00584437">
              <w:rPr>
                <w:rFonts w:ascii="Arial" w:eastAsia="Times New Roman" w:hAnsi="Arial" w:cs="Arial"/>
                <w:sz w:val="24"/>
                <w:szCs w:val="24"/>
                <w:lang w:val="en-GB"/>
              </w:rPr>
              <w:t>220</w:t>
            </w:r>
          </w:p>
        </w:tc>
      </w:tr>
      <w:tr w:rsidR="00B637D5" w:rsidRPr="00584437" w14:paraId="404D634D" w14:textId="77777777" w:rsidTr="00466E36">
        <w:trPr>
          <w:trHeight w:val="227"/>
          <w:jc w:val="center"/>
        </w:trPr>
        <w:tc>
          <w:tcPr>
            <w:tcW w:w="3742" w:type="dxa"/>
            <w:noWrap/>
            <w:vAlign w:val="bottom"/>
          </w:tcPr>
          <w:p w14:paraId="5F86770F" w14:textId="77777777" w:rsidR="00B637D5" w:rsidRPr="00584437" w:rsidRDefault="00B637D5" w:rsidP="00B11459">
            <w:pPr>
              <w:spacing w:after="0" w:line="276" w:lineRule="auto"/>
              <w:jc w:val="both"/>
              <w:rPr>
                <w:rFonts w:ascii="Arial" w:eastAsia="Times New Roman" w:hAnsi="Arial" w:cs="Arial"/>
                <w:sz w:val="24"/>
                <w:szCs w:val="24"/>
                <w:lang w:val="en-GB"/>
              </w:rPr>
            </w:pPr>
            <w:r w:rsidRPr="00584437">
              <w:rPr>
                <w:rFonts w:ascii="Arial" w:eastAsia="Times New Roman" w:hAnsi="Arial" w:cs="Arial"/>
                <w:sz w:val="24"/>
                <w:szCs w:val="24"/>
                <w:lang w:val="en-GB"/>
              </w:rPr>
              <w:t xml:space="preserve">   </w:t>
            </w:r>
            <w:proofErr w:type="spellStart"/>
            <w:r w:rsidR="00C11639" w:rsidRPr="00584437">
              <w:rPr>
                <w:rFonts w:ascii="Arial" w:eastAsia="Times New Roman" w:hAnsi="Arial" w:cs="Arial"/>
                <w:sz w:val="24"/>
                <w:szCs w:val="24"/>
                <w:lang w:val="en-GB"/>
              </w:rPr>
              <w:t>Visina</w:t>
            </w:r>
            <w:proofErr w:type="spellEnd"/>
            <w:r w:rsidR="00C11639" w:rsidRPr="00584437">
              <w:rPr>
                <w:rFonts w:ascii="Arial" w:eastAsia="Times New Roman" w:hAnsi="Arial" w:cs="Arial"/>
                <w:sz w:val="24"/>
                <w:szCs w:val="24"/>
                <w:lang w:val="en-GB"/>
              </w:rPr>
              <w:t xml:space="preserve"> </w:t>
            </w:r>
            <w:r w:rsidRPr="00584437">
              <w:rPr>
                <w:rFonts w:ascii="Arial" w:eastAsia="Times New Roman" w:hAnsi="Arial" w:cs="Arial"/>
                <w:sz w:val="24"/>
                <w:szCs w:val="24"/>
                <w:lang w:val="en-GB"/>
              </w:rPr>
              <w:t>(m)</w:t>
            </w:r>
          </w:p>
        </w:tc>
        <w:tc>
          <w:tcPr>
            <w:tcW w:w="3638" w:type="dxa"/>
            <w:noWrap/>
            <w:vAlign w:val="bottom"/>
          </w:tcPr>
          <w:p w14:paraId="44926C31" w14:textId="77777777" w:rsidR="00B637D5" w:rsidRPr="00584437" w:rsidRDefault="00B637D5" w:rsidP="00B11459">
            <w:pPr>
              <w:spacing w:after="0" w:line="276" w:lineRule="auto"/>
              <w:jc w:val="both"/>
              <w:rPr>
                <w:rFonts w:ascii="Arial" w:eastAsia="Times New Roman" w:hAnsi="Arial" w:cs="Arial"/>
                <w:sz w:val="24"/>
                <w:szCs w:val="24"/>
                <w:lang w:val="en-GB"/>
              </w:rPr>
            </w:pPr>
            <w:r w:rsidRPr="00584437">
              <w:rPr>
                <w:rFonts w:ascii="Arial" w:eastAsia="Times New Roman" w:hAnsi="Arial" w:cs="Arial"/>
                <w:sz w:val="24"/>
                <w:szCs w:val="24"/>
                <w:lang w:val="en-GB"/>
              </w:rPr>
              <w:t>58</w:t>
            </w:r>
          </w:p>
        </w:tc>
      </w:tr>
      <w:tr w:rsidR="00B637D5" w:rsidRPr="00584437" w14:paraId="5C6143E5" w14:textId="77777777" w:rsidTr="00466E36">
        <w:trPr>
          <w:trHeight w:val="227"/>
          <w:jc w:val="center"/>
        </w:trPr>
        <w:tc>
          <w:tcPr>
            <w:tcW w:w="3742" w:type="dxa"/>
            <w:noWrap/>
            <w:vAlign w:val="bottom"/>
          </w:tcPr>
          <w:p w14:paraId="73E75018" w14:textId="77777777" w:rsidR="00B637D5" w:rsidRPr="00584437" w:rsidRDefault="00B637D5" w:rsidP="00B11459">
            <w:pPr>
              <w:spacing w:after="0" w:line="276" w:lineRule="auto"/>
              <w:jc w:val="both"/>
              <w:rPr>
                <w:rFonts w:ascii="Arial" w:eastAsia="Times New Roman" w:hAnsi="Arial" w:cs="Arial"/>
                <w:sz w:val="24"/>
                <w:szCs w:val="24"/>
                <w:lang w:val="en-GB"/>
              </w:rPr>
            </w:pPr>
            <w:r w:rsidRPr="00584437">
              <w:rPr>
                <w:rFonts w:ascii="Arial" w:eastAsia="Times New Roman" w:hAnsi="Arial" w:cs="Arial"/>
                <w:sz w:val="24"/>
                <w:szCs w:val="24"/>
                <w:lang w:val="en-GB"/>
              </w:rPr>
              <w:t xml:space="preserve">   </w:t>
            </w:r>
            <w:r w:rsidR="00C11639" w:rsidRPr="00584437">
              <w:rPr>
                <w:rFonts w:ascii="Arial" w:eastAsia="Times New Roman" w:hAnsi="Arial" w:cs="Arial"/>
                <w:sz w:val="24"/>
                <w:szCs w:val="24"/>
                <w:lang w:val="en-GB"/>
              </w:rPr>
              <w:t xml:space="preserve">Veličina </w:t>
            </w:r>
            <w:proofErr w:type="spellStart"/>
            <w:r w:rsidR="00C11639" w:rsidRPr="00584437">
              <w:rPr>
                <w:rFonts w:ascii="Arial" w:eastAsia="Times New Roman" w:hAnsi="Arial" w:cs="Arial"/>
                <w:sz w:val="24"/>
                <w:szCs w:val="24"/>
                <w:lang w:val="en-GB"/>
              </w:rPr>
              <w:t>oka</w:t>
            </w:r>
            <w:proofErr w:type="spellEnd"/>
            <w:r w:rsidRPr="00584437">
              <w:rPr>
                <w:rFonts w:ascii="Arial" w:eastAsia="Times New Roman" w:hAnsi="Arial" w:cs="Arial"/>
                <w:sz w:val="24"/>
                <w:szCs w:val="24"/>
                <w:lang w:val="en-GB"/>
              </w:rPr>
              <w:t xml:space="preserve"> (mm)</w:t>
            </w:r>
          </w:p>
        </w:tc>
        <w:tc>
          <w:tcPr>
            <w:tcW w:w="3638" w:type="dxa"/>
            <w:noWrap/>
            <w:vAlign w:val="bottom"/>
          </w:tcPr>
          <w:p w14:paraId="0BF8A1BB" w14:textId="77777777" w:rsidR="00B637D5" w:rsidRPr="00584437" w:rsidRDefault="00F97C3D" w:rsidP="00B11459">
            <w:pPr>
              <w:spacing w:after="0" w:line="276" w:lineRule="auto"/>
              <w:jc w:val="both"/>
              <w:rPr>
                <w:rFonts w:ascii="Arial" w:eastAsia="Times New Roman" w:hAnsi="Arial" w:cs="Arial"/>
                <w:sz w:val="24"/>
                <w:szCs w:val="24"/>
                <w:lang w:val="en-GB"/>
              </w:rPr>
            </w:pPr>
            <w:r w:rsidRPr="00584437">
              <w:rPr>
                <w:rFonts w:ascii="Arial" w:eastAsia="Times New Roman" w:hAnsi="Arial" w:cs="Arial"/>
                <w:sz w:val="24"/>
                <w:szCs w:val="24"/>
                <w:lang w:val="en-GB"/>
              </w:rPr>
              <w:t>20</w:t>
            </w:r>
          </w:p>
        </w:tc>
      </w:tr>
      <w:tr w:rsidR="00B637D5" w:rsidRPr="00584437" w14:paraId="2CC8B826" w14:textId="77777777" w:rsidTr="00466E36">
        <w:trPr>
          <w:trHeight w:val="227"/>
          <w:jc w:val="center"/>
        </w:trPr>
        <w:tc>
          <w:tcPr>
            <w:tcW w:w="3742" w:type="dxa"/>
            <w:noWrap/>
            <w:vAlign w:val="bottom"/>
          </w:tcPr>
          <w:p w14:paraId="1A76948A" w14:textId="77777777" w:rsidR="00B637D5" w:rsidRPr="00584437" w:rsidRDefault="00B637D5" w:rsidP="00B11459">
            <w:pPr>
              <w:spacing w:after="0" w:line="276" w:lineRule="auto"/>
              <w:jc w:val="both"/>
              <w:rPr>
                <w:rFonts w:ascii="Arial" w:eastAsia="Times New Roman" w:hAnsi="Arial" w:cs="Arial"/>
                <w:sz w:val="24"/>
                <w:szCs w:val="24"/>
                <w:lang w:val="en-GB"/>
              </w:rPr>
            </w:pPr>
            <w:r w:rsidRPr="00584437">
              <w:rPr>
                <w:rFonts w:ascii="Arial" w:eastAsia="Times New Roman" w:hAnsi="Arial" w:cs="Arial"/>
                <w:sz w:val="24"/>
                <w:szCs w:val="24"/>
                <w:lang w:val="en-GB"/>
              </w:rPr>
              <w:t xml:space="preserve">   </w:t>
            </w:r>
            <w:proofErr w:type="spellStart"/>
            <w:r w:rsidR="00C11639" w:rsidRPr="00584437">
              <w:rPr>
                <w:rFonts w:ascii="Arial" w:eastAsia="Times New Roman" w:hAnsi="Arial" w:cs="Arial"/>
                <w:sz w:val="24"/>
                <w:szCs w:val="24"/>
                <w:lang w:val="en-GB"/>
              </w:rPr>
              <w:t>težina</w:t>
            </w:r>
            <w:proofErr w:type="spellEnd"/>
            <w:r w:rsidRPr="00584437">
              <w:rPr>
                <w:rFonts w:ascii="Arial" w:eastAsia="Times New Roman" w:hAnsi="Arial" w:cs="Arial"/>
                <w:sz w:val="24"/>
                <w:szCs w:val="24"/>
                <w:lang w:val="en-GB"/>
              </w:rPr>
              <w:t xml:space="preserve"> (kg)</w:t>
            </w:r>
          </w:p>
        </w:tc>
        <w:tc>
          <w:tcPr>
            <w:tcW w:w="3638" w:type="dxa"/>
            <w:noWrap/>
            <w:vAlign w:val="bottom"/>
          </w:tcPr>
          <w:p w14:paraId="522D3EA2" w14:textId="77777777" w:rsidR="00B637D5" w:rsidRPr="00584437" w:rsidRDefault="00B637D5" w:rsidP="00B11459">
            <w:pPr>
              <w:spacing w:after="0" w:line="276" w:lineRule="auto"/>
              <w:jc w:val="both"/>
              <w:rPr>
                <w:rFonts w:ascii="Arial" w:eastAsia="Times New Roman" w:hAnsi="Arial" w:cs="Arial"/>
                <w:sz w:val="24"/>
                <w:szCs w:val="24"/>
                <w:lang w:val="en-GB"/>
              </w:rPr>
            </w:pPr>
            <w:r w:rsidRPr="00584437">
              <w:rPr>
                <w:rFonts w:ascii="Arial" w:eastAsia="Times New Roman" w:hAnsi="Arial" w:cs="Arial"/>
                <w:sz w:val="24"/>
                <w:szCs w:val="24"/>
                <w:lang w:val="en-GB"/>
              </w:rPr>
              <w:t>600</w:t>
            </w:r>
          </w:p>
        </w:tc>
      </w:tr>
    </w:tbl>
    <w:p w14:paraId="2B4D67D7" w14:textId="77777777" w:rsidR="00B11459" w:rsidRDefault="00B11459" w:rsidP="00584437">
      <w:pPr>
        <w:spacing w:before="240" w:line="276" w:lineRule="auto"/>
        <w:jc w:val="both"/>
        <w:rPr>
          <w:rFonts w:ascii="Arial" w:eastAsia="Times New Roman" w:hAnsi="Arial" w:cs="Arial"/>
          <w:b/>
          <w:iCs/>
          <w:sz w:val="24"/>
          <w:szCs w:val="24"/>
          <w:lang w:val="en-GB"/>
        </w:rPr>
      </w:pPr>
    </w:p>
    <w:p w14:paraId="53957B5F" w14:textId="77777777" w:rsidR="00B637D5" w:rsidRPr="00584437" w:rsidRDefault="00B637D5" w:rsidP="00584437">
      <w:pPr>
        <w:spacing w:before="240" w:line="276" w:lineRule="auto"/>
        <w:jc w:val="both"/>
        <w:rPr>
          <w:rFonts w:ascii="Arial" w:eastAsia="Times New Roman" w:hAnsi="Arial" w:cs="Arial"/>
          <w:sz w:val="24"/>
          <w:szCs w:val="24"/>
          <w:lang w:val="en-GB"/>
        </w:rPr>
      </w:pPr>
      <w:proofErr w:type="spellStart"/>
      <w:r w:rsidRPr="00584437">
        <w:rPr>
          <w:rFonts w:ascii="Arial" w:eastAsia="Times New Roman" w:hAnsi="Arial" w:cs="Arial"/>
          <w:b/>
          <w:iCs/>
          <w:sz w:val="24"/>
          <w:szCs w:val="24"/>
          <w:lang w:val="en-GB"/>
        </w:rPr>
        <w:lastRenderedPageBreak/>
        <w:t>Tab</w:t>
      </w:r>
      <w:r w:rsidR="00B11459">
        <w:rPr>
          <w:rFonts w:ascii="Arial" w:eastAsia="Times New Roman" w:hAnsi="Arial" w:cs="Arial"/>
          <w:b/>
          <w:iCs/>
          <w:sz w:val="24"/>
          <w:szCs w:val="24"/>
          <w:lang w:val="en-GB"/>
        </w:rPr>
        <w:t>ela</w:t>
      </w:r>
      <w:proofErr w:type="spellEnd"/>
      <w:r w:rsidRPr="00584437">
        <w:rPr>
          <w:rFonts w:ascii="Arial" w:eastAsia="Times New Roman" w:hAnsi="Arial" w:cs="Arial"/>
          <w:b/>
          <w:iCs/>
          <w:sz w:val="24"/>
          <w:szCs w:val="24"/>
          <w:lang w:val="en-GB"/>
        </w:rPr>
        <w:t xml:space="preserve"> </w:t>
      </w:r>
      <w:r w:rsidR="004930D2" w:rsidRPr="00584437">
        <w:rPr>
          <w:rFonts w:ascii="Arial" w:eastAsia="Times New Roman" w:hAnsi="Arial" w:cs="Arial"/>
          <w:b/>
          <w:iCs/>
          <w:sz w:val="24"/>
          <w:szCs w:val="24"/>
          <w:lang w:val="en-GB"/>
        </w:rPr>
        <w:t>4</w:t>
      </w:r>
      <w:r w:rsidRPr="00584437">
        <w:rPr>
          <w:rFonts w:ascii="Arial" w:eastAsia="Times New Roman" w:hAnsi="Arial" w:cs="Arial"/>
          <w:b/>
          <w:iCs/>
          <w:sz w:val="24"/>
          <w:szCs w:val="24"/>
          <w:lang w:val="en-GB"/>
        </w:rPr>
        <w:t>.</w:t>
      </w:r>
      <w:r w:rsidRPr="00584437">
        <w:rPr>
          <w:rFonts w:ascii="Arial" w:eastAsia="Times New Roman" w:hAnsi="Arial" w:cs="Arial"/>
          <w:iCs/>
          <w:sz w:val="24"/>
          <w:szCs w:val="24"/>
          <w:lang w:val="en-GB"/>
        </w:rPr>
        <w:t xml:space="preserve"> </w:t>
      </w:r>
      <w:proofErr w:type="spellStart"/>
      <w:r w:rsidRPr="00584437">
        <w:rPr>
          <w:rFonts w:ascii="Arial" w:eastAsia="Times New Roman" w:hAnsi="Arial" w:cs="Arial"/>
          <w:iCs/>
          <w:sz w:val="24"/>
          <w:szCs w:val="24"/>
          <w:lang w:val="en-GB"/>
        </w:rPr>
        <w:t>Osnovne</w:t>
      </w:r>
      <w:proofErr w:type="spellEnd"/>
      <w:r w:rsidRPr="00584437">
        <w:rPr>
          <w:rFonts w:ascii="Arial" w:eastAsia="Times New Roman" w:hAnsi="Arial" w:cs="Arial"/>
          <w:iCs/>
          <w:sz w:val="24"/>
          <w:szCs w:val="24"/>
          <w:lang w:val="en-GB"/>
        </w:rPr>
        <w:t xml:space="preserve"> </w:t>
      </w:r>
      <w:proofErr w:type="spellStart"/>
      <w:r w:rsidRPr="00584437">
        <w:rPr>
          <w:rFonts w:ascii="Arial" w:eastAsia="Times New Roman" w:hAnsi="Arial" w:cs="Arial"/>
          <w:iCs/>
          <w:sz w:val="24"/>
          <w:szCs w:val="24"/>
          <w:lang w:val="en-GB"/>
        </w:rPr>
        <w:t>tehničke</w:t>
      </w:r>
      <w:proofErr w:type="spellEnd"/>
      <w:r w:rsidRPr="00584437">
        <w:rPr>
          <w:rFonts w:ascii="Arial" w:eastAsia="Times New Roman" w:hAnsi="Arial" w:cs="Arial"/>
          <w:iCs/>
          <w:sz w:val="24"/>
          <w:szCs w:val="24"/>
          <w:lang w:val="en-GB"/>
        </w:rPr>
        <w:t xml:space="preserve"> </w:t>
      </w:r>
      <w:proofErr w:type="spellStart"/>
      <w:r w:rsidRPr="00584437">
        <w:rPr>
          <w:rFonts w:ascii="Arial" w:eastAsia="Times New Roman" w:hAnsi="Arial" w:cs="Arial"/>
          <w:iCs/>
          <w:sz w:val="24"/>
          <w:szCs w:val="24"/>
          <w:lang w:val="en-GB"/>
        </w:rPr>
        <w:t>karakteristike</w:t>
      </w:r>
      <w:proofErr w:type="spellEnd"/>
      <w:r w:rsidRPr="00584437">
        <w:rPr>
          <w:rFonts w:ascii="Arial" w:eastAsia="Times New Roman" w:hAnsi="Arial" w:cs="Arial"/>
          <w:iCs/>
          <w:sz w:val="24"/>
          <w:szCs w:val="24"/>
          <w:lang w:val="en-GB"/>
        </w:rPr>
        <w:t xml:space="preserve"> </w:t>
      </w:r>
      <w:proofErr w:type="spellStart"/>
      <w:r w:rsidR="00C11639" w:rsidRPr="00584437">
        <w:rPr>
          <w:rFonts w:ascii="Arial" w:eastAsia="Times New Roman" w:hAnsi="Arial" w:cs="Arial"/>
          <w:iCs/>
          <w:sz w:val="24"/>
          <w:szCs w:val="24"/>
          <w:lang w:val="en-GB"/>
        </w:rPr>
        <w:t>obalnih</w:t>
      </w:r>
      <w:proofErr w:type="spellEnd"/>
      <w:r w:rsidR="00C11639" w:rsidRPr="00584437">
        <w:rPr>
          <w:rFonts w:ascii="Arial" w:eastAsia="Times New Roman" w:hAnsi="Arial" w:cs="Arial"/>
          <w:iCs/>
          <w:sz w:val="24"/>
          <w:szCs w:val="24"/>
          <w:lang w:val="en-GB"/>
        </w:rPr>
        <w:t xml:space="preserve"> </w:t>
      </w:r>
      <w:proofErr w:type="spellStart"/>
      <w:r w:rsidR="00C11639" w:rsidRPr="00584437">
        <w:rPr>
          <w:rFonts w:ascii="Arial" w:eastAsia="Times New Roman" w:hAnsi="Arial" w:cs="Arial"/>
          <w:iCs/>
          <w:sz w:val="24"/>
          <w:szCs w:val="24"/>
          <w:lang w:val="en-GB"/>
        </w:rPr>
        <w:t>potegača</w:t>
      </w:r>
      <w:proofErr w:type="spellEnd"/>
      <w:r w:rsidRPr="00584437">
        <w:rPr>
          <w:rFonts w:ascii="Arial" w:eastAsia="Times New Roman" w:hAnsi="Arial" w:cs="Arial"/>
          <w:iCs/>
          <w:sz w:val="24"/>
          <w:szCs w:val="24"/>
          <w:lang w:val="en-GB"/>
        </w:rPr>
        <w:t xml:space="preserve"> u </w:t>
      </w:r>
      <w:proofErr w:type="spellStart"/>
      <w:r w:rsidRPr="00584437">
        <w:rPr>
          <w:rFonts w:ascii="Arial" w:eastAsia="Times New Roman" w:hAnsi="Arial" w:cs="Arial"/>
          <w:iCs/>
          <w:sz w:val="24"/>
          <w:szCs w:val="24"/>
          <w:lang w:val="en-GB"/>
        </w:rPr>
        <w:t>Crnoj</w:t>
      </w:r>
      <w:proofErr w:type="spellEnd"/>
      <w:r w:rsidRPr="00584437">
        <w:rPr>
          <w:rFonts w:ascii="Arial" w:eastAsia="Times New Roman" w:hAnsi="Arial" w:cs="Arial"/>
          <w:iCs/>
          <w:sz w:val="24"/>
          <w:szCs w:val="24"/>
          <w:lang w:val="en-GB"/>
        </w:rPr>
        <w:t xml:space="preserve"> Gori </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5526"/>
        <w:gridCol w:w="2835"/>
      </w:tblGrid>
      <w:tr w:rsidR="00B637D5" w:rsidRPr="00584437" w14:paraId="4FE92811" w14:textId="77777777" w:rsidTr="00466E36">
        <w:trPr>
          <w:jc w:val="center"/>
        </w:trPr>
        <w:tc>
          <w:tcPr>
            <w:tcW w:w="5526" w:type="dxa"/>
            <w:vAlign w:val="center"/>
          </w:tcPr>
          <w:p w14:paraId="28AAC44E" w14:textId="77777777" w:rsidR="00B637D5" w:rsidRPr="00584437" w:rsidRDefault="00C11639" w:rsidP="00B11459">
            <w:pPr>
              <w:spacing w:after="0" w:line="276" w:lineRule="auto"/>
              <w:jc w:val="both"/>
              <w:rPr>
                <w:rFonts w:ascii="Arial" w:eastAsia="Times New Roman" w:hAnsi="Arial" w:cs="Arial"/>
                <w:sz w:val="24"/>
                <w:szCs w:val="24"/>
                <w:lang w:val="en-GB"/>
              </w:rPr>
            </w:pPr>
            <w:proofErr w:type="spellStart"/>
            <w:r w:rsidRPr="00584437">
              <w:rPr>
                <w:rFonts w:ascii="Arial" w:eastAsia="Times New Roman" w:hAnsi="Arial" w:cs="Arial"/>
                <w:sz w:val="24"/>
                <w:szCs w:val="24"/>
                <w:lang w:val="en-GB"/>
              </w:rPr>
              <w:t>Vrsta</w:t>
            </w:r>
            <w:proofErr w:type="spellEnd"/>
            <w:r w:rsidRPr="00584437">
              <w:rPr>
                <w:rFonts w:ascii="Arial" w:eastAsia="Times New Roman" w:hAnsi="Arial" w:cs="Arial"/>
                <w:sz w:val="24"/>
                <w:szCs w:val="24"/>
                <w:lang w:val="en-GB"/>
              </w:rPr>
              <w:t xml:space="preserve"> </w:t>
            </w:r>
            <w:proofErr w:type="spellStart"/>
            <w:r w:rsidRPr="00584437">
              <w:rPr>
                <w:rFonts w:ascii="Arial" w:eastAsia="Times New Roman" w:hAnsi="Arial" w:cs="Arial"/>
                <w:sz w:val="24"/>
                <w:szCs w:val="24"/>
                <w:lang w:val="en-GB"/>
              </w:rPr>
              <w:t>materijala</w:t>
            </w:r>
            <w:proofErr w:type="spellEnd"/>
          </w:p>
        </w:tc>
        <w:tc>
          <w:tcPr>
            <w:tcW w:w="2835" w:type="dxa"/>
            <w:vAlign w:val="center"/>
          </w:tcPr>
          <w:p w14:paraId="3A39A12E" w14:textId="77777777" w:rsidR="00B637D5" w:rsidRPr="00584437" w:rsidRDefault="00C11639" w:rsidP="00B11459">
            <w:pPr>
              <w:spacing w:after="0" w:line="276" w:lineRule="auto"/>
              <w:jc w:val="both"/>
              <w:rPr>
                <w:rFonts w:ascii="Arial" w:eastAsia="Times New Roman" w:hAnsi="Arial" w:cs="Arial"/>
                <w:sz w:val="24"/>
                <w:szCs w:val="24"/>
                <w:lang w:val="en-GB"/>
              </w:rPr>
            </w:pPr>
            <w:proofErr w:type="spellStart"/>
            <w:r w:rsidRPr="00584437">
              <w:rPr>
                <w:rFonts w:ascii="Arial" w:eastAsia="Times New Roman" w:hAnsi="Arial" w:cs="Arial"/>
                <w:sz w:val="24"/>
                <w:szCs w:val="24"/>
                <w:lang w:val="en-GB"/>
              </w:rPr>
              <w:t>Poliamid</w:t>
            </w:r>
            <w:proofErr w:type="spellEnd"/>
          </w:p>
        </w:tc>
      </w:tr>
      <w:tr w:rsidR="00B637D5" w:rsidRPr="00584437" w14:paraId="73F718A2" w14:textId="77777777" w:rsidTr="00466E36">
        <w:trPr>
          <w:jc w:val="center"/>
        </w:trPr>
        <w:tc>
          <w:tcPr>
            <w:tcW w:w="5526" w:type="dxa"/>
            <w:vAlign w:val="center"/>
          </w:tcPr>
          <w:p w14:paraId="3EB30385" w14:textId="77777777" w:rsidR="00B637D5" w:rsidRPr="00584437" w:rsidRDefault="008B4423" w:rsidP="00B11459">
            <w:pPr>
              <w:spacing w:after="0" w:line="276" w:lineRule="auto"/>
              <w:jc w:val="both"/>
              <w:rPr>
                <w:rFonts w:ascii="Arial" w:eastAsia="Times New Roman" w:hAnsi="Arial" w:cs="Arial"/>
                <w:sz w:val="24"/>
                <w:szCs w:val="24"/>
                <w:lang w:val="en-GB"/>
              </w:rPr>
            </w:pPr>
            <w:proofErr w:type="spellStart"/>
            <w:r w:rsidRPr="00584437">
              <w:rPr>
                <w:rFonts w:ascii="Arial" w:eastAsia="Times New Roman" w:hAnsi="Arial" w:cs="Arial"/>
                <w:sz w:val="24"/>
                <w:szCs w:val="24"/>
                <w:lang w:val="en-GB"/>
              </w:rPr>
              <w:t>Dužina</w:t>
            </w:r>
            <w:proofErr w:type="spellEnd"/>
            <w:r w:rsidRPr="00584437">
              <w:rPr>
                <w:rFonts w:ascii="Arial" w:eastAsia="Times New Roman" w:hAnsi="Arial" w:cs="Arial"/>
                <w:sz w:val="24"/>
                <w:szCs w:val="24"/>
                <w:lang w:val="en-GB"/>
              </w:rPr>
              <w:t xml:space="preserve"> </w:t>
            </w:r>
            <w:proofErr w:type="spellStart"/>
            <w:r w:rsidRPr="00584437">
              <w:rPr>
                <w:rFonts w:ascii="Arial" w:eastAsia="Times New Roman" w:hAnsi="Arial" w:cs="Arial"/>
                <w:sz w:val="24"/>
                <w:szCs w:val="24"/>
                <w:lang w:val="en-GB"/>
              </w:rPr>
              <w:t>mreža</w:t>
            </w:r>
            <w:proofErr w:type="spellEnd"/>
            <w:r w:rsidR="00B637D5" w:rsidRPr="00584437">
              <w:rPr>
                <w:rFonts w:ascii="Arial" w:eastAsia="Times New Roman" w:hAnsi="Arial" w:cs="Arial"/>
                <w:sz w:val="24"/>
                <w:szCs w:val="24"/>
                <w:lang w:val="en-GB"/>
              </w:rPr>
              <w:t xml:space="preserve"> (m)</w:t>
            </w:r>
          </w:p>
        </w:tc>
        <w:tc>
          <w:tcPr>
            <w:tcW w:w="2835" w:type="dxa"/>
            <w:vAlign w:val="center"/>
          </w:tcPr>
          <w:p w14:paraId="749ADC01" w14:textId="77777777" w:rsidR="00B637D5" w:rsidRPr="00584437" w:rsidRDefault="008B4423" w:rsidP="00B11459">
            <w:pPr>
              <w:spacing w:after="0" w:line="276" w:lineRule="auto"/>
              <w:jc w:val="both"/>
              <w:rPr>
                <w:rFonts w:ascii="Arial" w:eastAsia="Times New Roman" w:hAnsi="Arial" w:cs="Arial"/>
                <w:sz w:val="24"/>
                <w:szCs w:val="24"/>
                <w:lang w:val="en-GB"/>
              </w:rPr>
            </w:pPr>
            <w:r w:rsidRPr="00584437">
              <w:rPr>
                <w:rFonts w:ascii="Arial" w:eastAsia="Times New Roman" w:hAnsi="Arial" w:cs="Arial"/>
                <w:sz w:val="24"/>
                <w:szCs w:val="24"/>
                <w:lang w:val="en-GB"/>
              </w:rPr>
              <w:t>60 -120</w:t>
            </w:r>
          </w:p>
        </w:tc>
      </w:tr>
      <w:tr w:rsidR="00B637D5" w:rsidRPr="00584437" w14:paraId="452D20BA" w14:textId="77777777" w:rsidTr="00466E36">
        <w:trPr>
          <w:jc w:val="center"/>
        </w:trPr>
        <w:tc>
          <w:tcPr>
            <w:tcW w:w="5526" w:type="dxa"/>
            <w:vAlign w:val="center"/>
          </w:tcPr>
          <w:p w14:paraId="6978EBDF" w14:textId="77777777" w:rsidR="00B637D5" w:rsidRPr="00584437" w:rsidRDefault="008B4423" w:rsidP="00B11459">
            <w:pPr>
              <w:spacing w:after="0" w:line="276" w:lineRule="auto"/>
              <w:jc w:val="both"/>
              <w:rPr>
                <w:rFonts w:ascii="Arial" w:eastAsia="Times New Roman" w:hAnsi="Arial" w:cs="Arial"/>
                <w:sz w:val="24"/>
                <w:szCs w:val="24"/>
                <w:lang w:val="en-GB"/>
              </w:rPr>
            </w:pPr>
            <w:proofErr w:type="spellStart"/>
            <w:r w:rsidRPr="00584437">
              <w:rPr>
                <w:rFonts w:ascii="Arial" w:eastAsia="Times New Roman" w:hAnsi="Arial" w:cs="Arial"/>
                <w:sz w:val="24"/>
                <w:szCs w:val="24"/>
                <w:lang w:val="en-GB"/>
              </w:rPr>
              <w:t>Visina</w:t>
            </w:r>
            <w:proofErr w:type="spellEnd"/>
            <w:r w:rsidRPr="00584437">
              <w:rPr>
                <w:rFonts w:ascii="Arial" w:eastAsia="Times New Roman" w:hAnsi="Arial" w:cs="Arial"/>
                <w:sz w:val="24"/>
                <w:szCs w:val="24"/>
                <w:lang w:val="en-GB"/>
              </w:rPr>
              <w:t xml:space="preserve"> </w:t>
            </w:r>
            <w:r w:rsidR="00B637D5" w:rsidRPr="00584437">
              <w:rPr>
                <w:rFonts w:ascii="Arial" w:eastAsia="Times New Roman" w:hAnsi="Arial" w:cs="Arial"/>
                <w:sz w:val="24"/>
                <w:szCs w:val="24"/>
                <w:lang w:val="en-GB"/>
              </w:rPr>
              <w:t xml:space="preserve"> (mm)</w:t>
            </w:r>
          </w:p>
        </w:tc>
        <w:tc>
          <w:tcPr>
            <w:tcW w:w="2835" w:type="dxa"/>
            <w:vAlign w:val="center"/>
          </w:tcPr>
          <w:p w14:paraId="5EFDAEF0" w14:textId="77777777" w:rsidR="00B637D5" w:rsidRPr="00584437" w:rsidRDefault="008B4423" w:rsidP="00B11459">
            <w:pPr>
              <w:spacing w:after="0" w:line="276" w:lineRule="auto"/>
              <w:jc w:val="both"/>
              <w:rPr>
                <w:rFonts w:ascii="Arial" w:eastAsia="Times New Roman" w:hAnsi="Arial" w:cs="Arial"/>
                <w:sz w:val="24"/>
                <w:szCs w:val="24"/>
                <w:lang w:val="en-GB"/>
              </w:rPr>
            </w:pPr>
            <w:r w:rsidRPr="00584437">
              <w:rPr>
                <w:rFonts w:ascii="Arial" w:eastAsia="Times New Roman" w:hAnsi="Arial" w:cs="Arial"/>
                <w:sz w:val="24"/>
                <w:szCs w:val="24"/>
                <w:lang w:val="en-GB"/>
              </w:rPr>
              <w:t xml:space="preserve">Do 12-15 </w:t>
            </w:r>
          </w:p>
        </w:tc>
      </w:tr>
      <w:tr w:rsidR="00B637D5" w:rsidRPr="00584437" w14:paraId="67904C49" w14:textId="77777777" w:rsidTr="00466E36">
        <w:trPr>
          <w:jc w:val="center"/>
        </w:trPr>
        <w:tc>
          <w:tcPr>
            <w:tcW w:w="5526" w:type="dxa"/>
            <w:vAlign w:val="center"/>
          </w:tcPr>
          <w:p w14:paraId="6F4D5CDA" w14:textId="77777777" w:rsidR="00B637D5" w:rsidRPr="00584437" w:rsidRDefault="008B4423" w:rsidP="00B11459">
            <w:pPr>
              <w:spacing w:after="0" w:line="276" w:lineRule="auto"/>
              <w:jc w:val="both"/>
              <w:rPr>
                <w:rFonts w:ascii="Arial" w:eastAsia="Times New Roman" w:hAnsi="Arial" w:cs="Arial"/>
                <w:sz w:val="24"/>
                <w:szCs w:val="24"/>
                <w:lang w:val="en-GB"/>
              </w:rPr>
            </w:pPr>
            <w:r w:rsidRPr="00584437">
              <w:rPr>
                <w:rFonts w:ascii="Arial" w:eastAsia="Times New Roman" w:hAnsi="Arial" w:cs="Arial"/>
                <w:sz w:val="24"/>
                <w:szCs w:val="24"/>
                <w:lang w:val="en-GB"/>
              </w:rPr>
              <w:t xml:space="preserve">Veličina </w:t>
            </w:r>
            <w:proofErr w:type="spellStart"/>
            <w:r w:rsidRPr="00584437">
              <w:rPr>
                <w:rFonts w:ascii="Arial" w:eastAsia="Times New Roman" w:hAnsi="Arial" w:cs="Arial"/>
                <w:sz w:val="24"/>
                <w:szCs w:val="24"/>
                <w:lang w:val="en-GB"/>
              </w:rPr>
              <w:t>oka</w:t>
            </w:r>
            <w:proofErr w:type="spellEnd"/>
            <w:r w:rsidRPr="00584437">
              <w:rPr>
                <w:rFonts w:ascii="Arial" w:eastAsia="Times New Roman" w:hAnsi="Arial" w:cs="Arial"/>
                <w:sz w:val="24"/>
                <w:szCs w:val="24"/>
                <w:lang w:val="en-GB"/>
              </w:rPr>
              <w:t xml:space="preserve"> </w:t>
            </w:r>
            <w:r w:rsidR="00B637D5" w:rsidRPr="00584437">
              <w:rPr>
                <w:rFonts w:ascii="Arial" w:eastAsia="Times New Roman" w:hAnsi="Arial" w:cs="Arial"/>
                <w:sz w:val="24"/>
                <w:szCs w:val="24"/>
                <w:lang w:val="en-GB"/>
              </w:rPr>
              <w:t>(mm)</w:t>
            </w:r>
          </w:p>
        </w:tc>
        <w:tc>
          <w:tcPr>
            <w:tcW w:w="2835" w:type="dxa"/>
            <w:vAlign w:val="center"/>
          </w:tcPr>
          <w:p w14:paraId="05F01CDF" w14:textId="77777777" w:rsidR="00B637D5" w:rsidRPr="00584437" w:rsidRDefault="008B4423" w:rsidP="00B11459">
            <w:pPr>
              <w:spacing w:after="0" w:line="276" w:lineRule="auto"/>
              <w:jc w:val="both"/>
              <w:rPr>
                <w:rFonts w:ascii="Arial" w:eastAsia="Times New Roman" w:hAnsi="Arial" w:cs="Arial"/>
                <w:sz w:val="24"/>
                <w:szCs w:val="24"/>
                <w:lang w:val="en-GB"/>
              </w:rPr>
            </w:pPr>
            <w:r w:rsidRPr="00584437">
              <w:rPr>
                <w:rFonts w:ascii="Arial" w:eastAsia="Times New Roman" w:hAnsi="Arial" w:cs="Arial"/>
                <w:sz w:val="24"/>
                <w:szCs w:val="24"/>
                <w:lang w:val="en-GB"/>
              </w:rPr>
              <w:t>12-20</w:t>
            </w:r>
          </w:p>
        </w:tc>
      </w:tr>
      <w:tr w:rsidR="00B637D5" w:rsidRPr="00584437" w14:paraId="265EDCE9" w14:textId="77777777" w:rsidTr="00466E36">
        <w:trPr>
          <w:jc w:val="center"/>
        </w:trPr>
        <w:tc>
          <w:tcPr>
            <w:tcW w:w="5526" w:type="dxa"/>
            <w:vAlign w:val="center"/>
          </w:tcPr>
          <w:p w14:paraId="25CB6BFB" w14:textId="77777777" w:rsidR="00B637D5" w:rsidRPr="00584437" w:rsidRDefault="008B4423" w:rsidP="00B11459">
            <w:pPr>
              <w:spacing w:after="0" w:line="276" w:lineRule="auto"/>
              <w:jc w:val="both"/>
              <w:rPr>
                <w:rFonts w:ascii="Arial" w:eastAsia="Times New Roman" w:hAnsi="Arial" w:cs="Arial"/>
                <w:sz w:val="24"/>
                <w:szCs w:val="24"/>
                <w:lang w:val="en-GB"/>
              </w:rPr>
            </w:pPr>
            <w:proofErr w:type="spellStart"/>
            <w:r w:rsidRPr="00584437">
              <w:rPr>
                <w:rFonts w:ascii="Arial" w:eastAsia="Times New Roman" w:hAnsi="Arial" w:cs="Arial"/>
                <w:sz w:val="24"/>
                <w:szCs w:val="24"/>
                <w:lang w:val="en-GB"/>
              </w:rPr>
              <w:t>Dužina</w:t>
            </w:r>
            <w:proofErr w:type="spellEnd"/>
            <w:r w:rsidRPr="00584437">
              <w:rPr>
                <w:rFonts w:ascii="Arial" w:eastAsia="Times New Roman" w:hAnsi="Arial" w:cs="Arial"/>
                <w:sz w:val="24"/>
                <w:szCs w:val="24"/>
                <w:lang w:val="en-GB"/>
              </w:rPr>
              <w:t xml:space="preserve"> </w:t>
            </w:r>
            <w:proofErr w:type="spellStart"/>
            <w:r w:rsidRPr="00584437">
              <w:rPr>
                <w:rFonts w:ascii="Arial" w:eastAsia="Times New Roman" w:hAnsi="Arial" w:cs="Arial"/>
                <w:sz w:val="24"/>
                <w:szCs w:val="24"/>
                <w:lang w:val="en-GB"/>
              </w:rPr>
              <w:t>konopa</w:t>
            </w:r>
            <w:proofErr w:type="spellEnd"/>
            <w:r w:rsidR="00B637D5" w:rsidRPr="00584437">
              <w:rPr>
                <w:rFonts w:ascii="Arial" w:eastAsia="Times New Roman" w:hAnsi="Arial" w:cs="Arial"/>
                <w:sz w:val="24"/>
                <w:szCs w:val="24"/>
                <w:lang w:val="en-GB"/>
              </w:rPr>
              <w:t xml:space="preserve"> (m)</w:t>
            </w:r>
          </w:p>
        </w:tc>
        <w:tc>
          <w:tcPr>
            <w:tcW w:w="2835" w:type="dxa"/>
            <w:vAlign w:val="center"/>
          </w:tcPr>
          <w:p w14:paraId="07FA3F66" w14:textId="77777777" w:rsidR="00B637D5" w:rsidRPr="00584437" w:rsidRDefault="008B4423" w:rsidP="00B11459">
            <w:pPr>
              <w:spacing w:after="0" w:line="276" w:lineRule="auto"/>
              <w:jc w:val="both"/>
              <w:rPr>
                <w:rFonts w:ascii="Arial" w:eastAsia="Times New Roman" w:hAnsi="Arial" w:cs="Arial"/>
                <w:sz w:val="24"/>
                <w:szCs w:val="24"/>
                <w:lang w:val="en-GB"/>
              </w:rPr>
            </w:pPr>
            <w:r w:rsidRPr="00584437">
              <w:rPr>
                <w:rFonts w:ascii="Arial" w:eastAsia="Times New Roman" w:hAnsi="Arial" w:cs="Arial"/>
                <w:sz w:val="24"/>
                <w:szCs w:val="24"/>
                <w:lang w:val="en-GB"/>
              </w:rPr>
              <w:t>500</w:t>
            </w:r>
          </w:p>
        </w:tc>
      </w:tr>
      <w:bookmarkEnd w:id="6"/>
      <w:bookmarkEnd w:id="7"/>
    </w:tbl>
    <w:p w14:paraId="204D9A9B" w14:textId="77777777" w:rsidR="001D1E6E" w:rsidRPr="00584437" w:rsidRDefault="001D1E6E" w:rsidP="00584437">
      <w:pPr>
        <w:spacing w:line="276" w:lineRule="auto"/>
        <w:rPr>
          <w:rFonts w:ascii="Arial" w:eastAsia="Times New Roman" w:hAnsi="Arial" w:cs="Arial"/>
          <w:b/>
          <w:sz w:val="24"/>
          <w:szCs w:val="24"/>
          <w:lang w:val="en-GB"/>
        </w:rPr>
      </w:pPr>
    </w:p>
    <w:p w14:paraId="5C30FC7B" w14:textId="77777777" w:rsidR="00D84F90" w:rsidRPr="00584437" w:rsidRDefault="00D84F90" w:rsidP="00B11459">
      <w:pPr>
        <w:spacing w:before="240" w:line="276" w:lineRule="auto"/>
        <w:jc w:val="both"/>
        <w:rPr>
          <w:rFonts w:ascii="Arial" w:hAnsi="Arial" w:cs="Arial"/>
          <w:sz w:val="24"/>
          <w:szCs w:val="24"/>
          <w:lang w:val="sr-Latn-ME"/>
        </w:rPr>
      </w:pPr>
      <w:bookmarkStart w:id="8" w:name="_Ref74826834"/>
      <w:bookmarkStart w:id="9" w:name="_Toc74829159"/>
      <w:bookmarkStart w:id="10" w:name="_Toc81131392"/>
      <w:r w:rsidRPr="00584437">
        <w:rPr>
          <w:rFonts w:ascii="Arial" w:hAnsi="Arial" w:cs="Arial"/>
          <w:sz w:val="24"/>
          <w:szCs w:val="24"/>
          <w:lang w:val="sr-Latn-ME"/>
        </w:rPr>
        <w:t>Glavne komercijalne vrste u crnogorskom ribarstvu su oslić (</w:t>
      </w:r>
      <w:r w:rsidRPr="00584437">
        <w:rPr>
          <w:rFonts w:ascii="Arial" w:hAnsi="Arial" w:cs="Arial"/>
          <w:i/>
          <w:sz w:val="24"/>
          <w:szCs w:val="24"/>
          <w:lang w:val="sr-Latn-ME"/>
        </w:rPr>
        <w:t>Merluccius  merluccius</w:t>
      </w:r>
      <w:r w:rsidRPr="00584437">
        <w:rPr>
          <w:rFonts w:ascii="Arial" w:hAnsi="Arial" w:cs="Arial"/>
          <w:sz w:val="24"/>
          <w:szCs w:val="24"/>
          <w:lang w:val="sr-Latn-ME"/>
        </w:rPr>
        <w:t>), trlja blatarica (</w:t>
      </w:r>
      <w:r w:rsidRPr="00584437">
        <w:rPr>
          <w:rFonts w:ascii="Arial" w:hAnsi="Arial" w:cs="Arial"/>
          <w:i/>
          <w:sz w:val="24"/>
          <w:szCs w:val="24"/>
          <w:lang w:val="sr-Latn-ME"/>
        </w:rPr>
        <w:t>Mullus barbatus</w:t>
      </w:r>
      <w:r w:rsidRPr="00584437">
        <w:rPr>
          <w:rFonts w:ascii="Arial" w:hAnsi="Arial" w:cs="Arial"/>
          <w:sz w:val="24"/>
          <w:szCs w:val="24"/>
          <w:lang w:val="sr-Latn-ME"/>
        </w:rPr>
        <w:t>) i kozica (</w:t>
      </w:r>
      <w:r w:rsidRPr="00584437">
        <w:rPr>
          <w:rFonts w:ascii="Arial" w:hAnsi="Arial" w:cs="Arial"/>
          <w:i/>
          <w:sz w:val="24"/>
          <w:szCs w:val="24"/>
          <w:lang w:val="sr-Latn-ME"/>
        </w:rPr>
        <w:t>Parapenaeus longirostris</w:t>
      </w:r>
      <w:r w:rsidRPr="00584437">
        <w:rPr>
          <w:rFonts w:ascii="Arial" w:hAnsi="Arial" w:cs="Arial"/>
          <w:sz w:val="24"/>
          <w:szCs w:val="24"/>
          <w:lang w:val="sr-Latn-ME"/>
        </w:rPr>
        <w:t>). Od vrsta glavonožaca od gospodarskog značaja (lignje</w:t>
      </w:r>
      <w:r w:rsidRPr="00584437">
        <w:rPr>
          <w:rFonts w:ascii="Arial" w:hAnsi="Arial" w:cs="Arial"/>
          <w:i/>
          <w:sz w:val="24"/>
          <w:szCs w:val="24"/>
          <w:lang w:val="sr-Latn-ME"/>
        </w:rPr>
        <w:t>: Loligo vulgaris</w:t>
      </w:r>
      <w:r w:rsidRPr="00584437">
        <w:rPr>
          <w:rFonts w:ascii="Arial" w:hAnsi="Arial" w:cs="Arial"/>
          <w:sz w:val="24"/>
          <w:szCs w:val="24"/>
          <w:lang w:val="sr-Latn-ME"/>
        </w:rPr>
        <w:t xml:space="preserve">, te lignjuni  </w:t>
      </w:r>
      <w:r w:rsidRPr="00584437">
        <w:rPr>
          <w:rFonts w:ascii="Arial" w:hAnsi="Arial" w:cs="Arial"/>
          <w:i/>
          <w:sz w:val="24"/>
          <w:szCs w:val="24"/>
          <w:lang w:val="sr-Latn-ME"/>
        </w:rPr>
        <w:t>Illex coindetii, Todaropsis eblanae</w:t>
      </w:r>
      <w:r w:rsidRPr="00584437">
        <w:rPr>
          <w:rFonts w:ascii="Arial" w:hAnsi="Arial" w:cs="Arial"/>
          <w:sz w:val="24"/>
          <w:szCs w:val="24"/>
          <w:lang w:val="sr-Latn-ME"/>
        </w:rPr>
        <w:t xml:space="preserve">, hobotnica: </w:t>
      </w:r>
      <w:r w:rsidRPr="00584437">
        <w:rPr>
          <w:rFonts w:ascii="Arial" w:hAnsi="Arial" w:cs="Arial"/>
          <w:i/>
          <w:sz w:val="24"/>
          <w:szCs w:val="24"/>
          <w:lang w:val="sr-Latn-ME"/>
        </w:rPr>
        <w:t>Octopus vulgaris</w:t>
      </w:r>
      <w:r w:rsidRPr="00584437">
        <w:rPr>
          <w:rFonts w:ascii="Arial" w:hAnsi="Arial" w:cs="Arial"/>
          <w:sz w:val="24"/>
          <w:szCs w:val="24"/>
          <w:lang w:val="sr-Latn-ME"/>
        </w:rPr>
        <w:t xml:space="preserve">, muzgavci </w:t>
      </w:r>
      <w:r w:rsidRPr="00584437">
        <w:rPr>
          <w:rFonts w:ascii="Arial" w:hAnsi="Arial" w:cs="Arial"/>
          <w:i/>
          <w:sz w:val="24"/>
          <w:szCs w:val="24"/>
          <w:lang w:val="sr-Latn-ME"/>
        </w:rPr>
        <w:t>Eledone spp</w:t>
      </w:r>
      <w:r w:rsidRPr="00584437">
        <w:rPr>
          <w:rFonts w:ascii="Arial" w:hAnsi="Arial" w:cs="Arial"/>
          <w:sz w:val="24"/>
          <w:szCs w:val="24"/>
          <w:lang w:val="sr-Latn-ME"/>
        </w:rPr>
        <w:t xml:space="preserve">. i sipa: </w:t>
      </w:r>
      <w:r w:rsidRPr="00584437">
        <w:rPr>
          <w:rFonts w:ascii="Arial" w:hAnsi="Arial" w:cs="Arial"/>
          <w:i/>
          <w:sz w:val="24"/>
          <w:szCs w:val="24"/>
          <w:lang w:val="sr-Latn-ME"/>
        </w:rPr>
        <w:t>Sepia officinalis</w:t>
      </w:r>
      <w:r w:rsidRPr="00584437">
        <w:rPr>
          <w:rFonts w:ascii="Arial" w:hAnsi="Arial" w:cs="Arial"/>
          <w:sz w:val="24"/>
          <w:szCs w:val="24"/>
          <w:lang w:val="sr-Latn-ME"/>
        </w:rPr>
        <w:t xml:space="preserve">) jedino se lignje u većim količinama love pridnenim kočama. Srdela </w:t>
      </w:r>
      <w:r w:rsidRPr="00584437">
        <w:rPr>
          <w:rFonts w:ascii="Arial" w:hAnsi="Arial" w:cs="Arial"/>
          <w:i/>
          <w:sz w:val="24"/>
          <w:szCs w:val="24"/>
          <w:lang w:val="sr-Latn-ME"/>
        </w:rPr>
        <w:t>S. pilchardus</w:t>
      </w:r>
      <w:r w:rsidRPr="00584437">
        <w:rPr>
          <w:rFonts w:ascii="Arial" w:hAnsi="Arial" w:cs="Arial"/>
          <w:sz w:val="24"/>
          <w:szCs w:val="24"/>
          <w:lang w:val="sr-Latn-ME"/>
        </w:rPr>
        <w:t xml:space="preserve"> i inćun </w:t>
      </w:r>
      <w:r w:rsidRPr="00584437">
        <w:rPr>
          <w:rFonts w:ascii="Arial" w:hAnsi="Arial" w:cs="Arial"/>
          <w:i/>
          <w:sz w:val="24"/>
          <w:szCs w:val="24"/>
          <w:lang w:val="sr-Latn-ME"/>
        </w:rPr>
        <w:t>E. encrasicolus</w:t>
      </w:r>
      <w:r w:rsidRPr="00584437">
        <w:rPr>
          <w:rFonts w:ascii="Arial" w:hAnsi="Arial" w:cs="Arial"/>
          <w:sz w:val="24"/>
          <w:szCs w:val="24"/>
          <w:lang w:val="sr-Latn-ME"/>
        </w:rPr>
        <w:t xml:space="preserve"> važne su komercijalne vrste u priobalnom  ribolovu obalnim potegačama u Bokokotorskom zalivu, a love ih u malim količinama plivarice na otvorenom moru. Bukva </w:t>
      </w:r>
      <w:r w:rsidRPr="00584437">
        <w:rPr>
          <w:rFonts w:ascii="Arial" w:hAnsi="Arial" w:cs="Arial"/>
          <w:i/>
          <w:sz w:val="24"/>
          <w:szCs w:val="24"/>
          <w:lang w:val="sr-Latn-ME"/>
        </w:rPr>
        <w:t>B. boops</w:t>
      </w:r>
      <w:r w:rsidRPr="00584437">
        <w:rPr>
          <w:rFonts w:ascii="Arial" w:hAnsi="Arial" w:cs="Arial"/>
          <w:sz w:val="24"/>
          <w:szCs w:val="24"/>
          <w:lang w:val="sr-Latn-ME"/>
        </w:rPr>
        <w:t xml:space="preserve"> je vrsta koja ima ograničenu komercijalnu vrijednost, ali se redovno lovi trostrukim mrežama stajačicama. Ostale vrste koje se nalaze u ribolovu koji bi mogao imati komercijalnu vrijednost prisutne su u ulovu samo povremeno (grdobina, </w:t>
      </w:r>
      <w:r w:rsidRPr="00584437">
        <w:rPr>
          <w:rFonts w:ascii="Arial" w:hAnsi="Arial" w:cs="Arial"/>
          <w:i/>
          <w:sz w:val="24"/>
          <w:szCs w:val="24"/>
          <w:lang w:val="sr-Latn-ME"/>
        </w:rPr>
        <w:t>Lophius budegassa</w:t>
      </w:r>
      <w:r w:rsidRPr="00584437">
        <w:rPr>
          <w:rFonts w:ascii="Arial" w:hAnsi="Arial" w:cs="Arial"/>
          <w:sz w:val="24"/>
          <w:szCs w:val="24"/>
          <w:lang w:val="sr-Latn-ME"/>
        </w:rPr>
        <w:t xml:space="preserve">; mačka </w:t>
      </w:r>
      <w:r w:rsidRPr="00584437">
        <w:rPr>
          <w:rFonts w:ascii="Arial" w:hAnsi="Arial" w:cs="Arial"/>
          <w:i/>
          <w:sz w:val="24"/>
          <w:szCs w:val="24"/>
          <w:lang w:val="sr-Latn-ME"/>
        </w:rPr>
        <w:t>Scyliorhinus canicula</w:t>
      </w:r>
      <w:r w:rsidRPr="00584437">
        <w:rPr>
          <w:rFonts w:ascii="Arial" w:hAnsi="Arial" w:cs="Arial"/>
          <w:sz w:val="24"/>
          <w:szCs w:val="24"/>
          <w:lang w:val="sr-Latn-ME"/>
        </w:rPr>
        <w:t xml:space="preserve">, raže </w:t>
      </w:r>
      <w:r w:rsidRPr="00584437">
        <w:rPr>
          <w:rFonts w:ascii="Arial" w:hAnsi="Arial" w:cs="Arial"/>
          <w:i/>
          <w:sz w:val="24"/>
          <w:szCs w:val="24"/>
          <w:lang w:val="sr-Latn-ME"/>
        </w:rPr>
        <w:t>Raja spp</w:t>
      </w:r>
      <w:r w:rsidRPr="00584437">
        <w:rPr>
          <w:rFonts w:ascii="Arial" w:hAnsi="Arial" w:cs="Arial"/>
          <w:sz w:val="24"/>
          <w:szCs w:val="24"/>
          <w:lang w:val="sr-Latn-ME"/>
        </w:rPr>
        <w:t xml:space="preserve">.). </w:t>
      </w:r>
    </w:p>
    <w:p w14:paraId="5E52E228" w14:textId="77777777" w:rsidR="00D84F90" w:rsidRPr="00584437" w:rsidRDefault="00D84F90" w:rsidP="006C2DB0">
      <w:pPr>
        <w:spacing w:before="240" w:line="276" w:lineRule="auto"/>
        <w:jc w:val="both"/>
        <w:rPr>
          <w:rFonts w:ascii="Arial" w:hAnsi="Arial" w:cs="Arial"/>
          <w:sz w:val="24"/>
          <w:szCs w:val="24"/>
          <w:lang w:val="sr-Latn-ME"/>
        </w:rPr>
      </w:pPr>
      <w:r w:rsidRPr="00584437">
        <w:rPr>
          <w:rFonts w:ascii="Arial" w:hAnsi="Arial" w:cs="Arial"/>
          <w:sz w:val="24"/>
          <w:szCs w:val="24"/>
          <w:lang w:val="sr-Latn-ME"/>
        </w:rPr>
        <w:t>Direktorat za ribarstvo određuje maksimalni kapacitet ribolovne flote Crne Gore, kao i maksimalni dozvoljeni ulov po segmentima flote na osnovu naučnog mišljenja Instituta za biologiju mora iz Kotora, a u skladu sa Zakonom o morskom ribarstvu. Naučna istraživanja pokazuju da u Crnoj Gori postoje neiskorišćeni resursi, što pruža mogućnost povećanja kapaciteta u određenim segmentima flote uz iskorišćavanje resursa na održivom nivou. Ministarstvo raspisuje javni poziv za izdavanje dozvola za obavljanje privrednog ribolova na period od 5 godina, sa propisanim maksimalnim kapacitetima flote i maksimalnim količinama ulova po segmentima flote. Maksimalni dozvoljeni godišnji ulov po segmentima flote i maksimalni kapacitet po segmentima flote za period 2021-2026. godina prikazan je u narednim tabelama (</w:t>
      </w:r>
      <w:r w:rsidR="006C2DB0">
        <w:rPr>
          <w:rFonts w:ascii="Arial" w:hAnsi="Arial" w:cs="Arial"/>
          <w:sz w:val="24"/>
          <w:szCs w:val="24"/>
          <w:lang w:val="sr-Latn-ME"/>
        </w:rPr>
        <w:t>Tabela</w:t>
      </w:r>
      <w:r w:rsidRPr="00584437">
        <w:rPr>
          <w:rFonts w:ascii="Arial" w:hAnsi="Arial" w:cs="Arial"/>
          <w:sz w:val="24"/>
          <w:szCs w:val="24"/>
          <w:lang w:val="sr-Latn-ME"/>
        </w:rPr>
        <w:t xml:space="preserve"> 5 i </w:t>
      </w:r>
      <w:r w:rsidR="006C2DB0">
        <w:rPr>
          <w:rFonts w:ascii="Arial" w:hAnsi="Arial" w:cs="Arial"/>
          <w:sz w:val="24"/>
          <w:szCs w:val="24"/>
          <w:lang w:val="sr-Latn-ME"/>
        </w:rPr>
        <w:t>Tabela</w:t>
      </w:r>
      <w:r w:rsidRPr="00584437">
        <w:rPr>
          <w:rFonts w:ascii="Arial" w:hAnsi="Arial" w:cs="Arial"/>
          <w:sz w:val="24"/>
          <w:szCs w:val="24"/>
          <w:lang w:val="sr-Latn-ME"/>
        </w:rPr>
        <w:t xml:space="preserve"> 6)</w:t>
      </w:r>
    </w:p>
    <w:p w14:paraId="2CBB12D1" w14:textId="77777777" w:rsidR="00D84F90" w:rsidRPr="00584437" w:rsidRDefault="00D84F90" w:rsidP="00584437">
      <w:pPr>
        <w:spacing w:before="240" w:line="276" w:lineRule="auto"/>
        <w:ind w:firstLine="720"/>
        <w:jc w:val="both"/>
        <w:rPr>
          <w:rFonts w:ascii="Arial" w:hAnsi="Arial" w:cs="Arial"/>
          <w:sz w:val="24"/>
          <w:szCs w:val="24"/>
          <w:lang w:val="sr-Latn-ME"/>
        </w:rPr>
      </w:pPr>
    </w:p>
    <w:p w14:paraId="1FCDA030" w14:textId="77777777" w:rsidR="001D1E6E" w:rsidRPr="00584437" w:rsidRDefault="001D1E6E" w:rsidP="00584437">
      <w:pPr>
        <w:spacing w:line="276" w:lineRule="auto"/>
        <w:rPr>
          <w:rFonts w:ascii="Arial" w:eastAsia="Calibri" w:hAnsi="Arial" w:cs="Arial"/>
          <w:bCs/>
          <w:sz w:val="24"/>
          <w:szCs w:val="24"/>
          <w:lang w:val="sr-Latn-CS"/>
        </w:rPr>
      </w:pPr>
      <w:r w:rsidRPr="00584437">
        <w:rPr>
          <w:rFonts w:ascii="Arial" w:eastAsia="Calibri" w:hAnsi="Arial" w:cs="Arial"/>
          <w:bCs/>
          <w:sz w:val="24"/>
          <w:szCs w:val="24"/>
          <w:lang w:val="sr-Latn-CS"/>
        </w:rPr>
        <w:br w:type="page"/>
      </w:r>
    </w:p>
    <w:p w14:paraId="2E87171F" w14:textId="77777777" w:rsidR="00B637D5" w:rsidRPr="00584437" w:rsidRDefault="00B637D5" w:rsidP="00584437">
      <w:pPr>
        <w:keepNext/>
        <w:spacing w:before="240" w:line="276" w:lineRule="auto"/>
        <w:jc w:val="both"/>
        <w:rPr>
          <w:rFonts w:ascii="Arial" w:eastAsia="Calibri" w:hAnsi="Arial" w:cs="Arial"/>
          <w:bCs/>
          <w:sz w:val="24"/>
          <w:szCs w:val="24"/>
          <w:lang w:val="sr-Latn-CS"/>
        </w:rPr>
      </w:pPr>
      <w:r w:rsidRPr="00584437">
        <w:rPr>
          <w:rFonts w:ascii="Arial" w:eastAsia="Calibri" w:hAnsi="Arial" w:cs="Arial"/>
          <w:bCs/>
          <w:sz w:val="24"/>
          <w:szCs w:val="24"/>
          <w:lang w:val="sr-Latn-CS"/>
        </w:rPr>
        <w:lastRenderedPageBreak/>
        <w:t>Tabela</w:t>
      </w:r>
      <w:bookmarkEnd w:id="8"/>
      <w:r w:rsidR="004930D2" w:rsidRPr="00584437">
        <w:rPr>
          <w:rFonts w:ascii="Arial" w:eastAsia="Calibri" w:hAnsi="Arial" w:cs="Arial"/>
          <w:bCs/>
          <w:sz w:val="24"/>
          <w:szCs w:val="24"/>
          <w:lang w:val="sr-Latn-CS"/>
        </w:rPr>
        <w:t xml:space="preserve"> 5</w:t>
      </w:r>
      <w:r w:rsidRPr="00584437">
        <w:rPr>
          <w:rFonts w:ascii="Arial" w:eastAsia="Calibri" w:hAnsi="Arial" w:cs="Arial"/>
          <w:bCs/>
          <w:sz w:val="24"/>
          <w:szCs w:val="24"/>
          <w:lang w:val="sr-Latn-CS"/>
        </w:rPr>
        <w:t>. Maksimalne  dozvoljene godišnje količine po segmentima ribolovne flote za period 2021 – 2026</w:t>
      </w:r>
      <w:r w:rsidR="00F97C3D" w:rsidRPr="00584437">
        <w:rPr>
          <w:rFonts w:ascii="Arial" w:eastAsia="Calibri" w:hAnsi="Arial" w:cs="Arial"/>
          <w:bCs/>
          <w:sz w:val="24"/>
          <w:szCs w:val="24"/>
          <w:lang w:val="sr-Latn-CS"/>
        </w:rPr>
        <w:t xml:space="preserve"> (izvor Uprava ribarstva)</w:t>
      </w:r>
      <w:r w:rsidRPr="00584437">
        <w:rPr>
          <w:rFonts w:ascii="Arial" w:eastAsia="Calibri" w:hAnsi="Arial" w:cs="Arial"/>
          <w:bCs/>
          <w:sz w:val="24"/>
          <w:szCs w:val="24"/>
          <w:lang w:val="sr-Latn-CS"/>
        </w:rPr>
        <w:t>.</w:t>
      </w:r>
      <w:bookmarkEnd w:id="9"/>
      <w:bookmarkEnd w:id="1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2"/>
        <w:gridCol w:w="3165"/>
        <w:gridCol w:w="2763"/>
      </w:tblGrid>
      <w:tr w:rsidR="00B637D5" w:rsidRPr="00584437" w14:paraId="3C75E67A" w14:textId="77777777" w:rsidTr="00466E36">
        <w:trPr>
          <w:jc w:val="center"/>
        </w:trPr>
        <w:tc>
          <w:tcPr>
            <w:tcW w:w="3422" w:type="dxa"/>
            <w:tcBorders>
              <w:top w:val="single" w:sz="4" w:space="0" w:color="auto"/>
              <w:left w:val="single" w:sz="4" w:space="0" w:color="auto"/>
              <w:bottom w:val="single" w:sz="4" w:space="0" w:color="auto"/>
              <w:right w:val="single" w:sz="4" w:space="0" w:color="auto"/>
            </w:tcBorders>
            <w:shd w:val="pct15" w:color="auto" w:fill="auto"/>
            <w:vAlign w:val="center"/>
            <w:hideMark/>
          </w:tcPr>
          <w:p w14:paraId="0F8ED742" w14:textId="77777777" w:rsidR="00B637D5" w:rsidRPr="00584437" w:rsidRDefault="00B637D5" w:rsidP="00B11459">
            <w:pPr>
              <w:spacing w:after="0" w:line="276" w:lineRule="auto"/>
              <w:jc w:val="both"/>
              <w:rPr>
                <w:rFonts w:ascii="Arial" w:eastAsia="Calibri" w:hAnsi="Arial" w:cs="Arial"/>
                <w:b/>
                <w:sz w:val="24"/>
                <w:szCs w:val="24"/>
              </w:rPr>
            </w:pPr>
            <w:r w:rsidRPr="00584437">
              <w:rPr>
                <w:rFonts w:ascii="Arial" w:eastAsia="Calibri" w:hAnsi="Arial" w:cs="Arial"/>
                <w:b/>
                <w:sz w:val="24"/>
                <w:szCs w:val="24"/>
              </w:rPr>
              <w:t>Segment ribolovne flote</w:t>
            </w:r>
          </w:p>
        </w:tc>
        <w:tc>
          <w:tcPr>
            <w:tcW w:w="3165" w:type="dxa"/>
            <w:tcBorders>
              <w:top w:val="single" w:sz="4" w:space="0" w:color="auto"/>
              <w:left w:val="single" w:sz="4" w:space="0" w:color="auto"/>
              <w:bottom w:val="single" w:sz="4" w:space="0" w:color="auto"/>
              <w:right w:val="single" w:sz="4" w:space="0" w:color="auto"/>
            </w:tcBorders>
            <w:shd w:val="pct15" w:color="auto" w:fill="auto"/>
            <w:vAlign w:val="center"/>
            <w:hideMark/>
          </w:tcPr>
          <w:p w14:paraId="75E4AE07" w14:textId="77777777" w:rsidR="00B637D5" w:rsidRPr="00584437" w:rsidRDefault="00B637D5" w:rsidP="00B11459">
            <w:pPr>
              <w:spacing w:after="0" w:line="276" w:lineRule="auto"/>
              <w:jc w:val="both"/>
              <w:rPr>
                <w:rFonts w:ascii="Arial" w:eastAsia="Calibri" w:hAnsi="Arial" w:cs="Arial"/>
                <w:b/>
                <w:sz w:val="24"/>
                <w:szCs w:val="24"/>
              </w:rPr>
            </w:pPr>
            <w:r w:rsidRPr="00584437">
              <w:rPr>
                <w:rFonts w:ascii="Arial" w:eastAsia="Calibri" w:hAnsi="Arial" w:cs="Arial"/>
                <w:b/>
                <w:sz w:val="24"/>
                <w:szCs w:val="24"/>
              </w:rPr>
              <w:t>Vrste alata</w:t>
            </w:r>
          </w:p>
        </w:tc>
        <w:tc>
          <w:tcPr>
            <w:tcW w:w="2763" w:type="dxa"/>
            <w:tcBorders>
              <w:top w:val="single" w:sz="4" w:space="0" w:color="auto"/>
              <w:left w:val="single" w:sz="4" w:space="0" w:color="auto"/>
              <w:bottom w:val="single" w:sz="4" w:space="0" w:color="auto"/>
              <w:right w:val="single" w:sz="4" w:space="0" w:color="auto"/>
            </w:tcBorders>
            <w:shd w:val="pct15" w:color="auto" w:fill="auto"/>
            <w:vAlign w:val="center"/>
            <w:hideMark/>
          </w:tcPr>
          <w:p w14:paraId="60F54571" w14:textId="77777777" w:rsidR="00B637D5" w:rsidRPr="00584437" w:rsidRDefault="00B637D5" w:rsidP="00B11459">
            <w:pPr>
              <w:spacing w:after="0" w:line="276" w:lineRule="auto"/>
              <w:jc w:val="both"/>
              <w:rPr>
                <w:rFonts w:ascii="Arial" w:eastAsia="Calibri" w:hAnsi="Arial" w:cs="Arial"/>
                <w:b/>
                <w:sz w:val="24"/>
                <w:szCs w:val="24"/>
              </w:rPr>
            </w:pPr>
            <w:r w:rsidRPr="00584437">
              <w:rPr>
                <w:rFonts w:ascii="Arial" w:eastAsia="Calibri" w:hAnsi="Arial" w:cs="Arial"/>
                <w:b/>
                <w:sz w:val="24"/>
                <w:szCs w:val="24"/>
              </w:rPr>
              <w:t>Maksimalna količina riba i drugih morskih organizama</w:t>
            </w:r>
          </w:p>
        </w:tc>
      </w:tr>
      <w:tr w:rsidR="00B637D5" w:rsidRPr="00584437" w14:paraId="4F4343D4" w14:textId="77777777" w:rsidTr="00466E36">
        <w:trPr>
          <w:jc w:val="center"/>
        </w:trPr>
        <w:tc>
          <w:tcPr>
            <w:tcW w:w="3422" w:type="dxa"/>
            <w:tcBorders>
              <w:top w:val="single" w:sz="4" w:space="0" w:color="auto"/>
              <w:left w:val="single" w:sz="4" w:space="0" w:color="auto"/>
              <w:bottom w:val="single" w:sz="4" w:space="0" w:color="auto"/>
              <w:right w:val="single" w:sz="4" w:space="0" w:color="auto"/>
            </w:tcBorders>
            <w:shd w:val="pct15" w:color="auto" w:fill="auto"/>
            <w:vAlign w:val="center"/>
            <w:hideMark/>
          </w:tcPr>
          <w:p w14:paraId="1217BBC7" w14:textId="77777777" w:rsidR="00B637D5" w:rsidRPr="00584437" w:rsidRDefault="00B637D5" w:rsidP="00B11459">
            <w:pPr>
              <w:spacing w:after="0" w:line="276" w:lineRule="auto"/>
              <w:jc w:val="both"/>
              <w:rPr>
                <w:rFonts w:ascii="Arial" w:eastAsia="Calibri" w:hAnsi="Arial" w:cs="Arial"/>
                <w:b/>
                <w:sz w:val="24"/>
                <w:szCs w:val="24"/>
              </w:rPr>
            </w:pPr>
            <w:r w:rsidRPr="00584437">
              <w:rPr>
                <w:rFonts w:ascii="Arial" w:eastAsia="Calibri" w:hAnsi="Arial" w:cs="Arial"/>
                <w:b/>
                <w:sz w:val="24"/>
                <w:szCs w:val="24"/>
              </w:rPr>
              <w:t>TO – Koče</w:t>
            </w:r>
          </w:p>
        </w:tc>
        <w:tc>
          <w:tcPr>
            <w:tcW w:w="3165" w:type="dxa"/>
            <w:tcBorders>
              <w:top w:val="single" w:sz="4" w:space="0" w:color="auto"/>
              <w:left w:val="single" w:sz="4" w:space="0" w:color="auto"/>
              <w:bottom w:val="single" w:sz="4" w:space="0" w:color="auto"/>
              <w:right w:val="single" w:sz="4" w:space="0" w:color="auto"/>
            </w:tcBorders>
            <w:shd w:val="clear" w:color="auto" w:fill="auto"/>
            <w:hideMark/>
          </w:tcPr>
          <w:p w14:paraId="338B7286" w14:textId="77777777" w:rsidR="00B637D5" w:rsidRPr="00584437" w:rsidRDefault="00B637D5" w:rsidP="00B11459">
            <w:pPr>
              <w:spacing w:after="0" w:line="276" w:lineRule="auto"/>
              <w:jc w:val="both"/>
              <w:rPr>
                <w:rFonts w:ascii="Arial" w:eastAsia="Calibri" w:hAnsi="Arial" w:cs="Arial"/>
                <w:sz w:val="24"/>
                <w:szCs w:val="24"/>
              </w:rPr>
            </w:pPr>
            <w:r w:rsidRPr="00584437">
              <w:rPr>
                <w:rFonts w:ascii="Arial" w:eastAsia="Calibri" w:hAnsi="Arial" w:cs="Arial"/>
                <w:sz w:val="24"/>
                <w:szCs w:val="24"/>
              </w:rPr>
              <w:t>OTB - Pridnena mreža koča</w:t>
            </w:r>
          </w:p>
        </w:tc>
        <w:tc>
          <w:tcPr>
            <w:tcW w:w="27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B53F1F" w14:textId="77777777" w:rsidR="00B637D5" w:rsidRPr="00584437" w:rsidRDefault="00B637D5" w:rsidP="00B11459">
            <w:pPr>
              <w:spacing w:after="0" w:line="276" w:lineRule="auto"/>
              <w:jc w:val="both"/>
              <w:rPr>
                <w:rFonts w:ascii="Arial" w:eastAsia="Calibri" w:hAnsi="Arial" w:cs="Arial"/>
                <w:b/>
                <w:sz w:val="24"/>
                <w:szCs w:val="24"/>
              </w:rPr>
            </w:pPr>
            <w:r w:rsidRPr="00584437">
              <w:rPr>
                <w:rFonts w:ascii="Arial" w:eastAsia="Calibri" w:hAnsi="Arial" w:cs="Arial"/>
                <w:b/>
                <w:sz w:val="24"/>
                <w:szCs w:val="24"/>
              </w:rPr>
              <w:t>602 tone</w:t>
            </w:r>
          </w:p>
        </w:tc>
      </w:tr>
      <w:tr w:rsidR="00B637D5" w:rsidRPr="00584437" w14:paraId="1BDF7E63" w14:textId="77777777" w:rsidTr="00466E36">
        <w:trPr>
          <w:jc w:val="center"/>
        </w:trPr>
        <w:tc>
          <w:tcPr>
            <w:tcW w:w="3422" w:type="dxa"/>
            <w:tcBorders>
              <w:top w:val="single" w:sz="4" w:space="0" w:color="auto"/>
              <w:left w:val="single" w:sz="4" w:space="0" w:color="auto"/>
              <w:bottom w:val="single" w:sz="4" w:space="0" w:color="auto"/>
              <w:right w:val="single" w:sz="4" w:space="0" w:color="auto"/>
            </w:tcBorders>
            <w:shd w:val="pct15" w:color="auto" w:fill="auto"/>
            <w:vAlign w:val="center"/>
            <w:hideMark/>
          </w:tcPr>
          <w:p w14:paraId="628E055D" w14:textId="77777777" w:rsidR="00B637D5" w:rsidRPr="00584437" w:rsidRDefault="00B637D5" w:rsidP="00B11459">
            <w:pPr>
              <w:spacing w:after="0" w:line="276" w:lineRule="auto"/>
              <w:jc w:val="both"/>
              <w:rPr>
                <w:rFonts w:ascii="Arial" w:eastAsia="Calibri" w:hAnsi="Arial" w:cs="Arial"/>
                <w:b/>
                <w:sz w:val="24"/>
                <w:szCs w:val="24"/>
              </w:rPr>
            </w:pPr>
            <w:r w:rsidRPr="00584437">
              <w:rPr>
                <w:rFonts w:ascii="Arial" w:eastAsia="Calibri" w:hAnsi="Arial" w:cs="Arial"/>
                <w:b/>
                <w:sz w:val="24"/>
                <w:szCs w:val="24"/>
              </w:rPr>
              <w:t>SP – Plivarice</w:t>
            </w:r>
          </w:p>
        </w:tc>
        <w:tc>
          <w:tcPr>
            <w:tcW w:w="3165" w:type="dxa"/>
            <w:tcBorders>
              <w:top w:val="single" w:sz="4" w:space="0" w:color="auto"/>
              <w:left w:val="single" w:sz="4" w:space="0" w:color="auto"/>
              <w:bottom w:val="single" w:sz="4" w:space="0" w:color="auto"/>
              <w:right w:val="single" w:sz="4" w:space="0" w:color="auto"/>
            </w:tcBorders>
            <w:shd w:val="clear" w:color="auto" w:fill="auto"/>
            <w:hideMark/>
          </w:tcPr>
          <w:p w14:paraId="7D70A975" w14:textId="77777777" w:rsidR="00B637D5" w:rsidRPr="00584437" w:rsidRDefault="00B637D5" w:rsidP="00B11459">
            <w:pPr>
              <w:spacing w:after="0" w:line="276" w:lineRule="auto"/>
              <w:jc w:val="both"/>
              <w:rPr>
                <w:rFonts w:ascii="Arial" w:eastAsia="Calibri" w:hAnsi="Arial" w:cs="Arial"/>
                <w:sz w:val="24"/>
                <w:szCs w:val="24"/>
              </w:rPr>
            </w:pPr>
            <w:r w:rsidRPr="00584437">
              <w:rPr>
                <w:rFonts w:ascii="Arial" w:eastAsia="Calibri" w:hAnsi="Arial" w:cs="Arial"/>
                <w:sz w:val="24"/>
                <w:szCs w:val="24"/>
              </w:rPr>
              <w:t>OTM – Pelagična mreža koča</w:t>
            </w:r>
          </w:p>
          <w:p w14:paraId="6621E430" w14:textId="77777777" w:rsidR="00B637D5" w:rsidRPr="00584437" w:rsidRDefault="00B637D5" w:rsidP="00B11459">
            <w:pPr>
              <w:spacing w:after="0" w:line="276" w:lineRule="auto"/>
              <w:jc w:val="both"/>
              <w:rPr>
                <w:rFonts w:ascii="Arial" w:eastAsia="Calibri" w:hAnsi="Arial" w:cs="Arial"/>
                <w:sz w:val="24"/>
                <w:szCs w:val="24"/>
              </w:rPr>
            </w:pPr>
            <w:r w:rsidRPr="00584437">
              <w:rPr>
                <w:rFonts w:ascii="Arial" w:eastAsia="Calibri" w:hAnsi="Arial" w:cs="Arial"/>
                <w:sz w:val="24"/>
                <w:szCs w:val="24"/>
              </w:rPr>
              <w:t>PS – Mreža plivarica</w:t>
            </w:r>
          </w:p>
          <w:p w14:paraId="3D3BFADA" w14:textId="77777777" w:rsidR="00B637D5" w:rsidRPr="00584437" w:rsidRDefault="00B637D5" w:rsidP="00B11459">
            <w:pPr>
              <w:spacing w:after="0" w:line="276" w:lineRule="auto"/>
              <w:jc w:val="both"/>
              <w:rPr>
                <w:rFonts w:ascii="Arial" w:eastAsia="Calibri" w:hAnsi="Arial" w:cs="Arial"/>
                <w:sz w:val="24"/>
                <w:szCs w:val="24"/>
              </w:rPr>
            </w:pPr>
            <w:r w:rsidRPr="00584437">
              <w:rPr>
                <w:rFonts w:ascii="Arial" w:eastAsia="Calibri" w:hAnsi="Arial" w:cs="Arial"/>
                <w:sz w:val="24"/>
                <w:szCs w:val="24"/>
              </w:rPr>
              <w:t>SB – Mreža potegača</w:t>
            </w:r>
          </w:p>
        </w:tc>
        <w:tc>
          <w:tcPr>
            <w:tcW w:w="27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1348E0" w14:textId="77777777" w:rsidR="00B637D5" w:rsidRPr="00584437" w:rsidRDefault="00B637D5" w:rsidP="00B11459">
            <w:pPr>
              <w:spacing w:after="0" w:line="276" w:lineRule="auto"/>
              <w:jc w:val="both"/>
              <w:rPr>
                <w:rFonts w:ascii="Arial" w:eastAsia="Calibri" w:hAnsi="Arial" w:cs="Arial"/>
                <w:b/>
                <w:sz w:val="24"/>
                <w:szCs w:val="24"/>
              </w:rPr>
            </w:pPr>
            <w:r w:rsidRPr="00584437">
              <w:rPr>
                <w:rFonts w:ascii="Arial" w:eastAsia="Calibri" w:hAnsi="Arial" w:cs="Arial"/>
                <w:b/>
                <w:sz w:val="24"/>
                <w:szCs w:val="24"/>
              </w:rPr>
              <w:t>2500 tona</w:t>
            </w:r>
          </w:p>
        </w:tc>
      </w:tr>
      <w:tr w:rsidR="00B637D5" w:rsidRPr="00584437" w14:paraId="2222BA00" w14:textId="77777777" w:rsidTr="00466E36">
        <w:trPr>
          <w:jc w:val="center"/>
        </w:trPr>
        <w:tc>
          <w:tcPr>
            <w:tcW w:w="3422" w:type="dxa"/>
            <w:tcBorders>
              <w:top w:val="single" w:sz="4" w:space="0" w:color="auto"/>
              <w:left w:val="single" w:sz="4" w:space="0" w:color="auto"/>
              <w:bottom w:val="single" w:sz="4" w:space="0" w:color="auto"/>
              <w:right w:val="single" w:sz="4" w:space="0" w:color="auto"/>
            </w:tcBorders>
            <w:shd w:val="pct15" w:color="auto" w:fill="auto"/>
            <w:vAlign w:val="center"/>
            <w:hideMark/>
          </w:tcPr>
          <w:p w14:paraId="68005A9A" w14:textId="77777777" w:rsidR="00B637D5" w:rsidRPr="00584437" w:rsidRDefault="00B637D5" w:rsidP="00B11459">
            <w:pPr>
              <w:spacing w:after="0" w:line="276" w:lineRule="auto"/>
              <w:jc w:val="both"/>
              <w:rPr>
                <w:rFonts w:ascii="Arial" w:eastAsia="Calibri" w:hAnsi="Arial" w:cs="Arial"/>
                <w:b/>
                <w:sz w:val="24"/>
                <w:szCs w:val="24"/>
              </w:rPr>
            </w:pPr>
            <w:r w:rsidRPr="00584437">
              <w:rPr>
                <w:rFonts w:ascii="Arial" w:eastAsia="Calibri" w:hAnsi="Arial" w:cs="Arial"/>
                <w:b/>
                <w:sz w:val="24"/>
                <w:szCs w:val="24"/>
              </w:rPr>
              <w:t>GO i LL – Mreže i udičarski alati</w:t>
            </w:r>
          </w:p>
        </w:tc>
        <w:tc>
          <w:tcPr>
            <w:tcW w:w="3165" w:type="dxa"/>
            <w:tcBorders>
              <w:top w:val="single" w:sz="4" w:space="0" w:color="auto"/>
              <w:left w:val="single" w:sz="4" w:space="0" w:color="auto"/>
              <w:bottom w:val="single" w:sz="4" w:space="0" w:color="auto"/>
              <w:right w:val="single" w:sz="4" w:space="0" w:color="auto"/>
            </w:tcBorders>
            <w:shd w:val="clear" w:color="auto" w:fill="auto"/>
            <w:hideMark/>
          </w:tcPr>
          <w:p w14:paraId="70A0C073" w14:textId="77777777" w:rsidR="00B637D5" w:rsidRPr="00584437" w:rsidRDefault="00B637D5" w:rsidP="00B11459">
            <w:pPr>
              <w:spacing w:after="0" w:line="276" w:lineRule="auto"/>
              <w:jc w:val="both"/>
              <w:rPr>
                <w:rFonts w:ascii="Arial" w:eastAsia="Calibri" w:hAnsi="Arial" w:cs="Arial"/>
                <w:sz w:val="24"/>
                <w:szCs w:val="24"/>
              </w:rPr>
            </w:pPr>
            <w:r w:rsidRPr="00584437">
              <w:rPr>
                <w:rFonts w:ascii="Arial" w:eastAsia="Calibri" w:hAnsi="Arial" w:cs="Arial"/>
                <w:sz w:val="24"/>
                <w:szCs w:val="24"/>
              </w:rPr>
              <w:t>GNS – jednostruke mreže stajaćice</w:t>
            </w:r>
          </w:p>
          <w:p w14:paraId="6203FB4E" w14:textId="77777777" w:rsidR="00B637D5" w:rsidRPr="00584437" w:rsidRDefault="00B637D5" w:rsidP="00B11459">
            <w:pPr>
              <w:spacing w:after="0" w:line="276" w:lineRule="auto"/>
              <w:jc w:val="both"/>
              <w:rPr>
                <w:rFonts w:ascii="Arial" w:eastAsia="Calibri" w:hAnsi="Arial" w:cs="Arial"/>
                <w:sz w:val="24"/>
                <w:szCs w:val="24"/>
              </w:rPr>
            </w:pPr>
            <w:r w:rsidRPr="00584437">
              <w:rPr>
                <w:rFonts w:ascii="Arial" w:eastAsia="Calibri" w:hAnsi="Arial" w:cs="Arial"/>
                <w:sz w:val="24"/>
                <w:szCs w:val="24"/>
              </w:rPr>
              <w:t>GTR – trostruke mreže stajaćice</w:t>
            </w:r>
          </w:p>
          <w:p w14:paraId="4DCCBF2B" w14:textId="77777777" w:rsidR="00B637D5" w:rsidRPr="00584437" w:rsidRDefault="00B637D5" w:rsidP="00B11459">
            <w:pPr>
              <w:spacing w:after="0" w:line="276" w:lineRule="auto"/>
              <w:jc w:val="both"/>
              <w:rPr>
                <w:rFonts w:ascii="Arial" w:eastAsia="Calibri" w:hAnsi="Arial" w:cs="Arial"/>
                <w:sz w:val="24"/>
                <w:szCs w:val="24"/>
              </w:rPr>
            </w:pPr>
            <w:r w:rsidRPr="00584437">
              <w:rPr>
                <w:rFonts w:ascii="Arial" w:eastAsia="Calibri" w:hAnsi="Arial" w:cs="Arial"/>
                <w:sz w:val="24"/>
                <w:szCs w:val="24"/>
              </w:rPr>
              <w:t>LLS – pridneni parangali</w:t>
            </w:r>
          </w:p>
          <w:p w14:paraId="42CEBAAC" w14:textId="77777777" w:rsidR="00B637D5" w:rsidRPr="00584437" w:rsidRDefault="00B637D5" w:rsidP="00B11459">
            <w:pPr>
              <w:spacing w:after="0" w:line="276" w:lineRule="auto"/>
              <w:jc w:val="both"/>
              <w:rPr>
                <w:rFonts w:ascii="Arial" w:eastAsia="Calibri" w:hAnsi="Arial" w:cs="Arial"/>
                <w:sz w:val="24"/>
                <w:szCs w:val="24"/>
              </w:rPr>
            </w:pPr>
            <w:r w:rsidRPr="00584437">
              <w:rPr>
                <w:rFonts w:ascii="Arial" w:eastAsia="Calibri" w:hAnsi="Arial" w:cs="Arial"/>
                <w:sz w:val="24"/>
                <w:szCs w:val="24"/>
              </w:rPr>
              <w:t>LLD – plivajući parangali</w:t>
            </w:r>
          </w:p>
          <w:p w14:paraId="0FDC4176" w14:textId="77777777" w:rsidR="00B637D5" w:rsidRPr="00584437" w:rsidRDefault="00B637D5" w:rsidP="00B11459">
            <w:pPr>
              <w:spacing w:after="0" w:line="276" w:lineRule="auto"/>
              <w:jc w:val="both"/>
              <w:rPr>
                <w:rFonts w:ascii="Arial" w:eastAsia="Calibri" w:hAnsi="Arial" w:cs="Arial"/>
                <w:sz w:val="24"/>
                <w:szCs w:val="24"/>
              </w:rPr>
            </w:pPr>
            <w:r w:rsidRPr="00584437">
              <w:rPr>
                <w:rFonts w:ascii="Arial" w:eastAsia="Calibri" w:hAnsi="Arial" w:cs="Arial"/>
                <w:sz w:val="24"/>
                <w:szCs w:val="24"/>
              </w:rPr>
              <w:t>HAR – osti</w:t>
            </w:r>
          </w:p>
          <w:p w14:paraId="0FC811B4" w14:textId="77777777" w:rsidR="00B637D5" w:rsidRPr="00584437" w:rsidRDefault="00B637D5" w:rsidP="00B11459">
            <w:pPr>
              <w:spacing w:after="0" w:line="276" w:lineRule="auto"/>
              <w:jc w:val="both"/>
              <w:rPr>
                <w:rFonts w:ascii="Arial" w:eastAsia="Calibri" w:hAnsi="Arial" w:cs="Arial"/>
                <w:sz w:val="24"/>
                <w:szCs w:val="24"/>
              </w:rPr>
            </w:pPr>
            <w:r w:rsidRPr="00584437">
              <w:rPr>
                <w:rFonts w:ascii="Arial" w:eastAsia="Calibri" w:hAnsi="Arial" w:cs="Arial"/>
                <w:sz w:val="24"/>
                <w:szCs w:val="24"/>
              </w:rPr>
              <w:t xml:space="preserve">FIX – vrša  za ribu </w:t>
            </w:r>
          </w:p>
          <w:p w14:paraId="095BE4F6" w14:textId="77777777" w:rsidR="00B637D5" w:rsidRPr="00584437" w:rsidRDefault="00B637D5" w:rsidP="00B11459">
            <w:pPr>
              <w:spacing w:after="0" w:line="276" w:lineRule="auto"/>
              <w:jc w:val="both"/>
              <w:rPr>
                <w:rFonts w:ascii="Arial" w:eastAsia="Calibri" w:hAnsi="Arial" w:cs="Arial"/>
                <w:sz w:val="24"/>
                <w:szCs w:val="24"/>
              </w:rPr>
            </w:pPr>
            <w:r w:rsidRPr="00584437">
              <w:rPr>
                <w:rFonts w:ascii="Arial" w:eastAsia="Calibri" w:hAnsi="Arial" w:cs="Arial"/>
                <w:sz w:val="24"/>
                <w:szCs w:val="24"/>
              </w:rPr>
              <w:t>FPO – vrša za škampa i raka</w:t>
            </w:r>
          </w:p>
        </w:tc>
        <w:tc>
          <w:tcPr>
            <w:tcW w:w="27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6B582F" w14:textId="77777777" w:rsidR="00B637D5" w:rsidRPr="00584437" w:rsidRDefault="00B637D5" w:rsidP="00B11459">
            <w:pPr>
              <w:spacing w:after="0" w:line="276" w:lineRule="auto"/>
              <w:jc w:val="both"/>
              <w:rPr>
                <w:rFonts w:ascii="Arial" w:eastAsia="Calibri" w:hAnsi="Arial" w:cs="Arial"/>
                <w:b/>
                <w:sz w:val="24"/>
                <w:szCs w:val="24"/>
              </w:rPr>
            </w:pPr>
            <w:r w:rsidRPr="00584437">
              <w:rPr>
                <w:rFonts w:ascii="Arial" w:eastAsia="Calibri" w:hAnsi="Arial" w:cs="Arial"/>
                <w:b/>
                <w:sz w:val="24"/>
                <w:szCs w:val="24"/>
              </w:rPr>
              <w:t>1500 tona</w:t>
            </w:r>
          </w:p>
        </w:tc>
      </w:tr>
    </w:tbl>
    <w:p w14:paraId="29464AF2" w14:textId="77777777" w:rsidR="00B637D5" w:rsidRPr="00584437" w:rsidRDefault="00B637D5" w:rsidP="00584437">
      <w:pPr>
        <w:overflowPunct w:val="0"/>
        <w:autoSpaceDE w:val="0"/>
        <w:autoSpaceDN w:val="0"/>
        <w:adjustRightInd w:val="0"/>
        <w:spacing w:before="240" w:line="276" w:lineRule="auto"/>
        <w:jc w:val="both"/>
        <w:textAlignment w:val="baseline"/>
        <w:rPr>
          <w:rFonts w:ascii="Arial" w:hAnsi="Arial" w:cs="Arial"/>
          <w:b/>
          <w:i/>
          <w:sz w:val="24"/>
          <w:szCs w:val="24"/>
          <w:u w:val="single"/>
        </w:rPr>
      </w:pPr>
    </w:p>
    <w:p w14:paraId="08B6018E" w14:textId="77777777" w:rsidR="00B637D5" w:rsidRPr="00584437" w:rsidRDefault="00B637D5" w:rsidP="00584437">
      <w:pPr>
        <w:keepNext/>
        <w:spacing w:before="240" w:line="276" w:lineRule="auto"/>
        <w:jc w:val="both"/>
        <w:rPr>
          <w:rFonts w:ascii="Arial" w:eastAsia="Calibri" w:hAnsi="Arial" w:cs="Arial"/>
          <w:bCs/>
          <w:sz w:val="24"/>
          <w:szCs w:val="24"/>
          <w:lang w:val="sr-Latn-CS"/>
        </w:rPr>
      </w:pPr>
      <w:bookmarkStart w:id="11" w:name="_Ref74826836"/>
      <w:bookmarkStart w:id="12" w:name="_Toc74829160"/>
      <w:bookmarkStart w:id="13" w:name="_Toc81131393"/>
      <w:r w:rsidRPr="00584437">
        <w:rPr>
          <w:rFonts w:ascii="Arial" w:eastAsia="Calibri" w:hAnsi="Arial" w:cs="Arial"/>
          <w:bCs/>
          <w:sz w:val="24"/>
          <w:szCs w:val="24"/>
          <w:lang w:val="sr-Latn-CS"/>
        </w:rPr>
        <w:t xml:space="preserve">Tabela </w:t>
      </w:r>
      <w:bookmarkEnd w:id="11"/>
      <w:r w:rsidR="004930D2" w:rsidRPr="00584437">
        <w:rPr>
          <w:rFonts w:ascii="Arial" w:eastAsia="Calibri" w:hAnsi="Arial" w:cs="Arial"/>
          <w:bCs/>
          <w:sz w:val="24"/>
          <w:szCs w:val="24"/>
          <w:lang w:val="sr-Latn-CS"/>
        </w:rPr>
        <w:t>6</w:t>
      </w:r>
      <w:r w:rsidRPr="00584437">
        <w:rPr>
          <w:rFonts w:ascii="Arial" w:eastAsia="Calibri" w:hAnsi="Arial" w:cs="Arial"/>
          <w:bCs/>
          <w:sz w:val="24"/>
          <w:szCs w:val="24"/>
          <w:lang w:val="sr-Latn-CS"/>
        </w:rPr>
        <w:t>. Maksimalni dozvoljeni kapacitet po segmentima ribolovne flote</w:t>
      </w:r>
      <w:bookmarkEnd w:id="12"/>
      <w:bookmarkEnd w:id="13"/>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3"/>
        <w:gridCol w:w="969"/>
        <w:gridCol w:w="1354"/>
        <w:gridCol w:w="1665"/>
        <w:gridCol w:w="844"/>
        <w:gridCol w:w="1352"/>
        <w:gridCol w:w="1663"/>
      </w:tblGrid>
      <w:tr w:rsidR="00B637D5" w:rsidRPr="00584437" w14:paraId="0A19FFF4" w14:textId="77777777" w:rsidTr="00466E36">
        <w:trPr>
          <w:jc w:val="center"/>
        </w:trPr>
        <w:tc>
          <w:tcPr>
            <w:tcW w:w="0" w:type="auto"/>
            <w:tcBorders>
              <w:top w:val="single" w:sz="4" w:space="0" w:color="auto"/>
              <w:left w:val="single" w:sz="4" w:space="0" w:color="auto"/>
              <w:bottom w:val="single" w:sz="4" w:space="0" w:color="auto"/>
              <w:right w:val="single" w:sz="4" w:space="0" w:color="auto"/>
            </w:tcBorders>
            <w:shd w:val="pct15" w:color="auto" w:fill="auto"/>
            <w:vAlign w:val="center"/>
            <w:hideMark/>
          </w:tcPr>
          <w:p w14:paraId="49665DAE" w14:textId="77777777" w:rsidR="00B637D5" w:rsidRPr="00584437" w:rsidRDefault="00B637D5" w:rsidP="00B11459">
            <w:pPr>
              <w:spacing w:after="0" w:line="276" w:lineRule="auto"/>
              <w:jc w:val="both"/>
              <w:rPr>
                <w:rFonts w:ascii="Arial" w:eastAsia="Calibri" w:hAnsi="Arial" w:cs="Arial"/>
                <w:b/>
                <w:sz w:val="24"/>
                <w:szCs w:val="24"/>
              </w:rPr>
            </w:pPr>
            <w:r w:rsidRPr="00584437">
              <w:rPr>
                <w:rFonts w:ascii="Arial" w:eastAsia="Calibri" w:hAnsi="Arial" w:cs="Arial"/>
                <w:b/>
                <w:sz w:val="24"/>
                <w:szCs w:val="24"/>
              </w:rPr>
              <w:t>Segment ribolovne flote</w:t>
            </w:r>
          </w:p>
        </w:tc>
        <w:tc>
          <w:tcPr>
            <w:tcW w:w="0" w:type="auto"/>
            <w:tcBorders>
              <w:top w:val="single" w:sz="4" w:space="0" w:color="auto"/>
              <w:left w:val="single" w:sz="4" w:space="0" w:color="auto"/>
              <w:bottom w:val="single" w:sz="4" w:space="0" w:color="auto"/>
              <w:right w:val="single" w:sz="4" w:space="0" w:color="auto"/>
            </w:tcBorders>
            <w:shd w:val="pct15" w:color="auto" w:fill="auto"/>
            <w:vAlign w:val="center"/>
            <w:hideMark/>
          </w:tcPr>
          <w:p w14:paraId="7724C5C8" w14:textId="77777777" w:rsidR="00B637D5" w:rsidRPr="00584437" w:rsidRDefault="00B637D5" w:rsidP="00B11459">
            <w:pPr>
              <w:spacing w:after="0" w:line="276" w:lineRule="auto"/>
              <w:jc w:val="both"/>
              <w:rPr>
                <w:rFonts w:ascii="Arial" w:eastAsia="Calibri" w:hAnsi="Arial" w:cs="Arial"/>
                <w:b/>
                <w:sz w:val="24"/>
                <w:szCs w:val="24"/>
              </w:rPr>
            </w:pPr>
            <w:r w:rsidRPr="00584437">
              <w:rPr>
                <w:rFonts w:ascii="Arial" w:eastAsia="Calibri" w:hAnsi="Arial" w:cs="Arial"/>
                <w:b/>
                <w:sz w:val="24"/>
                <w:szCs w:val="24"/>
              </w:rPr>
              <w:t>Max. kW</w:t>
            </w:r>
          </w:p>
        </w:tc>
        <w:tc>
          <w:tcPr>
            <w:tcW w:w="0" w:type="auto"/>
            <w:tcBorders>
              <w:top w:val="single" w:sz="4" w:space="0" w:color="auto"/>
              <w:left w:val="single" w:sz="4" w:space="0" w:color="auto"/>
              <w:bottom w:val="single" w:sz="4" w:space="0" w:color="auto"/>
              <w:right w:val="single" w:sz="4" w:space="0" w:color="auto"/>
            </w:tcBorders>
            <w:shd w:val="pct15" w:color="auto" w:fill="auto"/>
            <w:vAlign w:val="center"/>
            <w:hideMark/>
          </w:tcPr>
          <w:p w14:paraId="58C4873C" w14:textId="77777777" w:rsidR="00B637D5" w:rsidRPr="00584437" w:rsidRDefault="00B637D5" w:rsidP="00B11459">
            <w:pPr>
              <w:spacing w:after="0" w:line="276" w:lineRule="auto"/>
              <w:jc w:val="both"/>
              <w:rPr>
                <w:rFonts w:ascii="Arial" w:eastAsia="Calibri" w:hAnsi="Arial" w:cs="Arial"/>
                <w:b/>
                <w:sz w:val="24"/>
                <w:szCs w:val="24"/>
              </w:rPr>
            </w:pPr>
            <w:r w:rsidRPr="00584437">
              <w:rPr>
                <w:rFonts w:ascii="Arial" w:eastAsia="Calibri" w:hAnsi="Arial" w:cs="Arial"/>
                <w:b/>
                <w:sz w:val="24"/>
                <w:szCs w:val="24"/>
              </w:rPr>
              <w:t>Trenutno kW u RIS*</w:t>
            </w:r>
          </w:p>
        </w:tc>
        <w:tc>
          <w:tcPr>
            <w:tcW w:w="0" w:type="auto"/>
            <w:tcBorders>
              <w:top w:val="single" w:sz="4" w:space="0" w:color="auto"/>
              <w:left w:val="single" w:sz="4" w:space="0" w:color="auto"/>
              <w:bottom w:val="single" w:sz="4" w:space="0" w:color="auto"/>
              <w:right w:val="single" w:sz="4" w:space="0" w:color="auto"/>
            </w:tcBorders>
            <w:shd w:val="pct15" w:color="auto" w:fill="auto"/>
            <w:vAlign w:val="center"/>
            <w:hideMark/>
          </w:tcPr>
          <w:p w14:paraId="0684F320" w14:textId="77777777" w:rsidR="00B637D5" w:rsidRPr="00584437" w:rsidRDefault="00B637D5" w:rsidP="00B11459">
            <w:pPr>
              <w:spacing w:after="0" w:line="276" w:lineRule="auto"/>
              <w:jc w:val="both"/>
              <w:rPr>
                <w:rFonts w:ascii="Arial" w:eastAsia="Calibri" w:hAnsi="Arial" w:cs="Arial"/>
                <w:b/>
                <w:sz w:val="24"/>
                <w:szCs w:val="24"/>
              </w:rPr>
            </w:pPr>
            <w:r w:rsidRPr="00584437">
              <w:rPr>
                <w:rFonts w:ascii="Arial" w:eastAsia="Calibri" w:hAnsi="Arial" w:cs="Arial"/>
                <w:b/>
                <w:sz w:val="24"/>
                <w:szCs w:val="24"/>
              </w:rPr>
              <w:t>Raspoloživo kW</w:t>
            </w:r>
          </w:p>
        </w:tc>
        <w:tc>
          <w:tcPr>
            <w:tcW w:w="0" w:type="auto"/>
            <w:tcBorders>
              <w:top w:val="single" w:sz="4" w:space="0" w:color="auto"/>
              <w:left w:val="single" w:sz="4" w:space="0" w:color="auto"/>
              <w:bottom w:val="single" w:sz="4" w:space="0" w:color="auto"/>
              <w:right w:val="single" w:sz="4" w:space="0" w:color="auto"/>
            </w:tcBorders>
            <w:shd w:val="pct15" w:color="auto" w:fill="auto"/>
            <w:vAlign w:val="center"/>
            <w:hideMark/>
          </w:tcPr>
          <w:p w14:paraId="356FBC70" w14:textId="77777777" w:rsidR="00B637D5" w:rsidRPr="00584437" w:rsidRDefault="00B637D5" w:rsidP="00B11459">
            <w:pPr>
              <w:spacing w:after="0" w:line="276" w:lineRule="auto"/>
              <w:jc w:val="both"/>
              <w:rPr>
                <w:rFonts w:ascii="Arial" w:eastAsia="Calibri" w:hAnsi="Arial" w:cs="Arial"/>
                <w:b/>
                <w:sz w:val="24"/>
                <w:szCs w:val="24"/>
              </w:rPr>
            </w:pPr>
            <w:r w:rsidRPr="00584437">
              <w:rPr>
                <w:rFonts w:ascii="Arial" w:eastAsia="Calibri" w:hAnsi="Arial" w:cs="Arial"/>
                <w:b/>
                <w:sz w:val="24"/>
                <w:szCs w:val="24"/>
              </w:rPr>
              <w:t>Max. GT</w:t>
            </w:r>
          </w:p>
        </w:tc>
        <w:tc>
          <w:tcPr>
            <w:tcW w:w="0" w:type="auto"/>
            <w:tcBorders>
              <w:top w:val="single" w:sz="4" w:space="0" w:color="auto"/>
              <w:left w:val="single" w:sz="4" w:space="0" w:color="auto"/>
              <w:bottom w:val="single" w:sz="4" w:space="0" w:color="auto"/>
              <w:right w:val="single" w:sz="4" w:space="0" w:color="auto"/>
            </w:tcBorders>
            <w:shd w:val="pct15" w:color="auto" w:fill="auto"/>
            <w:vAlign w:val="center"/>
            <w:hideMark/>
          </w:tcPr>
          <w:p w14:paraId="1A9CD5CE" w14:textId="77777777" w:rsidR="00B637D5" w:rsidRPr="00584437" w:rsidRDefault="00B637D5" w:rsidP="00B11459">
            <w:pPr>
              <w:spacing w:after="0" w:line="276" w:lineRule="auto"/>
              <w:jc w:val="both"/>
              <w:rPr>
                <w:rFonts w:ascii="Arial" w:eastAsia="Calibri" w:hAnsi="Arial" w:cs="Arial"/>
                <w:b/>
                <w:sz w:val="24"/>
                <w:szCs w:val="24"/>
              </w:rPr>
            </w:pPr>
            <w:r w:rsidRPr="00584437">
              <w:rPr>
                <w:rFonts w:ascii="Arial" w:eastAsia="Calibri" w:hAnsi="Arial" w:cs="Arial"/>
                <w:b/>
                <w:sz w:val="24"/>
                <w:szCs w:val="24"/>
              </w:rPr>
              <w:t>Trenutno GT u RIS*</w:t>
            </w:r>
          </w:p>
        </w:tc>
        <w:tc>
          <w:tcPr>
            <w:tcW w:w="0" w:type="auto"/>
            <w:tcBorders>
              <w:top w:val="single" w:sz="4" w:space="0" w:color="auto"/>
              <w:left w:val="single" w:sz="4" w:space="0" w:color="auto"/>
              <w:bottom w:val="single" w:sz="4" w:space="0" w:color="auto"/>
              <w:right w:val="single" w:sz="4" w:space="0" w:color="auto"/>
            </w:tcBorders>
            <w:shd w:val="pct15" w:color="auto" w:fill="auto"/>
            <w:vAlign w:val="center"/>
            <w:hideMark/>
          </w:tcPr>
          <w:p w14:paraId="0DC2ED65" w14:textId="77777777" w:rsidR="00B637D5" w:rsidRPr="00584437" w:rsidRDefault="00B637D5" w:rsidP="00B11459">
            <w:pPr>
              <w:spacing w:after="0" w:line="276" w:lineRule="auto"/>
              <w:jc w:val="both"/>
              <w:rPr>
                <w:rFonts w:ascii="Arial" w:eastAsia="Calibri" w:hAnsi="Arial" w:cs="Arial"/>
                <w:b/>
                <w:sz w:val="24"/>
                <w:szCs w:val="24"/>
              </w:rPr>
            </w:pPr>
            <w:r w:rsidRPr="00584437">
              <w:rPr>
                <w:rFonts w:ascii="Arial" w:eastAsia="Calibri" w:hAnsi="Arial" w:cs="Arial"/>
                <w:b/>
                <w:sz w:val="24"/>
                <w:szCs w:val="24"/>
              </w:rPr>
              <w:t>Raspoloživo GT</w:t>
            </w:r>
          </w:p>
        </w:tc>
      </w:tr>
      <w:tr w:rsidR="00B637D5" w:rsidRPr="00584437" w14:paraId="5662892E" w14:textId="77777777" w:rsidTr="00466E36">
        <w:trPr>
          <w:jc w:val="center"/>
        </w:trPr>
        <w:tc>
          <w:tcPr>
            <w:tcW w:w="0" w:type="auto"/>
            <w:tcBorders>
              <w:top w:val="single" w:sz="4" w:space="0" w:color="auto"/>
              <w:left w:val="single" w:sz="4" w:space="0" w:color="auto"/>
              <w:bottom w:val="single" w:sz="4" w:space="0" w:color="auto"/>
              <w:right w:val="single" w:sz="4" w:space="0" w:color="auto"/>
            </w:tcBorders>
            <w:shd w:val="pct15" w:color="auto" w:fill="auto"/>
            <w:vAlign w:val="center"/>
            <w:hideMark/>
          </w:tcPr>
          <w:p w14:paraId="227CF953" w14:textId="77777777" w:rsidR="00B637D5" w:rsidRPr="00584437" w:rsidRDefault="00B637D5" w:rsidP="00B11459">
            <w:pPr>
              <w:spacing w:after="0" w:line="276" w:lineRule="auto"/>
              <w:jc w:val="both"/>
              <w:rPr>
                <w:rFonts w:ascii="Arial" w:eastAsia="Calibri" w:hAnsi="Arial" w:cs="Arial"/>
                <w:b/>
                <w:sz w:val="24"/>
                <w:szCs w:val="24"/>
              </w:rPr>
            </w:pPr>
            <w:r w:rsidRPr="00584437">
              <w:rPr>
                <w:rFonts w:ascii="Arial" w:eastAsia="Calibri" w:hAnsi="Arial" w:cs="Arial"/>
                <w:b/>
                <w:sz w:val="24"/>
                <w:szCs w:val="24"/>
              </w:rPr>
              <w:t>TO – Koče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F75BC25" w14:textId="77777777" w:rsidR="00B637D5" w:rsidRPr="00584437" w:rsidRDefault="00B637D5" w:rsidP="00B11459">
            <w:pPr>
              <w:spacing w:after="0" w:line="276" w:lineRule="auto"/>
              <w:jc w:val="both"/>
              <w:rPr>
                <w:rFonts w:ascii="Arial" w:eastAsia="Calibri" w:hAnsi="Arial" w:cs="Arial"/>
                <w:sz w:val="24"/>
                <w:szCs w:val="24"/>
              </w:rPr>
            </w:pPr>
            <w:r w:rsidRPr="00584437">
              <w:rPr>
                <w:rFonts w:ascii="Arial" w:eastAsia="Calibri" w:hAnsi="Arial" w:cs="Arial"/>
                <w:sz w:val="24"/>
                <w:szCs w:val="24"/>
              </w:rPr>
              <w:t>15.000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2BFACDC" w14:textId="77777777" w:rsidR="00B637D5" w:rsidRPr="00584437" w:rsidRDefault="00B637D5" w:rsidP="00B11459">
            <w:pPr>
              <w:spacing w:after="0" w:line="276" w:lineRule="auto"/>
              <w:jc w:val="both"/>
              <w:rPr>
                <w:rFonts w:ascii="Arial" w:eastAsia="Calibri" w:hAnsi="Arial" w:cs="Arial"/>
                <w:sz w:val="24"/>
                <w:szCs w:val="24"/>
              </w:rPr>
            </w:pPr>
            <w:r w:rsidRPr="00584437">
              <w:rPr>
                <w:rFonts w:ascii="Arial" w:eastAsia="Calibri" w:hAnsi="Arial" w:cs="Arial"/>
                <w:sz w:val="24"/>
                <w:szCs w:val="24"/>
              </w:rPr>
              <w:t>5.833,40</w:t>
            </w:r>
          </w:p>
        </w:tc>
        <w:tc>
          <w:tcPr>
            <w:tcW w:w="0" w:type="auto"/>
            <w:tcBorders>
              <w:top w:val="single" w:sz="4" w:space="0" w:color="auto"/>
              <w:left w:val="single" w:sz="4" w:space="0" w:color="auto"/>
              <w:bottom w:val="single" w:sz="4" w:space="0" w:color="auto"/>
              <w:right w:val="single" w:sz="4" w:space="0" w:color="auto"/>
            </w:tcBorders>
            <w:shd w:val="pct15" w:color="auto" w:fill="auto"/>
            <w:vAlign w:val="center"/>
            <w:hideMark/>
          </w:tcPr>
          <w:p w14:paraId="1E575076" w14:textId="77777777" w:rsidR="00B637D5" w:rsidRPr="00584437" w:rsidRDefault="00B637D5" w:rsidP="00B11459">
            <w:pPr>
              <w:spacing w:after="0" w:line="276" w:lineRule="auto"/>
              <w:jc w:val="both"/>
              <w:rPr>
                <w:rFonts w:ascii="Arial" w:eastAsia="Calibri" w:hAnsi="Arial" w:cs="Arial"/>
                <w:sz w:val="24"/>
                <w:szCs w:val="24"/>
              </w:rPr>
            </w:pPr>
            <w:r w:rsidRPr="00584437">
              <w:rPr>
                <w:rFonts w:ascii="Arial" w:eastAsia="Calibri" w:hAnsi="Arial" w:cs="Arial"/>
                <w:sz w:val="24"/>
                <w:szCs w:val="24"/>
              </w:rPr>
              <w:t>4.166,60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6B67EDC" w14:textId="77777777" w:rsidR="00B637D5" w:rsidRPr="00584437" w:rsidRDefault="00B637D5" w:rsidP="00B11459">
            <w:pPr>
              <w:spacing w:after="0" w:line="276" w:lineRule="auto"/>
              <w:jc w:val="both"/>
              <w:rPr>
                <w:rFonts w:ascii="Arial" w:eastAsia="Calibri" w:hAnsi="Arial" w:cs="Arial"/>
                <w:sz w:val="24"/>
                <w:szCs w:val="24"/>
              </w:rPr>
            </w:pPr>
            <w:r w:rsidRPr="00584437">
              <w:rPr>
                <w:rFonts w:ascii="Arial" w:eastAsia="Calibri" w:hAnsi="Arial" w:cs="Arial"/>
                <w:sz w:val="24"/>
                <w:szCs w:val="24"/>
              </w:rPr>
              <w:t>1.650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22D760A" w14:textId="77777777" w:rsidR="00B637D5" w:rsidRPr="00584437" w:rsidRDefault="00B637D5" w:rsidP="00B11459">
            <w:pPr>
              <w:spacing w:after="0" w:line="276" w:lineRule="auto"/>
              <w:jc w:val="both"/>
              <w:rPr>
                <w:rFonts w:ascii="Arial" w:eastAsia="Calibri" w:hAnsi="Arial" w:cs="Arial"/>
                <w:sz w:val="24"/>
                <w:szCs w:val="24"/>
              </w:rPr>
            </w:pPr>
            <w:r w:rsidRPr="00584437">
              <w:rPr>
                <w:rFonts w:ascii="Arial" w:eastAsia="Calibri" w:hAnsi="Arial" w:cs="Arial"/>
                <w:sz w:val="24"/>
                <w:szCs w:val="24"/>
              </w:rPr>
              <w:t>866,57</w:t>
            </w:r>
          </w:p>
        </w:tc>
        <w:tc>
          <w:tcPr>
            <w:tcW w:w="0" w:type="auto"/>
            <w:tcBorders>
              <w:top w:val="single" w:sz="4" w:space="0" w:color="auto"/>
              <w:left w:val="single" w:sz="4" w:space="0" w:color="auto"/>
              <w:bottom w:val="single" w:sz="4" w:space="0" w:color="auto"/>
              <w:right w:val="single" w:sz="4" w:space="0" w:color="auto"/>
            </w:tcBorders>
            <w:shd w:val="pct15" w:color="auto" w:fill="auto"/>
            <w:vAlign w:val="center"/>
            <w:hideMark/>
          </w:tcPr>
          <w:p w14:paraId="55165FB5" w14:textId="77777777" w:rsidR="00B637D5" w:rsidRPr="00584437" w:rsidRDefault="00B637D5" w:rsidP="00B11459">
            <w:pPr>
              <w:spacing w:after="0" w:line="276" w:lineRule="auto"/>
              <w:jc w:val="both"/>
              <w:rPr>
                <w:rFonts w:ascii="Arial" w:eastAsia="Calibri" w:hAnsi="Arial" w:cs="Arial"/>
                <w:sz w:val="24"/>
                <w:szCs w:val="24"/>
              </w:rPr>
            </w:pPr>
            <w:r w:rsidRPr="00584437">
              <w:rPr>
                <w:rFonts w:ascii="Arial" w:eastAsia="Calibri" w:hAnsi="Arial" w:cs="Arial"/>
                <w:sz w:val="24"/>
                <w:szCs w:val="24"/>
              </w:rPr>
              <w:t>783,43</w:t>
            </w:r>
          </w:p>
        </w:tc>
      </w:tr>
      <w:tr w:rsidR="00B637D5" w:rsidRPr="00584437" w14:paraId="143C3E00" w14:textId="77777777" w:rsidTr="00466E36">
        <w:trPr>
          <w:jc w:val="center"/>
        </w:trPr>
        <w:tc>
          <w:tcPr>
            <w:tcW w:w="0" w:type="auto"/>
            <w:tcBorders>
              <w:top w:val="single" w:sz="4" w:space="0" w:color="auto"/>
              <w:left w:val="single" w:sz="4" w:space="0" w:color="auto"/>
              <w:bottom w:val="single" w:sz="4" w:space="0" w:color="auto"/>
              <w:right w:val="single" w:sz="4" w:space="0" w:color="auto"/>
            </w:tcBorders>
            <w:shd w:val="pct15" w:color="auto" w:fill="auto"/>
            <w:vAlign w:val="center"/>
            <w:hideMark/>
          </w:tcPr>
          <w:p w14:paraId="1D358F2B" w14:textId="77777777" w:rsidR="00B637D5" w:rsidRPr="00584437" w:rsidRDefault="00B637D5" w:rsidP="00B11459">
            <w:pPr>
              <w:spacing w:after="0" w:line="276" w:lineRule="auto"/>
              <w:jc w:val="both"/>
              <w:rPr>
                <w:rFonts w:ascii="Arial" w:eastAsia="Calibri" w:hAnsi="Arial" w:cs="Arial"/>
                <w:b/>
                <w:sz w:val="24"/>
                <w:szCs w:val="24"/>
              </w:rPr>
            </w:pPr>
            <w:r w:rsidRPr="00584437">
              <w:rPr>
                <w:rFonts w:ascii="Arial" w:eastAsia="Calibri" w:hAnsi="Arial" w:cs="Arial"/>
                <w:b/>
                <w:sz w:val="24"/>
                <w:szCs w:val="24"/>
              </w:rPr>
              <w:t>PS – Plivarice</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AC215DA" w14:textId="77777777" w:rsidR="00B637D5" w:rsidRPr="00584437" w:rsidRDefault="00B637D5" w:rsidP="00B11459">
            <w:pPr>
              <w:spacing w:after="0" w:line="276" w:lineRule="auto"/>
              <w:jc w:val="both"/>
              <w:rPr>
                <w:rFonts w:ascii="Arial" w:eastAsia="Calibri" w:hAnsi="Arial" w:cs="Arial"/>
                <w:sz w:val="24"/>
                <w:szCs w:val="24"/>
              </w:rPr>
            </w:pPr>
            <w:r w:rsidRPr="00584437">
              <w:rPr>
                <w:rFonts w:ascii="Arial" w:eastAsia="Calibri" w:hAnsi="Arial" w:cs="Arial"/>
                <w:sz w:val="24"/>
                <w:szCs w:val="24"/>
              </w:rPr>
              <w:t>8.000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2CD0CA2" w14:textId="77777777" w:rsidR="00B637D5" w:rsidRPr="00584437" w:rsidRDefault="00B637D5" w:rsidP="00B11459">
            <w:pPr>
              <w:spacing w:after="0" w:line="276" w:lineRule="auto"/>
              <w:jc w:val="both"/>
              <w:rPr>
                <w:rFonts w:ascii="Arial" w:eastAsia="Calibri" w:hAnsi="Arial" w:cs="Arial"/>
                <w:sz w:val="24"/>
                <w:szCs w:val="24"/>
              </w:rPr>
            </w:pPr>
            <w:r w:rsidRPr="00584437">
              <w:rPr>
                <w:rFonts w:ascii="Arial" w:eastAsia="Calibri" w:hAnsi="Arial" w:cs="Arial"/>
                <w:sz w:val="24"/>
                <w:szCs w:val="24"/>
              </w:rPr>
              <w:t>2.797,43</w:t>
            </w:r>
          </w:p>
        </w:tc>
        <w:tc>
          <w:tcPr>
            <w:tcW w:w="0" w:type="auto"/>
            <w:tcBorders>
              <w:top w:val="single" w:sz="4" w:space="0" w:color="auto"/>
              <w:left w:val="single" w:sz="4" w:space="0" w:color="auto"/>
              <w:bottom w:val="single" w:sz="4" w:space="0" w:color="auto"/>
              <w:right w:val="single" w:sz="4" w:space="0" w:color="auto"/>
            </w:tcBorders>
            <w:shd w:val="pct15" w:color="auto" w:fill="auto"/>
            <w:vAlign w:val="center"/>
            <w:hideMark/>
          </w:tcPr>
          <w:p w14:paraId="3F6A84C9" w14:textId="77777777" w:rsidR="00B637D5" w:rsidRPr="00584437" w:rsidRDefault="00B637D5" w:rsidP="00B11459">
            <w:pPr>
              <w:spacing w:after="0" w:line="276" w:lineRule="auto"/>
              <w:jc w:val="both"/>
              <w:rPr>
                <w:rFonts w:ascii="Arial" w:eastAsia="Calibri" w:hAnsi="Arial" w:cs="Arial"/>
                <w:sz w:val="24"/>
                <w:szCs w:val="24"/>
              </w:rPr>
            </w:pPr>
            <w:r w:rsidRPr="00584437">
              <w:rPr>
                <w:rFonts w:ascii="Arial" w:eastAsia="Calibri" w:hAnsi="Arial" w:cs="Arial"/>
                <w:sz w:val="24"/>
                <w:szCs w:val="24"/>
              </w:rPr>
              <w:t>5.202,57</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474D614" w14:textId="77777777" w:rsidR="00B637D5" w:rsidRPr="00584437" w:rsidRDefault="00B637D5" w:rsidP="00B11459">
            <w:pPr>
              <w:spacing w:after="0" w:line="276" w:lineRule="auto"/>
              <w:jc w:val="both"/>
              <w:rPr>
                <w:rFonts w:ascii="Arial" w:eastAsia="Calibri" w:hAnsi="Arial" w:cs="Arial"/>
                <w:sz w:val="24"/>
                <w:szCs w:val="24"/>
              </w:rPr>
            </w:pPr>
            <w:r w:rsidRPr="00584437">
              <w:rPr>
                <w:rFonts w:ascii="Arial" w:eastAsia="Calibri" w:hAnsi="Arial" w:cs="Arial"/>
                <w:sz w:val="24"/>
                <w:szCs w:val="24"/>
              </w:rPr>
              <w:t>1.800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145ACE9" w14:textId="77777777" w:rsidR="00B637D5" w:rsidRPr="00584437" w:rsidRDefault="00B637D5" w:rsidP="00B11459">
            <w:pPr>
              <w:spacing w:after="0" w:line="276" w:lineRule="auto"/>
              <w:jc w:val="both"/>
              <w:rPr>
                <w:rFonts w:ascii="Arial" w:eastAsia="Calibri" w:hAnsi="Arial" w:cs="Arial"/>
                <w:sz w:val="24"/>
                <w:szCs w:val="24"/>
              </w:rPr>
            </w:pPr>
            <w:r w:rsidRPr="00584437">
              <w:rPr>
                <w:rFonts w:ascii="Arial" w:eastAsia="Calibri" w:hAnsi="Arial" w:cs="Arial"/>
                <w:sz w:val="24"/>
                <w:szCs w:val="24"/>
              </w:rPr>
              <w:t>442,91</w:t>
            </w:r>
          </w:p>
        </w:tc>
        <w:tc>
          <w:tcPr>
            <w:tcW w:w="0" w:type="auto"/>
            <w:tcBorders>
              <w:top w:val="single" w:sz="4" w:space="0" w:color="auto"/>
              <w:left w:val="single" w:sz="4" w:space="0" w:color="auto"/>
              <w:bottom w:val="single" w:sz="4" w:space="0" w:color="auto"/>
              <w:right w:val="single" w:sz="4" w:space="0" w:color="auto"/>
            </w:tcBorders>
            <w:shd w:val="pct15" w:color="auto" w:fill="auto"/>
            <w:vAlign w:val="center"/>
            <w:hideMark/>
          </w:tcPr>
          <w:p w14:paraId="29073300" w14:textId="77777777" w:rsidR="00B637D5" w:rsidRPr="00584437" w:rsidRDefault="00B637D5" w:rsidP="00B11459">
            <w:pPr>
              <w:spacing w:after="0" w:line="276" w:lineRule="auto"/>
              <w:jc w:val="both"/>
              <w:rPr>
                <w:rFonts w:ascii="Arial" w:eastAsia="Calibri" w:hAnsi="Arial" w:cs="Arial"/>
                <w:sz w:val="24"/>
                <w:szCs w:val="24"/>
              </w:rPr>
            </w:pPr>
            <w:r w:rsidRPr="00584437">
              <w:rPr>
                <w:rFonts w:ascii="Arial" w:eastAsia="Calibri" w:hAnsi="Arial" w:cs="Arial"/>
                <w:sz w:val="24"/>
                <w:szCs w:val="24"/>
              </w:rPr>
              <w:t>1.357,09</w:t>
            </w:r>
          </w:p>
        </w:tc>
      </w:tr>
      <w:tr w:rsidR="00B637D5" w:rsidRPr="00584437" w14:paraId="135B8305" w14:textId="77777777" w:rsidTr="00466E36">
        <w:trPr>
          <w:jc w:val="center"/>
        </w:trPr>
        <w:tc>
          <w:tcPr>
            <w:tcW w:w="0" w:type="auto"/>
            <w:tcBorders>
              <w:top w:val="single" w:sz="4" w:space="0" w:color="auto"/>
              <w:left w:val="single" w:sz="4" w:space="0" w:color="auto"/>
              <w:bottom w:val="single" w:sz="4" w:space="0" w:color="auto"/>
              <w:right w:val="single" w:sz="4" w:space="0" w:color="auto"/>
            </w:tcBorders>
            <w:shd w:val="pct15" w:color="auto" w:fill="auto"/>
            <w:vAlign w:val="center"/>
            <w:hideMark/>
          </w:tcPr>
          <w:p w14:paraId="662345E9" w14:textId="77777777" w:rsidR="00B637D5" w:rsidRPr="00584437" w:rsidRDefault="00B637D5" w:rsidP="00B11459">
            <w:pPr>
              <w:spacing w:after="0" w:line="276" w:lineRule="auto"/>
              <w:jc w:val="both"/>
              <w:rPr>
                <w:rFonts w:ascii="Arial" w:eastAsia="Calibri" w:hAnsi="Arial" w:cs="Arial"/>
                <w:b/>
                <w:sz w:val="24"/>
                <w:szCs w:val="24"/>
              </w:rPr>
            </w:pPr>
            <w:r w:rsidRPr="00584437">
              <w:rPr>
                <w:rFonts w:ascii="Arial" w:eastAsia="Calibri" w:hAnsi="Arial" w:cs="Arial"/>
                <w:b/>
                <w:sz w:val="24"/>
                <w:szCs w:val="24"/>
              </w:rPr>
              <w:t>GO i LL – Mreže i udičarski alati</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23DF985" w14:textId="77777777" w:rsidR="00B637D5" w:rsidRPr="00584437" w:rsidRDefault="00B637D5" w:rsidP="00B11459">
            <w:pPr>
              <w:spacing w:after="0" w:line="276" w:lineRule="auto"/>
              <w:jc w:val="both"/>
              <w:rPr>
                <w:rFonts w:ascii="Arial" w:eastAsia="Calibri" w:hAnsi="Arial" w:cs="Arial"/>
                <w:sz w:val="24"/>
                <w:szCs w:val="24"/>
              </w:rPr>
            </w:pPr>
            <w:r w:rsidRPr="00584437">
              <w:rPr>
                <w:rFonts w:ascii="Arial" w:eastAsia="Calibri" w:hAnsi="Arial" w:cs="Arial"/>
                <w:sz w:val="24"/>
                <w:szCs w:val="24"/>
              </w:rPr>
              <w:t>30.000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E9A6983" w14:textId="77777777" w:rsidR="00B637D5" w:rsidRPr="00584437" w:rsidRDefault="00B637D5" w:rsidP="00B11459">
            <w:pPr>
              <w:spacing w:after="0" w:line="276" w:lineRule="auto"/>
              <w:jc w:val="both"/>
              <w:rPr>
                <w:rFonts w:ascii="Arial" w:eastAsia="Calibri" w:hAnsi="Arial" w:cs="Arial"/>
                <w:sz w:val="24"/>
                <w:szCs w:val="24"/>
              </w:rPr>
            </w:pPr>
            <w:r w:rsidRPr="00584437">
              <w:rPr>
                <w:rFonts w:ascii="Arial" w:eastAsia="Calibri" w:hAnsi="Arial" w:cs="Arial"/>
                <w:sz w:val="24"/>
                <w:szCs w:val="24"/>
              </w:rPr>
              <w:t>8.608,33</w:t>
            </w:r>
          </w:p>
        </w:tc>
        <w:tc>
          <w:tcPr>
            <w:tcW w:w="0" w:type="auto"/>
            <w:tcBorders>
              <w:top w:val="single" w:sz="4" w:space="0" w:color="auto"/>
              <w:left w:val="single" w:sz="4" w:space="0" w:color="auto"/>
              <w:bottom w:val="single" w:sz="4" w:space="0" w:color="auto"/>
              <w:right w:val="single" w:sz="4" w:space="0" w:color="auto"/>
            </w:tcBorders>
            <w:shd w:val="pct15" w:color="auto" w:fill="auto"/>
            <w:vAlign w:val="center"/>
            <w:hideMark/>
          </w:tcPr>
          <w:p w14:paraId="14CEACB8" w14:textId="77777777" w:rsidR="00B637D5" w:rsidRPr="00584437" w:rsidRDefault="00B637D5" w:rsidP="00B11459">
            <w:pPr>
              <w:spacing w:after="0" w:line="276" w:lineRule="auto"/>
              <w:jc w:val="both"/>
              <w:rPr>
                <w:rFonts w:ascii="Arial" w:eastAsia="Calibri" w:hAnsi="Arial" w:cs="Arial"/>
                <w:sz w:val="24"/>
                <w:szCs w:val="24"/>
              </w:rPr>
            </w:pPr>
            <w:r w:rsidRPr="00584437">
              <w:rPr>
                <w:rFonts w:ascii="Arial" w:eastAsia="Calibri" w:hAnsi="Arial" w:cs="Arial"/>
                <w:sz w:val="24"/>
                <w:szCs w:val="24"/>
              </w:rPr>
              <w:t>21.391,67</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7C4D86C" w14:textId="77777777" w:rsidR="00B637D5" w:rsidRPr="00584437" w:rsidRDefault="00B637D5" w:rsidP="00B11459">
            <w:pPr>
              <w:spacing w:after="0" w:line="276" w:lineRule="auto"/>
              <w:jc w:val="both"/>
              <w:rPr>
                <w:rFonts w:ascii="Arial" w:eastAsia="Calibri" w:hAnsi="Arial" w:cs="Arial"/>
                <w:sz w:val="24"/>
                <w:szCs w:val="24"/>
              </w:rPr>
            </w:pPr>
            <w:r w:rsidRPr="00584437">
              <w:rPr>
                <w:rFonts w:ascii="Arial" w:eastAsia="Calibri" w:hAnsi="Arial" w:cs="Arial"/>
                <w:sz w:val="24"/>
                <w:szCs w:val="24"/>
              </w:rPr>
              <w:t>6.000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5AF8F50" w14:textId="77777777" w:rsidR="00B637D5" w:rsidRPr="00584437" w:rsidRDefault="00B637D5" w:rsidP="00B11459">
            <w:pPr>
              <w:spacing w:after="0" w:line="276" w:lineRule="auto"/>
              <w:jc w:val="both"/>
              <w:rPr>
                <w:rFonts w:ascii="Arial" w:eastAsia="Calibri" w:hAnsi="Arial" w:cs="Arial"/>
                <w:sz w:val="24"/>
                <w:szCs w:val="24"/>
              </w:rPr>
            </w:pPr>
            <w:r w:rsidRPr="00584437">
              <w:rPr>
                <w:rFonts w:ascii="Arial" w:eastAsia="Calibri" w:hAnsi="Arial" w:cs="Arial"/>
                <w:sz w:val="24"/>
                <w:szCs w:val="24"/>
              </w:rPr>
              <w:t>420,03</w:t>
            </w:r>
          </w:p>
        </w:tc>
        <w:tc>
          <w:tcPr>
            <w:tcW w:w="0" w:type="auto"/>
            <w:tcBorders>
              <w:top w:val="single" w:sz="4" w:space="0" w:color="auto"/>
              <w:left w:val="single" w:sz="4" w:space="0" w:color="auto"/>
              <w:bottom w:val="single" w:sz="4" w:space="0" w:color="auto"/>
              <w:right w:val="single" w:sz="4" w:space="0" w:color="auto"/>
            </w:tcBorders>
            <w:shd w:val="pct15" w:color="auto" w:fill="auto"/>
            <w:vAlign w:val="center"/>
            <w:hideMark/>
          </w:tcPr>
          <w:p w14:paraId="2B19AF01" w14:textId="77777777" w:rsidR="00B637D5" w:rsidRPr="00584437" w:rsidRDefault="00B637D5" w:rsidP="00B11459">
            <w:pPr>
              <w:spacing w:after="0" w:line="276" w:lineRule="auto"/>
              <w:jc w:val="both"/>
              <w:rPr>
                <w:rFonts w:ascii="Arial" w:eastAsia="Calibri" w:hAnsi="Arial" w:cs="Arial"/>
                <w:sz w:val="24"/>
                <w:szCs w:val="24"/>
              </w:rPr>
            </w:pPr>
            <w:r w:rsidRPr="00584437">
              <w:rPr>
                <w:rFonts w:ascii="Arial" w:eastAsia="Calibri" w:hAnsi="Arial" w:cs="Arial"/>
                <w:sz w:val="24"/>
                <w:szCs w:val="24"/>
              </w:rPr>
              <w:t>5.579,97</w:t>
            </w:r>
          </w:p>
        </w:tc>
      </w:tr>
    </w:tbl>
    <w:p w14:paraId="38BE1F7F" w14:textId="77777777" w:rsidR="001D1E6E" w:rsidRPr="00584437" w:rsidRDefault="001D1E6E" w:rsidP="00584437">
      <w:pPr>
        <w:spacing w:before="240" w:line="276" w:lineRule="auto"/>
        <w:jc w:val="both"/>
        <w:rPr>
          <w:rFonts w:ascii="Arial" w:hAnsi="Arial" w:cs="Arial"/>
          <w:sz w:val="24"/>
          <w:szCs w:val="24"/>
        </w:rPr>
      </w:pPr>
    </w:p>
    <w:p w14:paraId="70CB2C51" w14:textId="77777777" w:rsidR="00D84F90" w:rsidRPr="00584437" w:rsidRDefault="00D84F90"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 xml:space="preserve">Stanje resursa ekonomski važnih vrsta koje predstavljaju djeljive resurse ribe i drugih morskih organizama u Jadranu detaljno se procjenjuje na regionalnom nivou u okviru radnih grupa za demerzalne, odnosno pelagične resurse Generalne komisije za ribarstvo </w:t>
      </w:r>
      <w:r w:rsidRPr="00584437">
        <w:rPr>
          <w:rFonts w:ascii="Arial" w:hAnsi="Arial" w:cs="Arial"/>
          <w:sz w:val="24"/>
          <w:szCs w:val="24"/>
          <w:lang w:val="sr-Latn-ME"/>
        </w:rPr>
        <w:lastRenderedPageBreak/>
        <w:t>Mediterana (GFCM), kao i na radnim sastancima Naučno tehničkog i ekonomskog savjeta za ribarstvo EU (STECF). Nedavno nepovoljno stanje resursa rezultiralo je donošenjem niza mjera i preporuka na nivou Jadrana koje za cilj imaju obnavljanje ili barem u najmanjoj mjeri očuvanje resursa u granicama biološke održivosti i eksploatacije. Mjere koje se primjenjuju baziraju se prvenstveno na regulisanju intenziteta iskorišćavanja putem ograničavanja ribolovnog napora (ograničenje broja ribolovnih dana, ograničenje kapaciteta flote, ograničenje maksimalne količine ulova određenih vrsta, itd), zatim kroz zaštitu određenih tipova osjetljivih i značajnih staništa (zaštićena područja u moru, zaštićena ribolovna područja, itd), uvođenje zabrane ribolova u periodu mrijesta, povećanje selektivnosti određenih ribolovnih alata, i mnoge druge mjere.</w:t>
      </w:r>
    </w:p>
    <w:p w14:paraId="3D700FD2" w14:textId="77777777" w:rsidR="00D84F90" w:rsidRPr="00584437" w:rsidRDefault="00D84F90" w:rsidP="00B11459">
      <w:pPr>
        <w:spacing w:before="240" w:line="276" w:lineRule="auto"/>
        <w:jc w:val="both"/>
        <w:rPr>
          <w:rFonts w:ascii="Arial" w:hAnsi="Arial" w:cs="Arial"/>
          <w:sz w:val="24"/>
          <w:szCs w:val="24"/>
          <w:lang w:val="sr-Latn-ME"/>
        </w:rPr>
      </w:pPr>
      <w:r w:rsidRPr="00584437">
        <w:rPr>
          <w:rFonts w:ascii="Arial" w:hAnsi="Arial" w:cs="Arial"/>
          <w:sz w:val="24"/>
          <w:szCs w:val="24"/>
          <w:lang w:val="sr-Latn-ME"/>
        </w:rPr>
        <w:t>U Jadranu je na snazi Višegodišnji plan upravljanja ribolovom sitne plave ribe u Jadranskom moru kojim se definiše maksimalna količina ulova na Jadranu, zatim maksimalni broj ribolovnih dana, periodi potpune zabrane ribolova u vrijeme mrijesta (Recommendation GFCM/42/2018/8 on further emergency measures in 2019-2021 for small pelagic stocks in the Adriatic Sea (geographical subareas 17 and 18)). Ovom preporukom je propisano da maksimalni godišnji ulov ne smije preći količinu ulova koja je ostvarena u 2014. godini, kao i da je potrebno svake godine smanjivati ribolovni napor. Članom 5 navedene regulative propisano je da ova pravila ne važe za one države čiji je ulov 2014. godine iznosio manje od 2500 tona, đe spada Crna Gora čiji je ulov plave ribe 2014. iznosio manje od 140 tona, i da Crna Gora može i dalje da razvija flotu za izlov pelagičnih reusursa. Takođe je na snazi i Višegodišnji plan upravljanja demerzalnom flotom u Jadranu (Recommendation GFCM/43/2019/5 on a multiannual management plan for sustainable demersal fisheries in the Adriatic Sea (geographical subareas 17 and 18)) kojim je propisano da se pravila za smanjenje kapaciteta demerzalne flote u Jadranu ne primjenjuju na Crnu Goru i da je moguće povećanje kapaciteta demerzalne flote za 50% u odnosu na 2015. godinu. Izuzetak od primjene regionalnih pravila na Crnu Goru posljedica su malog kapaciteta ribolovne flote Crne Gore, zatim malog učešća u ukupnom ulovu na Jadranu (manje od 2%), flota je zastarjela, sa sporadičnom/sezonskom aktivnošću, kao i naučnim procjenama koje pokazuju da postoji mogućnost povećanja kapaciteta flote uz dugoročno održivo eksploatisanje resursa. Mjere upravljanja koje sprovodi MPŠV bazirane su na tehničkim mjerama za zaštitu ukupnog biodiverziteta, zaštitu određenih vrsta u periodu mrijesta, zaštitu mrijestilišta, i te mjere su u velikoj mjeri usaglašene sa EU zakonodavstvom i međunarodnim preporukama (minimalna veličina riba koja je dozvoljena za izlov, zabrana korišćenja određenih alata tokom perioda mrijesta, zabrana lova male plave ribe u trajanju od 15 dana tokom perioda mrijesta, zabrana ribolova kočom i velikim plivaricama unutar Bokokotorskog zaliva i unutar zone 3 NM ili 50 metara dubine, itd).</w:t>
      </w:r>
    </w:p>
    <w:p w14:paraId="0F1BB074" w14:textId="77777777" w:rsidR="00D84F90" w:rsidRPr="00584437" w:rsidRDefault="00D84F90" w:rsidP="00B11459">
      <w:pPr>
        <w:spacing w:before="240" w:line="276" w:lineRule="auto"/>
        <w:jc w:val="both"/>
        <w:rPr>
          <w:rFonts w:ascii="Arial" w:hAnsi="Arial" w:cs="Arial"/>
          <w:sz w:val="24"/>
          <w:szCs w:val="24"/>
          <w:lang w:val="sr-Latn-ME"/>
        </w:rPr>
      </w:pPr>
      <w:r w:rsidRPr="00584437">
        <w:rPr>
          <w:rFonts w:ascii="Arial" w:hAnsi="Arial" w:cs="Arial"/>
          <w:sz w:val="24"/>
          <w:szCs w:val="24"/>
          <w:lang w:val="sr-Latn-ME"/>
        </w:rPr>
        <w:t xml:space="preserve">U Crnoj Gori su Pravilnikom definisana ali na terenu nisu obielježena mjesta prvog iskrcaja, a i ribarske luke. </w:t>
      </w:r>
      <w:r w:rsidRPr="00584437">
        <w:rPr>
          <w:rFonts w:ascii="Arial" w:eastAsia="Lucida Sans Unicode" w:hAnsi="Arial" w:cs="Arial"/>
          <w:kern w:val="1"/>
          <w:sz w:val="24"/>
          <w:szCs w:val="24"/>
          <w:lang w:val="sr-Latn-ME"/>
        </w:rPr>
        <w:t xml:space="preserve">U nekim postojećim lukama i marinama određen je broj vezova </w:t>
      </w:r>
      <w:r w:rsidRPr="00584437">
        <w:rPr>
          <w:rFonts w:ascii="Arial" w:eastAsia="Lucida Sans Unicode" w:hAnsi="Arial" w:cs="Arial"/>
          <w:kern w:val="1"/>
          <w:sz w:val="24"/>
          <w:szCs w:val="24"/>
          <w:lang w:val="sr-Latn-ME"/>
        </w:rPr>
        <w:lastRenderedPageBreak/>
        <w:t>za ribarska plovila (Meljine – Lazaret, Tivat – Kalimanj), dok se za vez ribarske flote u Baru kao i u Herceg Novom traže najbolja rješenja. Na teritoriji Opštine Ulcinj, na Rtu Đeran, započete su aktivnosti za pripremu svih neophodnih preduslova za rad na izgradnji ribarske luke.</w:t>
      </w:r>
    </w:p>
    <w:p w14:paraId="344CF85B" w14:textId="77777777" w:rsidR="00D84F90" w:rsidRPr="00584437" w:rsidRDefault="00D84F90" w:rsidP="00B11459">
      <w:pPr>
        <w:spacing w:before="240" w:line="276" w:lineRule="auto"/>
        <w:jc w:val="both"/>
        <w:rPr>
          <w:rFonts w:ascii="Arial" w:hAnsi="Arial" w:cs="Arial"/>
          <w:sz w:val="24"/>
          <w:szCs w:val="24"/>
          <w:lang w:val="sr-Latn-ME"/>
        </w:rPr>
      </w:pPr>
      <w:r w:rsidRPr="00584437">
        <w:rPr>
          <w:rFonts w:ascii="Arial" w:hAnsi="Arial" w:cs="Arial"/>
          <w:sz w:val="24"/>
          <w:szCs w:val="24"/>
          <w:lang w:val="sr-Latn-ME"/>
        </w:rPr>
        <w:t>U Crnoj Gori je uspostavljen Ribarski informacioni sistem, koji objedinjuje sve podatke o licima koja se bave ribarstvom, plovilima koja koriste, dozvolama za ribolov, dnevnicima ulova, kao i istraživačkim i biološkim podacima koje prikuplja Institut za biologiju mora; kao i Ribarski Monitoring Centar (RMC), koji funkcioniše po principu 24/7 i omogućava relevantnim inspekcijskim službama kontinuirani monitoring i nadzor ribolovnih aktivnosti, kako na moru tako i na slatkim vodama na kojima se obavlja privredni ribolov. Sva ribarska plovila čija je dužina preko 10 metara opremljena su sistemom satelitskog monitoringa plovila (VMS), kao i elektronskim uređajima za automatsku identifikaciju plovila (AIS), čime je značajno povećana bezbjednost plovidbe i lica koja učestvuju u ribolovu.</w:t>
      </w:r>
    </w:p>
    <w:p w14:paraId="07E086F7" w14:textId="77777777" w:rsidR="00D84F90" w:rsidRPr="00584437" w:rsidRDefault="00D84F90" w:rsidP="00B11459">
      <w:pPr>
        <w:spacing w:before="240" w:line="276" w:lineRule="auto"/>
        <w:jc w:val="both"/>
        <w:rPr>
          <w:rFonts w:ascii="Arial" w:hAnsi="Arial" w:cs="Arial"/>
          <w:sz w:val="24"/>
          <w:szCs w:val="24"/>
          <w:lang w:val="sr-Latn-ME"/>
        </w:rPr>
      </w:pPr>
      <w:r w:rsidRPr="00584437">
        <w:rPr>
          <w:rFonts w:ascii="Arial" w:hAnsi="Arial" w:cs="Arial"/>
          <w:sz w:val="24"/>
          <w:szCs w:val="24"/>
          <w:lang w:val="sr-Latn-ME"/>
        </w:rPr>
        <w:t xml:space="preserve">MPŠV je organ državne uprave zadužen za izradu i sprovođenje politike ribarstva. Zadaci Ministarstva obuhvataju izradu i predlaganje nacrta propisa kao i predlaganje godišnjeg budžeta za ribarstvo. Politika ribarstva se sprovodi preko Direktorata za ribarstvo. Od 2021. čine ga tri administrativne jedinice: Direkcija za upravljanje resursima i ribolovnom flotom; Direkcija za monitoring i Direkcija za strukturne mjere, državnu pomoć, EU fondove i organizaciju tržišta u ribarstvu i akvakulturi.  Direktorat za ribarstvo definiše i sprovodi politiku koja obezbjeđuje održivo korišćenje raspoloživih ribljih resursa i upravlja ribolovnom flotom na način kojim se obezbjeđuje dugoročno i ekonomski isplativo ribarstvo u Crnoj Gori. Takođe, sprovodi razvojnu politiku u oblasti ribarstva, prati normativnu djelatnost na nacionalnom nivou i sprovodi mjere i sisteme upravljanja zasnovane na načelima Zajedničke ribarske politike Evropske unije. Pored navedenog, Direktorat za ribarstvo prati realizaciju međunarodne saradnje u skladu sa dugoročnim, odnosno kratkoročnim strateškim opredjeljenjima i sarađuje sa regionalnim i međunarodnim organizacijama u ribarstvu.  </w:t>
      </w:r>
    </w:p>
    <w:p w14:paraId="4BA66548" w14:textId="77777777" w:rsidR="00D84F90" w:rsidRPr="00584437" w:rsidRDefault="00D84F90" w:rsidP="00B11459">
      <w:pPr>
        <w:spacing w:before="240" w:line="276" w:lineRule="auto"/>
        <w:jc w:val="both"/>
        <w:rPr>
          <w:rFonts w:ascii="Arial" w:hAnsi="Arial" w:cs="Arial"/>
          <w:sz w:val="24"/>
          <w:szCs w:val="24"/>
          <w:lang w:val="sr-Latn-ME"/>
        </w:rPr>
      </w:pPr>
      <w:r w:rsidRPr="00584437">
        <w:rPr>
          <w:rFonts w:ascii="Arial" w:hAnsi="Arial" w:cs="Arial"/>
          <w:sz w:val="24"/>
          <w:szCs w:val="24"/>
          <w:lang w:val="sr-Latn-ME"/>
        </w:rPr>
        <w:t xml:space="preserve">Zavod za statistiku Crne Gore (MONSTAT) nadležan je za opšte prikupljanje, obradu i dostavljanje statističkih podataka, uključujući i statističke podatke u oblasti ribarstva, koje prikuplja Odsjek za statistiku u poljoprivredi. Osnovni cilj statistike ribarstva je prikupljanje podataka o ulovu morske i slatkovodne ribe. Pored ovog zadatak MONSTAT-a je da prikupi podatke o: zaposlenom osoblju, ribolovnim plovnim objektima, ribarskoj opremi, proizvodnji i ulovu ribe, proizvodnji ikre i mlađi i potrošnji hrane u uzgajalištima. Podaci o slatkovodnom i morskom ribarstvu prikupljaju se izvještajnom metodom, pri čemu je kod prikupljanja podataka o ulovu morske ribe od 2017. godine metod procjene zamijenjen i prikupljanje ovih podataka je bazirano na administrativnom izvoru podataka dobijenih od Ministarstva poljoprivrede i ruralnog razvoja (sada Ministarstvo poljoprivrede, šumarstva </w:t>
      </w:r>
      <w:r w:rsidRPr="00584437">
        <w:rPr>
          <w:rFonts w:ascii="Arial" w:hAnsi="Arial" w:cs="Arial"/>
          <w:sz w:val="24"/>
          <w:szCs w:val="24"/>
          <w:lang w:val="sr-Latn-ME"/>
        </w:rPr>
        <w:lastRenderedPageBreak/>
        <w:t xml:space="preserve">i vodoprivrede). Podaci o morskom i slatkovodnom ribarstvu koji se prikupljaju izvještajnom metodom, popunjavaju se iz knjigovodstvene evidencije preduzeća, koja se bave ribolovom kao osnovnom ili sporednom djelatnošću. Metod procjene je do sada primjenjivan zbog nepostojanja alternativnog izvora podataka. Shodno Zakonu o morskom ribarstvu i marikulturi ("Sl. list CG", br. 56/09, 40/11 – drugi propis, 47/15), Ministarstvo poljoprivrede, šumarstva i vodoprivrede prikuplja podatke, između ostalog, i o ulovu i iskrcaju ribe. Podaci Ministarstva poljoprivrede, šumarstva i vodoprivrede se baziraju na elektronskim dnevnicima ulova koje direktno popunjavaju ribari. </w:t>
      </w:r>
    </w:p>
    <w:p w14:paraId="498853CC" w14:textId="77777777" w:rsidR="00D84F90" w:rsidRPr="00584437" w:rsidRDefault="00D84F90" w:rsidP="00B11459">
      <w:pPr>
        <w:spacing w:before="240" w:line="276" w:lineRule="auto"/>
        <w:jc w:val="both"/>
        <w:rPr>
          <w:rFonts w:ascii="Arial" w:hAnsi="Arial" w:cs="Arial"/>
          <w:sz w:val="24"/>
          <w:szCs w:val="24"/>
          <w:lang w:val="sr-Latn-ME"/>
        </w:rPr>
      </w:pPr>
      <w:r w:rsidRPr="00584437">
        <w:rPr>
          <w:rFonts w:ascii="Arial" w:hAnsi="Arial" w:cs="Arial"/>
          <w:sz w:val="24"/>
          <w:szCs w:val="24"/>
          <w:lang w:val="sr-Latn-ME"/>
        </w:rPr>
        <w:t>Javno preduzeće Morsko Dobro, kroz Zakon o morskom dobru, upravlja i reguliše sve poslove u uskom obalnom pojasu, namjenu prostora, izdavanje dozvola za postavljanje objekata i nekretnina, izdavanje lokacija.</w:t>
      </w:r>
    </w:p>
    <w:p w14:paraId="0E038E62" w14:textId="77777777" w:rsidR="00D84F90" w:rsidRPr="00584437" w:rsidRDefault="00D84F90" w:rsidP="00B11459">
      <w:pPr>
        <w:spacing w:before="240" w:line="276" w:lineRule="auto"/>
        <w:jc w:val="both"/>
        <w:rPr>
          <w:rFonts w:ascii="Arial" w:hAnsi="Arial" w:cs="Arial"/>
          <w:sz w:val="24"/>
          <w:szCs w:val="24"/>
          <w:shd w:val="clear" w:color="auto" w:fill="FFFFFF"/>
          <w:lang w:val="sr-Latn-ME"/>
        </w:rPr>
      </w:pPr>
      <w:r w:rsidRPr="00584437">
        <w:rPr>
          <w:rFonts w:ascii="Arial" w:hAnsi="Arial" w:cs="Arial"/>
          <w:sz w:val="24"/>
          <w:szCs w:val="24"/>
          <w:shd w:val="clear" w:color="auto" w:fill="FFFFFF"/>
          <w:lang w:val="sr-Latn-ME"/>
        </w:rPr>
        <w:t xml:space="preserve">Stručne i sa njima povezane upravne poslove iz oblasti zaštite životne sredine sprovodi Agencija za zaštitu životne sredine u Crnoj Gori, a koja postupa u skladu sa Zakonom koji reguliše ovu oblast.  </w:t>
      </w:r>
    </w:p>
    <w:p w14:paraId="3979EDD7" w14:textId="77777777" w:rsidR="001D1E6E" w:rsidRPr="00584437" w:rsidRDefault="001D1E6E" w:rsidP="00584437">
      <w:pPr>
        <w:spacing w:line="276" w:lineRule="auto"/>
        <w:rPr>
          <w:rFonts w:ascii="Arial" w:eastAsiaTheme="minorEastAsia" w:hAnsi="Arial" w:cs="Arial"/>
          <w:b/>
          <w:sz w:val="24"/>
          <w:szCs w:val="24"/>
          <w:lang w:val="en-US" w:bidi="en-US"/>
        </w:rPr>
      </w:pPr>
      <w:r w:rsidRPr="00584437">
        <w:rPr>
          <w:rFonts w:ascii="Arial" w:eastAsiaTheme="minorEastAsia" w:hAnsi="Arial" w:cs="Arial"/>
          <w:b/>
          <w:sz w:val="24"/>
          <w:szCs w:val="24"/>
          <w:lang w:val="en-US" w:bidi="en-US"/>
        </w:rPr>
        <w:br w:type="page"/>
      </w:r>
    </w:p>
    <w:p w14:paraId="15A61957" w14:textId="77777777" w:rsidR="00D84F90" w:rsidRPr="00584437" w:rsidRDefault="00D84F90" w:rsidP="00584437">
      <w:pPr>
        <w:spacing w:before="240" w:line="276" w:lineRule="auto"/>
        <w:jc w:val="both"/>
        <w:rPr>
          <w:rFonts w:ascii="Arial" w:eastAsiaTheme="minorEastAsia" w:hAnsi="Arial" w:cs="Arial"/>
          <w:b/>
          <w:sz w:val="24"/>
          <w:szCs w:val="24"/>
          <w:lang w:val="sr-Latn-ME" w:bidi="en-US"/>
        </w:rPr>
      </w:pPr>
      <w:r w:rsidRPr="00584437">
        <w:rPr>
          <w:rFonts w:ascii="Arial" w:eastAsiaTheme="minorEastAsia" w:hAnsi="Arial" w:cs="Arial"/>
          <w:b/>
          <w:sz w:val="24"/>
          <w:szCs w:val="24"/>
          <w:lang w:val="sr-Latn-ME" w:bidi="en-US"/>
        </w:rPr>
        <w:lastRenderedPageBreak/>
        <w:t>PRIKUPLJANJE PODATAKA O MORSKOM RIBARSTVU</w:t>
      </w:r>
    </w:p>
    <w:p w14:paraId="2026D5FB" w14:textId="77777777" w:rsidR="00D84F90" w:rsidRPr="00584437" w:rsidRDefault="00D84F90" w:rsidP="00584437">
      <w:pPr>
        <w:spacing w:before="240" w:line="276" w:lineRule="auto"/>
        <w:jc w:val="both"/>
        <w:rPr>
          <w:rFonts w:ascii="Arial" w:eastAsiaTheme="minorEastAsia" w:hAnsi="Arial" w:cs="Arial"/>
          <w:sz w:val="24"/>
          <w:szCs w:val="24"/>
          <w:lang w:val="sr-Latn-ME" w:bidi="en-US"/>
        </w:rPr>
      </w:pPr>
      <w:r w:rsidRPr="00584437">
        <w:rPr>
          <w:rFonts w:ascii="Arial" w:eastAsiaTheme="minorEastAsia" w:hAnsi="Arial" w:cs="Arial"/>
          <w:sz w:val="24"/>
          <w:szCs w:val="24"/>
          <w:lang w:val="sr-Latn-ME" w:bidi="en-US"/>
        </w:rPr>
        <w:t xml:space="preserve">Pripremajući se za članstvo u EU, Crna gora je već započela s prilagođavanjem metodologije prikupljanja te je svoj sistem prikupljanja podataka od 2017 godine u velikoj mjeri prilagodila zahtjevima EU i GFCM. Do 2017 godine prikupljani su sljedeći podaci: </w:t>
      </w:r>
    </w:p>
    <w:p w14:paraId="0CEBBA94" w14:textId="77777777" w:rsidR="00D84F90" w:rsidRPr="00584437" w:rsidRDefault="00D84F90" w:rsidP="00584437">
      <w:pPr>
        <w:numPr>
          <w:ilvl w:val="0"/>
          <w:numId w:val="7"/>
        </w:numPr>
        <w:spacing w:before="240" w:line="276" w:lineRule="auto"/>
        <w:jc w:val="both"/>
        <w:rPr>
          <w:rFonts w:ascii="Arial" w:eastAsiaTheme="minorEastAsia" w:hAnsi="Arial" w:cs="Arial"/>
          <w:sz w:val="24"/>
          <w:szCs w:val="24"/>
          <w:lang w:val="sr-Latn-ME" w:bidi="en-US"/>
        </w:rPr>
      </w:pPr>
      <w:r w:rsidRPr="00584437">
        <w:rPr>
          <w:rFonts w:ascii="Arial" w:eastAsiaTheme="minorEastAsia" w:hAnsi="Arial" w:cs="Arial"/>
          <w:i/>
          <w:sz w:val="24"/>
          <w:szCs w:val="24"/>
          <w:lang w:val="sr-Latn-ME" w:bidi="en-US"/>
        </w:rPr>
        <w:t>Socio-ekonomski podaci</w:t>
      </w:r>
      <w:r w:rsidRPr="00584437">
        <w:rPr>
          <w:rFonts w:ascii="Arial" w:eastAsiaTheme="minorEastAsia" w:hAnsi="Arial" w:cs="Arial"/>
          <w:sz w:val="24"/>
          <w:szCs w:val="24"/>
          <w:lang w:val="sr-Latn-ME" w:bidi="en-US"/>
        </w:rPr>
        <w:t>. Ovi podaci su prikupljani kroz dvije studije (2013 i 2015) koje je omogućio regionalni projekat FAO-AdriaMed.  Tokom 2015. godine prikupljeni su podaci za šest segmenata ribolovne flote. Za četiri segmenta koji su se odnosili na koče i plivarice podaci su bili sakupljeni metodom cenzusa. Za dva najbrojnija segmenta koja su uključivala plovila sa pasivnim alatima korištena je metoda slučajnog uzorkovanja.</w:t>
      </w:r>
    </w:p>
    <w:p w14:paraId="4A6182AD" w14:textId="77777777" w:rsidR="00D84F90" w:rsidRPr="00584437" w:rsidRDefault="00D84F90" w:rsidP="00584437">
      <w:pPr>
        <w:numPr>
          <w:ilvl w:val="0"/>
          <w:numId w:val="7"/>
        </w:numPr>
        <w:spacing w:before="240" w:line="276" w:lineRule="auto"/>
        <w:jc w:val="both"/>
        <w:rPr>
          <w:rFonts w:ascii="Arial" w:eastAsiaTheme="minorEastAsia" w:hAnsi="Arial" w:cs="Arial"/>
          <w:sz w:val="24"/>
          <w:szCs w:val="24"/>
          <w:lang w:val="sr-Latn-ME" w:bidi="en-US"/>
        </w:rPr>
      </w:pPr>
      <w:r w:rsidRPr="00584437">
        <w:rPr>
          <w:rFonts w:ascii="Arial" w:eastAsiaTheme="minorEastAsia" w:hAnsi="Arial" w:cs="Arial"/>
          <w:i/>
          <w:sz w:val="24"/>
          <w:szCs w:val="24"/>
          <w:lang w:val="sr-Latn-ME" w:bidi="en-US"/>
        </w:rPr>
        <w:t>Biološki podaci.</w:t>
      </w:r>
      <w:r w:rsidRPr="00584437">
        <w:rPr>
          <w:rFonts w:ascii="Arial" w:eastAsiaTheme="minorEastAsia" w:hAnsi="Arial" w:cs="Arial"/>
          <w:sz w:val="24"/>
          <w:szCs w:val="24"/>
          <w:lang w:val="sr-Latn-ME" w:bidi="en-US"/>
        </w:rPr>
        <w:t xml:space="preserve"> IBMK je kroz istoriju bila jedina institucija koja se bavila prikupljanjem bioloških podataka o ribarstvu u Crnoj Gori. S prikupljanjem podataka s započelo 2004. i 2007. godine u sklopu AdriaMed Trawl Survey. Pored toga, biološki podaci su se prikupljali u sklopu projekata MEDITS i MEDIAS.. Projekat MEDITS izvodio se 2008. godine i 2010-20176. godine u kontinuitetu, a projekat MEDIAS u godinama 2002, 2004-2005, 2008, 2010-20167. Do 2017. godine, IBMK je sprovodio Nacionalni monitoring resursa malog obalnog ribolova, demerzalnih resursa na kontinentalnom šelfu i u teritorijalnim vodama i pelagičnih resursa za potrebe MPŠV. U okviru ovog monitoringa vršilo se prikupljanje podataka o ulovu ekonomski važnih vrsta: srdele, inćuna, oslića, barbuna, kozice, lignje, sipe. Za sve ove vrste prikupljali su se biološki podaci: dužina, težina, pol i stadijum zrelosti gonada. Starost se prikupljala samo za srdelu i inćuna. Podaci i uzorci su se prikupljali iz sljedećih ribolovnih alata: Koča, Plivarica, Potegača i Stajaćica. Tom prilikom se obavi i intervju sa ribarom kako bi se prikupili podaci o ukupnom broju ribolovnih dana. Ovi podaci se koriste za procjene stokova na radnim grupama Adriamed i GFCM.</w:t>
      </w:r>
    </w:p>
    <w:p w14:paraId="19DF088F" w14:textId="77777777" w:rsidR="00D84F90" w:rsidRPr="00584437" w:rsidRDefault="00D84F90" w:rsidP="00584437">
      <w:pPr>
        <w:spacing w:before="240" w:line="276" w:lineRule="auto"/>
        <w:jc w:val="both"/>
        <w:rPr>
          <w:rFonts w:ascii="Arial" w:eastAsiaTheme="minorEastAsia" w:hAnsi="Arial" w:cs="Arial"/>
          <w:sz w:val="24"/>
          <w:szCs w:val="24"/>
          <w:lang w:val="sr-Latn-ME" w:bidi="en-US"/>
        </w:rPr>
      </w:pPr>
      <w:r w:rsidRPr="00584437">
        <w:rPr>
          <w:rFonts w:ascii="Arial" w:eastAsiaTheme="minorEastAsia" w:hAnsi="Arial" w:cs="Arial"/>
          <w:sz w:val="24"/>
          <w:szCs w:val="24"/>
          <w:lang w:val="sr-Latn-ME" w:bidi="en-US"/>
        </w:rPr>
        <w:t xml:space="preserve">Sadašnje prikupljanje podataka obavlja se na osnovu Godišnjeg programa prikupljanja podataka u ribarstvu Crne Gore (DCF-DCRF). Prikupljanje podataka obuhvata podatke o ribolovu, akvakulturi i prerađivačkoj industriji kao i prikupljanje podatka o morskim ekosistemima. </w:t>
      </w:r>
    </w:p>
    <w:p w14:paraId="1C580408" w14:textId="77777777" w:rsidR="00D84F90" w:rsidRPr="00584437" w:rsidRDefault="00D84F90" w:rsidP="00584437">
      <w:pPr>
        <w:spacing w:before="240" w:line="276" w:lineRule="auto"/>
        <w:jc w:val="both"/>
        <w:rPr>
          <w:rFonts w:ascii="Arial" w:eastAsiaTheme="minorEastAsia" w:hAnsi="Arial" w:cs="Arial"/>
          <w:sz w:val="24"/>
          <w:szCs w:val="24"/>
          <w:lang w:val="sr-Latn-ME" w:bidi="en-US"/>
        </w:rPr>
      </w:pPr>
      <w:r w:rsidRPr="00584437">
        <w:rPr>
          <w:rFonts w:ascii="Arial" w:eastAsiaTheme="minorEastAsia" w:hAnsi="Arial" w:cs="Arial"/>
          <w:sz w:val="24"/>
          <w:szCs w:val="24"/>
          <w:lang w:val="sr-Latn-ME" w:bidi="en-US"/>
        </w:rPr>
        <w:t xml:space="preserve">U okviru ribolova prikupljaju se sljedeći podaci: </w:t>
      </w:r>
    </w:p>
    <w:p w14:paraId="779F7594" w14:textId="77777777" w:rsidR="00D84F90" w:rsidRPr="00584437" w:rsidRDefault="00D84F90" w:rsidP="00584437">
      <w:pPr>
        <w:spacing w:before="240" w:line="276" w:lineRule="auto"/>
        <w:jc w:val="both"/>
        <w:rPr>
          <w:rFonts w:ascii="Arial" w:eastAsiaTheme="minorEastAsia" w:hAnsi="Arial" w:cs="Arial"/>
          <w:sz w:val="24"/>
          <w:szCs w:val="24"/>
          <w:lang w:val="sr-Latn-ME" w:bidi="en-US"/>
        </w:rPr>
      </w:pPr>
      <w:r w:rsidRPr="00584437">
        <w:rPr>
          <w:rFonts w:ascii="Arial" w:eastAsiaTheme="minorEastAsia" w:hAnsi="Arial" w:cs="Arial"/>
          <w:sz w:val="24"/>
          <w:szCs w:val="24"/>
          <w:u w:val="single"/>
          <w:lang w:val="sr-Latn-ME" w:bidi="en-US"/>
        </w:rPr>
        <w:t>Socio-ekonomski podaci</w:t>
      </w:r>
      <w:r w:rsidRPr="00584437">
        <w:rPr>
          <w:rFonts w:ascii="Arial" w:eastAsiaTheme="minorEastAsia" w:hAnsi="Arial" w:cs="Arial"/>
          <w:sz w:val="24"/>
          <w:szCs w:val="24"/>
          <w:lang w:val="sr-Latn-ME" w:bidi="en-US"/>
        </w:rPr>
        <w:t xml:space="preserve"> - Okvir uzorkovanja za prikupljanje socio-ekonomskih podataka bazira se na Registru ribolovne flote Crne Gore i dijelom na Centralnom registru privrednih subjekata Crne Gore (CRPS). Transverzalne varijable (napor i iskrcaj) se prikupljaju za sva plovila aktivna u bilo kojem trenutku u referentnoj godini, dok se podaci o kapacitetu plovila prikupljaju za plovila registrovana 1. januara one godine za koju se </w:t>
      </w:r>
      <w:r w:rsidRPr="00584437">
        <w:rPr>
          <w:rFonts w:ascii="Arial" w:eastAsiaTheme="minorEastAsia" w:hAnsi="Arial" w:cs="Arial"/>
          <w:sz w:val="24"/>
          <w:szCs w:val="24"/>
          <w:lang w:val="sr-Latn-ME" w:bidi="en-US"/>
        </w:rPr>
        <w:lastRenderedPageBreak/>
        <w:t xml:space="preserve">podaci prikupljaju. Podaci se prikupljaju iz dva glavna izvora: (1) anketni upitnici i (2) informacioni sistem ribarstva Crne Gore. Za prikupljanje podataka koristi se kombinacija cenzusa i stratifikovanog slučajnog uzorkovanja. Cenzus se primjenjuje za segmente u kojima se nalazi manji broj ribarskih plovila (kočari i plivaričari). </w:t>
      </w:r>
    </w:p>
    <w:p w14:paraId="3B6EA454" w14:textId="77777777" w:rsidR="00D84F90" w:rsidRPr="00584437" w:rsidRDefault="00D84F90" w:rsidP="00584437">
      <w:pPr>
        <w:spacing w:before="240" w:line="276" w:lineRule="auto"/>
        <w:jc w:val="both"/>
        <w:rPr>
          <w:rFonts w:ascii="Arial" w:eastAsiaTheme="minorEastAsia" w:hAnsi="Arial" w:cs="Arial"/>
          <w:sz w:val="24"/>
          <w:szCs w:val="24"/>
          <w:lang w:val="sr-Latn-ME" w:bidi="en-US"/>
        </w:rPr>
      </w:pPr>
      <w:r w:rsidRPr="00584437">
        <w:rPr>
          <w:rFonts w:ascii="Arial" w:eastAsiaTheme="minorEastAsia" w:hAnsi="Arial" w:cs="Arial"/>
          <w:sz w:val="24"/>
          <w:szCs w:val="24"/>
          <w:u w:val="single"/>
          <w:lang w:val="sr-Latn-ME" w:bidi="en-US"/>
        </w:rPr>
        <w:t>Biološki podaci</w:t>
      </w:r>
      <w:r w:rsidRPr="00584437">
        <w:rPr>
          <w:rFonts w:ascii="Arial" w:eastAsiaTheme="minorEastAsia" w:hAnsi="Arial" w:cs="Arial"/>
          <w:sz w:val="24"/>
          <w:szCs w:val="24"/>
          <w:lang w:val="sr-Latn-ME" w:bidi="en-US"/>
        </w:rPr>
        <w:t xml:space="preserve"> - Prikupljanje bioloških podataka uključuje  podatke vezane za metiere i  podatke vezane za riblje resurse. Biološko uzorkovanje izvodi se samo za glavne metiere i to: 1) GNS_DEF_&gt;=16_0_0 (Ribarski brodovi koji jednostrukim mrežama stajaćicama love demerzalne vrste); 2) GTR_DEF__0_0 (Ribarski brodovi koji trostrukim mrežama stajaćicama love demerzalne vrste); 3) OTB_DEF_&gt;=40_0_0 (Ribarski brodovi koji pridnenim kočama sa širilicama love demerzalne vrste); te PS_SPF_&gt;=14_0_0 (Ribarski brodovi koji mrežama plivaricama love male pelagične vrste, uglavnom Sardina pilchardus i Engraulis encrasicolus). </w:t>
      </w:r>
    </w:p>
    <w:p w14:paraId="1EA30435" w14:textId="77777777" w:rsidR="00D84F90" w:rsidRPr="00584437" w:rsidRDefault="00D84F90" w:rsidP="00584437">
      <w:pPr>
        <w:spacing w:before="240" w:line="276" w:lineRule="auto"/>
        <w:jc w:val="both"/>
        <w:rPr>
          <w:rFonts w:ascii="Arial" w:eastAsiaTheme="minorEastAsia" w:hAnsi="Arial" w:cs="Arial"/>
          <w:sz w:val="24"/>
          <w:szCs w:val="24"/>
          <w:lang w:val="sr-Latn-ME" w:bidi="en-US"/>
        </w:rPr>
      </w:pPr>
      <w:r w:rsidRPr="00584437">
        <w:rPr>
          <w:rFonts w:ascii="Arial" w:eastAsiaTheme="minorEastAsia" w:hAnsi="Arial" w:cs="Arial"/>
          <w:sz w:val="24"/>
          <w:szCs w:val="24"/>
          <w:lang w:val="sr-Latn-ME" w:bidi="en-US"/>
        </w:rPr>
        <w:t xml:space="preserve">Varijable koje se odnose na riblje resurse trebaju se sakupljati za vrste koje su u slučaju EU DCF navedene u Tabelama 1A (Sredozemno i Crno more), 1C (ICCAT) i 1E iz dokumenta  Commission Implementing Decision (EU) 2016/1251 . Vrste za koje se prikupljaju podaci u slučaju GFCM DCRF navedene su u Dodatku A iz Data Collection Reference Framework GFCM . U oba slučaja određen je prag ispod kojeg se podaci ne trebaju sakupljati. Prema Commission Implementing Decision (EU) 2016/1251 ne treba sakupljati podatke za vrste čiji je iskrcaj u Crnoj Gori manji od 10% prosječnog ukupnog EU iskrcaja u posljednje tri godine ili je cjelokupni godišnji iskrcaj Crne Gore manji od 200 tona. Prag se ne koristi za velike pelagične vrste, niti za anadromne i katadromne vrste. U slučaju GFCM DCRF ne treba sakupljati podatke za vrste čija je količina u iskrcaju Crne Gore manja od 2% ukupnog iskrcaja zemlje. Prema podacima koje je naveo MONSTAT do 2016 godine, iskrcaj nijedne vrste nije prešao prag od 200 tona. Takođe, iskrcaj Crne Gore ni za jednu vrstu nije prelazio 10% prosječnog ukupnog EU iskrcaja . Prema tome, biološke podatke u okviru DCF nije potrebno prikupljati. Prema GFCM DCRF pragu od 2% ukupnog iskrcaja zemlje, Crna Gora od 2017. godine treba prikupljati biološke podatke za devet vrsta. Kao kriterijum za određivanje vrsta korišten je prag od 2% ukupnog iskrcaja, a vrste su uzete sa objedinjenog spiska EU DCF i GFCM DCRF prioritetnih vrsta. Za navedene vrste prikupljaju se podaci zavisno i nezavisno od ribarstva. Zavisno od ribarstva prikupljaju se podaci biološkim uzorkovanjem na ribarskom brodu, na mjestu iskrcaja ili na pijaci, a nezavisno od ribarstva prikupljaju se podaci naučnim istraživanjem ( MEDITS, MEDIAS). Popis vrsta koje se uzorkuju nalazi se u Tablici 7, a shematski prikaz uzorkovanja na brodovima prikazana je na slici 12. </w:t>
      </w:r>
    </w:p>
    <w:p w14:paraId="6EE528FD" w14:textId="77777777" w:rsidR="00F81026" w:rsidRPr="00584437" w:rsidRDefault="006C2DB0" w:rsidP="00584437">
      <w:pPr>
        <w:spacing w:before="240" w:line="276" w:lineRule="auto"/>
        <w:jc w:val="center"/>
        <w:rPr>
          <w:rFonts w:ascii="Arial" w:eastAsiaTheme="minorEastAsia" w:hAnsi="Arial" w:cs="Arial"/>
          <w:sz w:val="24"/>
          <w:szCs w:val="24"/>
          <w:lang w:bidi="en-US"/>
        </w:rPr>
      </w:pPr>
      <w:r>
        <w:rPr>
          <w:rFonts w:ascii="Arial" w:eastAsiaTheme="minorEastAsia" w:hAnsi="Arial" w:cs="Arial"/>
          <w:sz w:val="24"/>
          <w:szCs w:val="24"/>
          <w:lang w:bidi="en-US"/>
        </w:rPr>
        <w:t>Tabela</w:t>
      </w:r>
      <w:r w:rsidR="00F81026" w:rsidRPr="00584437">
        <w:rPr>
          <w:rFonts w:ascii="Arial" w:eastAsiaTheme="minorEastAsia" w:hAnsi="Arial" w:cs="Arial"/>
          <w:sz w:val="24"/>
          <w:szCs w:val="24"/>
          <w:lang w:bidi="en-US"/>
        </w:rPr>
        <w:t xml:space="preserve"> </w:t>
      </w:r>
      <w:r w:rsidR="004930D2" w:rsidRPr="00584437">
        <w:rPr>
          <w:rFonts w:ascii="Arial" w:eastAsiaTheme="minorEastAsia" w:hAnsi="Arial" w:cs="Arial"/>
          <w:sz w:val="24"/>
          <w:szCs w:val="24"/>
          <w:lang w:bidi="en-US"/>
        </w:rPr>
        <w:t>7.</w:t>
      </w:r>
      <w:r w:rsidR="00F81026" w:rsidRPr="00584437">
        <w:rPr>
          <w:rFonts w:ascii="Arial" w:eastAsiaTheme="minorEastAsia" w:hAnsi="Arial" w:cs="Arial"/>
          <w:sz w:val="24"/>
          <w:szCs w:val="24"/>
          <w:lang w:bidi="en-US"/>
        </w:rPr>
        <w:t xml:space="preserve"> Popis vrata koje se uzrokuju u okviru DCF-DCRF u Crnoj Gori</w:t>
      </w:r>
    </w:p>
    <w:p w14:paraId="6862538A" w14:textId="77777777" w:rsidR="00F81026" w:rsidRPr="00584437" w:rsidRDefault="00F81026" w:rsidP="00584437">
      <w:pPr>
        <w:spacing w:before="240" w:line="276" w:lineRule="auto"/>
        <w:jc w:val="center"/>
        <w:rPr>
          <w:rFonts w:ascii="Arial" w:eastAsiaTheme="minorEastAsia" w:hAnsi="Arial" w:cs="Arial"/>
          <w:sz w:val="24"/>
          <w:szCs w:val="24"/>
          <w:lang w:bidi="en-US"/>
        </w:rPr>
      </w:pPr>
      <w:r w:rsidRPr="00584437">
        <w:rPr>
          <w:rFonts w:ascii="Arial" w:eastAsiaTheme="minorEastAsia" w:hAnsi="Arial" w:cs="Arial"/>
          <w:noProof/>
          <w:sz w:val="24"/>
          <w:szCs w:val="24"/>
          <w:lang w:bidi="en-US"/>
        </w:rPr>
        <w:lastRenderedPageBreak/>
        <w:drawing>
          <wp:inline distT="0" distB="0" distL="0" distR="0" wp14:anchorId="602E2B71" wp14:editId="664588A2">
            <wp:extent cx="4845050" cy="7008314"/>
            <wp:effectExtent l="0" t="0" r="0" b="254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847634" cy="7012051"/>
                    </a:xfrm>
                    <a:prstGeom prst="rect">
                      <a:avLst/>
                    </a:prstGeom>
                    <a:noFill/>
                  </pic:spPr>
                </pic:pic>
              </a:graphicData>
            </a:graphic>
          </wp:inline>
        </w:drawing>
      </w:r>
    </w:p>
    <w:p w14:paraId="1F2BC90D" w14:textId="77777777" w:rsidR="00F81026" w:rsidRPr="00584437" w:rsidRDefault="00F81026" w:rsidP="00584437">
      <w:pPr>
        <w:spacing w:before="240" w:line="276" w:lineRule="auto"/>
        <w:jc w:val="center"/>
        <w:rPr>
          <w:rFonts w:ascii="Arial" w:eastAsiaTheme="minorEastAsia" w:hAnsi="Arial" w:cs="Arial"/>
          <w:sz w:val="24"/>
          <w:szCs w:val="24"/>
          <w:lang w:bidi="en-US"/>
        </w:rPr>
      </w:pPr>
      <w:r w:rsidRPr="00584437">
        <w:rPr>
          <w:rFonts w:ascii="Arial" w:eastAsiaTheme="minorEastAsia" w:hAnsi="Arial" w:cs="Arial"/>
          <w:noProof/>
          <w:sz w:val="24"/>
          <w:szCs w:val="24"/>
          <w:lang w:bidi="en-US"/>
        </w:rPr>
        <w:lastRenderedPageBreak/>
        <w:drawing>
          <wp:inline distT="0" distB="0" distL="0" distR="0" wp14:anchorId="14978EFD" wp14:editId="1555351D">
            <wp:extent cx="3999230" cy="5072380"/>
            <wp:effectExtent l="0" t="0" r="1270"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999230" cy="5072380"/>
                    </a:xfrm>
                    <a:prstGeom prst="rect">
                      <a:avLst/>
                    </a:prstGeom>
                    <a:noFill/>
                  </pic:spPr>
                </pic:pic>
              </a:graphicData>
            </a:graphic>
          </wp:inline>
        </w:drawing>
      </w:r>
    </w:p>
    <w:p w14:paraId="6DCCAB1F" w14:textId="77777777" w:rsidR="00F81026" w:rsidRPr="00584437" w:rsidRDefault="00F81026" w:rsidP="00584437">
      <w:pPr>
        <w:spacing w:before="240" w:line="276" w:lineRule="auto"/>
        <w:jc w:val="center"/>
        <w:rPr>
          <w:rFonts w:ascii="Arial" w:eastAsiaTheme="minorEastAsia" w:hAnsi="Arial" w:cs="Arial"/>
          <w:sz w:val="24"/>
          <w:szCs w:val="24"/>
          <w:lang w:bidi="en-US"/>
        </w:rPr>
      </w:pPr>
      <w:r w:rsidRPr="00584437">
        <w:rPr>
          <w:rFonts w:ascii="Arial" w:eastAsiaTheme="minorEastAsia" w:hAnsi="Arial" w:cs="Arial"/>
          <w:sz w:val="24"/>
          <w:szCs w:val="24"/>
          <w:lang w:bidi="en-US"/>
        </w:rPr>
        <w:t xml:space="preserve">Slika </w:t>
      </w:r>
      <w:r w:rsidR="004930D2" w:rsidRPr="00584437">
        <w:rPr>
          <w:rFonts w:ascii="Arial" w:eastAsiaTheme="minorEastAsia" w:hAnsi="Arial" w:cs="Arial"/>
          <w:sz w:val="24"/>
          <w:szCs w:val="24"/>
          <w:lang w:bidi="en-US"/>
        </w:rPr>
        <w:t>12</w:t>
      </w:r>
      <w:r w:rsidRPr="00584437">
        <w:rPr>
          <w:rFonts w:ascii="Arial" w:eastAsiaTheme="minorEastAsia" w:hAnsi="Arial" w:cs="Arial"/>
          <w:sz w:val="24"/>
          <w:szCs w:val="24"/>
          <w:lang w:bidi="en-US"/>
        </w:rPr>
        <w:t xml:space="preserve">. </w:t>
      </w:r>
      <w:r w:rsidR="003F7880" w:rsidRPr="00584437">
        <w:rPr>
          <w:rFonts w:ascii="Arial" w:eastAsiaTheme="minorEastAsia" w:hAnsi="Arial" w:cs="Arial"/>
          <w:sz w:val="24"/>
          <w:szCs w:val="24"/>
          <w:lang w:bidi="en-US"/>
        </w:rPr>
        <w:t>Š</w:t>
      </w:r>
      <w:r w:rsidRPr="00584437">
        <w:rPr>
          <w:rFonts w:ascii="Arial" w:eastAsiaTheme="minorEastAsia" w:hAnsi="Arial" w:cs="Arial"/>
          <w:sz w:val="24"/>
          <w:szCs w:val="24"/>
          <w:lang w:bidi="en-US"/>
        </w:rPr>
        <w:t>ematski prikaz uzorkovanja na plovilima</w:t>
      </w:r>
    </w:p>
    <w:p w14:paraId="5FCDB554" w14:textId="77777777" w:rsidR="00F81026" w:rsidRPr="00584437" w:rsidRDefault="00F81026" w:rsidP="00584437">
      <w:pPr>
        <w:spacing w:before="240" w:line="276" w:lineRule="auto"/>
        <w:jc w:val="both"/>
        <w:rPr>
          <w:rFonts w:ascii="Arial" w:eastAsiaTheme="minorEastAsia" w:hAnsi="Arial" w:cs="Arial"/>
          <w:sz w:val="24"/>
          <w:szCs w:val="24"/>
          <w:lang w:bidi="en-US"/>
        </w:rPr>
      </w:pPr>
    </w:p>
    <w:p w14:paraId="71B23519" w14:textId="77777777" w:rsidR="00D84F90" w:rsidRPr="00584437" w:rsidRDefault="00D84F90" w:rsidP="00584437">
      <w:pPr>
        <w:spacing w:before="240" w:line="276" w:lineRule="auto"/>
        <w:jc w:val="both"/>
        <w:rPr>
          <w:rFonts w:ascii="Arial" w:eastAsiaTheme="minorEastAsia" w:hAnsi="Arial" w:cs="Arial"/>
          <w:sz w:val="24"/>
          <w:szCs w:val="24"/>
          <w:lang w:val="sr-Latn-ME" w:bidi="en-US"/>
        </w:rPr>
      </w:pPr>
      <w:r w:rsidRPr="00584437">
        <w:rPr>
          <w:rFonts w:ascii="Arial" w:eastAsiaTheme="minorEastAsia" w:hAnsi="Arial" w:cs="Arial"/>
          <w:sz w:val="24"/>
          <w:szCs w:val="24"/>
          <w:u w:val="single"/>
          <w:lang w:val="sr-Latn-ME" w:bidi="en-US"/>
        </w:rPr>
        <w:t>Transverzalni podaci</w:t>
      </w:r>
      <w:r w:rsidRPr="00584437">
        <w:rPr>
          <w:rFonts w:ascii="Arial" w:eastAsiaTheme="minorEastAsia" w:hAnsi="Arial" w:cs="Arial"/>
          <w:sz w:val="24"/>
          <w:szCs w:val="24"/>
          <w:lang w:val="sr-Latn-ME" w:bidi="en-US"/>
        </w:rPr>
        <w:t xml:space="preserve"> - Transverzalni podaci odnose se na kapacitet flote, ribolovni napor i iskrcaj. Sve se varijable iz tih segmenata prikupljaju ili će se uskoro u potpunosti početi prikupljati u sklopu Ribarskog informacionog sistema Crne Gore.</w:t>
      </w:r>
    </w:p>
    <w:p w14:paraId="5CABFB43" w14:textId="77777777" w:rsidR="00D84F90" w:rsidRPr="00584437" w:rsidRDefault="00D84F90" w:rsidP="00584437">
      <w:pPr>
        <w:spacing w:before="240" w:line="276" w:lineRule="auto"/>
        <w:jc w:val="both"/>
        <w:rPr>
          <w:rFonts w:ascii="Arial" w:eastAsiaTheme="minorEastAsia" w:hAnsi="Arial" w:cs="Arial"/>
          <w:sz w:val="24"/>
          <w:szCs w:val="24"/>
          <w:lang w:val="sr-Latn-ME" w:bidi="en-US"/>
        </w:rPr>
      </w:pPr>
      <w:r w:rsidRPr="00584437">
        <w:rPr>
          <w:rFonts w:ascii="Arial" w:eastAsiaTheme="minorEastAsia" w:hAnsi="Arial" w:cs="Arial"/>
          <w:sz w:val="24"/>
          <w:szCs w:val="24"/>
          <w:u w:val="single"/>
          <w:lang w:val="sr-Latn-ME" w:bidi="en-US"/>
        </w:rPr>
        <w:t>Naučna istraživanja na moru</w:t>
      </w:r>
      <w:r w:rsidRPr="00584437">
        <w:rPr>
          <w:rFonts w:ascii="Arial" w:eastAsiaTheme="minorEastAsia" w:hAnsi="Arial" w:cs="Arial"/>
          <w:sz w:val="24"/>
          <w:szCs w:val="24"/>
          <w:lang w:val="sr-Latn-ME" w:bidi="en-US"/>
        </w:rPr>
        <w:t xml:space="preserve"> - Crna Gora sprovodi istraživanja na moru koja su obavezna prema EU DCF. To su Međunarodno istraživanje pridnenom kočom u Mediteranu (MEDITS) i Međunarodno akustičko istraživanje u Mediteranu (MEDIAS). Cilj međunarodnog istraživanja pridnenom kočom u Mediteranu (MEDITS) je prikupiti biološke podatke o pridnenim resursima u Sredozemnom moru. U sklopu toga prate se parametri pridnenih vrsta (prostorna i vremenska distribucija, indeksi abundance) u teritorijalnim vodama Crne Gore. Uzorkovanje i prikupljanje varijabli vrši se prema </w:t>
      </w:r>
      <w:r w:rsidRPr="00584437">
        <w:rPr>
          <w:rFonts w:ascii="Arial" w:eastAsiaTheme="minorEastAsia" w:hAnsi="Arial" w:cs="Arial"/>
          <w:sz w:val="24"/>
          <w:szCs w:val="24"/>
          <w:lang w:val="sr-Latn-ME" w:bidi="en-US"/>
        </w:rPr>
        <w:lastRenderedPageBreak/>
        <w:t>priručniku projekta MEDITS . Cilj međunarodnog akustičkog istraživanja u Mediteranu (MEDIAS) je da prati malu plavu ribu (prostorna i vremenska distribucija, indeksi abundance) u teritorijalnim vodama Crne Gore. Uzorkovanje i prikupljanje varijabli vrši se prema priručniku projekta MEDIAS .</w:t>
      </w:r>
    </w:p>
    <w:p w14:paraId="4CD32ADB" w14:textId="77777777" w:rsidR="00D84F90" w:rsidRPr="00584437" w:rsidRDefault="00D84F90" w:rsidP="00584437">
      <w:pPr>
        <w:spacing w:before="240" w:line="276" w:lineRule="auto"/>
        <w:jc w:val="both"/>
        <w:rPr>
          <w:rFonts w:ascii="Arial" w:eastAsiaTheme="minorEastAsia" w:hAnsi="Arial" w:cs="Arial"/>
          <w:sz w:val="24"/>
          <w:szCs w:val="24"/>
          <w:lang w:val="sr-Latn-ME" w:bidi="en-US"/>
        </w:rPr>
      </w:pPr>
      <w:r w:rsidRPr="00584437">
        <w:rPr>
          <w:rFonts w:ascii="Arial" w:eastAsiaTheme="minorEastAsia" w:hAnsi="Arial" w:cs="Arial"/>
          <w:sz w:val="24"/>
          <w:szCs w:val="24"/>
          <w:u w:val="single"/>
          <w:lang w:val="sr-Latn-ME" w:bidi="en-US"/>
        </w:rPr>
        <w:t>Podaci o morskim ekosistemima</w:t>
      </w:r>
      <w:r w:rsidRPr="00584437">
        <w:rPr>
          <w:rFonts w:ascii="Arial" w:eastAsiaTheme="minorEastAsia" w:hAnsi="Arial" w:cs="Arial"/>
          <w:sz w:val="24"/>
          <w:szCs w:val="24"/>
          <w:lang w:val="sr-Latn-ME" w:bidi="en-US"/>
        </w:rPr>
        <w:t xml:space="preserve"> - ne prikupljaju se direktno, nego se koriste podaci prikupljeni u drugim sistemima prikupljanja podataka, a najčešće kroz direktna istraživanja na moru (naučna istraživanja MEDITS i MEDIAS, ali i uzorkovanje na ribarskim plovilima) ali i šire (podaci od VMS, dnevnici ulova, prodajni listovi i sl. ). Na osnovu tih podataka računaju se indikatori kojima se mjeri učinak ribolova na morski ekosistem (</w:t>
      </w:r>
      <w:r w:rsidR="006C2DB0">
        <w:rPr>
          <w:rFonts w:ascii="Arial" w:eastAsiaTheme="minorEastAsia" w:hAnsi="Arial" w:cs="Arial"/>
          <w:sz w:val="24"/>
          <w:szCs w:val="24"/>
          <w:lang w:val="sr-Latn-ME" w:bidi="en-US"/>
        </w:rPr>
        <w:t>Tabela</w:t>
      </w:r>
      <w:r w:rsidRPr="00584437">
        <w:rPr>
          <w:rFonts w:ascii="Arial" w:eastAsiaTheme="minorEastAsia" w:hAnsi="Arial" w:cs="Arial"/>
          <w:sz w:val="24"/>
          <w:szCs w:val="24"/>
          <w:lang w:val="sr-Latn-ME" w:bidi="en-US"/>
        </w:rPr>
        <w:t xml:space="preserve"> 8).</w:t>
      </w:r>
    </w:p>
    <w:p w14:paraId="5C1FF484" w14:textId="77777777" w:rsidR="001D1E6E" w:rsidRPr="00584437" w:rsidRDefault="001D1E6E" w:rsidP="00584437">
      <w:pPr>
        <w:spacing w:line="276" w:lineRule="auto"/>
        <w:rPr>
          <w:rFonts w:ascii="Arial" w:eastAsiaTheme="minorEastAsia" w:hAnsi="Arial" w:cs="Arial"/>
          <w:sz w:val="24"/>
          <w:szCs w:val="24"/>
          <w:lang w:bidi="en-US"/>
        </w:rPr>
      </w:pPr>
      <w:r w:rsidRPr="00584437">
        <w:rPr>
          <w:rFonts w:ascii="Arial" w:eastAsiaTheme="minorEastAsia" w:hAnsi="Arial" w:cs="Arial"/>
          <w:sz w:val="24"/>
          <w:szCs w:val="24"/>
          <w:lang w:bidi="en-US"/>
        </w:rPr>
        <w:br w:type="page"/>
      </w:r>
    </w:p>
    <w:p w14:paraId="50F44771" w14:textId="77777777" w:rsidR="001D1E6E" w:rsidRPr="00584437" w:rsidRDefault="001D1E6E" w:rsidP="00584437">
      <w:pPr>
        <w:spacing w:before="240" w:line="276" w:lineRule="auto"/>
        <w:jc w:val="both"/>
        <w:rPr>
          <w:rFonts w:ascii="Arial" w:eastAsiaTheme="minorEastAsia" w:hAnsi="Arial" w:cs="Arial"/>
          <w:sz w:val="24"/>
          <w:szCs w:val="24"/>
          <w:lang w:bidi="en-US"/>
        </w:rPr>
      </w:pPr>
      <w:r w:rsidRPr="00584437">
        <w:rPr>
          <w:rFonts w:ascii="Arial" w:eastAsiaTheme="minorEastAsia" w:hAnsi="Arial" w:cs="Arial"/>
          <w:sz w:val="24"/>
          <w:szCs w:val="24"/>
          <w:lang w:bidi="en-US"/>
        </w:rPr>
        <w:lastRenderedPageBreak/>
        <w:t>Tab</w:t>
      </w:r>
      <w:r w:rsidR="002C3BD6">
        <w:rPr>
          <w:rFonts w:ascii="Arial" w:eastAsiaTheme="minorEastAsia" w:hAnsi="Arial" w:cs="Arial"/>
          <w:sz w:val="24"/>
          <w:szCs w:val="24"/>
          <w:lang w:bidi="en-US"/>
        </w:rPr>
        <w:t>el</w:t>
      </w:r>
      <w:r w:rsidRPr="00584437">
        <w:rPr>
          <w:rFonts w:ascii="Arial" w:eastAsiaTheme="minorEastAsia" w:hAnsi="Arial" w:cs="Arial"/>
          <w:sz w:val="24"/>
          <w:szCs w:val="24"/>
          <w:lang w:bidi="en-US"/>
        </w:rPr>
        <w:t>a</w:t>
      </w:r>
      <w:r w:rsidR="004930D2" w:rsidRPr="00584437">
        <w:rPr>
          <w:rFonts w:ascii="Arial" w:eastAsiaTheme="minorEastAsia" w:hAnsi="Arial" w:cs="Arial"/>
          <w:sz w:val="24"/>
          <w:szCs w:val="24"/>
          <w:lang w:bidi="en-US"/>
        </w:rPr>
        <w:t xml:space="preserve"> 8</w:t>
      </w:r>
      <w:r w:rsidRPr="00584437">
        <w:rPr>
          <w:rFonts w:ascii="Arial" w:eastAsiaTheme="minorEastAsia" w:hAnsi="Arial" w:cs="Arial"/>
          <w:sz w:val="24"/>
          <w:szCs w:val="24"/>
          <w:lang w:bidi="en-US"/>
        </w:rPr>
        <w:t>. Indikatori za mjerenje učinka ribolova na morski ekosistem</w:t>
      </w:r>
    </w:p>
    <w:tbl>
      <w:tblPr>
        <w:tblStyle w:val="TableGrid"/>
        <w:tblW w:w="9067" w:type="dxa"/>
        <w:tblLayout w:type="fixed"/>
        <w:tblLook w:val="04A0" w:firstRow="1" w:lastRow="0" w:firstColumn="1" w:lastColumn="0" w:noHBand="0" w:noVBand="1"/>
      </w:tblPr>
      <w:tblGrid>
        <w:gridCol w:w="846"/>
        <w:gridCol w:w="2948"/>
        <w:gridCol w:w="2722"/>
        <w:gridCol w:w="2551"/>
      </w:tblGrid>
      <w:tr w:rsidR="00F81026" w:rsidRPr="00584437" w14:paraId="668565E1" w14:textId="77777777" w:rsidTr="00DD0ECE">
        <w:trPr>
          <w:tblHeader/>
        </w:trPr>
        <w:tc>
          <w:tcPr>
            <w:tcW w:w="846" w:type="dxa"/>
          </w:tcPr>
          <w:p w14:paraId="46658B93" w14:textId="77777777" w:rsidR="00F81026" w:rsidRPr="00584437" w:rsidRDefault="00F81026" w:rsidP="002C3BD6">
            <w:pPr>
              <w:spacing w:line="276" w:lineRule="auto"/>
              <w:jc w:val="both"/>
              <w:rPr>
                <w:rFonts w:ascii="Arial" w:hAnsi="Arial" w:cs="Arial"/>
                <w:b/>
                <w:sz w:val="24"/>
                <w:szCs w:val="24"/>
                <w:lang w:val="en-GB"/>
              </w:rPr>
            </w:pPr>
            <w:proofErr w:type="spellStart"/>
            <w:r w:rsidRPr="00584437">
              <w:rPr>
                <w:rFonts w:ascii="Arial" w:hAnsi="Arial" w:cs="Arial"/>
                <w:b/>
                <w:sz w:val="24"/>
                <w:szCs w:val="24"/>
                <w:lang w:val="en-GB"/>
              </w:rPr>
              <w:t>Broj</w:t>
            </w:r>
            <w:proofErr w:type="spellEnd"/>
            <w:r w:rsidRPr="00584437">
              <w:rPr>
                <w:rFonts w:ascii="Arial" w:hAnsi="Arial" w:cs="Arial"/>
                <w:b/>
                <w:sz w:val="24"/>
                <w:szCs w:val="24"/>
                <w:lang w:val="en-GB"/>
              </w:rPr>
              <w:t xml:space="preserve"> </w:t>
            </w:r>
          </w:p>
        </w:tc>
        <w:tc>
          <w:tcPr>
            <w:tcW w:w="2948" w:type="dxa"/>
          </w:tcPr>
          <w:p w14:paraId="40A851DB" w14:textId="77777777" w:rsidR="00F81026" w:rsidRPr="00584437" w:rsidRDefault="00F81026" w:rsidP="002C3BD6">
            <w:pPr>
              <w:spacing w:line="276" w:lineRule="auto"/>
              <w:jc w:val="both"/>
              <w:rPr>
                <w:rFonts w:ascii="Arial" w:hAnsi="Arial" w:cs="Arial"/>
                <w:b/>
                <w:sz w:val="24"/>
                <w:szCs w:val="24"/>
                <w:lang w:val="en-GB"/>
              </w:rPr>
            </w:pPr>
            <w:proofErr w:type="spellStart"/>
            <w:r w:rsidRPr="00584437">
              <w:rPr>
                <w:rFonts w:ascii="Arial" w:hAnsi="Arial" w:cs="Arial"/>
                <w:b/>
                <w:sz w:val="24"/>
                <w:szCs w:val="24"/>
                <w:lang w:val="en-GB"/>
              </w:rPr>
              <w:t>Indikator</w:t>
            </w:r>
            <w:proofErr w:type="spellEnd"/>
          </w:p>
        </w:tc>
        <w:tc>
          <w:tcPr>
            <w:tcW w:w="2722" w:type="dxa"/>
          </w:tcPr>
          <w:p w14:paraId="14591507" w14:textId="77777777" w:rsidR="00F81026" w:rsidRPr="00584437" w:rsidRDefault="00F81026" w:rsidP="002C3BD6">
            <w:pPr>
              <w:spacing w:line="276" w:lineRule="auto"/>
              <w:jc w:val="both"/>
              <w:rPr>
                <w:rFonts w:ascii="Arial" w:hAnsi="Arial" w:cs="Arial"/>
                <w:b/>
                <w:sz w:val="24"/>
                <w:szCs w:val="24"/>
                <w:lang w:val="en-GB"/>
              </w:rPr>
            </w:pPr>
            <w:proofErr w:type="spellStart"/>
            <w:r w:rsidRPr="00584437">
              <w:rPr>
                <w:rFonts w:ascii="Arial" w:hAnsi="Arial" w:cs="Arial"/>
                <w:b/>
                <w:sz w:val="24"/>
                <w:szCs w:val="24"/>
                <w:lang w:val="en-GB"/>
              </w:rPr>
              <w:t>Definicija</w:t>
            </w:r>
            <w:proofErr w:type="spellEnd"/>
          </w:p>
        </w:tc>
        <w:tc>
          <w:tcPr>
            <w:tcW w:w="2551" w:type="dxa"/>
          </w:tcPr>
          <w:p w14:paraId="3888788C" w14:textId="77777777" w:rsidR="00F81026" w:rsidRPr="00584437" w:rsidRDefault="00F81026" w:rsidP="002C3BD6">
            <w:pPr>
              <w:spacing w:line="276" w:lineRule="auto"/>
              <w:jc w:val="both"/>
              <w:rPr>
                <w:rFonts w:ascii="Arial" w:hAnsi="Arial" w:cs="Arial"/>
                <w:b/>
                <w:sz w:val="24"/>
                <w:szCs w:val="24"/>
                <w:lang w:val="en-GB"/>
              </w:rPr>
            </w:pPr>
            <w:proofErr w:type="spellStart"/>
            <w:r w:rsidRPr="00584437">
              <w:rPr>
                <w:rFonts w:ascii="Arial" w:hAnsi="Arial" w:cs="Arial"/>
                <w:b/>
                <w:sz w:val="24"/>
                <w:szCs w:val="24"/>
                <w:lang w:val="en-GB"/>
              </w:rPr>
              <w:t>Izvor</w:t>
            </w:r>
            <w:proofErr w:type="spellEnd"/>
            <w:r w:rsidRPr="00584437">
              <w:rPr>
                <w:rFonts w:ascii="Arial" w:hAnsi="Arial" w:cs="Arial"/>
                <w:b/>
                <w:sz w:val="24"/>
                <w:szCs w:val="24"/>
                <w:lang w:val="en-GB"/>
              </w:rPr>
              <w:t xml:space="preserve"> </w:t>
            </w:r>
            <w:proofErr w:type="spellStart"/>
            <w:r w:rsidRPr="00584437">
              <w:rPr>
                <w:rFonts w:ascii="Arial" w:hAnsi="Arial" w:cs="Arial"/>
                <w:b/>
                <w:sz w:val="24"/>
                <w:szCs w:val="24"/>
                <w:lang w:val="en-GB"/>
              </w:rPr>
              <w:t>podataka</w:t>
            </w:r>
            <w:proofErr w:type="spellEnd"/>
          </w:p>
        </w:tc>
      </w:tr>
      <w:tr w:rsidR="00F81026" w:rsidRPr="00584437" w14:paraId="5B05423B" w14:textId="77777777" w:rsidTr="00DD0ECE">
        <w:tc>
          <w:tcPr>
            <w:tcW w:w="846" w:type="dxa"/>
          </w:tcPr>
          <w:p w14:paraId="26A24C78" w14:textId="77777777" w:rsidR="00F81026" w:rsidRPr="00584437" w:rsidRDefault="00F81026" w:rsidP="002C3BD6">
            <w:pPr>
              <w:spacing w:line="276" w:lineRule="auto"/>
              <w:jc w:val="both"/>
              <w:rPr>
                <w:rFonts w:ascii="Arial" w:hAnsi="Arial" w:cs="Arial"/>
                <w:sz w:val="24"/>
                <w:szCs w:val="24"/>
                <w:lang w:val="en-GB"/>
              </w:rPr>
            </w:pPr>
            <w:r w:rsidRPr="00584437">
              <w:rPr>
                <w:rFonts w:ascii="Arial" w:hAnsi="Arial" w:cs="Arial"/>
                <w:sz w:val="24"/>
                <w:szCs w:val="24"/>
                <w:lang w:val="en-GB"/>
              </w:rPr>
              <w:t>1</w:t>
            </w:r>
          </w:p>
        </w:tc>
        <w:tc>
          <w:tcPr>
            <w:tcW w:w="2948" w:type="dxa"/>
          </w:tcPr>
          <w:p w14:paraId="3B5C685E" w14:textId="77777777" w:rsidR="00F81026" w:rsidRPr="00584437" w:rsidRDefault="00F81026" w:rsidP="002C3BD6">
            <w:pPr>
              <w:spacing w:line="276" w:lineRule="auto"/>
              <w:jc w:val="both"/>
              <w:rPr>
                <w:rFonts w:ascii="Arial" w:hAnsi="Arial" w:cs="Arial"/>
                <w:sz w:val="24"/>
                <w:szCs w:val="24"/>
                <w:lang w:val="en-GB"/>
              </w:rPr>
            </w:pPr>
            <w:proofErr w:type="spellStart"/>
            <w:r w:rsidRPr="00584437">
              <w:rPr>
                <w:rFonts w:ascii="Arial" w:hAnsi="Arial" w:cs="Arial"/>
                <w:sz w:val="24"/>
                <w:szCs w:val="24"/>
                <w:lang w:val="en-GB"/>
              </w:rPr>
              <w:t>Stanje</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očuvanosti</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ribljih</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vrsta</w:t>
            </w:r>
            <w:proofErr w:type="spellEnd"/>
          </w:p>
        </w:tc>
        <w:tc>
          <w:tcPr>
            <w:tcW w:w="2722" w:type="dxa"/>
          </w:tcPr>
          <w:p w14:paraId="631CB0A5" w14:textId="77777777" w:rsidR="00F81026" w:rsidRPr="00584437" w:rsidRDefault="00F81026" w:rsidP="002C3BD6">
            <w:pPr>
              <w:spacing w:line="276" w:lineRule="auto"/>
              <w:jc w:val="both"/>
              <w:rPr>
                <w:rFonts w:ascii="Arial" w:hAnsi="Arial" w:cs="Arial"/>
                <w:sz w:val="24"/>
                <w:szCs w:val="24"/>
                <w:lang w:val="en-GB"/>
              </w:rPr>
            </w:pPr>
            <w:proofErr w:type="spellStart"/>
            <w:r w:rsidRPr="00584437">
              <w:rPr>
                <w:rFonts w:ascii="Arial" w:hAnsi="Arial" w:cs="Arial"/>
                <w:sz w:val="24"/>
                <w:szCs w:val="24"/>
                <w:lang w:val="en-GB"/>
              </w:rPr>
              <w:t>Pokazatelj</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biodiverziteta</w:t>
            </w:r>
            <w:proofErr w:type="spellEnd"/>
            <w:r w:rsidRPr="00584437">
              <w:rPr>
                <w:rFonts w:ascii="Arial" w:hAnsi="Arial" w:cs="Arial"/>
                <w:sz w:val="24"/>
                <w:szCs w:val="24"/>
                <w:lang w:val="en-GB"/>
              </w:rPr>
              <w:t xml:space="preserve"> koji </w:t>
            </w:r>
            <w:proofErr w:type="spellStart"/>
            <w:r w:rsidRPr="00584437">
              <w:rPr>
                <w:rFonts w:ascii="Arial" w:hAnsi="Arial" w:cs="Arial"/>
                <w:sz w:val="24"/>
                <w:szCs w:val="24"/>
                <w:lang w:val="en-GB"/>
              </w:rPr>
              <w:t>će</w:t>
            </w:r>
            <w:proofErr w:type="spellEnd"/>
            <w:r w:rsidRPr="00584437">
              <w:rPr>
                <w:rFonts w:ascii="Arial" w:hAnsi="Arial" w:cs="Arial"/>
                <w:sz w:val="24"/>
                <w:szCs w:val="24"/>
                <w:lang w:val="en-GB"/>
              </w:rPr>
              <w:t xml:space="preserve"> se </w:t>
            </w:r>
            <w:proofErr w:type="spellStart"/>
            <w:r w:rsidRPr="00584437">
              <w:rPr>
                <w:rFonts w:ascii="Arial" w:hAnsi="Arial" w:cs="Arial"/>
                <w:sz w:val="24"/>
                <w:szCs w:val="24"/>
                <w:lang w:val="en-GB"/>
              </w:rPr>
              <w:t>koristiti</w:t>
            </w:r>
            <w:proofErr w:type="spellEnd"/>
            <w:r w:rsidRPr="00584437">
              <w:rPr>
                <w:rFonts w:ascii="Arial" w:hAnsi="Arial" w:cs="Arial"/>
                <w:sz w:val="24"/>
                <w:szCs w:val="24"/>
                <w:lang w:val="en-GB"/>
              </w:rPr>
              <w:t xml:space="preserve"> za </w:t>
            </w:r>
            <w:proofErr w:type="spellStart"/>
            <w:r w:rsidRPr="00584437">
              <w:rPr>
                <w:rFonts w:ascii="Arial" w:hAnsi="Arial" w:cs="Arial"/>
                <w:sz w:val="24"/>
                <w:szCs w:val="24"/>
                <w:lang w:val="en-GB"/>
              </w:rPr>
              <w:t>sintezu</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procjenu</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i</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izvještavanje</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trendova</w:t>
            </w:r>
            <w:proofErr w:type="spellEnd"/>
            <w:r w:rsidRPr="00584437">
              <w:rPr>
                <w:rFonts w:ascii="Arial" w:hAnsi="Arial" w:cs="Arial"/>
                <w:sz w:val="24"/>
                <w:szCs w:val="24"/>
                <w:lang w:val="en-GB"/>
              </w:rPr>
              <w:t xml:space="preserve"> u </w:t>
            </w:r>
            <w:proofErr w:type="spellStart"/>
            <w:r w:rsidRPr="00584437">
              <w:rPr>
                <w:rFonts w:ascii="Arial" w:hAnsi="Arial" w:cs="Arial"/>
                <w:sz w:val="24"/>
                <w:szCs w:val="24"/>
                <w:lang w:val="en-GB"/>
              </w:rPr>
              <w:t>biodiverzitetu</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ugroženih</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vrsta</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riba</w:t>
            </w:r>
            <w:proofErr w:type="spellEnd"/>
            <w:r w:rsidRPr="00584437">
              <w:rPr>
                <w:rFonts w:ascii="Arial" w:hAnsi="Arial" w:cs="Arial"/>
                <w:sz w:val="24"/>
                <w:szCs w:val="24"/>
                <w:lang w:val="en-GB"/>
              </w:rPr>
              <w:t>.</w:t>
            </w:r>
          </w:p>
        </w:tc>
        <w:tc>
          <w:tcPr>
            <w:tcW w:w="2551" w:type="dxa"/>
          </w:tcPr>
          <w:p w14:paraId="5EB18341" w14:textId="77777777" w:rsidR="00F81026" w:rsidRPr="00584437" w:rsidRDefault="00F81026" w:rsidP="002C3BD6">
            <w:pPr>
              <w:spacing w:line="276" w:lineRule="auto"/>
              <w:jc w:val="both"/>
              <w:rPr>
                <w:rFonts w:ascii="Arial" w:hAnsi="Arial" w:cs="Arial"/>
                <w:sz w:val="24"/>
                <w:szCs w:val="24"/>
                <w:lang w:val="en-GB"/>
              </w:rPr>
            </w:pPr>
            <w:proofErr w:type="spellStart"/>
            <w:r w:rsidRPr="00584437">
              <w:rPr>
                <w:rFonts w:ascii="Arial" w:hAnsi="Arial" w:cs="Arial"/>
                <w:sz w:val="24"/>
                <w:szCs w:val="24"/>
                <w:lang w:val="en-GB"/>
              </w:rPr>
              <w:t>Istraživanja</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na</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moru</w:t>
            </w:r>
            <w:proofErr w:type="spellEnd"/>
            <w:r w:rsidRPr="00584437">
              <w:rPr>
                <w:rFonts w:ascii="Arial" w:hAnsi="Arial" w:cs="Arial"/>
                <w:sz w:val="24"/>
                <w:szCs w:val="24"/>
                <w:lang w:val="en-GB"/>
              </w:rPr>
              <w:t xml:space="preserve"> (MEDITS, MEDIAS)</w:t>
            </w:r>
          </w:p>
        </w:tc>
      </w:tr>
      <w:tr w:rsidR="00F81026" w:rsidRPr="00584437" w14:paraId="0DD88F97" w14:textId="77777777" w:rsidTr="00DD0ECE">
        <w:tc>
          <w:tcPr>
            <w:tcW w:w="846" w:type="dxa"/>
          </w:tcPr>
          <w:p w14:paraId="73CAC7AB" w14:textId="77777777" w:rsidR="00F81026" w:rsidRPr="00584437" w:rsidRDefault="00F81026" w:rsidP="002C3BD6">
            <w:pPr>
              <w:spacing w:line="276" w:lineRule="auto"/>
              <w:jc w:val="both"/>
              <w:rPr>
                <w:rFonts w:ascii="Arial" w:hAnsi="Arial" w:cs="Arial"/>
                <w:sz w:val="24"/>
                <w:szCs w:val="24"/>
                <w:lang w:val="en-GB"/>
              </w:rPr>
            </w:pPr>
            <w:r w:rsidRPr="00584437">
              <w:rPr>
                <w:rFonts w:ascii="Arial" w:hAnsi="Arial" w:cs="Arial"/>
                <w:sz w:val="24"/>
                <w:szCs w:val="24"/>
                <w:lang w:val="en-GB"/>
              </w:rPr>
              <w:t>2</w:t>
            </w:r>
          </w:p>
        </w:tc>
        <w:tc>
          <w:tcPr>
            <w:tcW w:w="2948" w:type="dxa"/>
          </w:tcPr>
          <w:p w14:paraId="455ADD16" w14:textId="77777777" w:rsidR="00F81026" w:rsidRPr="00584437" w:rsidRDefault="00F81026" w:rsidP="002C3BD6">
            <w:pPr>
              <w:spacing w:line="276" w:lineRule="auto"/>
              <w:jc w:val="both"/>
              <w:rPr>
                <w:rFonts w:ascii="Arial" w:hAnsi="Arial" w:cs="Arial"/>
                <w:sz w:val="24"/>
                <w:szCs w:val="24"/>
                <w:lang w:val="en-GB"/>
              </w:rPr>
            </w:pPr>
            <w:proofErr w:type="spellStart"/>
            <w:r w:rsidRPr="00584437">
              <w:rPr>
                <w:rFonts w:ascii="Arial" w:hAnsi="Arial" w:cs="Arial"/>
                <w:sz w:val="24"/>
                <w:szCs w:val="24"/>
                <w:lang w:val="en-GB"/>
              </w:rPr>
              <w:t>Udio</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velikih</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primjeraka</w:t>
            </w:r>
            <w:proofErr w:type="spellEnd"/>
          </w:p>
        </w:tc>
        <w:tc>
          <w:tcPr>
            <w:tcW w:w="2722" w:type="dxa"/>
          </w:tcPr>
          <w:p w14:paraId="49E07979" w14:textId="77777777" w:rsidR="00F81026" w:rsidRPr="00584437" w:rsidRDefault="00F81026" w:rsidP="002C3BD6">
            <w:pPr>
              <w:spacing w:line="276" w:lineRule="auto"/>
              <w:jc w:val="both"/>
              <w:rPr>
                <w:rFonts w:ascii="Arial" w:hAnsi="Arial" w:cs="Arial"/>
                <w:sz w:val="24"/>
                <w:szCs w:val="24"/>
                <w:lang w:val="en-GB"/>
              </w:rPr>
            </w:pPr>
            <w:proofErr w:type="spellStart"/>
            <w:r w:rsidRPr="00584437">
              <w:rPr>
                <w:rFonts w:ascii="Arial" w:hAnsi="Arial" w:cs="Arial"/>
                <w:sz w:val="24"/>
                <w:szCs w:val="24"/>
                <w:lang w:val="en-GB"/>
              </w:rPr>
              <w:t>Pokazatelj</w:t>
            </w:r>
            <w:proofErr w:type="spellEnd"/>
            <w:r w:rsidRPr="00584437">
              <w:rPr>
                <w:rFonts w:ascii="Arial" w:hAnsi="Arial" w:cs="Arial"/>
                <w:sz w:val="24"/>
                <w:szCs w:val="24"/>
                <w:lang w:val="en-GB"/>
              </w:rPr>
              <w:t xml:space="preserve"> za </w:t>
            </w:r>
            <w:proofErr w:type="spellStart"/>
            <w:r w:rsidRPr="00584437">
              <w:rPr>
                <w:rFonts w:ascii="Arial" w:hAnsi="Arial" w:cs="Arial"/>
                <w:sz w:val="24"/>
                <w:szCs w:val="24"/>
                <w:lang w:val="en-GB"/>
              </w:rPr>
              <w:t>udio</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velikih</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primjeraka</w:t>
            </w:r>
            <w:proofErr w:type="spellEnd"/>
            <w:r w:rsidRPr="00584437">
              <w:rPr>
                <w:rFonts w:ascii="Arial" w:hAnsi="Arial" w:cs="Arial"/>
                <w:sz w:val="24"/>
                <w:szCs w:val="24"/>
                <w:lang w:val="en-GB"/>
              </w:rPr>
              <w:t xml:space="preserve"> po </w:t>
            </w:r>
            <w:proofErr w:type="spellStart"/>
            <w:r w:rsidRPr="00584437">
              <w:rPr>
                <w:rFonts w:ascii="Arial" w:hAnsi="Arial" w:cs="Arial"/>
                <w:sz w:val="24"/>
                <w:szCs w:val="24"/>
                <w:lang w:val="en-GB"/>
              </w:rPr>
              <w:t>težini</w:t>
            </w:r>
            <w:proofErr w:type="spellEnd"/>
            <w:r w:rsidRPr="00584437">
              <w:rPr>
                <w:rFonts w:ascii="Arial" w:hAnsi="Arial" w:cs="Arial"/>
                <w:sz w:val="24"/>
                <w:szCs w:val="24"/>
                <w:lang w:val="en-GB"/>
              </w:rPr>
              <w:t xml:space="preserve"> u </w:t>
            </w:r>
            <w:proofErr w:type="spellStart"/>
            <w:r w:rsidRPr="00584437">
              <w:rPr>
                <w:rFonts w:ascii="Arial" w:hAnsi="Arial" w:cs="Arial"/>
                <w:sz w:val="24"/>
                <w:szCs w:val="24"/>
                <w:lang w:val="en-GB"/>
              </w:rPr>
              <w:t>cjelini</w:t>
            </w:r>
            <w:proofErr w:type="spellEnd"/>
            <w:r w:rsidRPr="00584437">
              <w:rPr>
                <w:rFonts w:ascii="Arial" w:hAnsi="Arial" w:cs="Arial"/>
                <w:sz w:val="24"/>
                <w:szCs w:val="24"/>
                <w:lang w:val="en-GB"/>
              </w:rPr>
              <w:t xml:space="preserve">, koji </w:t>
            </w:r>
            <w:proofErr w:type="spellStart"/>
            <w:r w:rsidRPr="00584437">
              <w:rPr>
                <w:rFonts w:ascii="Arial" w:hAnsi="Arial" w:cs="Arial"/>
                <w:sz w:val="24"/>
                <w:szCs w:val="24"/>
                <w:lang w:val="en-GB"/>
              </w:rPr>
              <w:t>odražava</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veličinsku</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strukturu</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riblje</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zajednice</w:t>
            </w:r>
            <w:proofErr w:type="spellEnd"/>
            <w:r w:rsidRPr="00584437">
              <w:rPr>
                <w:rFonts w:ascii="Arial" w:hAnsi="Arial" w:cs="Arial"/>
                <w:sz w:val="24"/>
                <w:szCs w:val="24"/>
                <w:lang w:val="en-GB"/>
              </w:rPr>
              <w:t>.</w:t>
            </w:r>
          </w:p>
        </w:tc>
        <w:tc>
          <w:tcPr>
            <w:tcW w:w="2551" w:type="dxa"/>
          </w:tcPr>
          <w:p w14:paraId="43A0E0B0" w14:textId="77777777" w:rsidR="00F81026" w:rsidRPr="00584437" w:rsidRDefault="00F81026" w:rsidP="002C3BD6">
            <w:pPr>
              <w:spacing w:line="276" w:lineRule="auto"/>
              <w:jc w:val="both"/>
              <w:rPr>
                <w:rFonts w:ascii="Arial" w:hAnsi="Arial" w:cs="Arial"/>
                <w:sz w:val="24"/>
                <w:szCs w:val="24"/>
                <w:lang w:val="en-GB"/>
              </w:rPr>
            </w:pPr>
            <w:proofErr w:type="spellStart"/>
            <w:r w:rsidRPr="00584437">
              <w:rPr>
                <w:rFonts w:ascii="Arial" w:hAnsi="Arial" w:cs="Arial"/>
                <w:sz w:val="24"/>
                <w:szCs w:val="24"/>
                <w:lang w:val="en-GB"/>
              </w:rPr>
              <w:t>Istraživanja</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na</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moru</w:t>
            </w:r>
            <w:proofErr w:type="spellEnd"/>
            <w:r w:rsidRPr="00584437">
              <w:rPr>
                <w:rFonts w:ascii="Arial" w:hAnsi="Arial" w:cs="Arial"/>
                <w:sz w:val="24"/>
                <w:szCs w:val="24"/>
                <w:lang w:val="en-GB"/>
              </w:rPr>
              <w:t xml:space="preserve"> (MEDITS, MEDIAS)</w:t>
            </w:r>
          </w:p>
        </w:tc>
      </w:tr>
      <w:tr w:rsidR="00F81026" w:rsidRPr="00584437" w14:paraId="55BEEAF5" w14:textId="77777777" w:rsidTr="00DD0ECE">
        <w:tc>
          <w:tcPr>
            <w:tcW w:w="846" w:type="dxa"/>
          </w:tcPr>
          <w:p w14:paraId="48094A8E" w14:textId="77777777" w:rsidR="00F81026" w:rsidRPr="00584437" w:rsidRDefault="00F81026" w:rsidP="002C3BD6">
            <w:pPr>
              <w:spacing w:line="276" w:lineRule="auto"/>
              <w:jc w:val="both"/>
              <w:rPr>
                <w:rFonts w:ascii="Arial" w:hAnsi="Arial" w:cs="Arial"/>
                <w:sz w:val="24"/>
                <w:szCs w:val="24"/>
                <w:lang w:val="en-GB"/>
              </w:rPr>
            </w:pPr>
            <w:r w:rsidRPr="00584437">
              <w:rPr>
                <w:rFonts w:ascii="Arial" w:hAnsi="Arial" w:cs="Arial"/>
                <w:sz w:val="24"/>
                <w:szCs w:val="24"/>
                <w:lang w:val="en-GB"/>
              </w:rPr>
              <w:t>3</w:t>
            </w:r>
          </w:p>
        </w:tc>
        <w:tc>
          <w:tcPr>
            <w:tcW w:w="2948" w:type="dxa"/>
          </w:tcPr>
          <w:p w14:paraId="277DF3FE" w14:textId="77777777" w:rsidR="00F81026" w:rsidRPr="00584437" w:rsidRDefault="00F81026" w:rsidP="002C3BD6">
            <w:pPr>
              <w:spacing w:line="276" w:lineRule="auto"/>
              <w:jc w:val="both"/>
              <w:rPr>
                <w:rFonts w:ascii="Arial" w:hAnsi="Arial" w:cs="Arial"/>
                <w:sz w:val="24"/>
                <w:szCs w:val="24"/>
                <w:lang w:val="en-GB"/>
              </w:rPr>
            </w:pPr>
            <w:proofErr w:type="spellStart"/>
            <w:r w:rsidRPr="00584437">
              <w:rPr>
                <w:rFonts w:ascii="Arial" w:hAnsi="Arial" w:cs="Arial"/>
                <w:sz w:val="24"/>
                <w:szCs w:val="24"/>
                <w:lang w:val="en-GB"/>
              </w:rPr>
              <w:t>Prosječna</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najveća</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dužina</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ribe</w:t>
            </w:r>
            <w:proofErr w:type="spellEnd"/>
          </w:p>
        </w:tc>
        <w:tc>
          <w:tcPr>
            <w:tcW w:w="2722" w:type="dxa"/>
          </w:tcPr>
          <w:p w14:paraId="260618EA" w14:textId="77777777" w:rsidR="00F81026" w:rsidRPr="00584437" w:rsidRDefault="00F81026" w:rsidP="002C3BD6">
            <w:pPr>
              <w:spacing w:line="276" w:lineRule="auto"/>
              <w:jc w:val="both"/>
              <w:rPr>
                <w:rFonts w:ascii="Arial" w:hAnsi="Arial" w:cs="Arial"/>
                <w:sz w:val="24"/>
                <w:szCs w:val="24"/>
                <w:lang w:val="en-GB"/>
              </w:rPr>
            </w:pPr>
            <w:proofErr w:type="spellStart"/>
            <w:r w:rsidRPr="00584437">
              <w:rPr>
                <w:rFonts w:ascii="Arial" w:hAnsi="Arial" w:cs="Arial"/>
                <w:sz w:val="24"/>
                <w:szCs w:val="24"/>
                <w:lang w:val="en-GB"/>
              </w:rPr>
              <w:t>Pokazatelj</w:t>
            </w:r>
            <w:proofErr w:type="spellEnd"/>
            <w:r w:rsidRPr="00584437">
              <w:rPr>
                <w:rFonts w:ascii="Arial" w:hAnsi="Arial" w:cs="Arial"/>
                <w:sz w:val="24"/>
                <w:szCs w:val="24"/>
                <w:lang w:val="en-GB"/>
              </w:rPr>
              <w:t xml:space="preserve"> za </w:t>
            </w:r>
            <w:proofErr w:type="spellStart"/>
            <w:r w:rsidRPr="00584437">
              <w:rPr>
                <w:rFonts w:ascii="Arial" w:hAnsi="Arial" w:cs="Arial"/>
                <w:sz w:val="24"/>
                <w:szCs w:val="24"/>
                <w:lang w:val="en-GB"/>
              </w:rPr>
              <w:t>dužinski</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sastav</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zajednice</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riba</w:t>
            </w:r>
            <w:proofErr w:type="spellEnd"/>
            <w:r w:rsidRPr="00584437">
              <w:rPr>
                <w:rFonts w:ascii="Arial" w:hAnsi="Arial" w:cs="Arial"/>
                <w:sz w:val="24"/>
                <w:szCs w:val="24"/>
                <w:lang w:val="en-GB"/>
              </w:rPr>
              <w:t>.</w:t>
            </w:r>
          </w:p>
        </w:tc>
        <w:tc>
          <w:tcPr>
            <w:tcW w:w="2551" w:type="dxa"/>
          </w:tcPr>
          <w:p w14:paraId="52F680FA" w14:textId="77777777" w:rsidR="00F81026" w:rsidRPr="00584437" w:rsidRDefault="00F81026" w:rsidP="002C3BD6">
            <w:pPr>
              <w:spacing w:line="276" w:lineRule="auto"/>
              <w:jc w:val="both"/>
              <w:rPr>
                <w:rFonts w:ascii="Arial" w:hAnsi="Arial" w:cs="Arial"/>
                <w:sz w:val="24"/>
                <w:szCs w:val="24"/>
                <w:lang w:val="en-GB"/>
              </w:rPr>
            </w:pPr>
            <w:proofErr w:type="spellStart"/>
            <w:r w:rsidRPr="00584437">
              <w:rPr>
                <w:rFonts w:ascii="Arial" w:hAnsi="Arial" w:cs="Arial"/>
                <w:sz w:val="24"/>
                <w:szCs w:val="24"/>
                <w:lang w:val="en-GB"/>
              </w:rPr>
              <w:t>Istraživanja</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na</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moru</w:t>
            </w:r>
            <w:proofErr w:type="spellEnd"/>
            <w:r w:rsidRPr="00584437">
              <w:rPr>
                <w:rFonts w:ascii="Arial" w:hAnsi="Arial" w:cs="Arial"/>
                <w:sz w:val="24"/>
                <w:szCs w:val="24"/>
                <w:lang w:val="en-GB"/>
              </w:rPr>
              <w:t xml:space="preserve"> (MEDITS, MEDIAS)</w:t>
            </w:r>
          </w:p>
        </w:tc>
      </w:tr>
      <w:tr w:rsidR="00F81026" w:rsidRPr="00584437" w14:paraId="6052F9A0" w14:textId="77777777" w:rsidTr="00DD0ECE">
        <w:tc>
          <w:tcPr>
            <w:tcW w:w="846" w:type="dxa"/>
          </w:tcPr>
          <w:p w14:paraId="1848A7AD" w14:textId="77777777" w:rsidR="00F81026" w:rsidRPr="00584437" w:rsidRDefault="00F81026" w:rsidP="002C3BD6">
            <w:pPr>
              <w:spacing w:line="276" w:lineRule="auto"/>
              <w:jc w:val="both"/>
              <w:rPr>
                <w:rFonts w:ascii="Arial" w:hAnsi="Arial" w:cs="Arial"/>
                <w:sz w:val="24"/>
                <w:szCs w:val="24"/>
                <w:lang w:val="en-GB"/>
              </w:rPr>
            </w:pPr>
            <w:r w:rsidRPr="00584437">
              <w:rPr>
                <w:rFonts w:ascii="Arial" w:hAnsi="Arial" w:cs="Arial"/>
                <w:sz w:val="24"/>
                <w:szCs w:val="24"/>
              </w:rPr>
              <w:t>4</w:t>
            </w:r>
          </w:p>
        </w:tc>
        <w:tc>
          <w:tcPr>
            <w:tcW w:w="2948" w:type="dxa"/>
          </w:tcPr>
          <w:p w14:paraId="36555630" w14:textId="77777777" w:rsidR="00F81026" w:rsidRPr="00584437" w:rsidRDefault="00F81026" w:rsidP="002C3BD6">
            <w:pPr>
              <w:spacing w:line="276" w:lineRule="auto"/>
              <w:jc w:val="both"/>
              <w:rPr>
                <w:rFonts w:ascii="Arial" w:hAnsi="Arial" w:cs="Arial"/>
                <w:sz w:val="24"/>
                <w:szCs w:val="24"/>
                <w:lang w:val="en-GB"/>
              </w:rPr>
            </w:pPr>
            <w:proofErr w:type="spellStart"/>
            <w:r w:rsidRPr="00584437">
              <w:rPr>
                <w:rFonts w:ascii="Arial" w:hAnsi="Arial" w:cs="Arial"/>
                <w:sz w:val="24"/>
                <w:szCs w:val="24"/>
                <w:lang w:val="en-GB"/>
              </w:rPr>
              <w:t>Dužina</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pri</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kojoj</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izlovljavane</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vrste</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dostižu</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polnu</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zrelost</w:t>
            </w:r>
            <w:proofErr w:type="spellEnd"/>
          </w:p>
        </w:tc>
        <w:tc>
          <w:tcPr>
            <w:tcW w:w="2722" w:type="dxa"/>
          </w:tcPr>
          <w:p w14:paraId="02D84E13" w14:textId="77777777" w:rsidR="00F81026" w:rsidRPr="00584437" w:rsidRDefault="00F81026" w:rsidP="002C3BD6">
            <w:pPr>
              <w:spacing w:line="276" w:lineRule="auto"/>
              <w:jc w:val="both"/>
              <w:rPr>
                <w:rFonts w:ascii="Arial" w:hAnsi="Arial" w:cs="Arial"/>
                <w:sz w:val="24"/>
                <w:szCs w:val="24"/>
                <w:lang w:val="en-GB"/>
              </w:rPr>
            </w:pPr>
            <w:proofErr w:type="spellStart"/>
            <w:r w:rsidRPr="00584437">
              <w:rPr>
                <w:rFonts w:ascii="Arial" w:hAnsi="Arial" w:cs="Arial"/>
                <w:sz w:val="24"/>
                <w:szCs w:val="24"/>
                <w:lang w:val="en-GB"/>
              </w:rPr>
              <w:t>Pokazatelj</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potencijalnih</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genetskih</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učinaka</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na</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populaciju</w:t>
            </w:r>
            <w:proofErr w:type="spellEnd"/>
            <w:r w:rsidRPr="00584437">
              <w:rPr>
                <w:rFonts w:ascii="Arial" w:hAnsi="Arial" w:cs="Arial"/>
                <w:sz w:val="24"/>
                <w:szCs w:val="24"/>
                <w:lang w:val="en-GB"/>
              </w:rPr>
              <w:t>.</w:t>
            </w:r>
          </w:p>
        </w:tc>
        <w:tc>
          <w:tcPr>
            <w:tcW w:w="2551" w:type="dxa"/>
          </w:tcPr>
          <w:p w14:paraId="3F37F230" w14:textId="77777777" w:rsidR="00F81026" w:rsidRPr="00584437" w:rsidRDefault="00F81026" w:rsidP="002C3BD6">
            <w:pPr>
              <w:spacing w:line="276" w:lineRule="auto"/>
              <w:jc w:val="both"/>
              <w:rPr>
                <w:rFonts w:ascii="Arial" w:hAnsi="Arial" w:cs="Arial"/>
                <w:sz w:val="24"/>
                <w:szCs w:val="24"/>
                <w:lang w:val="en-GB"/>
              </w:rPr>
            </w:pPr>
            <w:proofErr w:type="spellStart"/>
            <w:r w:rsidRPr="00584437">
              <w:rPr>
                <w:rFonts w:ascii="Arial" w:hAnsi="Arial" w:cs="Arial"/>
                <w:sz w:val="24"/>
                <w:szCs w:val="24"/>
                <w:lang w:val="en-GB"/>
              </w:rPr>
              <w:t>Istraživanja</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na</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moru</w:t>
            </w:r>
            <w:proofErr w:type="spellEnd"/>
            <w:r w:rsidRPr="00584437">
              <w:rPr>
                <w:rFonts w:ascii="Arial" w:hAnsi="Arial" w:cs="Arial"/>
                <w:sz w:val="24"/>
                <w:szCs w:val="24"/>
                <w:lang w:val="en-GB"/>
              </w:rPr>
              <w:t xml:space="preserve"> (MEDITS, MEDIAS), </w:t>
            </w:r>
            <w:proofErr w:type="spellStart"/>
            <w:r w:rsidRPr="00584437">
              <w:rPr>
                <w:rFonts w:ascii="Arial" w:hAnsi="Arial" w:cs="Arial"/>
                <w:sz w:val="24"/>
                <w:szCs w:val="24"/>
                <w:lang w:val="en-GB"/>
              </w:rPr>
              <w:t>biološki</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podaci</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vezani</w:t>
            </w:r>
            <w:proofErr w:type="spellEnd"/>
            <w:r w:rsidRPr="00584437">
              <w:rPr>
                <w:rFonts w:ascii="Arial" w:hAnsi="Arial" w:cs="Arial"/>
                <w:sz w:val="24"/>
                <w:szCs w:val="24"/>
                <w:lang w:val="en-GB"/>
              </w:rPr>
              <w:t xml:space="preserve"> za </w:t>
            </w:r>
            <w:proofErr w:type="spellStart"/>
            <w:r w:rsidRPr="00584437">
              <w:rPr>
                <w:rFonts w:ascii="Arial" w:hAnsi="Arial" w:cs="Arial"/>
                <w:sz w:val="24"/>
                <w:szCs w:val="24"/>
                <w:lang w:val="en-GB"/>
              </w:rPr>
              <w:t>riblje</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stokove</w:t>
            </w:r>
            <w:proofErr w:type="spellEnd"/>
          </w:p>
        </w:tc>
      </w:tr>
      <w:tr w:rsidR="00F81026" w:rsidRPr="00584437" w14:paraId="0D989A99" w14:textId="77777777" w:rsidTr="00DD0ECE">
        <w:tc>
          <w:tcPr>
            <w:tcW w:w="846" w:type="dxa"/>
          </w:tcPr>
          <w:p w14:paraId="6A3F45F7" w14:textId="77777777" w:rsidR="00F81026" w:rsidRPr="00584437" w:rsidRDefault="00F81026" w:rsidP="002C3BD6">
            <w:pPr>
              <w:spacing w:line="276" w:lineRule="auto"/>
              <w:jc w:val="both"/>
              <w:rPr>
                <w:rFonts w:ascii="Arial" w:hAnsi="Arial" w:cs="Arial"/>
                <w:sz w:val="24"/>
                <w:szCs w:val="24"/>
                <w:lang w:val="en-GB"/>
              </w:rPr>
            </w:pPr>
            <w:r w:rsidRPr="00584437">
              <w:rPr>
                <w:rFonts w:ascii="Arial" w:hAnsi="Arial" w:cs="Arial"/>
                <w:sz w:val="24"/>
                <w:szCs w:val="24"/>
                <w:lang w:val="en-GB"/>
              </w:rPr>
              <w:t>5</w:t>
            </w:r>
          </w:p>
        </w:tc>
        <w:tc>
          <w:tcPr>
            <w:tcW w:w="2948" w:type="dxa"/>
          </w:tcPr>
          <w:p w14:paraId="186C0294" w14:textId="77777777" w:rsidR="00F81026" w:rsidRPr="00584437" w:rsidRDefault="00F81026" w:rsidP="002C3BD6">
            <w:pPr>
              <w:spacing w:line="276" w:lineRule="auto"/>
              <w:jc w:val="both"/>
              <w:rPr>
                <w:rFonts w:ascii="Arial" w:hAnsi="Arial" w:cs="Arial"/>
                <w:sz w:val="24"/>
                <w:szCs w:val="24"/>
                <w:lang w:val="en-GB"/>
              </w:rPr>
            </w:pPr>
            <w:r w:rsidRPr="00584437">
              <w:rPr>
                <w:rFonts w:ascii="Arial" w:hAnsi="Arial" w:cs="Arial"/>
                <w:sz w:val="24"/>
                <w:szCs w:val="24"/>
                <w:lang w:val="en-GB"/>
              </w:rPr>
              <w:t xml:space="preserve">Distribucija </w:t>
            </w:r>
            <w:proofErr w:type="spellStart"/>
            <w:r w:rsidRPr="00584437">
              <w:rPr>
                <w:rFonts w:ascii="Arial" w:hAnsi="Arial" w:cs="Arial"/>
                <w:sz w:val="24"/>
                <w:szCs w:val="24"/>
                <w:lang w:val="en-GB"/>
              </w:rPr>
              <w:t>ribolovnih</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aktivnosti</w:t>
            </w:r>
            <w:proofErr w:type="spellEnd"/>
          </w:p>
        </w:tc>
        <w:tc>
          <w:tcPr>
            <w:tcW w:w="2722" w:type="dxa"/>
          </w:tcPr>
          <w:p w14:paraId="02ABA62F" w14:textId="77777777" w:rsidR="00F81026" w:rsidRPr="00584437" w:rsidRDefault="00F81026" w:rsidP="002C3BD6">
            <w:pPr>
              <w:spacing w:line="276" w:lineRule="auto"/>
              <w:jc w:val="both"/>
              <w:rPr>
                <w:rFonts w:ascii="Arial" w:hAnsi="Arial" w:cs="Arial"/>
                <w:sz w:val="24"/>
                <w:szCs w:val="24"/>
                <w:lang w:val="en-GB"/>
              </w:rPr>
            </w:pPr>
            <w:proofErr w:type="spellStart"/>
            <w:r w:rsidRPr="00584437">
              <w:rPr>
                <w:rFonts w:ascii="Arial" w:hAnsi="Arial" w:cs="Arial"/>
                <w:sz w:val="24"/>
                <w:szCs w:val="24"/>
                <w:lang w:val="en-GB"/>
              </w:rPr>
              <w:t>Pokazatelj</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prostornog</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opsega</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ribarskih</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aktivnosti</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Biće</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izvještavan</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zajedno</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sa</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indikatorom</w:t>
            </w:r>
            <w:proofErr w:type="spellEnd"/>
            <w:r w:rsidRPr="00584437">
              <w:rPr>
                <w:rFonts w:ascii="Arial" w:hAnsi="Arial" w:cs="Arial"/>
                <w:sz w:val="24"/>
                <w:szCs w:val="24"/>
                <w:lang w:val="en-GB"/>
              </w:rPr>
              <w:t xml:space="preserve"> "</w:t>
            </w:r>
            <w:r w:rsidRPr="00584437">
              <w:rPr>
                <w:rFonts w:ascii="Arial" w:hAnsi="Arial" w:cs="Arial"/>
                <w:sz w:val="24"/>
                <w:szCs w:val="24"/>
              </w:rPr>
              <w:t>a</w:t>
            </w:r>
            <w:proofErr w:type="spellStart"/>
            <w:r w:rsidRPr="00584437">
              <w:rPr>
                <w:rFonts w:ascii="Arial" w:hAnsi="Arial" w:cs="Arial"/>
                <w:sz w:val="24"/>
                <w:szCs w:val="24"/>
                <w:lang w:val="en-GB"/>
              </w:rPr>
              <w:t>gregacija</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ribolovnih</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aktivnosti</w:t>
            </w:r>
            <w:proofErr w:type="spellEnd"/>
            <w:r w:rsidRPr="00584437">
              <w:rPr>
                <w:rFonts w:ascii="Arial" w:hAnsi="Arial" w:cs="Arial"/>
                <w:sz w:val="24"/>
                <w:szCs w:val="24"/>
                <w:lang w:val="en-GB"/>
              </w:rPr>
              <w:t>".</w:t>
            </w:r>
          </w:p>
        </w:tc>
        <w:tc>
          <w:tcPr>
            <w:tcW w:w="2551" w:type="dxa"/>
          </w:tcPr>
          <w:p w14:paraId="0E131851" w14:textId="77777777" w:rsidR="00F81026" w:rsidRPr="00584437" w:rsidRDefault="00F81026" w:rsidP="002C3BD6">
            <w:pPr>
              <w:spacing w:line="276" w:lineRule="auto"/>
              <w:jc w:val="both"/>
              <w:rPr>
                <w:rFonts w:ascii="Arial" w:hAnsi="Arial" w:cs="Arial"/>
                <w:sz w:val="24"/>
                <w:szCs w:val="24"/>
                <w:lang w:val="en-GB"/>
              </w:rPr>
            </w:pPr>
            <w:r w:rsidRPr="00584437">
              <w:rPr>
                <w:rFonts w:ascii="Arial" w:hAnsi="Arial" w:cs="Arial"/>
                <w:sz w:val="24"/>
                <w:szCs w:val="24"/>
                <w:lang w:val="en-GB"/>
              </w:rPr>
              <w:t xml:space="preserve">VMS </w:t>
            </w:r>
            <w:proofErr w:type="spellStart"/>
            <w:r w:rsidRPr="00584437">
              <w:rPr>
                <w:rFonts w:ascii="Arial" w:hAnsi="Arial" w:cs="Arial"/>
                <w:sz w:val="24"/>
                <w:szCs w:val="24"/>
                <w:lang w:val="en-GB"/>
              </w:rPr>
              <w:t>podaci</w:t>
            </w:r>
            <w:proofErr w:type="spellEnd"/>
            <w:r w:rsidRPr="00584437">
              <w:rPr>
                <w:rFonts w:ascii="Arial" w:hAnsi="Arial" w:cs="Arial"/>
                <w:sz w:val="24"/>
                <w:szCs w:val="24"/>
                <w:lang w:val="en-GB"/>
              </w:rPr>
              <w:t xml:space="preserve"> </w:t>
            </w:r>
          </w:p>
        </w:tc>
      </w:tr>
      <w:tr w:rsidR="00F81026" w:rsidRPr="00584437" w14:paraId="55C1D06B" w14:textId="77777777" w:rsidTr="00DD0ECE">
        <w:tc>
          <w:tcPr>
            <w:tcW w:w="846" w:type="dxa"/>
          </w:tcPr>
          <w:p w14:paraId="326F886B" w14:textId="77777777" w:rsidR="00F81026" w:rsidRPr="00584437" w:rsidRDefault="00F81026" w:rsidP="002C3BD6">
            <w:pPr>
              <w:spacing w:line="276" w:lineRule="auto"/>
              <w:jc w:val="both"/>
              <w:rPr>
                <w:rFonts w:ascii="Arial" w:hAnsi="Arial" w:cs="Arial"/>
                <w:sz w:val="24"/>
                <w:szCs w:val="24"/>
                <w:lang w:val="en-GB"/>
              </w:rPr>
            </w:pPr>
            <w:r w:rsidRPr="00584437">
              <w:rPr>
                <w:rFonts w:ascii="Arial" w:hAnsi="Arial" w:cs="Arial"/>
                <w:sz w:val="24"/>
                <w:szCs w:val="24"/>
                <w:lang w:val="en-GB"/>
              </w:rPr>
              <w:t>6</w:t>
            </w:r>
          </w:p>
        </w:tc>
        <w:tc>
          <w:tcPr>
            <w:tcW w:w="2948" w:type="dxa"/>
          </w:tcPr>
          <w:p w14:paraId="7BD14A7B" w14:textId="77777777" w:rsidR="00F81026" w:rsidRPr="00584437" w:rsidRDefault="00F81026" w:rsidP="002C3BD6">
            <w:pPr>
              <w:spacing w:line="276" w:lineRule="auto"/>
              <w:jc w:val="both"/>
              <w:rPr>
                <w:rFonts w:ascii="Arial" w:hAnsi="Arial" w:cs="Arial"/>
                <w:sz w:val="24"/>
                <w:szCs w:val="24"/>
                <w:lang w:val="en-GB"/>
              </w:rPr>
            </w:pPr>
            <w:proofErr w:type="spellStart"/>
            <w:r w:rsidRPr="00584437">
              <w:rPr>
                <w:rFonts w:ascii="Arial" w:hAnsi="Arial" w:cs="Arial"/>
                <w:sz w:val="24"/>
                <w:szCs w:val="24"/>
                <w:lang w:val="en-GB"/>
              </w:rPr>
              <w:t>Agregacija</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ribolovnih</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aktivnosti</w:t>
            </w:r>
            <w:proofErr w:type="spellEnd"/>
          </w:p>
        </w:tc>
        <w:tc>
          <w:tcPr>
            <w:tcW w:w="2722" w:type="dxa"/>
          </w:tcPr>
          <w:p w14:paraId="27235A2E" w14:textId="77777777" w:rsidR="00F81026" w:rsidRPr="00584437" w:rsidRDefault="00F81026" w:rsidP="002C3BD6">
            <w:pPr>
              <w:spacing w:line="276" w:lineRule="auto"/>
              <w:jc w:val="both"/>
              <w:rPr>
                <w:rFonts w:ascii="Arial" w:hAnsi="Arial" w:cs="Arial"/>
                <w:sz w:val="24"/>
                <w:szCs w:val="24"/>
                <w:lang w:val="en-GB"/>
              </w:rPr>
            </w:pPr>
            <w:proofErr w:type="spellStart"/>
            <w:r w:rsidRPr="00584437">
              <w:rPr>
                <w:rFonts w:ascii="Arial" w:hAnsi="Arial" w:cs="Arial"/>
                <w:sz w:val="24"/>
                <w:szCs w:val="24"/>
                <w:lang w:val="en-GB"/>
              </w:rPr>
              <w:t>Pokazatelj</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opsega</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agregiranosti</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ribolovnih</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aktivnosti</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Biće</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izvještavan</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zajedno</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sa</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indikatorom</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distribucija</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ribolovnih</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aktivnosti</w:t>
            </w:r>
            <w:proofErr w:type="spellEnd"/>
            <w:r w:rsidRPr="00584437">
              <w:rPr>
                <w:rFonts w:ascii="Arial" w:hAnsi="Arial" w:cs="Arial"/>
                <w:sz w:val="24"/>
                <w:szCs w:val="24"/>
                <w:lang w:val="en-GB"/>
              </w:rPr>
              <w:t>".</w:t>
            </w:r>
          </w:p>
        </w:tc>
        <w:tc>
          <w:tcPr>
            <w:tcW w:w="2551" w:type="dxa"/>
          </w:tcPr>
          <w:p w14:paraId="1247562E" w14:textId="77777777" w:rsidR="00F81026" w:rsidRPr="00584437" w:rsidRDefault="00F81026" w:rsidP="002C3BD6">
            <w:pPr>
              <w:spacing w:line="276" w:lineRule="auto"/>
              <w:jc w:val="both"/>
              <w:rPr>
                <w:rFonts w:ascii="Arial" w:hAnsi="Arial" w:cs="Arial"/>
                <w:sz w:val="24"/>
                <w:szCs w:val="24"/>
                <w:lang w:val="en-GB"/>
              </w:rPr>
            </w:pPr>
            <w:r w:rsidRPr="00584437">
              <w:rPr>
                <w:rFonts w:ascii="Arial" w:hAnsi="Arial" w:cs="Arial"/>
                <w:sz w:val="24"/>
                <w:szCs w:val="24"/>
                <w:lang w:val="en-GB"/>
              </w:rPr>
              <w:t xml:space="preserve">VMS </w:t>
            </w:r>
            <w:proofErr w:type="spellStart"/>
            <w:r w:rsidRPr="00584437">
              <w:rPr>
                <w:rFonts w:ascii="Arial" w:hAnsi="Arial" w:cs="Arial"/>
                <w:sz w:val="24"/>
                <w:szCs w:val="24"/>
                <w:lang w:val="en-GB"/>
              </w:rPr>
              <w:t>podaci</w:t>
            </w:r>
            <w:proofErr w:type="spellEnd"/>
            <w:r w:rsidRPr="00584437">
              <w:rPr>
                <w:rFonts w:ascii="Arial" w:hAnsi="Arial" w:cs="Arial"/>
                <w:sz w:val="24"/>
                <w:szCs w:val="24"/>
                <w:lang w:val="en-GB"/>
              </w:rPr>
              <w:t xml:space="preserve"> </w:t>
            </w:r>
          </w:p>
        </w:tc>
      </w:tr>
      <w:tr w:rsidR="00F81026" w:rsidRPr="00584437" w14:paraId="18F85FA6" w14:textId="77777777" w:rsidTr="00DD0ECE">
        <w:tc>
          <w:tcPr>
            <w:tcW w:w="846" w:type="dxa"/>
          </w:tcPr>
          <w:p w14:paraId="07656B12" w14:textId="77777777" w:rsidR="00F81026" w:rsidRPr="00584437" w:rsidRDefault="00F81026" w:rsidP="002C3BD6">
            <w:pPr>
              <w:spacing w:line="276" w:lineRule="auto"/>
              <w:jc w:val="both"/>
              <w:rPr>
                <w:rFonts w:ascii="Arial" w:hAnsi="Arial" w:cs="Arial"/>
                <w:sz w:val="24"/>
                <w:szCs w:val="24"/>
                <w:lang w:val="en-GB"/>
              </w:rPr>
            </w:pPr>
            <w:r w:rsidRPr="00584437">
              <w:rPr>
                <w:rFonts w:ascii="Arial" w:hAnsi="Arial" w:cs="Arial"/>
                <w:sz w:val="24"/>
                <w:szCs w:val="24"/>
                <w:lang w:val="en-GB"/>
              </w:rPr>
              <w:t>7</w:t>
            </w:r>
          </w:p>
        </w:tc>
        <w:tc>
          <w:tcPr>
            <w:tcW w:w="2948" w:type="dxa"/>
          </w:tcPr>
          <w:p w14:paraId="58C94EFB" w14:textId="77777777" w:rsidR="00F81026" w:rsidRPr="00584437" w:rsidRDefault="00F81026" w:rsidP="002C3BD6">
            <w:pPr>
              <w:spacing w:line="276" w:lineRule="auto"/>
              <w:jc w:val="both"/>
              <w:rPr>
                <w:rFonts w:ascii="Arial" w:hAnsi="Arial" w:cs="Arial"/>
                <w:sz w:val="24"/>
                <w:szCs w:val="24"/>
                <w:lang w:val="en-GB"/>
              </w:rPr>
            </w:pPr>
            <w:proofErr w:type="spellStart"/>
            <w:r w:rsidRPr="00584437">
              <w:rPr>
                <w:rFonts w:ascii="Arial" w:hAnsi="Arial" w:cs="Arial"/>
                <w:sz w:val="24"/>
                <w:szCs w:val="24"/>
                <w:lang w:val="en-GB"/>
              </w:rPr>
              <w:t>Područja</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koja</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nijesu</w:t>
            </w:r>
            <w:proofErr w:type="spellEnd"/>
            <w:r w:rsidRPr="00584437">
              <w:rPr>
                <w:rFonts w:ascii="Arial" w:hAnsi="Arial" w:cs="Arial"/>
                <w:sz w:val="24"/>
                <w:szCs w:val="24"/>
                <w:lang w:val="en-GB"/>
              </w:rPr>
              <w:t xml:space="preserve"> pod </w:t>
            </w:r>
            <w:proofErr w:type="spellStart"/>
            <w:r w:rsidRPr="00584437">
              <w:rPr>
                <w:rFonts w:ascii="Arial" w:hAnsi="Arial" w:cs="Arial"/>
                <w:sz w:val="24"/>
                <w:szCs w:val="24"/>
                <w:lang w:val="en-GB"/>
              </w:rPr>
              <w:t>uticajem</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mobilnih</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alata</w:t>
            </w:r>
            <w:proofErr w:type="spellEnd"/>
          </w:p>
        </w:tc>
        <w:tc>
          <w:tcPr>
            <w:tcW w:w="2722" w:type="dxa"/>
          </w:tcPr>
          <w:p w14:paraId="3DE7CAED" w14:textId="77777777" w:rsidR="00F81026" w:rsidRPr="00584437" w:rsidRDefault="00F81026" w:rsidP="002C3BD6">
            <w:pPr>
              <w:spacing w:line="276" w:lineRule="auto"/>
              <w:jc w:val="both"/>
              <w:rPr>
                <w:rFonts w:ascii="Arial" w:hAnsi="Arial" w:cs="Arial"/>
                <w:sz w:val="24"/>
                <w:szCs w:val="24"/>
                <w:lang w:val="en-GB"/>
              </w:rPr>
            </w:pPr>
            <w:proofErr w:type="spellStart"/>
            <w:r w:rsidRPr="00584437">
              <w:rPr>
                <w:rFonts w:ascii="Arial" w:hAnsi="Arial" w:cs="Arial"/>
                <w:sz w:val="24"/>
                <w:szCs w:val="24"/>
                <w:lang w:val="en-GB"/>
              </w:rPr>
              <w:t>Pokazatelj</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područja</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morskog</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dna</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koje</w:t>
            </w:r>
            <w:proofErr w:type="spellEnd"/>
            <w:r w:rsidRPr="00584437">
              <w:rPr>
                <w:rFonts w:ascii="Arial" w:hAnsi="Arial" w:cs="Arial"/>
                <w:sz w:val="24"/>
                <w:szCs w:val="24"/>
                <w:lang w:val="en-GB"/>
              </w:rPr>
              <w:t xml:space="preserve"> u </w:t>
            </w:r>
            <w:proofErr w:type="spellStart"/>
            <w:r w:rsidRPr="00584437">
              <w:rPr>
                <w:rFonts w:ascii="Arial" w:hAnsi="Arial" w:cs="Arial"/>
                <w:sz w:val="24"/>
                <w:szCs w:val="24"/>
                <w:lang w:val="en-GB"/>
              </w:rPr>
              <w:t>posljednjih</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godinu</w:t>
            </w:r>
            <w:proofErr w:type="spellEnd"/>
            <w:r w:rsidRPr="00584437">
              <w:rPr>
                <w:rFonts w:ascii="Arial" w:hAnsi="Arial" w:cs="Arial"/>
                <w:sz w:val="24"/>
                <w:szCs w:val="24"/>
                <w:lang w:val="en-GB"/>
              </w:rPr>
              <w:t xml:space="preserve"> dana </w:t>
            </w:r>
            <w:proofErr w:type="spellStart"/>
            <w:r w:rsidRPr="00584437">
              <w:rPr>
                <w:rFonts w:ascii="Arial" w:hAnsi="Arial" w:cs="Arial"/>
                <w:sz w:val="24"/>
                <w:szCs w:val="24"/>
                <w:lang w:val="en-GB"/>
              </w:rPr>
              <w:t>nije</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bilo</w:t>
            </w:r>
            <w:proofErr w:type="spellEnd"/>
            <w:r w:rsidRPr="00584437">
              <w:rPr>
                <w:rFonts w:ascii="Arial" w:hAnsi="Arial" w:cs="Arial"/>
                <w:sz w:val="24"/>
                <w:szCs w:val="24"/>
                <w:lang w:val="en-GB"/>
              </w:rPr>
              <w:t xml:space="preserve"> pod </w:t>
            </w:r>
            <w:proofErr w:type="spellStart"/>
            <w:r w:rsidRPr="00584437">
              <w:rPr>
                <w:rFonts w:ascii="Arial" w:hAnsi="Arial" w:cs="Arial"/>
                <w:sz w:val="24"/>
                <w:szCs w:val="24"/>
                <w:lang w:val="en-GB"/>
              </w:rPr>
              <w:t>uticajem</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mobilnih</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ribolovnih</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alata</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Odgovara</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lastRenderedPageBreak/>
              <w:t>promjenama</w:t>
            </w:r>
            <w:proofErr w:type="spellEnd"/>
            <w:r w:rsidRPr="00584437">
              <w:rPr>
                <w:rFonts w:ascii="Arial" w:hAnsi="Arial" w:cs="Arial"/>
                <w:sz w:val="24"/>
                <w:szCs w:val="24"/>
                <w:lang w:val="en-GB"/>
              </w:rPr>
              <w:t xml:space="preserve"> u </w:t>
            </w:r>
            <w:proofErr w:type="spellStart"/>
            <w:r w:rsidRPr="00584437">
              <w:rPr>
                <w:rFonts w:ascii="Arial" w:hAnsi="Arial" w:cs="Arial"/>
                <w:sz w:val="24"/>
                <w:szCs w:val="24"/>
                <w:lang w:val="en-GB"/>
              </w:rPr>
              <w:t>raspodjeli</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ribolovnih</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aktivnosti</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zbog</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kontrole</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ulova</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kontrole</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ribolovnog</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napora</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ili</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tehničkih</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mjera</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uključujući</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i</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morska</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zaštićena</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područja</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te</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zbog</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razvoja</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svih</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drugih</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ljudskih</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aktivnosti</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koje</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istiskuju</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ribolovnu</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aktivnost</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npr</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vjetroelektrane</w:t>
            </w:r>
            <w:proofErr w:type="spellEnd"/>
            <w:r w:rsidRPr="00584437">
              <w:rPr>
                <w:rFonts w:ascii="Arial" w:hAnsi="Arial" w:cs="Arial"/>
                <w:sz w:val="24"/>
                <w:szCs w:val="24"/>
                <w:lang w:val="en-GB"/>
              </w:rPr>
              <w:t>).</w:t>
            </w:r>
          </w:p>
        </w:tc>
        <w:tc>
          <w:tcPr>
            <w:tcW w:w="2551" w:type="dxa"/>
          </w:tcPr>
          <w:p w14:paraId="0060B47A" w14:textId="77777777" w:rsidR="00F81026" w:rsidRPr="00584437" w:rsidRDefault="00F81026" w:rsidP="002C3BD6">
            <w:pPr>
              <w:spacing w:line="276" w:lineRule="auto"/>
              <w:jc w:val="both"/>
              <w:rPr>
                <w:rFonts w:ascii="Arial" w:hAnsi="Arial" w:cs="Arial"/>
                <w:sz w:val="24"/>
                <w:szCs w:val="24"/>
                <w:lang w:val="en-GB"/>
              </w:rPr>
            </w:pPr>
            <w:r w:rsidRPr="00584437">
              <w:rPr>
                <w:rFonts w:ascii="Arial" w:hAnsi="Arial" w:cs="Arial"/>
                <w:sz w:val="24"/>
                <w:szCs w:val="24"/>
                <w:lang w:val="en-GB"/>
              </w:rPr>
              <w:lastRenderedPageBreak/>
              <w:t xml:space="preserve">VMS </w:t>
            </w:r>
            <w:proofErr w:type="spellStart"/>
            <w:r w:rsidRPr="00584437">
              <w:rPr>
                <w:rFonts w:ascii="Arial" w:hAnsi="Arial" w:cs="Arial"/>
                <w:sz w:val="24"/>
                <w:szCs w:val="24"/>
                <w:lang w:val="en-GB"/>
              </w:rPr>
              <w:t>podaci</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dnevnik</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ulova</w:t>
            </w:r>
            <w:proofErr w:type="spellEnd"/>
          </w:p>
        </w:tc>
      </w:tr>
      <w:tr w:rsidR="00F81026" w:rsidRPr="00584437" w14:paraId="11EBB9E7" w14:textId="77777777" w:rsidTr="00DD0ECE">
        <w:tc>
          <w:tcPr>
            <w:tcW w:w="846" w:type="dxa"/>
          </w:tcPr>
          <w:p w14:paraId="0B7A270B" w14:textId="77777777" w:rsidR="00F81026" w:rsidRPr="00584437" w:rsidRDefault="00F81026" w:rsidP="002C3BD6">
            <w:pPr>
              <w:spacing w:line="276" w:lineRule="auto"/>
              <w:jc w:val="both"/>
              <w:rPr>
                <w:rFonts w:ascii="Arial" w:hAnsi="Arial" w:cs="Arial"/>
                <w:sz w:val="24"/>
                <w:szCs w:val="24"/>
                <w:lang w:val="en-GB"/>
              </w:rPr>
            </w:pPr>
            <w:r w:rsidRPr="00584437">
              <w:rPr>
                <w:rFonts w:ascii="Arial" w:hAnsi="Arial" w:cs="Arial"/>
                <w:sz w:val="24"/>
                <w:szCs w:val="24"/>
                <w:lang w:val="en-GB"/>
              </w:rPr>
              <w:t>8</w:t>
            </w:r>
          </w:p>
        </w:tc>
        <w:tc>
          <w:tcPr>
            <w:tcW w:w="2948" w:type="dxa"/>
          </w:tcPr>
          <w:p w14:paraId="68389AA1" w14:textId="77777777" w:rsidR="00F81026" w:rsidRPr="00584437" w:rsidRDefault="00F81026" w:rsidP="002C3BD6">
            <w:pPr>
              <w:spacing w:line="276" w:lineRule="auto"/>
              <w:jc w:val="both"/>
              <w:rPr>
                <w:rFonts w:ascii="Arial" w:hAnsi="Arial" w:cs="Arial"/>
                <w:sz w:val="24"/>
                <w:szCs w:val="24"/>
                <w:lang w:val="en-GB"/>
              </w:rPr>
            </w:pPr>
            <w:proofErr w:type="spellStart"/>
            <w:r w:rsidRPr="00584437">
              <w:rPr>
                <w:rFonts w:ascii="Arial" w:hAnsi="Arial" w:cs="Arial"/>
                <w:sz w:val="24"/>
                <w:szCs w:val="24"/>
                <w:lang w:val="en-GB"/>
              </w:rPr>
              <w:t>Udio</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škarta</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ekonomski</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važnih</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vrsta</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riba</w:t>
            </w:r>
            <w:proofErr w:type="spellEnd"/>
          </w:p>
        </w:tc>
        <w:tc>
          <w:tcPr>
            <w:tcW w:w="2722" w:type="dxa"/>
          </w:tcPr>
          <w:p w14:paraId="5E910961" w14:textId="77777777" w:rsidR="00F81026" w:rsidRPr="00584437" w:rsidRDefault="00F81026" w:rsidP="002C3BD6">
            <w:pPr>
              <w:spacing w:line="276" w:lineRule="auto"/>
              <w:jc w:val="both"/>
              <w:rPr>
                <w:rFonts w:ascii="Arial" w:hAnsi="Arial" w:cs="Arial"/>
                <w:sz w:val="24"/>
                <w:szCs w:val="24"/>
                <w:lang w:val="en-GB"/>
              </w:rPr>
            </w:pPr>
            <w:r w:rsidRPr="00584437">
              <w:rPr>
                <w:rFonts w:ascii="Arial" w:hAnsi="Arial" w:cs="Arial"/>
                <w:sz w:val="24"/>
                <w:szCs w:val="24"/>
              </w:rPr>
              <w:t>Pokazatelj stopa škarta ekonomski važnih vrsta u odnosu na njihov iskrcaj.</w:t>
            </w:r>
          </w:p>
        </w:tc>
        <w:tc>
          <w:tcPr>
            <w:tcW w:w="2551" w:type="dxa"/>
          </w:tcPr>
          <w:p w14:paraId="7D21BA0F" w14:textId="77777777" w:rsidR="00F81026" w:rsidRPr="00584437" w:rsidRDefault="00F81026" w:rsidP="002C3BD6">
            <w:pPr>
              <w:spacing w:line="276" w:lineRule="auto"/>
              <w:jc w:val="both"/>
              <w:rPr>
                <w:rFonts w:ascii="Arial" w:hAnsi="Arial" w:cs="Arial"/>
                <w:sz w:val="24"/>
                <w:szCs w:val="24"/>
                <w:lang w:val="en-GB"/>
              </w:rPr>
            </w:pPr>
            <w:proofErr w:type="spellStart"/>
            <w:r w:rsidRPr="00584437">
              <w:rPr>
                <w:rFonts w:ascii="Arial" w:hAnsi="Arial" w:cs="Arial"/>
                <w:sz w:val="24"/>
                <w:szCs w:val="24"/>
                <w:lang w:val="en-GB"/>
              </w:rPr>
              <w:t>Biološki</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podaci</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vezani</w:t>
            </w:r>
            <w:proofErr w:type="spellEnd"/>
            <w:r w:rsidRPr="00584437">
              <w:rPr>
                <w:rFonts w:ascii="Arial" w:hAnsi="Arial" w:cs="Arial"/>
                <w:sz w:val="24"/>
                <w:szCs w:val="24"/>
                <w:lang w:val="en-GB"/>
              </w:rPr>
              <w:t xml:space="preserve"> za </w:t>
            </w:r>
            <w:proofErr w:type="spellStart"/>
            <w:r w:rsidRPr="00584437">
              <w:rPr>
                <w:rFonts w:ascii="Arial" w:hAnsi="Arial" w:cs="Arial"/>
                <w:sz w:val="24"/>
                <w:szCs w:val="24"/>
                <w:lang w:val="en-GB"/>
              </w:rPr>
              <w:t>metiere</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odnosno</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segmente</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flote</w:t>
            </w:r>
            <w:proofErr w:type="spellEnd"/>
          </w:p>
        </w:tc>
      </w:tr>
      <w:tr w:rsidR="00F81026" w:rsidRPr="00584437" w14:paraId="6FC68601" w14:textId="77777777" w:rsidTr="00DD0ECE">
        <w:tc>
          <w:tcPr>
            <w:tcW w:w="846" w:type="dxa"/>
          </w:tcPr>
          <w:p w14:paraId="1B478E7D" w14:textId="77777777" w:rsidR="00F81026" w:rsidRPr="00584437" w:rsidRDefault="00F81026" w:rsidP="002C3BD6">
            <w:pPr>
              <w:spacing w:line="276" w:lineRule="auto"/>
              <w:jc w:val="both"/>
              <w:rPr>
                <w:rFonts w:ascii="Arial" w:hAnsi="Arial" w:cs="Arial"/>
                <w:sz w:val="24"/>
                <w:szCs w:val="24"/>
                <w:lang w:val="en-GB"/>
              </w:rPr>
            </w:pPr>
            <w:r w:rsidRPr="00584437">
              <w:rPr>
                <w:rFonts w:ascii="Arial" w:hAnsi="Arial" w:cs="Arial"/>
                <w:sz w:val="24"/>
                <w:szCs w:val="24"/>
                <w:lang w:val="en-GB"/>
              </w:rPr>
              <w:t>9</w:t>
            </w:r>
          </w:p>
        </w:tc>
        <w:tc>
          <w:tcPr>
            <w:tcW w:w="2948" w:type="dxa"/>
          </w:tcPr>
          <w:p w14:paraId="23321466" w14:textId="77777777" w:rsidR="00F81026" w:rsidRPr="00584437" w:rsidRDefault="00F81026" w:rsidP="002C3BD6">
            <w:pPr>
              <w:spacing w:line="276" w:lineRule="auto"/>
              <w:jc w:val="both"/>
              <w:rPr>
                <w:rFonts w:ascii="Arial" w:hAnsi="Arial" w:cs="Arial"/>
                <w:sz w:val="24"/>
                <w:szCs w:val="24"/>
                <w:lang w:val="en-GB"/>
              </w:rPr>
            </w:pPr>
            <w:proofErr w:type="spellStart"/>
            <w:r w:rsidRPr="00584437">
              <w:rPr>
                <w:rFonts w:ascii="Arial" w:hAnsi="Arial" w:cs="Arial"/>
                <w:sz w:val="24"/>
                <w:szCs w:val="24"/>
                <w:lang w:val="en-GB"/>
              </w:rPr>
              <w:t>Efikasnost</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goriva</w:t>
            </w:r>
            <w:proofErr w:type="spellEnd"/>
            <w:r w:rsidRPr="00584437">
              <w:rPr>
                <w:rFonts w:ascii="Arial" w:hAnsi="Arial" w:cs="Arial"/>
                <w:sz w:val="24"/>
                <w:szCs w:val="24"/>
                <w:lang w:val="en-GB"/>
              </w:rPr>
              <w:t xml:space="preserve"> u </w:t>
            </w:r>
            <w:proofErr w:type="spellStart"/>
            <w:r w:rsidRPr="00584437">
              <w:rPr>
                <w:rFonts w:ascii="Arial" w:hAnsi="Arial" w:cs="Arial"/>
                <w:sz w:val="24"/>
                <w:szCs w:val="24"/>
                <w:lang w:val="en-GB"/>
              </w:rPr>
              <w:t>odnosu</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na</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ulov</w:t>
            </w:r>
            <w:proofErr w:type="spellEnd"/>
          </w:p>
        </w:tc>
        <w:tc>
          <w:tcPr>
            <w:tcW w:w="2722" w:type="dxa"/>
          </w:tcPr>
          <w:p w14:paraId="53454F5E" w14:textId="77777777" w:rsidR="00F81026" w:rsidRPr="00584437" w:rsidRDefault="00F81026" w:rsidP="002C3BD6">
            <w:pPr>
              <w:spacing w:line="276" w:lineRule="auto"/>
              <w:jc w:val="both"/>
              <w:rPr>
                <w:rFonts w:ascii="Arial" w:hAnsi="Arial" w:cs="Arial"/>
                <w:sz w:val="24"/>
                <w:szCs w:val="24"/>
                <w:lang w:val="en-GB"/>
              </w:rPr>
            </w:pPr>
            <w:r w:rsidRPr="00584437">
              <w:rPr>
                <w:rFonts w:ascii="Arial" w:hAnsi="Arial" w:cs="Arial"/>
                <w:sz w:val="24"/>
                <w:szCs w:val="24"/>
              </w:rPr>
              <w:t>Pokazatelj odnosa između potrošnje goriva i vrijednosti iskrcaja. To će pružiti informacije o trendovima u potrošnji goriva kod različitih tipova ribarstva.</w:t>
            </w:r>
          </w:p>
        </w:tc>
        <w:tc>
          <w:tcPr>
            <w:tcW w:w="2551" w:type="dxa"/>
          </w:tcPr>
          <w:p w14:paraId="25029979" w14:textId="77777777" w:rsidR="00F81026" w:rsidRPr="00584437" w:rsidRDefault="00F81026" w:rsidP="002C3BD6">
            <w:pPr>
              <w:spacing w:line="276" w:lineRule="auto"/>
              <w:jc w:val="both"/>
              <w:rPr>
                <w:rFonts w:ascii="Arial" w:hAnsi="Arial" w:cs="Arial"/>
                <w:sz w:val="24"/>
                <w:szCs w:val="24"/>
                <w:lang w:val="en-GB"/>
              </w:rPr>
            </w:pPr>
            <w:r w:rsidRPr="00584437">
              <w:rPr>
                <w:rFonts w:ascii="Arial" w:hAnsi="Arial" w:cs="Arial"/>
                <w:sz w:val="24"/>
                <w:szCs w:val="24"/>
                <w:lang w:val="en-GB"/>
              </w:rPr>
              <w:t>Socio-</w:t>
            </w:r>
            <w:proofErr w:type="spellStart"/>
            <w:r w:rsidRPr="00584437">
              <w:rPr>
                <w:rFonts w:ascii="Arial" w:hAnsi="Arial" w:cs="Arial"/>
                <w:sz w:val="24"/>
                <w:szCs w:val="24"/>
                <w:lang w:val="en-GB"/>
              </w:rPr>
              <w:t>ekonomski</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podaci</w:t>
            </w:r>
            <w:proofErr w:type="spellEnd"/>
          </w:p>
        </w:tc>
      </w:tr>
    </w:tbl>
    <w:p w14:paraId="2E0FC668" w14:textId="77777777" w:rsidR="001D1E6E" w:rsidRPr="00584437" w:rsidRDefault="001D1E6E" w:rsidP="00584437">
      <w:pPr>
        <w:spacing w:line="276" w:lineRule="auto"/>
        <w:rPr>
          <w:rFonts w:ascii="Arial" w:hAnsi="Arial" w:cs="Arial"/>
          <w:b/>
          <w:bCs/>
          <w:sz w:val="24"/>
          <w:szCs w:val="24"/>
          <w:lang w:val="sr-Latn-CS"/>
        </w:rPr>
      </w:pPr>
      <w:r w:rsidRPr="00584437">
        <w:rPr>
          <w:rFonts w:ascii="Arial" w:hAnsi="Arial" w:cs="Arial"/>
          <w:b/>
          <w:bCs/>
          <w:sz w:val="24"/>
          <w:szCs w:val="24"/>
          <w:lang w:val="sr-Latn-CS"/>
        </w:rPr>
        <w:br w:type="page"/>
      </w:r>
    </w:p>
    <w:p w14:paraId="2E3B48F1" w14:textId="77777777" w:rsidR="00B07EF4" w:rsidRPr="00584437" w:rsidRDefault="00B07EF4" w:rsidP="00584437">
      <w:pPr>
        <w:spacing w:before="240" w:line="276" w:lineRule="auto"/>
        <w:jc w:val="both"/>
        <w:rPr>
          <w:rFonts w:ascii="Arial" w:hAnsi="Arial" w:cs="Arial"/>
          <w:b/>
          <w:bCs/>
          <w:sz w:val="24"/>
          <w:szCs w:val="24"/>
          <w:lang w:val="sr-Latn-ME"/>
        </w:rPr>
      </w:pPr>
      <w:r w:rsidRPr="00584437">
        <w:rPr>
          <w:rFonts w:ascii="Arial" w:hAnsi="Arial" w:cs="Arial"/>
          <w:b/>
          <w:bCs/>
          <w:sz w:val="24"/>
          <w:szCs w:val="24"/>
          <w:lang w:val="sr-Latn-ME"/>
        </w:rPr>
        <w:lastRenderedPageBreak/>
        <w:t>ZAKONODAVNI OKVIR MORSKOG RIBSARSTVA</w:t>
      </w:r>
    </w:p>
    <w:p w14:paraId="336A1221" w14:textId="77777777" w:rsidR="00B07EF4" w:rsidRPr="00584437" w:rsidRDefault="00B07EF4" w:rsidP="00584437">
      <w:pPr>
        <w:numPr>
          <w:ilvl w:val="1"/>
          <w:numId w:val="0"/>
        </w:numPr>
        <w:tabs>
          <w:tab w:val="num" w:pos="1080"/>
        </w:tabs>
        <w:spacing w:before="240" w:line="276" w:lineRule="auto"/>
        <w:jc w:val="both"/>
        <w:outlineLvl w:val="1"/>
        <w:rPr>
          <w:rFonts w:ascii="Arial" w:eastAsia="Times New Roman" w:hAnsi="Arial" w:cs="Arial"/>
          <w:sz w:val="24"/>
          <w:szCs w:val="24"/>
          <w:lang w:val="sr-Latn-ME"/>
        </w:rPr>
      </w:pPr>
      <w:r w:rsidRPr="00584437">
        <w:rPr>
          <w:rFonts w:ascii="Arial" w:eastAsia="Times New Roman" w:hAnsi="Arial" w:cs="Arial"/>
          <w:sz w:val="24"/>
          <w:szCs w:val="24"/>
          <w:lang w:val="sr-Latn-ME"/>
        </w:rPr>
        <w:t xml:space="preserve">Zakonodavni okvir za područje morskog ribarstva i marikulture čine brojni zakonski i podzakonski akti od kojih su najvažniji:   </w:t>
      </w:r>
    </w:p>
    <w:p w14:paraId="074647E5" w14:textId="77777777" w:rsidR="00B07EF4" w:rsidRPr="00584437" w:rsidRDefault="00B07EF4" w:rsidP="00584437">
      <w:pPr>
        <w:spacing w:before="240" w:line="276" w:lineRule="auto"/>
        <w:jc w:val="both"/>
        <w:rPr>
          <w:rFonts w:ascii="Arial" w:eastAsia="Calibri" w:hAnsi="Arial" w:cs="Arial"/>
          <w:sz w:val="24"/>
          <w:szCs w:val="24"/>
          <w:u w:val="single"/>
          <w:lang w:val="sr-Latn-ME"/>
        </w:rPr>
      </w:pPr>
      <w:r w:rsidRPr="00584437">
        <w:rPr>
          <w:rFonts w:ascii="Arial" w:eastAsia="Calibri" w:hAnsi="Arial" w:cs="Arial"/>
          <w:sz w:val="24"/>
          <w:szCs w:val="24"/>
          <w:u w:val="single"/>
          <w:lang w:val="sr-Latn-ME"/>
        </w:rPr>
        <w:t xml:space="preserve">Zakonski akti </w:t>
      </w:r>
    </w:p>
    <w:p w14:paraId="2E40CFBE" w14:textId="77777777" w:rsidR="00B07EF4" w:rsidRPr="00584437" w:rsidRDefault="00B07EF4" w:rsidP="00584437">
      <w:pPr>
        <w:numPr>
          <w:ilvl w:val="0"/>
          <w:numId w:val="6"/>
        </w:numPr>
        <w:spacing w:before="240" w:line="276" w:lineRule="auto"/>
        <w:jc w:val="both"/>
        <w:rPr>
          <w:rFonts w:ascii="Arial" w:eastAsia="Calibri" w:hAnsi="Arial" w:cs="Arial"/>
          <w:sz w:val="24"/>
          <w:szCs w:val="24"/>
          <w:u w:val="single"/>
          <w:lang w:val="sr-Latn-ME"/>
        </w:rPr>
      </w:pPr>
      <w:r w:rsidRPr="00584437">
        <w:rPr>
          <w:rFonts w:ascii="Arial" w:eastAsia="Calibri" w:hAnsi="Arial" w:cs="Arial"/>
          <w:sz w:val="24"/>
          <w:szCs w:val="24"/>
          <w:u w:val="single"/>
          <w:lang w:val="sr-Latn-ME"/>
        </w:rPr>
        <w:t xml:space="preserve">Zakon o morskom ribarstvu i marikulturi ("Sl. list CG", br. 56/09, 40/11 – drugi propis, 47/15); </w:t>
      </w:r>
    </w:p>
    <w:p w14:paraId="076E84AB" w14:textId="77777777" w:rsidR="00B07EF4" w:rsidRPr="00584437" w:rsidRDefault="00B07EF4" w:rsidP="00584437">
      <w:pPr>
        <w:numPr>
          <w:ilvl w:val="0"/>
          <w:numId w:val="6"/>
        </w:numPr>
        <w:spacing w:before="240" w:line="276" w:lineRule="auto"/>
        <w:jc w:val="both"/>
        <w:rPr>
          <w:rFonts w:ascii="Arial" w:eastAsia="Calibri" w:hAnsi="Arial" w:cs="Arial"/>
          <w:sz w:val="24"/>
          <w:szCs w:val="24"/>
          <w:u w:val="single"/>
          <w:lang w:val="sr-Latn-ME"/>
        </w:rPr>
      </w:pPr>
      <w:r w:rsidRPr="00584437">
        <w:rPr>
          <w:rFonts w:ascii="Arial" w:eastAsia="Calibri" w:hAnsi="Arial" w:cs="Arial"/>
          <w:sz w:val="24"/>
          <w:szCs w:val="24"/>
          <w:u w:val="single"/>
          <w:lang w:val="sr-Latn-ME"/>
        </w:rPr>
        <w:t xml:space="preserve">Zakon o bezbjednosti hrane ("Sl. list CG", br. 57/2015) </w:t>
      </w:r>
    </w:p>
    <w:p w14:paraId="35E44307" w14:textId="77777777" w:rsidR="00B07EF4" w:rsidRPr="00584437" w:rsidRDefault="00B07EF4" w:rsidP="00584437">
      <w:pPr>
        <w:numPr>
          <w:ilvl w:val="0"/>
          <w:numId w:val="6"/>
        </w:numPr>
        <w:spacing w:before="240" w:line="276" w:lineRule="auto"/>
        <w:jc w:val="both"/>
        <w:rPr>
          <w:rFonts w:ascii="Arial" w:eastAsia="Calibri" w:hAnsi="Arial" w:cs="Arial"/>
          <w:sz w:val="24"/>
          <w:szCs w:val="24"/>
          <w:u w:val="single"/>
          <w:lang w:val="sr-Latn-ME"/>
        </w:rPr>
      </w:pPr>
      <w:r w:rsidRPr="00584437">
        <w:rPr>
          <w:rFonts w:ascii="Arial" w:eastAsia="Calibri" w:hAnsi="Arial" w:cs="Arial"/>
          <w:sz w:val="24"/>
          <w:szCs w:val="24"/>
          <w:u w:val="single"/>
          <w:lang w:val="sr-Latn-ME"/>
        </w:rPr>
        <w:t>Zakon o zaštiti dobrobiti životinja ("Sl. list CG", br. 14/2008)</w:t>
      </w:r>
    </w:p>
    <w:p w14:paraId="10EC3225" w14:textId="77777777" w:rsidR="00B07EF4" w:rsidRPr="00584437" w:rsidRDefault="00B07EF4" w:rsidP="00584437">
      <w:pPr>
        <w:numPr>
          <w:ilvl w:val="0"/>
          <w:numId w:val="6"/>
        </w:numPr>
        <w:spacing w:before="240" w:line="276" w:lineRule="auto"/>
        <w:contextualSpacing/>
        <w:jc w:val="both"/>
        <w:rPr>
          <w:rFonts w:ascii="Arial" w:hAnsi="Arial" w:cs="Arial"/>
          <w:sz w:val="24"/>
          <w:szCs w:val="24"/>
          <w:u w:val="single"/>
          <w:shd w:val="clear" w:color="auto" w:fill="FFFFFF"/>
          <w:lang w:val="sr-Latn-ME"/>
        </w:rPr>
      </w:pPr>
      <w:r w:rsidRPr="00584437">
        <w:rPr>
          <w:rFonts w:ascii="Arial" w:eastAsia="Calibri" w:hAnsi="Arial" w:cs="Arial"/>
          <w:sz w:val="24"/>
          <w:szCs w:val="24"/>
          <w:u w:val="single"/>
          <w:lang w:val="sr-Latn-ME"/>
        </w:rPr>
        <w:t>Zakon o procjeni uticaja na životnu sredinu (</w:t>
      </w:r>
      <w:r w:rsidRPr="00584437">
        <w:rPr>
          <w:rFonts w:ascii="Arial" w:hAnsi="Arial" w:cs="Arial"/>
          <w:sz w:val="24"/>
          <w:szCs w:val="24"/>
          <w:u w:val="single"/>
          <w:lang w:val="sr-Latn-ME"/>
        </w:rPr>
        <w:t xml:space="preserve">"Sl. list CG", </w:t>
      </w:r>
      <w:r w:rsidRPr="00584437">
        <w:rPr>
          <w:rFonts w:ascii="Arial" w:eastAsia="Calibri" w:hAnsi="Arial" w:cs="Arial"/>
          <w:sz w:val="24"/>
          <w:szCs w:val="24"/>
          <w:u w:val="single"/>
          <w:lang w:val="sr-Latn-ME"/>
        </w:rPr>
        <w:t>br. 075/18)</w:t>
      </w:r>
    </w:p>
    <w:p w14:paraId="504C7DAC" w14:textId="77777777" w:rsidR="00B07EF4" w:rsidRPr="00584437" w:rsidRDefault="00B07EF4" w:rsidP="00584437">
      <w:pPr>
        <w:numPr>
          <w:ilvl w:val="0"/>
          <w:numId w:val="6"/>
        </w:numPr>
        <w:spacing w:before="240" w:line="276" w:lineRule="auto"/>
        <w:jc w:val="both"/>
        <w:rPr>
          <w:rFonts w:ascii="Arial" w:eastAsia="Calibri" w:hAnsi="Arial" w:cs="Arial"/>
          <w:sz w:val="24"/>
          <w:szCs w:val="24"/>
          <w:u w:val="single"/>
          <w:lang w:val="sr-Latn-ME"/>
        </w:rPr>
      </w:pPr>
      <w:r w:rsidRPr="00584437">
        <w:rPr>
          <w:rFonts w:ascii="Arial" w:eastAsia="Calibri" w:hAnsi="Arial" w:cs="Arial"/>
          <w:sz w:val="24"/>
          <w:szCs w:val="24"/>
          <w:u w:val="single"/>
          <w:lang w:val="sr-Latn-ME"/>
        </w:rPr>
        <w:t>Zakon o vodama "Sl. list CG", 027/07 od 17.05.2007, "Sl. list CG", br. 073/10 od 10.12.2010, 032/11 od 01.07.2011, 047/11 od 23.09.2011, 048/15 od 21.08.2015, 052/16 od 09.08.2016, 055/16 od 17.08.2016, 002/17 od 10.01.2017, 080/17 od 01.12.2017, 084/18 od 26.12.2018)</w:t>
      </w:r>
    </w:p>
    <w:p w14:paraId="217E0D39" w14:textId="77777777" w:rsidR="00B07EF4" w:rsidRPr="00584437" w:rsidRDefault="00B07EF4" w:rsidP="00584437">
      <w:pPr>
        <w:numPr>
          <w:ilvl w:val="0"/>
          <w:numId w:val="6"/>
        </w:numPr>
        <w:tabs>
          <w:tab w:val="left" w:pos="2410"/>
        </w:tabs>
        <w:spacing w:before="240" w:line="276" w:lineRule="auto"/>
        <w:jc w:val="both"/>
        <w:rPr>
          <w:rFonts w:ascii="Arial" w:eastAsia="Calibri" w:hAnsi="Arial" w:cs="Arial"/>
          <w:sz w:val="24"/>
          <w:szCs w:val="24"/>
          <w:u w:val="single"/>
          <w:lang w:val="sr-Latn-ME"/>
        </w:rPr>
      </w:pPr>
      <w:r w:rsidRPr="00584437">
        <w:rPr>
          <w:rFonts w:ascii="Arial" w:eastAsia="Calibri" w:hAnsi="Arial" w:cs="Arial"/>
          <w:sz w:val="24"/>
          <w:szCs w:val="24"/>
          <w:u w:val="single"/>
          <w:lang w:val="sr-Latn-ME"/>
        </w:rPr>
        <w:t>Zakon o veterinarstvu ("Sl. list CG", br. 30/12, 48/15 i 52/16)</w:t>
      </w:r>
    </w:p>
    <w:p w14:paraId="7BCE0019" w14:textId="77777777" w:rsidR="00B07EF4" w:rsidRPr="00584437" w:rsidRDefault="00B07EF4" w:rsidP="00584437">
      <w:pPr>
        <w:numPr>
          <w:ilvl w:val="0"/>
          <w:numId w:val="6"/>
        </w:numPr>
        <w:spacing w:before="240" w:line="276" w:lineRule="auto"/>
        <w:jc w:val="both"/>
        <w:rPr>
          <w:rFonts w:ascii="Arial" w:eastAsia="Calibri" w:hAnsi="Arial" w:cs="Arial"/>
          <w:sz w:val="24"/>
          <w:szCs w:val="24"/>
          <w:lang w:val="sr-Latn-ME"/>
        </w:rPr>
      </w:pPr>
      <w:r w:rsidRPr="00584437">
        <w:rPr>
          <w:rFonts w:ascii="Arial" w:eastAsia="Calibri" w:hAnsi="Arial" w:cs="Arial"/>
          <w:sz w:val="24"/>
          <w:szCs w:val="24"/>
          <w:lang w:val="sr-Latn-ME"/>
        </w:rPr>
        <w:t>Z</w:t>
      </w:r>
      <w:r w:rsidRPr="00584437">
        <w:rPr>
          <w:rFonts w:ascii="Arial" w:eastAsia="Calibri" w:hAnsi="Arial" w:cs="Arial"/>
          <w:sz w:val="24"/>
          <w:szCs w:val="24"/>
          <w:u w:val="single"/>
          <w:lang w:val="sr-Latn-ME"/>
        </w:rPr>
        <w:t>akon o Stranim i invazivnim stranim vrstama biljaka, životinja i gljiva ("Sl. list CG", br. 18/2019</w:t>
      </w:r>
      <w:r w:rsidRPr="00584437">
        <w:rPr>
          <w:rFonts w:ascii="Arial" w:eastAsia="Calibri" w:hAnsi="Arial" w:cs="Arial"/>
          <w:sz w:val="24"/>
          <w:szCs w:val="24"/>
          <w:lang w:val="sr-Latn-ME"/>
        </w:rPr>
        <w:t>)</w:t>
      </w:r>
    </w:p>
    <w:p w14:paraId="28E6A85C" w14:textId="77777777" w:rsidR="00B07EF4" w:rsidRPr="00584437" w:rsidRDefault="00B07EF4" w:rsidP="00584437">
      <w:pPr>
        <w:numPr>
          <w:ilvl w:val="0"/>
          <w:numId w:val="6"/>
        </w:numPr>
        <w:spacing w:before="240" w:line="276" w:lineRule="auto"/>
        <w:jc w:val="both"/>
        <w:rPr>
          <w:rFonts w:ascii="Arial" w:eastAsia="Calibri" w:hAnsi="Arial" w:cs="Arial"/>
          <w:sz w:val="24"/>
          <w:szCs w:val="24"/>
          <w:lang w:val="sr-Latn-ME"/>
        </w:rPr>
      </w:pPr>
      <w:r w:rsidRPr="00584437">
        <w:rPr>
          <w:rFonts w:ascii="Arial" w:eastAsia="Calibri" w:hAnsi="Arial" w:cs="Arial"/>
          <w:sz w:val="24"/>
          <w:szCs w:val="24"/>
          <w:u w:val="single"/>
          <w:lang w:val="sr-Latn-ME"/>
        </w:rPr>
        <w:t>Zakon o životnoj sredini ("Sl. list CG", br. 52/16)</w:t>
      </w:r>
    </w:p>
    <w:p w14:paraId="33D58CD7" w14:textId="77777777" w:rsidR="00B07EF4" w:rsidRPr="00584437" w:rsidRDefault="00B07EF4" w:rsidP="00584437">
      <w:pPr>
        <w:spacing w:before="240" w:line="276" w:lineRule="auto"/>
        <w:jc w:val="both"/>
        <w:rPr>
          <w:rFonts w:ascii="Arial" w:eastAsia="Calibri" w:hAnsi="Arial" w:cs="Arial"/>
          <w:sz w:val="24"/>
          <w:szCs w:val="24"/>
          <w:u w:val="single"/>
          <w:lang w:val="sr-Latn-ME"/>
        </w:rPr>
      </w:pPr>
      <w:r w:rsidRPr="00584437">
        <w:rPr>
          <w:rFonts w:ascii="Arial" w:eastAsia="Calibri" w:hAnsi="Arial" w:cs="Arial"/>
          <w:sz w:val="24"/>
          <w:szCs w:val="24"/>
          <w:u w:val="single"/>
          <w:lang w:val="sr-Latn-ME"/>
        </w:rPr>
        <w:t>Podzakonsk</w:t>
      </w:r>
      <w:r w:rsidR="002C3BD6">
        <w:rPr>
          <w:rFonts w:ascii="Arial" w:eastAsia="Calibri" w:hAnsi="Arial" w:cs="Arial"/>
          <w:sz w:val="24"/>
          <w:szCs w:val="24"/>
          <w:u w:val="single"/>
          <w:lang w:val="sr-Latn-ME"/>
        </w:rPr>
        <w:t>a akta</w:t>
      </w:r>
    </w:p>
    <w:p w14:paraId="2288EF85" w14:textId="77777777" w:rsidR="00B07EF4" w:rsidRPr="00584437" w:rsidRDefault="00B07EF4" w:rsidP="00584437">
      <w:pPr>
        <w:numPr>
          <w:ilvl w:val="0"/>
          <w:numId w:val="4"/>
        </w:numPr>
        <w:spacing w:before="240" w:line="276" w:lineRule="auto"/>
        <w:ind w:left="284" w:hanging="284"/>
        <w:jc w:val="both"/>
        <w:rPr>
          <w:rFonts w:ascii="Arial" w:eastAsia="Calibri" w:hAnsi="Arial" w:cs="Arial"/>
          <w:sz w:val="24"/>
          <w:szCs w:val="24"/>
          <w:lang w:val="sr-Latn-ME"/>
        </w:rPr>
      </w:pPr>
      <w:r w:rsidRPr="00584437">
        <w:rPr>
          <w:rFonts w:ascii="Arial" w:eastAsia="Calibri" w:hAnsi="Arial" w:cs="Arial"/>
          <w:sz w:val="24"/>
          <w:szCs w:val="24"/>
          <w:lang w:val="sr-Latn-ME"/>
        </w:rPr>
        <w:t>Pravilnik o obliku i sadržini dnevnika ulova, izjave o iskrcaju, izvještaja o ulovu i roku dostavljanja izvještaja o ukupnom ulovu i iskrcaju ulova i načinu obavještavanja i vođenja evidencije o prekrcaju ribe i drugih morskih organizama ("Sl. list CG", br. 8/11);</w:t>
      </w:r>
    </w:p>
    <w:p w14:paraId="7A598BDE" w14:textId="77777777" w:rsidR="00B07EF4" w:rsidRPr="00584437" w:rsidRDefault="00B07EF4" w:rsidP="00584437">
      <w:pPr>
        <w:numPr>
          <w:ilvl w:val="0"/>
          <w:numId w:val="4"/>
        </w:numPr>
        <w:spacing w:before="240" w:line="276" w:lineRule="auto"/>
        <w:ind w:left="284" w:hanging="284"/>
        <w:jc w:val="both"/>
        <w:rPr>
          <w:rFonts w:ascii="Arial" w:eastAsia="Calibri" w:hAnsi="Arial" w:cs="Arial"/>
          <w:sz w:val="24"/>
          <w:szCs w:val="24"/>
          <w:lang w:val="sr-Latn-ME"/>
        </w:rPr>
      </w:pPr>
      <w:r w:rsidRPr="00584437">
        <w:rPr>
          <w:rFonts w:ascii="Arial" w:eastAsia="Calibri" w:hAnsi="Arial" w:cs="Arial"/>
          <w:sz w:val="24"/>
          <w:szCs w:val="24"/>
          <w:lang w:val="sr-Latn-ME"/>
        </w:rPr>
        <w:t>Pravilnik o obrascu dozvole, postupku izdavanja dozvole, načinu plaćanja naknade za obavljanje privrednog ribolova i bližim uslovima za prenošenje dozvole za privredni ribolov ("Sl. list CG", br. 8/11, 65/15);</w:t>
      </w:r>
    </w:p>
    <w:p w14:paraId="5857B996" w14:textId="77777777" w:rsidR="00B07EF4" w:rsidRPr="00584437" w:rsidRDefault="00B07EF4" w:rsidP="00584437">
      <w:pPr>
        <w:numPr>
          <w:ilvl w:val="0"/>
          <w:numId w:val="4"/>
        </w:numPr>
        <w:spacing w:before="240" w:line="276" w:lineRule="auto"/>
        <w:ind w:left="284" w:hanging="284"/>
        <w:jc w:val="both"/>
        <w:rPr>
          <w:rFonts w:ascii="Arial" w:eastAsia="Calibri" w:hAnsi="Arial" w:cs="Arial"/>
          <w:sz w:val="24"/>
          <w:szCs w:val="24"/>
          <w:lang w:val="sr-Latn-ME"/>
        </w:rPr>
      </w:pPr>
      <w:r w:rsidRPr="00584437">
        <w:rPr>
          <w:rFonts w:ascii="Arial" w:eastAsia="Calibri" w:hAnsi="Arial" w:cs="Arial"/>
          <w:sz w:val="24"/>
          <w:szCs w:val="24"/>
          <w:lang w:val="sr-Latn-ME"/>
        </w:rPr>
        <w:t>Pravilnik o osnovnim konstruktivno-tehničkim karakteristikama, načinu upotrebe, vremenu, namjeni, količini i vrsti ribolovnih alata i opreme koja se smije upotrebljavati u velikom i malom privrednom ribolovu ("Sl. list CG", br. 8/11, 27/14);</w:t>
      </w:r>
    </w:p>
    <w:p w14:paraId="387785BC" w14:textId="77777777" w:rsidR="00B07EF4" w:rsidRPr="00584437" w:rsidRDefault="00B07EF4" w:rsidP="00584437">
      <w:pPr>
        <w:numPr>
          <w:ilvl w:val="0"/>
          <w:numId w:val="4"/>
        </w:numPr>
        <w:spacing w:before="240" w:line="276" w:lineRule="auto"/>
        <w:ind w:left="284" w:hanging="284"/>
        <w:jc w:val="both"/>
        <w:rPr>
          <w:rFonts w:ascii="Arial" w:eastAsia="Calibri" w:hAnsi="Arial" w:cs="Arial"/>
          <w:sz w:val="24"/>
          <w:szCs w:val="24"/>
          <w:lang w:val="sr-Latn-ME"/>
        </w:rPr>
      </w:pPr>
      <w:r w:rsidRPr="00584437">
        <w:rPr>
          <w:rFonts w:ascii="Arial" w:eastAsia="Calibri" w:hAnsi="Arial" w:cs="Arial"/>
          <w:sz w:val="24"/>
          <w:szCs w:val="24"/>
          <w:lang w:val="sr-Latn-ME"/>
        </w:rPr>
        <w:t>Pravilnik o uslovima, ograničenjima i redoslijedu obavljanja ribolova u pojedinim ribolovnim područjima ("Sl. list CG", br. 8/11);</w:t>
      </w:r>
    </w:p>
    <w:p w14:paraId="5C5259C2" w14:textId="77777777" w:rsidR="00B07EF4" w:rsidRPr="00584437" w:rsidRDefault="00B07EF4" w:rsidP="00584437">
      <w:pPr>
        <w:numPr>
          <w:ilvl w:val="0"/>
          <w:numId w:val="4"/>
        </w:numPr>
        <w:spacing w:before="240" w:line="276" w:lineRule="auto"/>
        <w:ind w:left="284" w:hanging="284"/>
        <w:jc w:val="both"/>
        <w:rPr>
          <w:rFonts w:ascii="Arial" w:eastAsia="Calibri" w:hAnsi="Arial" w:cs="Arial"/>
          <w:sz w:val="24"/>
          <w:szCs w:val="24"/>
          <w:lang w:val="sr-Latn-ME"/>
        </w:rPr>
      </w:pPr>
      <w:r w:rsidRPr="00584437">
        <w:rPr>
          <w:rFonts w:ascii="Arial" w:eastAsia="Calibri" w:hAnsi="Arial" w:cs="Arial"/>
          <w:sz w:val="24"/>
          <w:szCs w:val="24"/>
          <w:lang w:val="sr-Latn-ME"/>
        </w:rPr>
        <w:lastRenderedPageBreak/>
        <w:t>Pravilnik o registru ribolovnih plovnih objekata ("Sl. list CG", br. 8/11);</w:t>
      </w:r>
    </w:p>
    <w:p w14:paraId="5E4A46DC" w14:textId="77777777" w:rsidR="00B07EF4" w:rsidRPr="00584437" w:rsidRDefault="00B07EF4" w:rsidP="00584437">
      <w:pPr>
        <w:numPr>
          <w:ilvl w:val="0"/>
          <w:numId w:val="4"/>
        </w:numPr>
        <w:spacing w:before="240" w:line="276" w:lineRule="auto"/>
        <w:ind w:left="284" w:hanging="284"/>
        <w:jc w:val="both"/>
        <w:rPr>
          <w:rFonts w:ascii="Arial" w:eastAsia="Calibri" w:hAnsi="Arial" w:cs="Arial"/>
          <w:sz w:val="24"/>
          <w:szCs w:val="24"/>
          <w:lang w:val="sr-Latn-ME"/>
        </w:rPr>
      </w:pPr>
      <w:r w:rsidRPr="00584437">
        <w:rPr>
          <w:rFonts w:ascii="Arial" w:eastAsia="Calibri" w:hAnsi="Arial" w:cs="Arial"/>
          <w:sz w:val="24"/>
          <w:szCs w:val="24"/>
          <w:lang w:val="sr-Latn-ME"/>
        </w:rPr>
        <w:t>Pravilnik o načinu korišćenja, održavanja, zaštite, označavanja, kao i dužini obale, nazivu i mjestu ribarske poste ("Sl. list CG", br. 8/11, 8/15);</w:t>
      </w:r>
    </w:p>
    <w:p w14:paraId="628D4887" w14:textId="77777777" w:rsidR="00B07EF4" w:rsidRPr="00584437" w:rsidRDefault="00B07EF4" w:rsidP="00584437">
      <w:pPr>
        <w:numPr>
          <w:ilvl w:val="0"/>
          <w:numId w:val="4"/>
        </w:numPr>
        <w:spacing w:before="240" w:line="276" w:lineRule="auto"/>
        <w:ind w:left="284" w:hanging="284"/>
        <w:jc w:val="both"/>
        <w:rPr>
          <w:rFonts w:ascii="Arial" w:eastAsia="Calibri" w:hAnsi="Arial" w:cs="Arial"/>
          <w:sz w:val="24"/>
          <w:szCs w:val="24"/>
          <w:lang w:val="sr-Latn-ME"/>
        </w:rPr>
      </w:pPr>
      <w:r w:rsidRPr="00584437">
        <w:rPr>
          <w:rFonts w:ascii="Arial" w:eastAsia="Calibri" w:hAnsi="Arial" w:cs="Arial"/>
          <w:sz w:val="24"/>
          <w:szCs w:val="24"/>
          <w:lang w:val="sr-Latn-ME"/>
        </w:rPr>
        <w:t>Pravilnik o obrascu dozvole, načinu plaćanja naknade, obliku, sadržini i načinu vođenja registra dozvola za marikulturu ("Sl. list CG", br. 39/13);</w:t>
      </w:r>
    </w:p>
    <w:p w14:paraId="61243E61" w14:textId="77777777" w:rsidR="00B07EF4" w:rsidRPr="00584437" w:rsidRDefault="00B07EF4" w:rsidP="00584437">
      <w:pPr>
        <w:numPr>
          <w:ilvl w:val="0"/>
          <w:numId w:val="4"/>
        </w:numPr>
        <w:spacing w:before="240" w:line="276" w:lineRule="auto"/>
        <w:ind w:left="284" w:hanging="284"/>
        <w:jc w:val="both"/>
        <w:rPr>
          <w:rFonts w:ascii="Arial" w:eastAsia="Calibri" w:hAnsi="Arial" w:cs="Arial"/>
          <w:sz w:val="24"/>
          <w:szCs w:val="24"/>
          <w:lang w:val="sr-Latn-ME"/>
        </w:rPr>
      </w:pPr>
      <w:r w:rsidRPr="00584437">
        <w:rPr>
          <w:rFonts w:ascii="Arial" w:eastAsia="Calibri" w:hAnsi="Arial" w:cs="Arial"/>
          <w:sz w:val="24"/>
          <w:szCs w:val="24"/>
          <w:lang w:val="sr-Latn-ME"/>
        </w:rPr>
        <w:t>Pravilnik o određivanju linije na kojoj voda prestaje biti postojano slana u rijekama koje se ulivaju u more i određivanju granica zaštićenih ribolovnih područja ("Sl. list CG", br. 39/13);</w:t>
      </w:r>
    </w:p>
    <w:p w14:paraId="4679F930" w14:textId="77777777" w:rsidR="00B07EF4" w:rsidRPr="00584437" w:rsidRDefault="00B07EF4" w:rsidP="00584437">
      <w:pPr>
        <w:numPr>
          <w:ilvl w:val="0"/>
          <w:numId w:val="4"/>
        </w:numPr>
        <w:spacing w:before="240" w:line="276" w:lineRule="auto"/>
        <w:ind w:left="284" w:hanging="284"/>
        <w:jc w:val="both"/>
        <w:rPr>
          <w:rFonts w:ascii="Arial" w:eastAsia="Calibri" w:hAnsi="Arial" w:cs="Arial"/>
          <w:sz w:val="24"/>
          <w:szCs w:val="24"/>
          <w:lang w:val="sr-Latn-ME"/>
        </w:rPr>
      </w:pPr>
      <w:r w:rsidRPr="00584437">
        <w:rPr>
          <w:rFonts w:ascii="Arial" w:eastAsia="Calibri" w:hAnsi="Arial" w:cs="Arial"/>
          <w:sz w:val="24"/>
          <w:szCs w:val="24"/>
          <w:lang w:val="sr-Latn-ME"/>
        </w:rPr>
        <w:t>Pravilnik o sportsko-rekreativnom ribolovu na moru ("Sl. list CG", br.34/10, 22/14, 28/18, 23/19, 10/20, 63/20);</w:t>
      </w:r>
    </w:p>
    <w:p w14:paraId="50597A22" w14:textId="77777777" w:rsidR="00B07EF4" w:rsidRPr="00584437" w:rsidRDefault="00B07EF4" w:rsidP="00584437">
      <w:pPr>
        <w:numPr>
          <w:ilvl w:val="0"/>
          <w:numId w:val="4"/>
        </w:numPr>
        <w:spacing w:before="240" w:line="276" w:lineRule="auto"/>
        <w:ind w:left="284" w:hanging="284"/>
        <w:jc w:val="both"/>
        <w:rPr>
          <w:rFonts w:ascii="Arial" w:eastAsia="Calibri" w:hAnsi="Arial" w:cs="Arial"/>
          <w:sz w:val="24"/>
          <w:szCs w:val="24"/>
          <w:lang w:val="sr-Latn-ME"/>
        </w:rPr>
      </w:pPr>
      <w:r w:rsidRPr="00584437">
        <w:rPr>
          <w:rFonts w:ascii="Arial" w:eastAsia="Calibri" w:hAnsi="Arial" w:cs="Arial"/>
          <w:sz w:val="24"/>
          <w:szCs w:val="24"/>
          <w:lang w:val="sr-Latn-ME"/>
        </w:rPr>
        <w:t>Pravilnik o tipu satelitskog sistema monitoringa ribolovnih plovnih objekata i vrsti ribolovnih plovnih objekata za koje se sistem uspostavlja ("Sl. list CG", br. 39/13);</w:t>
      </w:r>
    </w:p>
    <w:p w14:paraId="13AF4013" w14:textId="77777777" w:rsidR="00B07EF4" w:rsidRPr="00584437" w:rsidRDefault="00B07EF4" w:rsidP="00584437">
      <w:pPr>
        <w:numPr>
          <w:ilvl w:val="0"/>
          <w:numId w:val="4"/>
        </w:numPr>
        <w:spacing w:before="240" w:line="276" w:lineRule="auto"/>
        <w:ind w:left="284" w:hanging="284"/>
        <w:jc w:val="both"/>
        <w:rPr>
          <w:rFonts w:ascii="Arial" w:eastAsia="Calibri" w:hAnsi="Arial" w:cs="Arial"/>
          <w:sz w:val="24"/>
          <w:szCs w:val="24"/>
          <w:lang w:val="sr-Latn-ME"/>
        </w:rPr>
      </w:pPr>
      <w:r w:rsidRPr="00584437">
        <w:rPr>
          <w:rFonts w:ascii="Arial" w:eastAsia="Calibri" w:hAnsi="Arial" w:cs="Arial"/>
          <w:sz w:val="24"/>
          <w:szCs w:val="24"/>
          <w:lang w:val="sr-Latn-ME"/>
        </w:rPr>
        <w:t>Pravilnik o obliku, sadržini i načinu vođenja registra profesionalnih ribara ("Sl. list CG", br. 13/15);</w:t>
      </w:r>
    </w:p>
    <w:p w14:paraId="4539C496" w14:textId="77777777" w:rsidR="00B07EF4" w:rsidRPr="00584437" w:rsidRDefault="00B07EF4" w:rsidP="00584437">
      <w:pPr>
        <w:numPr>
          <w:ilvl w:val="0"/>
          <w:numId w:val="4"/>
        </w:numPr>
        <w:spacing w:before="240" w:line="276" w:lineRule="auto"/>
        <w:ind w:left="284" w:hanging="284"/>
        <w:jc w:val="both"/>
        <w:rPr>
          <w:rFonts w:ascii="Arial" w:eastAsia="Calibri" w:hAnsi="Arial" w:cs="Arial"/>
          <w:sz w:val="24"/>
          <w:szCs w:val="24"/>
          <w:lang w:val="sr-Latn-ME"/>
        </w:rPr>
      </w:pPr>
      <w:r w:rsidRPr="00584437">
        <w:rPr>
          <w:rFonts w:ascii="Arial" w:eastAsia="Calibri" w:hAnsi="Arial" w:cs="Arial"/>
          <w:sz w:val="24"/>
          <w:szCs w:val="24"/>
          <w:lang w:val="sr-Latn-ME"/>
        </w:rPr>
        <w:t xml:space="preserve">Pravilnik o sadržini dozvole za privredni ribolov (Sl. list CG, br. 65/15); </w:t>
      </w:r>
    </w:p>
    <w:p w14:paraId="5437845C" w14:textId="77777777" w:rsidR="00B07EF4" w:rsidRPr="00584437" w:rsidRDefault="00B07EF4" w:rsidP="00584437">
      <w:pPr>
        <w:numPr>
          <w:ilvl w:val="0"/>
          <w:numId w:val="4"/>
        </w:numPr>
        <w:spacing w:before="240" w:line="276" w:lineRule="auto"/>
        <w:ind w:left="284" w:hanging="284"/>
        <w:jc w:val="both"/>
        <w:rPr>
          <w:rFonts w:ascii="Arial" w:eastAsia="Calibri" w:hAnsi="Arial" w:cs="Arial"/>
          <w:sz w:val="24"/>
          <w:szCs w:val="24"/>
          <w:lang w:val="sr-Latn-ME"/>
        </w:rPr>
      </w:pPr>
      <w:r w:rsidRPr="00584437">
        <w:rPr>
          <w:rFonts w:ascii="Arial" w:eastAsia="Calibri" w:hAnsi="Arial" w:cs="Arial"/>
          <w:sz w:val="24"/>
          <w:szCs w:val="24"/>
          <w:lang w:val="sr-Latn-ME"/>
        </w:rPr>
        <w:t xml:space="preserve">Pravilnik o načinu vođenja dnevnika uzgoja riba i drugih morskih organizama ("Sl. list CG", br. 72/15); </w:t>
      </w:r>
    </w:p>
    <w:p w14:paraId="70DD9D67" w14:textId="77777777" w:rsidR="00B07EF4" w:rsidRPr="00584437" w:rsidRDefault="00B07EF4" w:rsidP="00584437">
      <w:pPr>
        <w:numPr>
          <w:ilvl w:val="0"/>
          <w:numId w:val="4"/>
        </w:numPr>
        <w:spacing w:before="240" w:line="276" w:lineRule="auto"/>
        <w:ind w:left="284" w:hanging="284"/>
        <w:jc w:val="both"/>
        <w:rPr>
          <w:rFonts w:ascii="Arial" w:eastAsia="Calibri" w:hAnsi="Arial" w:cs="Arial"/>
          <w:sz w:val="24"/>
          <w:szCs w:val="24"/>
          <w:lang w:val="sr-Latn-ME"/>
        </w:rPr>
      </w:pPr>
      <w:r w:rsidRPr="00584437">
        <w:rPr>
          <w:rFonts w:ascii="Arial" w:eastAsia="Calibri" w:hAnsi="Arial" w:cs="Arial"/>
          <w:sz w:val="24"/>
          <w:szCs w:val="24"/>
          <w:lang w:val="sr-Latn-ME"/>
        </w:rPr>
        <w:t xml:space="preserve">Pravilnik o o načinu i uslovima izdavanja potvrde o ulovu i listi riba i drugih morskih organizama ("Sl. list CG", br. 35/16); </w:t>
      </w:r>
    </w:p>
    <w:p w14:paraId="00EC6C69" w14:textId="77777777" w:rsidR="00B07EF4" w:rsidRPr="00584437" w:rsidRDefault="00B07EF4" w:rsidP="00584437">
      <w:pPr>
        <w:numPr>
          <w:ilvl w:val="0"/>
          <w:numId w:val="4"/>
        </w:numPr>
        <w:spacing w:before="240" w:line="276" w:lineRule="auto"/>
        <w:ind w:left="284" w:hanging="284"/>
        <w:jc w:val="both"/>
        <w:rPr>
          <w:rFonts w:ascii="Arial" w:eastAsia="Calibri" w:hAnsi="Arial" w:cs="Arial"/>
          <w:sz w:val="24"/>
          <w:szCs w:val="24"/>
          <w:lang w:val="sr-Latn-ME"/>
        </w:rPr>
      </w:pPr>
      <w:r w:rsidRPr="00584437">
        <w:rPr>
          <w:rFonts w:ascii="Arial" w:eastAsia="Calibri" w:hAnsi="Arial" w:cs="Arial"/>
          <w:sz w:val="24"/>
          <w:szCs w:val="24"/>
          <w:lang w:val="sr-Latn-ME"/>
        </w:rPr>
        <w:t>Pravilnik o tehničkim uslovima i mjestima prvog iskrcaja ulovljene ribe i drugih morskih organizama ("Sl. list CG", br. 69/18);</w:t>
      </w:r>
    </w:p>
    <w:p w14:paraId="0907B284" w14:textId="77777777" w:rsidR="00B07EF4" w:rsidRPr="00584437" w:rsidRDefault="00B07EF4" w:rsidP="00584437">
      <w:pPr>
        <w:numPr>
          <w:ilvl w:val="0"/>
          <w:numId w:val="4"/>
        </w:numPr>
        <w:spacing w:before="240" w:line="276" w:lineRule="auto"/>
        <w:ind w:left="284" w:hanging="284"/>
        <w:jc w:val="both"/>
        <w:rPr>
          <w:rFonts w:ascii="Arial" w:eastAsia="Calibri" w:hAnsi="Arial" w:cs="Arial"/>
          <w:sz w:val="24"/>
          <w:szCs w:val="24"/>
          <w:lang w:val="sr-Latn-ME"/>
        </w:rPr>
      </w:pPr>
      <w:r w:rsidRPr="00584437">
        <w:rPr>
          <w:rFonts w:ascii="Arial" w:eastAsia="Calibri" w:hAnsi="Arial" w:cs="Arial"/>
          <w:sz w:val="24"/>
          <w:szCs w:val="24"/>
          <w:lang w:val="sr-Latn-ME"/>
        </w:rPr>
        <w:t xml:space="preserve">Naredba o lovostaju uzrasnih klasa riba i drugih morskih organizama (Sl. list CG, br. 26/15); </w:t>
      </w:r>
    </w:p>
    <w:p w14:paraId="0758388A" w14:textId="77777777" w:rsidR="00B07EF4" w:rsidRPr="00584437" w:rsidRDefault="00B07EF4" w:rsidP="00584437">
      <w:pPr>
        <w:numPr>
          <w:ilvl w:val="0"/>
          <w:numId w:val="4"/>
        </w:numPr>
        <w:spacing w:before="240" w:line="276" w:lineRule="auto"/>
        <w:ind w:left="284" w:hanging="284"/>
        <w:jc w:val="both"/>
        <w:rPr>
          <w:rFonts w:ascii="Arial" w:eastAsia="Calibri" w:hAnsi="Arial" w:cs="Arial"/>
          <w:sz w:val="24"/>
          <w:szCs w:val="24"/>
          <w:lang w:val="sr-Latn-ME"/>
        </w:rPr>
      </w:pPr>
      <w:r w:rsidRPr="00584437">
        <w:rPr>
          <w:rFonts w:ascii="Arial" w:eastAsia="Calibri" w:hAnsi="Arial" w:cs="Arial"/>
          <w:sz w:val="24"/>
          <w:szCs w:val="24"/>
          <w:lang w:val="sr-Latn-ME"/>
        </w:rPr>
        <w:t xml:space="preserve">Naredba o zabrani lova i stavljanja u promet riblje mlađi, nedoraslih riba i drugih morskih organizama ("Sl. list CG", br. 65/15). </w:t>
      </w:r>
    </w:p>
    <w:p w14:paraId="5E7DC928" w14:textId="77777777" w:rsidR="00B07EF4" w:rsidRPr="00584437" w:rsidRDefault="00B07EF4" w:rsidP="00584437">
      <w:pPr>
        <w:numPr>
          <w:ilvl w:val="0"/>
          <w:numId w:val="4"/>
        </w:numPr>
        <w:spacing w:before="240" w:line="276" w:lineRule="auto"/>
        <w:ind w:left="284" w:hanging="284"/>
        <w:jc w:val="both"/>
        <w:rPr>
          <w:rFonts w:ascii="Arial" w:eastAsia="Calibri" w:hAnsi="Arial" w:cs="Arial"/>
          <w:sz w:val="24"/>
          <w:szCs w:val="24"/>
          <w:lang w:val="sr-Latn-ME"/>
        </w:rPr>
      </w:pPr>
      <w:r w:rsidRPr="00584437">
        <w:rPr>
          <w:rFonts w:ascii="Arial" w:eastAsia="Calibri" w:hAnsi="Arial" w:cs="Arial"/>
          <w:sz w:val="24"/>
          <w:szCs w:val="24"/>
          <w:lang w:val="sr-Latn-ME"/>
        </w:rPr>
        <w:t xml:space="preserve">Odluka o visini pojedinačne naknade za obavljanje privrednog ribolova i marikulture ("Sl. list CG", br. 14/2011). </w:t>
      </w:r>
    </w:p>
    <w:p w14:paraId="1A9ADC83" w14:textId="77777777" w:rsidR="00B07EF4" w:rsidRPr="00584437" w:rsidRDefault="00B07EF4" w:rsidP="00584437">
      <w:pPr>
        <w:spacing w:before="240" w:line="276" w:lineRule="auto"/>
        <w:ind w:left="720"/>
        <w:contextualSpacing/>
        <w:jc w:val="both"/>
        <w:rPr>
          <w:rFonts w:ascii="Arial" w:eastAsia="Calibri" w:hAnsi="Arial" w:cs="Arial"/>
          <w:sz w:val="24"/>
          <w:szCs w:val="24"/>
          <w:lang w:val="sr-Latn-ME"/>
        </w:rPr>
      </w:pPr>
    </w:p>
    <w:p w14:paraId="420A48A2" w14:textId="77777777" w:rsidR="00B07EF4" w:rsidRPr="00584437" w:rsidRDefault="00B07EF4" w:rsidP="00584437">
      <w:pPr>
        <w:spacing w:before="240" w:line="276" w:lineRule="auto"/>
        <w:jc w:val="both"/>
        <w:rPr>
          <w:rFonts w:ascii="Arial" w:hAnsi="Arial" w:cs="Arial"/>
          <w:b/>
          <w:bCs/>
          <w:iCs/>
          <w:spacing w:val="5"/>
          <w:sz w:val="24"/>
          <w:szCs w:val="24"/>
          <w:lang w:val="sr-Latn-ME"/>
        </w:rPr>
      </w:pPr>
      <w:r w:rsidRPr="00584437">
        <w:rPr>
          <w:rFonts w:ascii="Arial" w:hAnsi="Arial" w:cs="Arial"/>
          <w:b/>
          <w:bCs/>
          <w:i/>
          <w:iCs/>
          <w:spacing w:val="5"/>
          <w:sz w:val="24"/>
          <w:szCs w:val="24"/>
          <w:lang w:val="sr-Latn-ME"/>
        </w:rPr>
        <w:t>Nacionalna akta i međunarodni sporazumi koji regulišu oblast ribarstva:</w:t>
      </w:r>
    </w:p>
    <w:p w14:paraId="1F914DCA" w14:textId="77777777" w:rsidR="00B07EF4" w:rsidRPr="00584437" w:rsidRDefault="00B07EF4" w:rsidP="00584437">
      <w:pPr>
        <w:numPr>
          <w:ilvl w:val="0"/>
          <w:numId w:val="5"/>
        </w:numPr>
        <w:spacing w:before="240" w:line="276" w:lineRule="auto"/>
        <w:jc w:val="both"/>
        <w:rPr>
          <w:rFonts w:ascii="Arial" w:eastAsia="Calibri" w:hAnsi="Arial" w:cs="Arial"/>
          <w:sz w:val="24"/>
          <w:szCs w:val="24"/>
          <w:lang w:val="sr-Latn-ME"/>
        </w:rPr>
      </w:pPr>
      <w:r w:rsidRPr="00584437">
        <w:rPr>
          <w:rFonts w:ascii="Arial" w:eastAsia="Calibri" w:hAnsi="Arial" w:cs="Arial"/>
          <w:sz w:val="24"/>
          <w:szCs w:val="24"/>
          <w:lang w:val="sr-Latn-ME"/>
        </w:rPr>
        <w:lastRenderedPageBreak/>
        <w:t>Strategija ribarstva Crne Gore 2015-2020 sa Akcionim planom za prenošenje, implementaciju i sprovođenje pravne tekovine EU</w:t>
      </w:r>
    </w:p>
    <w:p w14:paraId="2461F72E" w14:textId="77777777" w:rsidR="00B07EF4" w:rsidRPr="00584437" w:rsidRDefault="00B07EF4" w:rsidP="00584437">
      <w:pPr>
        <w:numPr>
          <w:ilvl w:val="0"/>
          <w:numId w:val="5"/>
        </w:numPr>
        <w:spacing w:before="240" w:line="276" w:lineRule="auto"/>
        <w:jc w:val="both"/>
        <w:rPr>
          <w:rFonts w:ascii="Arial" w:eastAsia="Calibri" w:hAnsi="Arial" w:cs="Arial"/>
          <w:sz w:val="24"/>
          <w:szCs w:val="24"/>
          <w:lang w:val="sr-Latn-ME"/>
        </w:rPr>
      </w:pPr>
      <w:r w:rsidRPr="00584437">
        <w:rPr>
          <w:rFonts w:ascii="Arial" w:eastAsia="Calibri" w:hAnsi="Arial" w:cs="Arial"/>
          <w:sz w:val="24"/>
          <w:szCs w:val="24"/>
          <w:lang w:val="sr-Latn-ME"/>
        </w:rPr>
        <w:t>Srednjoročna strategija o održivosti ribarstva na Mediteranu i Crnom moru za period 2017-2020 (Mid-term strategy (2017–2020) towards the sustainability of Mediterranean and Black Sea fisheries)</w:t>
      </w:r>
    </w:p>
    <w:p w14:paraId="5D546D69" w14:textId="77777777" w:rsidR="00B07EF4" w:rsidRPr="00584437" w:rsidRDefault="00B07EF4" w:rsidP="00584437">
      <w:pPr>
        <w:numPr>
          <w:ilvl w:val="0"/>
          <w:numId w:val="5"/>
        </w:numPr>
        <w:spacing w:before="240" w:line="276" w:lineRule="auto"/>
        <w:jc w:val="both"/>
        <w:rPr>
          <w:rFonts w:ascii="Arial" w:eastAsia="Calibri" w:hAnsi="Arial" w:cs="Arial"/>
          <w:sz w:val="24"/>
          <w:szCs w:val="24"/>
          <w:lang w:val="sr-Latn-ME"/>
        </w:rPr>
      </w:pPr>
      <w:r w:rsidRPr="00584437">
        <w:rPr>
          <w:rFonts w:ascii="Arial" w:eastAsia="Calibri" w:hAnsi="Arial" w:cs="Arial"/>
          <w:sz w:val="24"/>
          <w:szCs w:val="24"/>
          <w:lang w:val="sr-Latn-ME"/>
        </w:rPr>
        <w:t>MedFish4Ever ministarska deklaracija (o održivosti ribarstva na Mediteranu)</w:t>
      </w:r>
    </w:p>
    <w:p w14:paraId="0AF63CD9" w14:textId="77777777" w:rsidR="00B07EF4" w:rsidRPr="00584437" w:rsidRDefault="00B07EF4" w:rsidP="00584437">
      <w:pPr>
        <w:numPr>
          <w:ilvl w:val="0"/>
          <w:numId w:val="5"/>
        </w:numPr>
        <w:spacing w:before="240" w:line="276" w:lineRule="auto"/>
        <w:jc w:val="both"/>
        <w:rPr>
          <w:rFonts w:ascii="Arial" w:eastAsia="Calibri" w:hAnsi="Arial" w:cs="Arial"/>
          <w:sz w:val="24"/>
          <w:szCs w:val="24"/>
          <w:lang w:val="sr-Latn-ME"/>
        </w:rPr>
      </w:pPr>
      <w:r w:rsidRPr="00584437">
        <w:rPr>
          <w:rFonts w:ascii="Arial" w:eastAsia="Calibri" w:hAnsi="Arial" w:cs="Arial"/>
          <w:sz w:val="24"/>
          <w:szCs w:val="24"/>
          <w:lang w:val="sr-Latn-ME"/>
        </w:rPr>
        <w:t>Evropska strategija za jadransko-jonski region (EU Strategy for the Adriatic and Ionian Region - EUSAIR)</w:t>
      </w:r>
    </w:p>
    <w:p w14:paraId="2389134C" w14:textId="77777777" w:rsidR="00B07EF4" w:rsidRPr="00584437" w:rsidRDefault="00B07EF4" w:rsidP="00584437">
      <w:pPr>
        <w:numPr>
          <w:ilvl w:val="0"/>
          <w:numId w:val="5"/>
        </w:numPr>
        <w:spacing w:before="240" w:line="276" w:lineRule="auto"/>
        <w:jc w:val="both"/>
        <w:rPr>
          <w:rFonts w:ascii="Arial" w:eastAsia="Calibri" w:hAnsi="Arial" w:cs="Arial"/>
          <w:sz w:val="24"/>
          <w:szCs w:val="24"/>
          <w:lang w:val="sr-Latn-ME"/>
        </w:rPr>
      </w:pPr>
      <w:r w:rsidRPr="00584437">
        <w:rPr>
          <w:rFonts w:ascii="Arial" w:eastAsia="Calibri" w:hAnsi="Arial" w:cs="Arial"/>
          <w:sz w:val="24"/>
          <w:szCs w:val="24"/>
          <w:lang w:val="sr-Latn-ME"/>
        </w:rPr>
        <w:t xml:space="preserve">Preporuke Generalne komisije za ribarstvo Mediterana (GFCM) </w:t>
      </w:r>
    </w:p>
    <w:p w14:paraId="5CB60281" w14:textId="77777777" w:rsidR="00B07EF4" w:rsidRPr="00584437" w:rsidRDefault="00B07EF4" w:rsidP="00584437">
      <w:pPr>
        <w:spacing w:before="240" w:line="276" w:lineRule="auto"/>
        <w:jc w:val="both"/>
        <w:rPr>
          <w:rFonts w:ascii="Arial" w:eastAsia="Calibri" w:hAnsi="Arial" w:cs="Arial"/>
          <w:b/>
          <w:sz w:val="24"/>
          <w:szCs w:val="24"/>
          <w:u w:val="single"/>
          <w:lang w:val="sr-Latn-ME"/>
        </w:rPr>
      </w:pPr>
      <w:r w:rsidRPr="00584437">
        <w:rPr>
          <w:rFonts w:ascii="Arial" w:eastAsia="Calibri" w:hAnsi="Arial" w:cs="Arial"/>
          <w:b/>
          <w:sz w:val="24"/>
          <w:szCs w:val="24"/>
          <w:u w:val="single"/>
          <w:lang w:val="sr-Latn-ME"/>
        </w:rPr>
        <w:t>Najrelevantniji dokumenti iz prevne tekovine EU vezani za ribarstvo</w:t>
      </w:r>
    </w:p>
    <w:p w14:paraId="4D8AFC09" w14:textId="77777777" w:rsidR="00B07EF4" w:rsidRPr="00584437" w:rsidRDefault="00B07EF4" w:rsidP="00584437">
      <w:pPr>
        <w:spacing w:before="240" w:line="276" w:lineRule="auto"/>
        <w:jc w:val="both"/>
        <w:rPr>
          <w:rFonts w:ascii="Arial" w:eastAsia="Calibri" w:hAnsi="Arial" w:cs="Arial"/>
          <w:sz w:val="24"/>
          <w:szCs w:val="24"/>
          <w:lang w:val="sr-Latn-ME"/>
        </w:rPr>
      </w:pPr>
      <w:r w:rsidRPr="00584437">
        <w:rPr>
          <w:rFonts w:ascii="Arial" w:eastAsia="Calibri" w:hAnsi="Arial" w:cs="Arial"/>
          <w:sz w:val="24"/>
          <w:szCs w:val="24"/>
          <w:lang w:val="sr-Latn-ME"/>
        </w:rPr>
        <w:t>Imajući u vidu da je Crna Gora u procesu pregovora o pristupanju Evropskoj Uniji, od izuzetne je važnosti pravnu regulativu Crne Gore prilagoditi tzv. „Aquis Communautaire“.  Acquis Communautaire je skup zakona i obaveza Evropske unije (EU) od 1958. do danas. Sadrži sve ugovore i zakone EU (direktive, regulative, odluke), deklaracije i rezolucije, međunarodne sporazume i presude Suda pravde.</w:t>
      </w:r>
    </w:p>
    <w:p w14:paraId="67F3B1B2" w14:textId="77777777" w:rsidR="00B07EF4" w:rsidRPr="00584437" w:rsidRDefault="00B07EF4" w:rsidP="00584437">
      <w:pPr>
        <w:spacing w:before="240" w:line="276" w:lineRule="auto"/>
        <w:jc w:val="both"/>
        <w:rPr>
          <w:rFonts w:ascii="Arial" w:eastAsia="Calibri" w:hAnsi="Arial" w:cs="Arial"/>
          <w:sz w:val="24"/>
          <w:szCs w:val="24"/>
          <w:lang w:val="sr-Latn-ME"/>
        </w:rPr>
      </w:pPr>
      <w:r w:rsidRPr="00584437">
        <w:rPr>
          <w:rFonts w:ascii="Arial" w:eastAsia="Calibri" w:hAnsi="Arial" w:cs="Arial"/>
          <w:sz w:val="24"/>
          <w:szCs w:val="24"/>
          <w:lang w:val="sr-Latn-ME"/>
        </w:rPr>
        <w:t xml:space="preserve">Pravna tekovina EU koja se odnosi na Zajedničku ribarsku politiku (CFP) sastoji se od brojnih zakonskih akata koji regulišu sve aspekte ribolova, a većina njih trenutno nije od direktnog značaja za Crnu Goru  niti je prioritet nakon pristupanja. Zadnja reforma CFP-a 2013. godine bitno je izmijenila relevantne pravne tekovine EU te je na taj način dodatno zakomplikovala postupke prilagođavanja nacionalne regulative onoj koju propisuje CFP. Najvažniji propisi koji regulišu ribarstvo, a od izuzetnog su značaja za Crnu Goru i njeno prilagođavanje nacionalne regulative su sljedeći pravni akti: </w:t>
      </w:r>
    </w:p>
    <w:p w14:paraId="0AF4DDFF" w14:textId="77777777" w:rsidR="00B07EF4" w:rsidRPr="00584437" w:rsidRDefault="00B07EF4" w:rsidP="00584437">
      <w:pPr>
        <w:numPr>
          <w:ilvl w:val="0"/>
          <w:numId w:val="17"/>
        </w:numPr>
        <w:spacing w:before="240" w:line="276" w:lineRule="auto"/>
        <w:contextualSpacing/>
        <w:jc w:val="both"/>
        <w:rPr>
          <w:rFonts w:ascii="Arial" w:eastAsia="Calibri" w:hAnsi="Arial" w:cs="Arial"/>
          <w:sz w:val="24"/>
          <w:szCs w:val="24"/>
          <w:lang w:val="sr-Latn-ME"/>
        </w:rPr>
      </w:pPr>
      <w:r w:rsidRPr="00584437">
        <w:rPr>
          <w:rFonts w:ascii="Arial" w:eastAsia="Calibri" w:hAnsi="Arial" w:cs="Arial"/>
          <w:sz w:val="24"/>
          <w:szCs w:val="24"/>
          <w:lang w:val="sr-Latn-ME"/>
        </w:rPr>
        <w:t>Regulation (EU) no 1380/2013 of the European Parliament and of the Council of 11 December 2013 on the Common Fisheries Policy, amending Council Regulations (EC) No 1954/2003 and (EC) No 1224/2009 and repealing Council Regulations (EC) No 2371/2002 and (EC) No 639/2004 and Council Decision 2004/585/EC</w:t>
      </w:r>
    </w:p>
    <w:p w14:paraId="6EF53B6D" w14:textId="77777777" w:rsidR="00B07EF4" w:rsidRPr="00584437" w:rsidRDefault="00B07EF4" w:rsidP="00584437">
      <w:pPr>
        <w:numPr>
          <w:ilvl w:val="0"/>
          <w:numId w:val="17"/>
        </w:numPr>
        <w:spacing w:before="240" w:line="276" w:lineRule="auto"/>
        <w:contextualSpacing/>
        <w:jc w:val="both"/>
        <w:rPr>
          <w:rFonts w:ascii="Arial" w:eastAsia="Calibri" w:hAnsi="Arial" w:cs="Arial"/>
          <w:sz w:val="24"/>
          <w:szCs w:val="24"/>
          <w:lang w:val="sr-Latn-ME"/>
        </w:rPr>
      </w:pPr>
      <w:r w:rsidRPr="00584437">
        <w:rPr>
          <w:rFonts w:ascii="Arial" w:eastAsia="Calibri" w:hAnsi="Arial" w:cs="Arial"/>
          <w:sz w:val="24"/>
          <w:szCs w:val="24"/>
          <w:lang w:val="sr-Latn-ME"/>
        </w:rPr>
        <w:t>Council Regulation (EC) No 1967/2006 of 21 December 2006 concerning management measures for the sustainable exploitation of fishery resources in the Mediterranean Sea, amending Regulation (EEC) No 2847/93 and repealing Regulation (EC) No 1626/94 as it has been amended and the Regulation (EU) no 1343/2011 of the European Parliament and the Council of 13 December 2011</w:t>
      </w:r>
    </w:p>
    <w:p w14:paraId="50F5C2DA" w14:textId="77777777" w:rsidR="00B07EF4" w:rsidRPr="00584437" w:rsidRDefault="00B07EF4" w:rsidP="00584437">
      <w:pPr>
        <w:numPr>
          <w:ilvl w:val="0"/>
          <w:numId w:val="17"/>
        </w:numPr>
        <w:spacing w:before="240" w:line="276" w:lineRule="auto"/>
        <w:contextualSpacing/>
        <w:jc w:val="both"/>
        <w:rPr>
          <w:rFonts w:ascii="Arial" w:eastAsia="Calibri" w:hAnsi="Arial" w:cs="Arial"/>
          <w:sz w:val="24"/>
          <w:szCs w:val="24"/>
          <w:lang w:val="sr-Latn-ME"/>
        </w:rPr>
      </w:pPr>
      <w:r w:rsidRPr="00584437">
        <w:rPr>
          <w:rFonts w:ascii="Arial" w:eastAsia="Calibri" w:hAnsi="Arial" w:cs="Arial"/>
          <w:sz w:val="24"/>
          <w:szCs w:val="24"/>
          <w:lang w:val="sr-Latn-ME"/>
        </w:rPr>
        <w:t>Commission Regulation (EC) No 26/2004 of 30 December 2003 on the Community fishing fleet register</w:t>
      </w:r>
    </w:p>
    <w:p w14:paraId="7F410194" w14:textId="77777777" w:rsidR="00B07EF4" w:rsidRPr="00584437" w:rsidRDefault="00B07EF4" w:rsidP="00584437">
      <w:pPr>
        <w:numPr>
          <w:ilvl w:val="0"/>
          <w:numId w:val="17"/>
        </w:numPr>
        <w:spacing w:before="240" w:line="276" w:lineRule="auto"/>
        <w:contextualSpacing/>
        <w:jc w:val="both"/>
        <w:rPr>
          <w:rFonts w:ascii="Arial" w:eastAsia="Calibri" w:hAnsi="Arial" w:cs="Arial"/>
          <w:sz w:val="24"/>
          <w:szCs w:val="24"/>
          <w:lang w:val="sr-Latn-ME"/>
        </w:rPr>
      </w:pPr>
      <w:r w:rsidRPr="00584437">
        <w:rPr>
          <w:rFonts w:ascii="Arial" w:eastAsia="Calibri" w:hAnsi="Arial" w:cs="Arial"/>
          <w:sz w:val="24"/>
          <w:szCs w:val="24"/>
          <w:lang w:val="sr-Latn-ME"/>
        </w:rPr>
        <w:lastRenderedPageBreak/>
        <w:t>Council Regulation (EC) No 1005/2008 of 29 September 2008 establishing a Community system to prevent, deter and eliminate illegal, unreported and unregulated fishing, amending Regulations (EEC) No 2847/93, (EC) No 1936/2001 and (EC) No 601/2004 and repealing Regulations (EC) No 1093/94 and (EC) No 1447/1999</w:t>
      </w:r>
    </w:p>
    <w:p w14:paraId="7BE6898A" w14:textId="77777777" w:rsidR="00B07EF4" w:rsidRPr="00584437" w:rsidRDefault="00B07EF4" w:rsidP="00584437">
      <w:pPr>
        <w:numPr>
          <w:ilvl w:val="0"/>
          <w:numId w:val="17"/>
        </w:numPr>
        <w:spacing w:before="240" w:line="276" w:lineRule="auto"/>
        <w:contextualSpacing/>
        <w:jc w:val="both"/>
        <w:rPr>
          <w:rFonts w:ascii="Arial" w:eastAsia="Calibri" w:hAnsi="Arial" w:cs="Arial"/>
          <w:sz w:val="24"/>
          <w:szCs w:val="24"/>
          <w:lang w:val="sr-Latn-ME"/>
        </w:rPr>
      </w:pPr>
      <w:r w:rsidRPr="00584437">
        <w:rPr>
          <w:rFonts w:ascii="Arial" w:eastAsia="Calibri" w:hAnsi="Arial" w:cs="Arial"/>
          <w:sz w:val="24"/>
          <w:szCs w:val="24"/>
          <w:lang w:val="sr-Latn-ME"/>
        </w:rPr>
        <w:t>Commission Regulation (EC) No 1010/2009 of 22 October 2009 laying down detailed rules for the implementation of Council Regulation (EC) No 1005/2008 establishing a Community system to prevent, deter and eliminate illegal, unreported and unregulated fishing</w:t>
      </w:r>
    </w:p>
    <w:p w14:paraId="56378039" w14:textId="77777777" w:rsidR="00B07EF4" w:rsidRPr="00584437" w:rsidRDefault="00B07EF4" w:rsidP="00584437">
      <w:pPr>
        <w:spacing w:before="240" w:line="276" w:lineRule="auto"/>
        <w:jc w:val="both"/>
        <w:rPr>
          <w:rFonts w:ascii="Arial" w:eastAsia="Calibri" w:hAnsi="Arial" w:cs="Arial"/>
          <w:sz w:val="24"/>
          <w:szCs w:val="24"/>
          <w:lang w:val="sr-Latn-ME"/>
        </w:rPr>
      </w:pPr>
      <w:r w:rsidRPr="00584437">
        <w:rPr>
          <w:rFonts w:ascii="Arial" w:eastAsia="Calibri" w:hAnsi="Arial" w:cs="Arial"/>
          <w:sz w:val="24"/>
          <w:szCs w:val="24"/>
          <w:lang w:val="sr-Latn-ME"/>
        </w:rPr>
        <w:t xml:space="preserve">Od „starih dokumenata“ koji se trebaju implementirati u regulativu ribarstva, a koji se tiču aspekata upravljanja flotom i resursima, najvažniji su sljedeći dokumenti: </w:t>
      </w:r>
    </w:p>
    <w:p w14:paraId="2A3EE5BF" w14:textId="77777777" w:rsidR="00B07EF4" w:rsidRPr="00584437" w:rsidRDefault="00B07EF4" w:rsidP="00584437">
      <w:pPr>
        <w:numPr>
          <w:ilvl w:val="0"/>
          <w:numId w:val="18"/>
        </w:numPr>
        <w:spacing w:before="240" w:line="276" w:lineRule="auto"/>
        <w:contextualSpacing/>
        <w:jc w:val="both"/>
        <w:rPr>
          <w:rFonts w:ascii="Arial" w:eastAsia="Calibri" w:hAnsi="Arial" w:cs="Arial"/>
          <w:sz w:val="24"/>
          <w:szCs w:val="24"/>
          <w:lang w:val="sr-Latn-ME"/>
        </w:rPr>
      </w:pPr>
      <w:r w:rsidRPr="00584437">
        <w:rPr>
          <w:rFonts w:ascii="Arial" w:eastAsia="Calibri" w:hAnsi="Arial" w:cs="Arial"/>
          <w:sz w:val="24"/>
          <w:szCs w:val="24"/>
          <w:lang w:val="sr-Latn-ME"/>
        </w:rPr>
        <w:t>Commission Implementing Regulation (EU) 2015/1962 – affecting fleet and MCS Control and Monitoring system and amending Implementing Regulation (EU) No 404/2011 laying down detailed rules for the implementation of Council Regulation (EC) No 1224/2009</w:t>
      </w:r>
    </w:p>
    <w:p w14:paraId="4A009E76" w14:textId="77777777" w:rsidR="00B07EF4" w:rsidRPr="00584437" w:rsidRDefault="00B07EF4" w:rsidP="00584437">
      <w:pPr>
        <w:numPr>
          <w:ilvl w:val="0"/>
          <w:numId w:val="18"/>
        </w:numPr>
        <w:spacing w:before="240" w:line="276" w:lineRule="auto"/>
        <w:contextualSpacing/>
        <w:jc w:val="both"/>
        <w:rPr>
          <w:rFonts w:ascii="Arial" w:eastAsia="Calibri" w:hAnsi="Arial" w:cs="Arial"/>
          <w:sz w:val="24"/>
          <w:szCs w:val="24"/>
          <w:lang w:val="sr-Latn-ME"/>
        </w:rPr>
      </w:pPr>
      <w:r w:rsidRPr="00584437">
        <w:rPr>
          <w:rFonts w:ascii="Arial" w:eastAsia="Calibri" w:hAnsi="Arial" w:cs="Arial"/>
          <w:sz w:val="24"/>
          <w:szCs w:val="24"/>
          <w:lang w:val="sr-Latn-ME"/>
        </w:rPr>
        <w:t>Regulation (EU) 812 of 2015 of the European Parliament and of the Council of 20 May 2015 amending previous Council Regulations, as regards the landing obligation, and repealing Council Regulation (EC) No 1434/98. It details species subject to minimum sizes in the Mediterranean species subject to catch limits</w:t>
      </w:r>
    </w:p>
    <w:p w14:paraId="14CBF90D" w14:textId="77777777" w:rsidR="00B07EF4" w:rsidRPr="00584437" w:rsidRDefault="00B07EF4" w:rsidP="00584437">
      <w:pPr>
        <w:numPr>
          <w:ilvl w:val="0"/>
          <w:numId w:val="18"/>
        </w:numPr>
        <w:spacing w:before="240" w:line="276" w:lineRule="auto"/>
        <w:contextualSpacing/>
        <w:jc w:val="both"/>
        <w:rPr>
          <w:rFonts w:ascii="Arial" w:eastAsia="Calibri" w:hAnsi="Arial" w:cs="Arial"/>
          <w:sz w:val="24"/>
          <w:szCs w:val="24"/>
          <w:lang w:val="sr-Latn-ME"/>
        </w:rPr>
      </w:pPr>
      <w:r w:rsidRPr="00584437">
        <w:rPr>
          <w:rFonts w:ascii="Arial" w:eastAsia="Calibri" w:hAnsi="Arial" w:cs="Arial"/>
          <w:sz w:val="24"/>
          <w:szCs w:val="24"/>
          <w:lang w:val="sr-Latn-ME"/>
        </w:rPr>
        <w:t>The related Commission Delegated Regulation (EU) 2012 of 2020 (5 August 2020) amending Delegated Regulation (EU) 161 of 2018 (2018/161) establishing a de minimis exemption to the landing obligation for certain small pelagic fisheries in the Mediterranean Sea, as regards its period of application</w:t>
      </w:r>
    </w:p>
    <w:p w14:paraId="701E1593" w14:textId="77777777" w:rsidR="00B07EF4" w:rsidRPr="00584437" w:rsidRDefault="00B07EF4" w:rsidP="00584437">
      <w:pPr>
        <w:numPr>
          <w:ilvl w:val="0"/>
          <w:numId w:val="18"/>
        </w:numPr>
        <w:spacing w:before="240" w:line="276" w:lineRule="auto"/>
        <w:contextualSpacing/>
        <w:jc w:val="both"/>
        <w:rPr>
          <w:rFonts w:ascii="Arial" w:eastAsia="Calibri" w:hAnsi="Arial" w:cs="Arial"/>
          <w:sz w:val="24"/>
          <w:szCs w:val="24"/>
          <w:lang w:val="sr-Latn-ME"/>
        </w:rPr>
      </w:pPr>
      <w:r w:rsidRPr="00584437">
        <w:rPr>
          <w:rFonts w:ascii="Arial" w:eastAsia="Calibri" w:hAnsi="Arial" w:cs="Arial"/>
          <w:sz w:val="24"/>
          <w:szCs w:val="24"/>
          <w:lang w:val="sr-Latn-ME"/>
        </w:rPr>
        <w:t>Commission Implementing Regulation (EU) 218 of 2017, on the Union fishing fleet register (having regard to Regulation (EU) No 1380/2013) which implies measures to upgrade the fleet register</w:t>
      </w:r>
    </w:p>
    <w:p w14:paraId="4D2EAEE6" w14:textId="77777777" w:rsidR="00B07EF4" w:rsidRPr="00584437" w:rsidRDefault="00B07EF4" w:rsidP="00584437">
      <w:pPr>
        <w:numPr>
          <w:ilvl w:val="0"/>
          <w:numId w:val="18"/>
        </w:numPr>
        <w:spacing w:before="240" w:line="276" w:lineRule="auto"/>
        <w:contextualSpacing/>
        <w:jc w:val="both"/>
        <w:rPr>
          <w:rFonts w:ascii="Arial" w:eastAsia="Calibri" w:hAnsi="Arial" w:cs="Arial"/>
          <w:sz w:val="24"/>
          <w:szCs w:val="24"/>
          <w:lang w:val="sr-Latn-ME"/>
        </w:rPr>
      </w:pPr>
      <w:r w:rsidRPr="00584437">
        <w:rPr>
          <w:rFonts w:ascii="Arial" w:eastAsia="Calibri" w:hAnsi="Arial" w:cs="Arial"/>
          <w:sz w:val="24"/>
          <w:szCs w:val="24"/>
          <w:lang w:val="sr-Latn-ME"/>
        </w:rPr>
        <w:t>Consolidated text: Regulation (EU) 1241 of 2019 of the European Parliament and of the Council of 20 June 2019 on the conservation of fisheries resources and the protection of marine ecosystems through technical measures, which entails the adoption of technical measures for fleet resources management and sets definitions and technical measures for Mediterranean and ‘GFCM.</w:t>
      </w:r>
    </w:p>
    <w:p w14:paraId="12F88932" w14:textId="77777777" w:rsidR="00B07EF4" w:rsidRPr="00584437" w:rsidRDefault="00B07EF4" w:rsidP="00584437">
      <w:pPr>
        <w:spacing w:before="240" w:line="276" w:lineRule="auto"/>
        <w:jc w:val="both"/>
        <w:rPr>
          <w:rFonts w:ascii="Arial" w:eastAsia="Calibri" w:hAnsi="Arial" w:cs="Arial"/>
          <w:sz w:val="24"/>
          <w:szCs w:val="24"/>
          <w:lang w:val="sr-Latn-ME"/>
        </w:rPr>
      </w:pPr>
      <w:r w:rsidRPr="00584437">
        <w:rPr>
          <w:rFonts w:ascii="Arial" w:eastAsia="Calibri" w:hAnsi="Arial" w:cs="Arial"/>
          <w:sz w:val="24"/>
          <w:szCs w:val="24"/>
          <w:lang w:val="sr-Latn-ME"/>
        </w:rPr>
        <w:t xml:space="preserve">Zabrana odbacivanja ulova (tzv, „discard ban“) samo djelomično utiče na Crnu Goru, jer ne postoje TAC-ovi, kao i činjenice da su crnogorski ulovi izuzetno mali te odbacivanje nije lokalna praksa ili problem. Nadalje, zabrana odbacivanja obuhvata samo vrlo ograničen broj vrsta u Mediteranu. </w:t>
      </w:r>
    </w:p>
    <w:p w14:paraId="63B3FC42" w14:textId="77777777" w:rsidR="00B07EF4" w:rsidRPr="00584437" w:rsidRDefault="00B07EF4" w:rsidP="00584437">
      <w:pPr>
        <w:spacing w:before="240" w:line="276" w:lineRule="auto"/>
        <w:jc w:val="both"/>
        <w:rPr>
          <w:rFonts w:ascii="Arial" w:eastAsia="Calibri" w:hAnsi="Arial" w:cs="Arial"/>
          <w:sz w:val="24"/>
          <w:szCs w:val="24"/>
          <w:lang w:val="sr-Latn-ME"/>
        </w:rPr>
      </w:pPr>
      <w:r w:rsidRPr="00584437">
        <w:rPr>
          <w:rFonts w:ascii="Arial" w:eastAsia="Calibri" w:hAnsi="Arial" w:cs="Arial"/>
          <w:sz w:val="24"/>
          <w:szCs w:val="24"/>
          <w:lang w:val="sr-Latn-ME"/>
        </w:rPr>
        <w:t xml:space="preserve">U pogledu tehničkih mjera, za Crnu Goru su najvažnije one koje se odnose na Mediteran (propisi EC 1967/2006; EC 1343/2011 te EC 812/2015 kao i novije uredbe EC 1241/2019 i EC 2012/2020) Navedene uredbe podrazumijevaju izradu i implementaciju planova </w:t>
      </w:r>
      <w:r w:rsidRPr="00584437">
        <w:rPr>
          <w:rFonts w:ascii="Arial" w:eastAsia="Calibri" w:hAnsi="Arial" w:cs="Arial"/>
          <w:sz w:val="24"/>
          <w:szCs w:val="24"/>
          <w:lang w:val="sr-Latn-ME"/>
        </w:rPr>
        <w:lastRenderedPageBreak/>
        <w:t>upravljanja, kao i različite aktivnosti vezane uz promjene dimenzija alata u privrednom ribolovu, minimalne veličine ulova,  vremenska i prostorna ograničenja ribolova i slično.</w:t>
      </w:r>
    </w:p>
    <w:p w14:paraId="0AE1598E" w14:textId="77777777" w:rsidR="00B07EF4" w:rsidRPr="00584437" w:rsidRDefault="00B07EF4" w:rsidP="00584437">
      <w:pPr>
        <w:spacing w:before="240" w:line="276" w:lineRule="auto"/>
        <w:jc w:val="both"/>
        <w:rPr>
          <w:rFonts w:ascii="Arial" w:eastAsia="Calibri" w:hAnsi="Arial" w:cs="Arial"/>
          <w:b/>
          <w:sz w:val="24"/>
          <w:szCs w:val="24"/>
          <w:u w:val="single"/>
          <w:lang w:val="sr-Latn-ME"/>
        </w:rPr>
      </w:pPr>
      <w:r w:rsidRPr="00584437">
        <w:rPr>
          <w:rFonts w:ascii="Arial" w:eastAsia="Calibri" w:hAnsi="Arial" w:cs="Arial"/>
          <w:b/>
          <w:sz w:val="24"/>
          <w:szCs w:val="24"/>
          <w:u w:val="single"/>
          <w:lang w:val="sr-Latn-ME"/>
        </w:rPr>
        <w:t>Obaveze Crne Gore prema GFCMu</w:t>
      </w:r>
    </w:p>
    <w:p w14:paraId="02354D71" w14:textId="77777777" w:rsidR="00B07EF4" w:rsidRPr="00584437" w:rsidRDefault="00B07EF4" w:rsidP="00584437">
      <w:pPr>
        <w:spacing w:before="240" w:line="276" w:lineRule="auto"/>
        <w:jc w:val="both"/>
        <w:rPr>
          <w:rFonts w:ascii="Arial" w:eastAsia="Calibri" w:hAnsi="Arial" w:cs="Arial"/>
          <w:sz w:val="24"/>
          <w:szCs w:val="24"/>
          <w:lang w:val="sr-Latn-ME"/>
        </w:rPr>
      </w:pPr>
      <w:r w:rsidRPr="00584437">
        <w:rPr>
          <w:rFonts w:ascii="Arial" w:eastAsia="Calibri" w:hAnsi="Arial" w:cs="Arial"/>
          <w:sz w:val="24"/>
          <w:szCs w:val="24"/>
          <w:lang w:val="sr-Latn-ME"/>
        </w:rPr>
        <w:t>Crna Gora je član Generalne komisije za ribarstvo u Mediteranu (GFCM čiji su ciljevi održivo iskorišćavanje živih morskih resursa i održivi razvoj akvakulture u Mediteranu i Crnom moru, a jedan od ključnih ciljeva GFCM - a je postizanje maksimalnog održivog prinosa ribarstva (MSY) izbjegavanjem štetnih uticaja na morske ekosisteme u morima država članica.</w:t>
      </w:r>
    </w:p>
    <w:p w14:paraId="51E8AC03" w14:textId="77777777" w:rsidR="00B07EF4" w:rsidRPr="00584437" w:rsidRDefault="00B07EF4" w:rsidP="00584437">
      <w:pPr>
        <w:spacing w:before="240" w:line="276" w:lineRule="auto"/>
        <w:jc w:val="both"/>
        <w:rPr>
          <w:rFonts w:ascii="Arial" w:eastAsia="Calibri" w:hAnsi="Arial" w:cs="Arial"/>
          <w:sz w:val="24"/>
          <w:szCs w:val="24"/>
          <w:lang w:val="sr-Latn-ME"/>
        </w:rPr>
      </w:pPr>
      <w:r w:rsidRPr="00584437">
        <w:rPr>
          <w:rFonts w:ascii="Arial" w:eastAsia="Calibri" w:hAnsi="Arial" w:cs="Arial"/>
          <w:sz w:val="24"/>
          <w:szCs w:val="24"/>
          <w:lang w:val="sr-Latn-ME"/>
        </w:rPr>
        <w:t>GFCM periodično daje dodatne preporuke koje trebaju  biti kontinuirano implementirane i ažurirane u nacionalno zakonodavstvo od strane nadležnog nacionalnog ministarstva.</w:t>
      </w:r>
    </w:p>
    <w:p w14:paraId="661BBF43" w14:textId="77777777" w:rsidR="00B07EF4" w:rsidRPr="00584437" w:rsidRDefault="00B07EF4" w:rsidP="00584437">
      <w:pPr>
        <w:spacing w:before="240" w:line="276" w:lineRule="auto"/>
        <w:jc w:val="both"/>
        <w:rPr>
          <w:rFonts w:ascii="Arial" w:eastAsia="Calibri" w:hAnsi="Arial" w:cs="Arial"/>
          <w:sz w:val="24"/>
          <w:szCs w:val="24"/>
          <w:lang w:val="sr-Latn-ME"/>
        </w:rPr>
      </w:pPr>
      <w:r w:rsidRPr="00584437">
        <w:rPr>
          <w:rFonts w:ascii="Arial" w:eastAsia="Calibri" w:hAnsi="Arial" w:cs="Arial"/>
          <w:sz w:val="24"/>
          <w:szCs w:val="24"/>
          <w:lang w:val="sr-Latn-ME"/>
        </w:rPr>
        <w:t xml:space="preserve">Najvažnije preporuke  GFCM - a koji se odnose na morsko ribarstvo i zaštitu morskih ekosistema a koje Crna Gora treba implementirati su sljedeće: </w:t>
      </w:r>
    </w:p>
    <w:p w14:paraId="51856BD1" w14:textId="77777777" w:rsidR="00B07EF4" w:rsidRPr="00584437" w:rsidRDefault="00B07EF4" w:rsidP="00584437">
      <w:pPr>
        <w:numPr>
          <w:ilvl w:val="0"/>
          <w:numId w:val="19"/>
        </w:numPr>
        <w:spacing w:before="240" w:line="276" w:lineRule="auto"/>
        <w:contextualSpacing/>
        <w:jc w:val="both"/>
        <w:rPr>
          <w:rFonts w:ascii="Arial" w:eastAsia="Calibri" w:hAnsi="Arial" w:cs="Arial"/>
          <w:sz w:val="24"/>
          <w:szCs w:val="24"/>
          <w:lang w:val="sr-Latn-ME"/>
        </w:rPr>
      </w:pPr>
      <w:r w:rsidRPr="00584437">
        <w:rPr>
          <w:rFonts w:ascii="Arial" w:eastAsia="Calibri" w:hAnsi="Arial" w:cs="Arial"/>
          <w:sz w:val="24"/>
          <w:szCs w:val="24"/>
          <w:lang w:val="sr-Latn-ME"/>
        </w:rPr>
        <w:t>Rec. GFCM/42/2018/7 on a regional research program on blue crab in the Mediterranean Sea</w:t>
      </w:r>
    </w:p>
    <w:p w14:paraId="06862225" w14:textId="77777777" w:rsidR="00B07EF4" w:rsidRPr="00584437" w:rsidRDefault="00B07EF4" w:rsidP="00584437">
      <w:pPr>
        <w:numPr>
          <w:ilvl w:val="0"/>
          <w:numId w:val="19"/>
        </w:numPr>
        <w:spacing w:before="240" w:line="276" w:lineRule="auto"/>
        <w:contextualSpacing/>
        <w:jc w:val="both"/>
        <w:rPr>
          <w:rFonts w:ascii="Arial" w:eastAsia="Calibri" w:hAnsi="Arial" w:cs="Arial"/>
          <w:sz w:val="24"/>
          <w:szCs w:val="24"/>
          <w:lang w:val="sr-Latn-ME"/>
        </w:rPr>
      </w:pPr>
      <w:r w:rsidRPr="00584437">
        <w:rPr>
          <w:rFonts w:ascii="Arial" w:eastAsia="Calibri" w:hAnsi="Arial" w:cs="Arial"/>
          <w:sz w:val="24"/>
          <w:szCs w:val="24"/>
          <w:lang w:val="sr-Latn-ME"/>
        </w:rPr>
        <w:t>Rec. GFCM/42/2018/1 on a multiannual management plan forEuropean eel in the Mediterranean Sea</w:t>
      </w:r>
    </w:p>
    <w:p w14:paraId="62D8AA86" w14:textId="77777777" w:rsidR="00B07EF4" w:rsidRPr="00584437" w:rsidRDefault="00B07EF4" w:rsidP="00584437">
      <w:pPr>
        <w:numPr>
          <w:ilvl w:val="0"/>
          <w:numId w:val="19"/>
        </w:numPr>
        <w:spacing w:before="240" w:line="276" w:lineRule="auto"/>
        <w:contextualSpacing/>
        <w:jc w:val="both"/>
        <w:rPr>
          <w:rFonts w:ascii="Arial" w:eastAsia="Calibri" w:hAnsi="Arial" w:cs="Arial"/>
          <w:sz w:val="24"/>
          <w:szCs w:val="24"/>
          <w:lang w:val="sr-Latn-ME"/>
        </w:rPr>
      </w:pPr>
      <w:r w:rsidRPr="00584437">
        <w:rPr>
          <w:rFonts w:ascii="Arial" w:eastAsia="Calibri" w:hAnsi="Arial" w:cs="Arial"/>
          <w:sz w:val="24"/>
          <w:szCs w:val="24"/>
          <w:lang w:val="sr-Latn-ME"/>
        </w:rPr>
        <w:t>Rec. GFCM/43/2019/8 on the establishment of a list of vessels presumed to have conducted illegal, unreported and unregulated fishing in the GFCM area of application</w:t>
      </w:r>
    </w:p>
    <w:p w14:paraId="2D12C2A7" w14:textId="77777777" w:rsidR="00B07EF4" w:rsidRPr="00584437" w:rsidRDefault="00B07EF4" w:rsidP="00584437">
      <w:pPr>
        <w:numPr>
          <w:ilvl w:val="0"/>
          <w:numId w:val="19"/>
        </w:numPr>
        <w:spacing w:before="240" w:line="276" w:lineRule="auto"/>
        <w:contextualSpacing/>
        <w:jc w:val="both"/>
        <w:rPr>
          <w:rFonts w:ascii="Arial" w:eastAsia="Calibri" w:hAnsi="Arial" w:cs="Arial"/>
          <w:sz w:val="24"/>
          <w:szCs w:val="24"/>
          <w:lang w:val="sr-Latn-ME"/>
        </w:rPr>
      </w:pPr>
      <w:r w:rsidRPr="00584437">
        <w:rPr>
          <w:rFonts w:ascii="Arial" w:eastAsia="Calibri" w:hAnsi="Arial" w:cs="Arial"/>
          <w:sz w:val="24"/>
          <w:szCs w:val="24"/>
          <w:lang w:val="sr-Latn-ME"/>
        </w:rPr>
        <w:t>Rec. GFCM/43/2019/1 on a set of management measures for the use of anchored fish aggregating devices in common dolphinfish fisheriesintheMediterranean Sea</w:t>
      </w:r>
    </w:p>
    <w:p w14:paraId="43C250B1" w14:textId="77777777" w:rsidR="00B07EF4" w:rsidRPr="00584437" w:rsidRDefault="00B07EF4" w:rsidP="00584437">
      <w:pPr>
        <w:numPr>
          <w:ilvl w:val="0"/>
          <w:numId w:val="19"/>
        </w:numPr>
        <w:spacing w:before="240" w:line="276" w:lineRule="auto"/>
        <w:contextualSpacing/>
        <w:jc w:val="both"/>
        <w:rPr>
          <w:rFonts w:ascii="Arial" w:eastAsia="Calibri" w:hAnsi="Arial" w:cs="Arial"/>
          <w:sz w:val="24"/>
          <w:szCs w:val="24"/>
          <w:lang w:val="sr-Latn-ME"/>
        </w:rPr>
      </w:pPr>
      <w:r w:rsidRPr="00584437">
        <w:rPr>
          <w:rFonts w:ascii="Arial" w:eastAsia="Calibri" w:hAnsi="Arial" w:cs="Arial"/>
          <w:sz w:val="24"/>
          <w:szCs w:val="24"/>
          <w:lang w:val="sr-Latn-ME"/>
        </w:rPr>
        <w:t>Rec. GFCM/44/2021/20 on a multiannual management plan for the sustainable exploitation of small pelagic stocks in the Adriatic Sea (geographical subareas 17 and 18</w:t>
      </w:r>
    </w:p>
    <w:p w14:paraId="109E6FD8" w14:textId="77777777" w:rsidR="00B07EF4" w:rsidRPr="00584437" w:rsidRDefault="00B07EF4" w:rsidP="00584437">
      <w:pPr>
        <w:numPr>
          <w:ilvl w:val="0"/>
          <w:numId w:val="19"/>
        </w:numPr>
        <w:spacing w:before="240" w:line="276" w:lineRule="auto"/>
        <w:contextualSpacing/>
        <w:jc w:val="both"/>
        <w:rPr>
          <w:rFonts w:ascii="Arial" w:eastAsia="Calibri" w:hAnsi="Arial" w:cs="Arial"/>
          <w:sz w:val="24"/>
          <w:szCs w:val="24"/>
          <w:lang w:val="sr-Latn-ME"/>
        </w:rPr>
      </w:pPr>
      <w:r w:rsidRPr="00584437">
        <w:rPr>
          <w:rFonts w:ascii="Arial" w:eastAsia="Calibri" w:hAnsi="Arial" w:cs="Arial"/>
          <w:sz w:val="24"/>
          <w:szCs w:val="24"/>
          <w:lang w:val="sr-Latn-ME"/>
        </w:rPr>
        <w:t>Rec. GFCM/44/2021/19 on the establishment of a list of vessels presumed to have conducted illegal, unreported and unregulated fishing, repealing Recommendation GFCM/33/2009/8</w:t>
      </w:r>
    </w:p>
    <w:p w14:paraId="29356745" w14:textId="77777777" w:rsidR="00B07EF4" w:rsidRPr="00584437" w:rsidRDefault="00B07EF4" w:rsidP="00584437">
      <w:pPr>
        <w:numPr>
          <w:ilvl w:val="0"/>
          <w:numId w:val="19"/>
        </w:numPr>
        <w:spacing w:before="240" w:line="276" w:lineRule="auto"/>
        <w:contextualSpacing/>
        <w:jc w:val="both"/>
        <w:rPr>
          <w:rFonts w:ascii="Arial" w:eastAsia="Calibri" w:hAnsi="Arial" w:cs="Arial"/>
          <w:sz w:val="24"/>
          <w:szCs w:val="24"/>
          <w:lang w:val="sr-Latn-ME"/>
        </w:rPr>
      </w:pPr>
      <w:r w:rsidRPr="00584437">
        <w:rPr>
          <w:rFonts w:ascii="Arial" w:eastAsia="Calibri" w:hAnsi="Arial" w:cs="Arial"/>
          <w:sz w:val="24"/>
          <w:szCs w:val="24"/>
          <w:lang w:val="sr-Latn-ME"/>
        </w:rPr>
        <w:t>Rec. GFCM/44/2021/16 on additional conservation and mitigation measures for the conservation of elasmobranchs in the Mediterranean Sea</w:t>
      </w:r>
    </w:p>
    <w:p w14:paraId="00C78595" w14:textId="77777777" w:rsidR="00B07EF4" w:rsidRPr="00584437" w:rsidRDefault="00B07EF4" w:rsidP="00584437">
      <w:pPr>
        <w:numPr>
          <w:ilvl w:val="0"/>
          <w:numId w:val="19"/>
        </w:numPr>
        <w:spacing w:before="240" w:line="276" w:lineRule="auto"/>
        <w:contextualSpacing/>
        <w:jc w:val="both"/>
        <w:rPr>
          <w:rFonts w:ascii="Arial" w:eastAsia="Calibri" w:hAnsi="Arial" w:cs="Arial"/>
          <w:sz w:val="24"/>
          <w:szCs w:val="24"/>
          <w:lang w:val="sr-Latn-ME"/>
        </w:rPr>
      </w:pPr>
      <w:r w:rsidRPr="00584437">
        <w:rPr>
          <w:rFonts w:ascii="Arial" w:eastAsia="Calibri" w:hAnsi="Arial" w:cs="Arial"/>
          <w:sz w:val="24"/>
          <w:szCs w:val="24"/>
          <w:lang w:val="sr-Latn-ME"/>
        </w:rPr>
        <w:t>Rec. GFCM/44/2021/15 on the mitigation of fisheries impacts for the conservation of cetaceans</w:t>
      </w:r>
    </w:p>
    <w:p w14:paraId="015C4B7F" w14:textId="77777777" w:rsidR="00B07EF4" w:rsidRPr="00584437" w:rsidRDefault="00B07EF4" w:rsidP="00584437">
      <w:pPr>
        <w:numPr>
          <w:ilvl w:val="0"/>
          <w:numId w:val="19"/>
        </w:numPr>
        <w:spacing w:before="240" w:line="276" w:lineRule="auto"/>
        <w:contextualSpacing/>
        <w:jc w:val="both"/>
        <w:rPr>
          <w:rFonts w:ascii="Arial" w:eastAsia="Calibri" w:hAnsi="Arial" w:cs="Arial"/>
          <w:sz w:val="24"/>
          <w:szCs w:val="24"/>
          <w:lang w:val="sr-Latn-ME"/>
        </w:rPr>
      </w:pPr>
      <w:r w:rsidRPr="00584437">
        <w:rPr>
          <w:rFonts w:ascii="Arial" w:eastAsia="Calibri" w:hAnsi="Arial" w:cs="Arial"/>
          <w:sz w:val="24"/>
          <w:szCs w:val="24"/>
          <w:lang w:val="sr-Latn-ME"/>
        </w:rPr>
        <w:t>Rec. GFCM/44/2021/14 on the mitigation of fisheries impacts for the conservation of sea turtles</w:t>
      </w:r>
    </w:p>
    <w:p w14:paraId="4CC8FA9D" w14:textId="77777777" w:rsidR="00B07EF4" w:rsidRPr="00584437" w:rsidRDefault="00B07EF4" w:rsidP="00584437">
      <w:pPr>
        <w:numPr>
          <w:ilvl w:val="0"/>
          <w:numId w:val="19"/>
        </w:numPr>
        <w:spacing w:before="240" w:line="276" w:lineRule="auto"/>
        <w:contextualSpacing/>
        <w:jc w:val="both"/>
        <w:rPr>
          <w:rFonts w:ascii="Arial" w:eastAsia="Calibri" w:hAnsi="Arial" w:cs="Arial"/>
          <w:sz w:val="24"/>
          <w:szCs w:val="24"/>
          <w:lang w:val="sr-Latn-ME"/>
        </w:rPr>
      </w:pPr>
      <w:r w:rsidRPr="00584437">
        <w:rPr>
          <w:rFonts w:ascii="Arial" w:eastAsia="Calibri" w:hAnsi="Arial" w:cs="Arial"/>
          <w:sz w:val="24"/>
          <w:szCs w:val="24"/>
          <w:lang w:val="sr-Latn-ME"/>
        </w:rPr>
        <w:t>Rec. GFCM/44/2021/13 on the mitigation of fisheries impacts on seabirds in the Mediterranean Sea</w:t>
      </w:r>
    </w:p>
    <w:p w14:paraId="55433635" w14:textId="77777777" w:rsidR="00F2340B" w:rsidRPr="00584437" w:rsidRDefault="00F2340B" w:rsidP="00584437">
      <w:pPr>
        <w:spacing w:line="276" w:lineRule="auto"/>
        <w:rPr>
          <w:rFonts w:ascii="Arial" w:eastAsia="Calibri" w:hAnsi="Arial" w:cs="Arial"/>
          <w:sz w:val="24"/>
          <w:szCs w:val="24"/>
          <w:lang w:val="sr-Latn-CS"/>
        </w:rPr>
      </w:pPr>
      <w:r w:rsidRPr="00584437">
        <w:rPr>
          <w:rFonts w:ascii="Arial" w:eastAsia="Calibri" w:hAnsi="Arial" w:cs="Arial"/>
          <w:sz w:val="24"/>
          <w:szCs w:val="24"/>
          <w:lang w:val="sr-Latn-CS"/>
        </w:rPr>
        <w:br w:type="page"/>
      </w:r>
    </w:p>
    <w:p w14:paraId="0E836054" w14:textId="77777777" w:rsidR="00A61732" w:rsidRPr="00584437" w:rsidRDefault="00A61732" w:rsidP="00584437">
      <w:pPr>
        <w:spacing w:before="240" w:line="276" w:lineRule="auto"/>
        <w:jc w:val="both"/>
        <w:rPr>
          <w:rFonts w:ascii="Arial" w:hAnsi="Arial" w:cs="Arial"/>
          <w:b/>
          <w:sz w:val="24"/>
          <w:szCs w:val="24"/>
          <w:lang w:val="sr-Latn-ME"/>
        </w:rPr>
      </w:pPr>
      <w:r w:rsidRPr="00584437">
        <w:rPr>
          <w:rFonts w:ascii="Arial" w:hAnsi="Arial" w:cs="Arial"/>
          <w:b/>
          <w:sz w:val="24"/>
          <w:szCs w:val="24"/>
          <w:lang w:val="sr-Latn-ME"/>
        </w:rPr>
        <w:lastRenderedPageBreak/>
        <w:t>RIBARSTVO CRNE GORE U KONTEKSTU RIBARSTVA U MEDITERANU</w:t>
      </w:r>
    </w:p>
    <w:p w14:paraId="61133E85" w14:textId="77777777" w:rsidR="00A61732" w:rsidRPr="00584437" w:rsidRDefault="00A61732"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Struktura ribolovne flote, ulova i ribarstava Crne Gore najbolje se može shvatiti ukoliko se posmatra u širem kontekstu – u kontekstu Mediterana. Prikaz trenutnog stanja ribarstva u Mediteranu i Crnom moru data je u knjizi FAO. 2022. The State of Mediterranean and Black Sea Fisheries 2022. General Fisheries Commission for the Mediterranean.</w:t>
      </w:r>
    </w:p>
    <w:p w14:paraId="3A526383" w14:textId="77777777" w:rsidR="00A61732" w:rsidRPr="00584437" w:rsidRDefault="00A61732"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Iz tablice 9 je vidljivo da Crna Gora ima jednu od najslabijih ribolovnih flota u Mediteranu i Crnom moru. Sa 191 aktivnim plovilom ona čini 0,22% ukupnog broja plovila u Mediteranu i Crnom moru, a manji broj plovila imaju samo Slovenija i Rumunija. Situacija je još nepovoljnija ukoliko se posmatra kapacitet ribolovne flote (GT). Sa kapacitetom od 697 GT Crna Gora čini svega 0.08% ukupnog kapaciteta flote i iza nje je samo Slovenija. Slična je situacija i s snagom pogonskog motora – sa ukupnom snagom motora od 8827 kW Crna gora čini svega 0,16% ukupne snage motora Mediteranske i Crnomorske flote.</w:t>
      </w:r>
    </w:p>
    <w:p w14:paraId="05C06159" w14:textId="77777777" w:rsidR="00D43517" w:rsidRPr="00584437" w:rsidRDefault="00D7204A" w:rsidP="00584437">
      <w:pPr>
        <w:spacing w:before="240" w:line="276" w:lineRule="auto"/>
        <w:jc w:val="both"/>
        <w:rPr>
          <w:rFonts w:ascii="Arial" w:hAnsi="Arial" w:cs="Arial"/>
          <w:sz w:val="24"/>
          <w:szCs w:val="24"/>
        </w:rPr>
      </w:pPr>
      <w:r w:rsidRPr="00584437">
        <w:rPr>
          <w:rFonts w:ascii="Arial" w:hAnsi="Arial" w:cs="Arial"/>
          <w:sz w:val="24"/>
          <w:szCs w:val="24"/>
        </w:rPr>
        <w:t>Tab</w:t>
      </w:r>
      <w:r w:rsidR="002C2248">
        <w:rPr>
          <w:rFonts w:ascii="Arial" w:hAnsi="Arial" w:cs="Arial"/>
          <w:sz w:val="24"/>
          <w:szCs w:val="24"/>
        </w:rPr>
        <w:t>ela</w:t>
      </w:r>
      <w:r w:rsidRPr="00584437">
        <w:rPr>
          <w:rFonts w:ascii="Arial" w:hAnsi="Arial" w:cs="Arial"/>
          <w:sz w:val="24"/>
          <w:szCs w:val="24"/>
        </w:rPr>
        <w:t xml:space="preserve"> </w:t>
      </w:r>
      <w:r w:rsidR="004930D2" w:rsidRPr="00584437">
        <w:rPr>
          <w:rFonts w:ascii="Arial" w:hAnsi="Arial" w:cs="Arial"/>
          <w:sz w:val="24"/>
          <w:szCs w:val="24"/>
        </w:rPr>
        <w:t>9.</w:t>
      </w:r>
      <w:r w:rsidRPr="00584437">
        <w:rPr>
          <w:rFonts w:ascii="Arial" w:hAnsi="Arial" w:cs="Arial"/>
          <w:sz w:val="24"/>
          <w:szCs w:val="24"/>
        </w:rPr>
        <w:t xml:space="preserve"> Broj aktivnih plovila u ribarstvu Mediterana po državama </w:t>
      </w:r>
    </w:p>
    <w:p w14:paraId="4063551F" w14:textId="77777777" w:rsidR="00D7204A" w:rsidRPr="00584437" w:rsidRDefault="00D7204A" w:rsidP="00584437">
      <w:pPr>
        <w:spacing w:before="240" w:line="276" w:lineRule="auto"/>
        <w:jc w:val="center"/>
        <w:rPr>
          <w:rFonts w:ascii="Arial" w:hAnsi="Arial" w:cs="Arial"/>
          <w:sz w:val="24"/>
          <w:szCs w:val="24"/>
        </w:rPr>
      </w:pPr>
      <w:r w:rsidRPr="00584437">
        <w:rPr>
          <w:rFonts w:ascii="Arial" w:hAnsi="Arial" w:cs="Arial"/>
          <w:noProof/>
          <w:sz w:val="24"/>
          <w:szCs w:val="24"/>
        </w:rPr>
        <w:drawing>
          <wp:inline distT="0" distB="0" distL="0" distR="0" wp14:anchorId="00E34BAB" wp14:editId="2ADA8017">
            <wp:extent cx="4356673" cy="3690387"/>
            <wp:effectExtent l="0" t="0" r="6350" b="571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19132" t="16696" r="26689" b="9876"/>
                    <a:stretch/>
                  </pic:blipFill>
                  <pic:spPr bwMode="auto">
                    <a:xfrm>
                      <a:off x="0" y="0"/>
                      <a:ext cx="4389977" cy="3718598"/>
                    </a:xfrm>
                    <a:prstGeom prst="rect">
                      <a:avLst/>
                    </a:prstGeom>
                    <a:ln>
                      <a:noFill/>
                    </a:ln>
                    <a:extLst>
                      <a:ext uri="{53640926-AAD7-44D8-BBD7-CCE9431645EC}">
                        <a14:shadowObscured xmlns:a14="http://schemas.microsoft.com/office/drawing/2010/main"/>
                      </a:ext>
                    </a:extLst>
                  </pic:spPr>
                </pic:pic>
              </a:graphicData>
            </a:graphic>
          </wp:inline>
        </w:drawing>
      </w:r>
    </w:p>
    <w:p w14:paraId="3DC54C2C" w14:textId="77777777" w:rsidR="00A61732" w:rsidRPr="00584437" w:rsidRDefault="00A61732"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Nepovoljna struktura ribolovne flote Crne Gore vidljivija je i kada se posmatra prosječna starost plovila  (</w:t>
      </w:r>
      <w:r w:rsidR="006C2DB0">
        <w:rPr>
          <w:rFonts w:ascii="Arial" w:hAnsi="Arial" w:cs="Arial"/>
          <w:sz w:val="24"/>
          <w:szCs w:val="24"/>
          <w:lang w:val="sr-Latn-ME"/>
        </w:rPr>
        <w:t>Tabela</w:t>
      </w:r>
      <w:r w:rsidRPr="00584437">
        <w:rPr>
          <w:rFonts w:ascii="Arial" w:hAnsi="Arial" w:cs="Arial"/>
          <w:sz w:val="24"/>
          <w:szCs w:val="24"/>
          <w:lang w:val="sr-Latn-ME"/>
        </w:rPr>
        <w:t xml:space="preserve"> 10). Prosječna starost crnogorske flote iznosi 33 godine i znatno je veća od prosječne starosti plovila u Mediteranu i Crnom moru koja iznosi 30 godina. Interesantno je ovdje primijetiti da flote Jadranskih zemalja spadaju među najstarije flote. </w:t>
      </w:r>
      <w:r w:rsidRPr="00584437">
        <w:rPr>
          <w:rFonts w:ascii="Arial" w:hAnsi="Arial" w:cs="Arial"/>
          <w:sz w:val="24"/>
          <w:szCs w:val="24"/>
          <w:lang w:val="sr-Latn-ME"/>
        </w:rPr>
        <w:lastRenderedPageBreak/>
        <w:t>Prosječna starost ribolovnih plovila u Albaniji iznosi 39 godina, u Hrvatskoj 41 godinu, U Italiji 37 godina i u Sloveniji 43 godine.</w:t>
      </w:r>
    </w:p>
    <w:p w14:paraId="5507F984" w14:textId="77777777" w:rsidR="00D7204A" w:rsidRPr="00584437" w:rsidRDefault="00D7204A" w:rsidP="00584437">
      <w:pPr>
        <w:spacing w:before="240" w:line="276" w:lineRule="auto"/>
        <w:jc w:val="both"/>
        <w:rPr>
          <w:rFonts w:ascii="Arial" w:hAnsi="Arial" w:cs="Arial"/>
          <w:sz w:val="24"/>
          <w:szCs w:val="24"/>
        </w:rPr>
      </w:pPr>
      <w:r w:rsidRPr="00584437">
        <w:rPr>
          <w:rFonts w:ascii="Arial" w:hAnsi="Arial" w:cs="Arial"/>
          <w:sz w:val="24"/>
          <w:szCs w:val="24"/>
        </w:rPr>
        <w:t>Tabl</w:t>
      </w:r>
      <w:r w:rsidR="002C2248">
        <w:rPr>
          <w:rFonts w:ascii="Arial" w:hAnsi="Arial" w:cs="Arial"/>
          <w:sz w:val="24"/>
          <w:szCs w:val="24"/>
        </w:rPr>
        <w:t>ela</w:t>
      </w:r>
      <w:r w:rsidRPr="00584437">
        <w:rPr>
          <w:rFonts w:ascii="Arial" w:hAnsi="Arial" w:cs="Arial"/>
          <w:sz w:val="24"/>
          <w:szCs w:val="24"/>
        </w:rPr>
        <w:t xml:space="preserve"> </w:t>
      </w:r>
      <w:r w:rsidR="004930D2" w:rsidRPr="00584437">
        <w:rPr>
          <w:rFonts w:ascii="Arial" w:hAnsi="Arial" w:cs="Arial"/>
          <w:sz w:val="24"/>
          <w:szCs w:val="24"/>
        </w:rPr>
        <w:t>10.</w:t>
      </w:r>
      <w:r w:rsidRPr="00584437">
        <w:rPr>
          <w:rFonts w:ascii="Arial" w:hAnsi="Arial" w:cs="Arial"/>
          <w:sz w:val="24"/>
          <w:szCs w:val="24"/>
        </w:rPr>
        <w:t xml:space="preserve"> Starost ribolovnih plovila u Mediteranu i Crnom moru po zemljama</w:t>
      </w:r>
    </w:p>
    <w:p w14:paraId="2DFC2C5F" w14:textId="77777777" w:rsidR="00D7204A" w:rsidRDefault="00D7204A" w:rsidP="00584437">
      <w:pPr>
        <w:spacing w:before="240" w:line="276" w:lineRule="auto"/>
        <w:jc w:val="both"/>
        <w:rPr>
          <w:rFonts w:ascii="Arial" w:hAnsi="Arial" w:cs="Arial"/>
          <w:sz w:val="24"/>
          <w:szCs w:val="24"/>
        </w:rPr>
      </w:pPr>
      <w:r w:rsidRPr="00584437">
        <w:rPr>
          <w:rFonts w:ascii="Arial" w:hAnsi="Arial" w:cs="Arial"/>
          <w:noProof/>
          <w:sz w:val="24"/>
          <w:szCs w:val="24"/>
        </w:rPr>
        <w:drawing>
          <wp:inline distT="0" distB="0" distL="0" distR="0" wp14:anchorId="1B70C933" wp14:editId="50E37C82">
            <wp:extent cx="5705061" cy="4804348"/>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27561" t="26330" r="34314" b="22301"/>
                    <a:stretch/>
                  </pic:blipFill>
                  <pic:spPr bwMode="auto">
                    <a:xfrm>
                      <a:off x="0" y="0"/>
                      <a:ext cx="5712551" cy="4810656"/>
                    </a:xfrm>
                    <a:prstGeom prst="rect">
                      <a:avLst/>
                    </a:prstGeom>
                    <a:ln>
                      <a:noFill/>
                    </a:ln>
                    <a:extLst>
                      <a:ext uri="{53640926-AAD7-44D8-BBD7-CCE9431645EC}">
                        <a14:shadowObscured xmlns:a14="http://schemas.microsoft.com/office/drawing/2010/main"/>
                      </a:ext>
                    </a:extLst>
                  </pic:spPr>
                </pic:pic>
              </a:graphicData>
            </a:graphic>
          </wp:inline>
        </w:drawing>
      </w:r>
    </w:p>
    <w:p w14:paraId="3E3F162C" w14:textId="77777777" w:rsidR="002C2248" w:rsidRPr="00584437" w:rsidRDefault="002C2248" w:rsidP="00584437">
      <w:pPr>
        <w:spacing w:before="240" w:line="276" w:lineRule="auto"/>
        <w:jc w:val="both"/>
        <w:rPr>
          <w:rFonts w:ascii="Arial" w:hAnsi="Arial" w:cs="Arial"/>
          <w:sz w:val="24"/>
          <w:szCs w:val="24"/>
        </w:rPr>
      </w:pPr>
    </w:p>
    <w:p w14:paraId="154271C6" w14:textId="77777777" w:rsidR="00A61732" w:rsidRDefault="00A61732"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 xml:space="preserve">Struktura ribolovne flote po segmentima u Mediteranu i Crnom moru prikazana je u tablici 11. Sa 165 plovila u malom obalnom ribolovu Crna Gora čini 0,27% ribolovne flote tog segmenta Mediterana, a manje plovila ima od nje samo Slovenija. Slična je situacija i s kočarima – sa 10 plovila Crna gora čini 0,17% flote Mediterana (manje od nje imaju Kipar i Slovenija). Relativno je bolja situacija s plivaricama gdje Crna Gora sa 16 plivarica čini 0,41% flote tog segmenta brodova u Mediteranu (Napomena – uključene su i male plivarice do 5 metara Loa). </w:t>
      </w:r>
    </w:p>
    <w:p w14:paraId="31137FF7" w14:textId="77777777" w:rsidR="002C2248" w:rsidRDefault="002C2248" w:rsidP="00584437">
      <w:pPr>
        <w:spacing w:before="240" w:line="276" w:lineRule="auto"/>
        <w:jc w:val="both"/>
        <w:rPr>
          <w:rFonts w:ascii="Arial" w:hAnsi="Arial" w:cs="Arial"/>
          <w:sz w:val="24"/>
          <w:szCs w:val="24"/>
          <w:lang w:val="sr-Latn-ME"/>
        </w:rPr>
      </w:pPr>
    </w:p>
    <w:p w14:paraId="5420E1B3" w14:textId="77777777" w:rsidR="00D7204A" w:rsidRPr="00584437" w:rsidRDefault="006C2DB0" w:rsidP="00584437">
      <w:pPr>
        <w:spacing w:before="240" w:line="276" w:lineRule="auto"/>
        <w:jc w:val="both"/>
        <w:rPr>
          <w:rFonts w:ascii="Arial" w:hAnsi="Arial" w:cs="Arial"/>
          <w:sz w:val="24"/>
          <w:szCs w:val="24"/>
        </w:rPr>
      </w:pPr>
      <w:r>
        <w:rPr>
          <w:rFonts w:ascii="Arial" w:hAnsi="Arial" w:cs="Arial"/>
          <w:sz w:val="24"/>
          <w:szCs w:val="24"/>
        </w:rPr>
        <w:lastRenderedPageBreak/>
        <w:t>Tabela</w:t>
      </w:r>
      <w:r w:rsidR="00D7204A" w:rsidRPr="00584437">
        <w:rPr>
          <w:rFonts w:ascii="Arial" w:hAnsi="Arial" w:cs="Arial"/>
          <w:sz w:val="24"/>
          <w:szCs w:val="24"/>
        </w:rPr>
        <w:t xml:space="preserve"> </w:t>
      </w:r>
      <w:r w:rsidR="004930D2" w:rsidRPr="00584437">
        <w:rPr>
          <w:rFonts w:ascii="Arial" w:hAnsi="Arial" w:cs="Arial"/>
          <w:sz w:val="24"/>
          <w:szCs w:val="24"/>
        </w:rPr>
        <w:t>11</w:t>
      </w:r>
      <w:r w:rsidR="00D7204A" w:rsidRPr="00584437">
        <w:rPr>
          <w:rFonts w:ascii="Arial" w:hAnsi="Arial" w:cs="Arial"/>
          <w:sz w:val="24"/>
          <w:szCs w:val="24"/>
        </w:rPr>
        <w:t>. Broj plovila po segmentu flote</w:t>
      </w:r>
    </w:p>
    <w:p w14:paraId="0C7F67FF" w14:textId="77777777" w:rsidR="00D7204A" w:rsidRPr="00584437" w:rsidRDefault="00D7204A" w:rsidP="00584437">
      <w:pPr>
        <w:spacing w:before="240" w:line="276" w:lineRule="auto"/>
        <w:jc w:val="center"/>
        <w:rPr>
          <w:rFonts w:ascii="Arial" w:hAnsi="Arial" w:cs="Arial"/>
          <w:sz w:val="24"/>
          <w:szCs w:val="24"/>
        </w:rPr>
      </w:pPr>
      <w:r w:rsidRPr="00584437">
        <w:rPr>
          <w:rFonts w:ascii="Arial" w:hAnsi="Arial" w:cs="Arial"/>
          <w:noProof/>
          <w:sz w:val="24"/>
          <w:szCs w:val="24"/>
        </w:rPr>
        <w:drawing>
          <wp:inline distT="0" distB="0" distL="0" distR="0" wp14:anchorId="422C7AA7" wp14:editId="3F6A3EB8">
            <wp:extent cx="5784574" cy="6080163"/>
            <wp:effectExtent l="0" t="0" r="698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27562" t="21621" r="34448" b="14489"/>
                    <a:stretch/>
                  </pic:blipFill>
                  <pic:spPr bwMode="auto">
                    <a:xfrm>
                      <a:off x="0" y="0"/>
                      <a:ext cx="5812325" cy="6109332"/>
                    </a:xfrm>
                    <a:prstGeom prst="rect">
                      <a:avLst/>
                    </a:prstGeom>
                    <a:ln>
                      <a:noFill/>
                    </a:ln>
                    <a:extLst>
                      <a:ext uri="{53640926-AAD7-44D8-BBD7-CCE9431645EC}">
                        <a14:shadowObscured xmlns:a14="http://schemas.microsoft.com/office/drawing/2010/main"/>
                      </a:ext>
                    </a:extLst>
                  </pic:spPr>
                </pic:pic>
              </a:graphicData>
            </a:graphic>
          </wp:inline>
        </w:drawing>
      </w:r>
    </w:p>
    <w:p w14:paraId="0EC55E8F" w14:textId="77777777" w:rsidR="00D7204A" w:rsidRPr="00584437" w:rsidRDefault="00D7204A" w:rsidP="00584437">
      <w:pPr>
        <w:spacing w:before="240" w:line="276" w:lineRule="auto"/>
        <w:jc w:val="both"/>
        <w:rPr>
          <w:rFonts w:ascii="Arial" w:hAnsi="Arial" w:cs="Arial"/>
          <w:sz w:val="24"/>
          <w:szCs w:val="24"/>
        </w:rPr>
      </w:pPr>
    </w:p>
    <w:p w14:paraId="44C93AE9" w14:textId="77777777" w:rsidR="00A61732" w:rsidRPr="00584437" w:rsidRDefault="00A61732"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 xml:space="preserve">Imajući u vidu opisanu strukturu ribolovne flote, jasno je da je i ukupan godišnji ulov crnogorske flote mali. Prosjek ulova u periodu 2018. do 2020. iznosio je 896 tona i po tom iznosu Crna Gora čini svega 0,12% ulova Mediterana (iza nje su Slovenija i Kipar). </w:t>
      </w:r>
    </w:p>
    <w:p w14:paraId="76E5E7DD" w14:textId="77777777" w:rsidR="00A61732" w:rsidRPr="00584437" w:rsidRDefault="00A61732"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lastRenderedPageBreak/>
        <w:t xml:space="preserve">Kada se posmatra samo Jadransko more, najveći ulov ostvaruje italijanska flota (54,7%) zatim hrvatska flota (41,3%), te albanska flota (3,4%). Udio Crnne Gore u ukupnom ulovu u Jadranskom moru čini 0,56%. </w:t>
      </w:r>
    </w:p>
    <w:p w14:paraId="6CFD06B6" w14:textId="77777777" w:rsidR="00D7204A" w:rsidRPr="00584437" w:rsidRDefault="006C2DB0" w:rsidP="00584437">
      <w:pPr>
        <w:spacing w:before="240" w:line="276" w:lineRule="auto"/>
        <w:jc w:val="both"/>
        <w:rPr>
          <w:rFonts w:ascii="Arial" w:hAnsi="Arial" w:cs="Arial"/>
          <w:sz w:val="24"/>
          <w:szCs w:val="24"/>
        </w:rPr>
      </w:pPr>
      <w:r>
        <w:rPr>
          <w:rFonts w:ascii="Arial" w:hAnsi="Arial" w:cs="Arial"/>
          <w:sz w:val="24"/>
          <w:szCs w:val="24"/>
        </w:rPr>
        <w:t>Tabela</w:t>
      </w:r>
      <w:r w:rsidR="004930D2" w:rsidRPr="00584437">
        <w:rPr>
          <w:rFonts w:ascii="Arial" w:hAnsi="Arial" w:cs="Arial"/>
          <w:sz w:val="24"/>
          <w:szCs w:val="24"/>
        </w:rPr>
        <w:t xml:space="preserve"> 12. </w:t>
      </w:r>
      <w:r w:rsidR="00D7204A" w:rsidRPr="00584437">
        <w:rPr>
          <w:rFonts w:ascii="Arial" w:hAnsi="Arial" w:cs="Arial"/>
          <w:sz w:val="24"/>
          <w:szCs w:val="24"/>
        </w:rPr>
        <w:t xml:space="preserve"> Ukupan ulov po godinama i zemljama u Mediteranu i Crnom moru  za razdoblje 2018</w:t>
      </w:r>
      <w:r w:rsidR="004930D2" w:rsidRPr="00584437">
        <w:rPr>
          <w:rFonts w:ascii="Arial" w:hAnsi="Arial" w:cs="Arial"/>
          <w:sz w:val="24"/>
          <w:szCs w:val="24"/>
        </w:rPr>
        <w:t>.-</w:t>
      </w:r>
      <w:r w:rsidR="00D7204A" w:rsidRPr="00584437">
        <w:rPr>
          <w:rFonts w:ascii="Arial" w:hAnsi="Arial" w:cs="Arial"/>
          <w:sz w:val="24"/>
          <w:szCs w:val="24"/>
        </w:rPr>
        <w:t xml:space="preserve"> 2020</w:t>
      </w:r>
      <w:r w:rsidR="004930D2" w:rsidRPr="00584437">
        <w:rPr>
          <w:rFonts w:ascii="Arial" w:hAnsi="Arial" w:cs="Arial"/>
          <w:sz w:val="24"/>
          <w:szCs w:val="24"/>
        </w:rPr>
        <w:t>.</w:t>
      </w:r>
      <w:r w:rsidR="00D7204A" w:rsidRPr="00584437">
        <w:rPr>
          <w:rFonts w:ascii="Arial" w:hAnsi="Arial" w:cs="Arial"/>
          <w:sz w:val="24"/>
          <w:szCs w:val="24"/>
        </w:rPr>
        <w:t xml:space="preserve"> </w:t>
      </w:r>
    </w:p>
    <w:p w14:paraId="41F77704" w14:textId="77777777" w:rsidR="00D7204A" w:rsidRPr="00584437" w:rsidRDefault="00D7204A" w:rsidP="00584437">
      <w:pPr>
        <w:spacing w:before="240" w:line="276" w:lineRule="auto"/>
        <w:jc w:val="both"/>
        <w:rPr>
          <w:rFonts w:ascii="Arial" w:hAnsi="Arial" w:cs="Arial"/>
          <w:sz w:val="24"/>
          <w:szCs w:val="24"/>
        </w:rPr>
      </w:pPr>
      <w:r w:rsidRPr="00584437">
        <w:rPr>
          <w:rFonts w:ascii="Arial" w:hAnsi="Arial" w:cs="Arial"/>
          <w:noProof/>
          <w:sz w:val="24"/>
          <w:szCs w:val="24"/>
        </w:rPr>
        <w:drawing>
          <wp:inline distT="0" distB="0" distL="0" distR="0" wp14:anchorId="69F501D1" wp14:editId="77539B1F">
            <wp:extent cx="5884511" cy="5224007"/>
            <wp:effectExtent l="0" t="0" r="254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27895" t="24080" r="33891" b="21639"/>
                    <a:stretch/>
                  </pic:blipFill>
                  <pic:spPr bwMode="auto">
                    <a:xfrm>
                      <a:off x="0" y="0"/>
                      <a:ext cx="5921243" cy="5256616"/>
                    </a:xfrm>
                    <a:prstGeom prst="rect">
                      <a:avLst/>
                    </a:prstGeom>
                    <a:ln>
                      <a:noFill/>
                    </a:ln>
                    <a:extLst>
                      <a:ext uri="{53640926-AAD7-44D8-BBD7-CCE9431645EC}">
                        <a14:shadowObscured xmlns:a14="http://schemas.microsoft.com/office/drawing/2010/main"/>
                      </a:ext>
                    </a:extLst>
                  </pic:spPr>
                </pic:pic>
              </a:graphicData>
            </a:graphic>
          </wp:inline>
        </w:drawing>
      </w:r>
    </w:p>
    <w:p w14:paraId="4D9DBAE1" w14:textId="77777777" w:rsidR="00D7204A" w:rsidRPr="00584437" w:rsidRDefault="00D7204A" w:rsidP="00584437">
      <w:pPr>
        <w:spacing w:before="240" w:line="276" w:lineRule="auto"/>
        <w:jc w:val="both"/>
        <w:rPr>
          <w:rFonts w:ascii="Arial" w:hAnsi="Arial" w:cs="Arial"/>
          <w:sz w:val="24"/>
          <w:szCs w:val="24"/>
        </w:rPr>
      </w:pPr>
    </w:p>
    <w:p w14:paraId="37172F31" w14:textId="77777777" w:rsidR="00A61732" w:rsidRPr="00584437" w:rsidRDefault="00A61732"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 xml:space="preserve">Ukupni prihodi od ribarstva u Mediteranu u 2020. godini iznosili su 2.7 milijardi USD, od čega na Crnu Goru otpada 2.602.429 USD, odnosno 0,09%. Manji udio ima samo Slovenija. Udio priobalnog ribolova u ukupnim prihodima u 2020. godini iznosio je u Crnoj Gori 35% (a u cijelom Mediteranu 28%)(slika  13). </w:t>
      </w:r>
    </w:p>
    <w:p w14:paraId="0F7A4265" w14:textId="77777777" w:rsidR="00D7204A" w:rsidRPr="00584437" w:rsidRDefault="00D7204A" w:rsidP="00584437">
      <w:pPr>
        <w:spacing w:before="240" w:line="276" w:lineRule="auto"/>
        <w:jc w:val="center"/>
        <w:rPr>
          <w:rFonts w:ascii="Arial" w:hAnsi="Arial" w:cs="Arial"/>
          <w:sz w:val="24"/>
          <w:szCs w:val="24"/>
        </w:rPr>
      </w:pPr>
      <w:r w:rsidRPr="00584437">
        <w:rPr>
          <w:rFonts w:ascii="Arial" w:hAnsi="Arial" w:cs="Arial"/>
          <w:noProof/>
          <w:sz w:val="24"/>
          <w:szCs w:val="24"/>
        </w:rPr>
        <w:lastRenderedPageBreak/>
        <w:drawing>
          <wp:inline distT="0" distB="0" distL="0" distR="0" wp14:anchorId="5D72D930" wp14:editId="1A02FA0E">
            <wp:extent cx="4145452" cy="3086761"/>
            <wp:effectExtent l="0" t="0" r="762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27162" t="31853" r="32915" b="20582"/>
                    <a:stretch/>
                  </pic:blipFill>
                  <pic:spPr bwMode="auto">
                    <a:xfrm>
                      <a:off x="0" y="0"/>
                      <a:ext cx="4210295" cy="3135044"/>
                    </a:xfrm>
                    <a:prstGeom prst="rect">
                      <a:avLst/>
                    </a:prstGeom>
                    <a:ln>
                      <a:noFill/>
                    </a:ln>
                    <a:extLst>
                      <a:ext uri="{53640926-AAD7-44D8-BBD7-CCE9431645EC}">
                        <a14:shadowObscured xmlns:a14="http://schemas.microsoft.com/office/drawing/2010/main"/>
                      </a:ext>
                    </a:extLst>
                  </pic:spPr>
                </pic:pic>
              </a:graphicData>
            </a:graphic>
          </wp:inline>
        </w:drawing>
      </w:r>
    </w:p>
    <w:p w14:paraId="6051DD21" w14:textId="77777777" w:rsidR="00D7204A" w:rsidRPr="00584437" w:rsidRDefault="00D7204A" w:rsidP="00584437">
      <w:pPr>
        <w:spacing w:before="240" w:line="276" w:lineRule="auto"/>
        <w:jc w:val="center"/>
        <w:rPr>
          <w:rFonts w:ascii="Arial" w:hAnsi="Arial" w:cs="Arial"/>
          <w:sz w:val="24"/>
          <w:szCs w:val="24"/>
        </w:rPr>
      </w:pPr>
      <w:r w:rsidRPr="00584437">
        <w:rPr>
          <w:rFonts w:ascii="Arial" w:hAnsi="Arial" w:cs="Arial"/>
          <w:sz w:val="24"/>
          <w:szCs w:val="24"/>
        </w:rPr>
        <w:t xml:space="preserve">Slika </w:t>
      </w:r>
      <w:r w:rsidR="004930D2" w:rsidRPr="00584437">
        <w:rPr>
          <w:rFonts w:ascii="Arial" w:hAnsi="Arial" w:cs="Arial"/>
          <w:sz w:val="24"/>
          <w:szCs w:val="24"/>
        </w:rPr>
        <w:t xml:space="preserve">13. </w:t>
      </w:r>
      <w:r w:rsidRPr="00584437">
        <w:rPr>
          <w:rFonts w:ascii="Arial" w:hAnsi="Arial" w:cs="Arial"/>
          <w:sz w:val="24"/>
          <w:szCs w:val="24"/>
        </w:rPr>
        <w:t>Ukupni prihod od ribarstva po zemljama u Mediteranu i Crnom moru</w:t>
      </w:r>
    </w:p>
    <w:p w14:paraId="3F9D1CEB" w14:textId="77777777" w:rsidR="00A61732" w:rsidRPr="00584437" w:rsidRDefault="00A61732"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 xml:space="preserve">Još nepovoljnija slika crnogorskog ribarstva dobije se kada se posmatra tzv. standardized trade bilance (STB) koja predstavlja procentualnu razliku između uvoza i izvoza u ribarstvu. Po ovom parametru Crna Gora je u izuzetno negativnom položaju (na zadnjem mjestu u Mediteranu i Crnom moru) jer zavisi gotovo u potpunosti o uvozu ribe, a izvoza skoro pa i nema (slika 14). </w:t>
      </w:r>
    </w:p>
    <w:p w14:paraId="096B4CB9" w14:textId="77777777" w:rsidR="00D7204A" w:rsidRPr="00584437" w:rsidRDefault="00D7204A" w:rsidP="00584437">
      <w:pPr>
        <w:spacing w:before="240" w:line="276" w:lineRule="auto"/>
        <w:jc w:val="center"/>
        <w:rPr>
          <w:rFonts w:ascii="Arial" w:hAnsi="Arial" w:cs="Arial"/>
          <w:sz w:val="24"/>
          <w:szCs w:val="24"/>
        </w:rPr>
      </w:pPr>
      <w:r w:rsidRPr="00584437">
        <w:rPr>
          <w:rFonts w:ascii="Arial" w:hAnsi="Arial" w:cs="Arial"/>
          <w:noProof/>
          <w:sz w:val="24"/>
          <w:szCs w:val="24"/>
        </w:rPr>
        <w:drawing>
          <wp:inline distT="0" distB="0" distL="0" distR="0" wp14:anchorId="7F3FA8F9" wp14:editId="48425A02">
            <wp:extent cx="3398608" cy="2286929"/>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428694" cy="2307174"/>
                    </a:xfrm>
                    <a:prstGeom prst="rect">
                      <a:avLst/>
                    </a:prstGeom>
                    <a:noFill/>
                  </pic:spPr>
                </pic:pic>
              </a:graphicData>
            </a:graphic>
          </wp:inline>
        </w:drawing>
      </w:r>
    </w:p>
    <w:p w14:paraId="746B1784" w14:textId="77777777" w:rsidR="00D7204A" w:rsidRPr="00584437" w:rsidRDefault="00D7204A" w:rsidP="00584437">
      <w:pPr>
        <w:spacing w:before="240" w:line="276" w:lineRule="auto"/>
        <w:jc w:val="center"/>
        <w:rPr>
          <w:rFonts w:ascii="Arial" w:hAnsi="Arial" w:cs="Arial"/>
          <w:sz w:val="24"/>
          <w:szCs w:val="24"/>
        </w:rPr>
      </w:pPr>
      <w:r w:rsidRPr="00584437">
        <w:rPr>
          <w:rFonts w:ascii="Arial" w:hAnsi="Arial" w:cs="Arial"/>
          <w:sz w:val="24"/>
          <w:szCs w:val="24"/>
        </w:rPr>
        <w:t xml:space="preserve">Slika </w:t>
      </w:r>
      <w:r w:rsidR="004930D2" w:rsidRPr="00584437">
        <w:rPr>
          <w:rFonts w:ascii="Arial" w:hAnsi="Arial" w:cs="Arial"/>
          <w:sz w:val="24"/>
          <w:szCs w:val="24"/>
        </w:rPr>
        <w:t>14</w:t>
      </w:r>
      <w:r w:rsidRPr="00584437">
        <w:rPr>
          <w:rFonts w:ascii="Arial" w:hAnsi="Arial" w:cs="Arial"/>
          <w:sz w:val="24"/>
          <w:szCs w:val="24"/>
        </w:rPr>
        <w:t>. Omjer uvoza i izvoza u području ribarstva u zenljama Mediterana i Crnog mora</w:t>
      </w:r>
    </w:p>
    <w:p w14:paraId="4B7219A4" w14:textId="77777777" w:rsidR="00A61732" w:rsidRPr="00584437" w:rsidRDefault="00A61732"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 xml:space="preserve">Ukupan broj zaposlenih u ribarstvu u Crnoj Gori u 2020 godini iznosio je 256 (slika 15). To je činilo oko 15% ukupno zaposlenih u ribarstvu u Mediteranu. Najveći dio njih bio je zaposlen u priobalnom ribolovu (oko 81 %). </w:t>
      </w:r>
    </w:p>
    <w:p w14:paraId="734E77A0" w14:textId="77777777" w:rsidR="00D7204A" w:rsidRPr="00584437" w:rsidRDefault="00D7204A" w:rsidP="00584437">
      <w:pPr>
        <w:spacing w:before="240" w:line="276" w:lineRule="auto"/>
        <w:jc w:val="center"/>
        <w:rPr>
          <w:rFonts w:ascii="Arial" w:hAnsi="Arial" w:cs="Arial"/>
          <w:sz w:val="24"/>
          <w:szCs w:val="24"/>
        </w:rPr>
      </w:pPr>
      <w:r w:rsidRPr="00584437">
        <w:rPr>
          <w:rFonts w:ascii="Arial" w:hAnsi="Arial" w:cs="Arial"/>
          <w:noProof/>
          <w:sz w:val="24"/>
          <w:szCs w:val="24"/>
        </w:rPr>
        <w:lastRenderedPageBreak/>
        <w:drawing>
          <wp:inline distT="0" distB="0" distL="0" distR="0" wp14:anchorId="3483DAD1" wp14:editId="416E4078">
            <wp:extent cx="3610030" cy="2612742"/>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26155" t="32477" r="32481" b="19623"/>
                    <a:stretch/>
                  </pic:blipFill>
                  <pic:spPr bwMode="auto">
                    <a:xfrm>
                      <a:off x="0" y="0"/>
                      <a:ext cx="3643233" cy="2636772"/>
                    </a:xfrm>
                    <a:prstGeom prst="rect">
                      <a:avLst/>
                    </a:prstGeom>
                    <a:ln>
                      <a:noFill/>
                    </a:ln>
                    <a:extLst>
                      <a:ext uri="{53640926-AAD7-44D8-BBD7-CCE9431645EC}">
                        <a14:shadowObscured xmlns:a14="http://schemas.microsoft.com/office/drawing/2010/main"/>
                      </a:ext>
                    </a:extLst>
                  </pic:spPr>
                </pic:pic>
              </a:graphicData>
            </a:graphic>
          </wp:inline>
        </w:drawing>
      </w:r>
    </w:p>
    <w:p w14:paraId="2450272B" w14:textId="77777777" w:rsidR="00D43517" w:rsidRPr="00584437" w:rsidRDefault="00D43517" w:rsidP="00584437">
      <w:pPr>
        <w:spacing w:before="240" w:line="276" w:lineRule="auto"/>
        <w:jc w:val="center"/>
        <w:rPr>
          <w:rFonts w:ascii="Arial" w:hAnsi="Arial" w:cs="Arial"/>
          <w:sz w:val="24"/>
          <w:szCs w:val="24"/>
        </w:rPr>
      </w:pPr>
      <w:r w:rsidRPr="00584437">
        <w:rPr>
          <w:rFonts w:ascii="Arial" w:hAnsi="Arial" w:cs="Arial"/>
          <w:sz w:val="24"/>
          <w:szCs w:val="24"/>
        </w:rPr>
        <w:t xml:space="preserve">Slika </w:t>
      </w:r>
      <w:r w:rsidR="004930D2" w:rsidRPr="00584437">
        <w:rPr>
          <w:rFonts w:ascii="Arial" w:hAnsi="Arial" w:cs="Arial"/>
          <w:sz w:val="24"/>
          <w:szCs w:val="24"/>
        </w:rPr>
        <w:t>15.</w:t>
      </w:r>
      <w:r w:rsidRPr="00584437">
        <w:rPr>
          <w:rFonts w:ascii="Arial" w:hAnsi="Arial" w:cs="Arial"/>
          <w:sz w:val="24"/>
          <w:szCs w:val="24"/>
        </w:rPr>
        <w:t xml:space="preserve"> Broj zaposlenika u ribarstvu po zemljama u Mediteranu i Crnom moru u 2020 godini</w:t>
      </w:r>
    </w:p>
    <w:p w14:paraId="31FB61C8" w14:textId="77777777" w:rsidR="00A61732" w:rsidRPr="00584437" w:rsidRDefault="00A61732"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 xml:space="preserve">Interesantno je napomenuti da je udio priobalnog stanovništva zaposlenog na ribolovnim plovilima veoma mali u Crnoj Gori. On iznosi svega 0,04% što je značajnije manje od broja u Hrvatskoj koji iznosi 0,67%. Ovo govori u prilog činjenici da je važnost ribolova za priobalno stanovništvo i uključenost lokalnog priobalnog stanovništva u ribolov u Crnoj Gori relativnom mala (slika 16). </w:t>
      </w:r>
    </w:p>
    <w:p w14:paraId="13E3023C" w14:textId="77777777" w:rsidR="00A177C2" w:rsidRPr="00584437" w:rsidRDefault="00A177C2" w:rsidP="00584437">
      <w:pPr>
        <w:spacing w:before="240" w:line="276" w:lineRule="auto"/>
        <w:jc w:val="center"/>
        <w:rPr>
          <w:rFonts w:ascii="Arial" w:hAnsi="Arial" w:cs="Arial"/>
          <w:sz w:val="24"/>
          <w:szCs w:val="24"/>
        </w:rPr>
      </w:pPr>
      <w:r w:rsidRPr="00584437">
        <w:rPr>
          <w:rFonts w:ascii="Arial" w:hAnsi="Arial" w:cs="Arial"/>
          <w:noProof/>
          <w:sz w:val="24"/>
          <w:szCs w:val="24"/>
        </w:rPr>
        <w:drawing>
          <wp:inline distT="0" distB="0" distL="0" distR="0" wp14:anchorId="3DAC0C71" wp14:editId="0C662485">
            <wp:extent cx="3403220" cy="2658632"/>
            <wp:effectExtent l="0" t="0" r="6985"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28968" t="26213" r="33406" b="24655"/>
                    <a:stretch/>
                  </pic:blipFill>
                  <pic:spPr bwMode="auto">
                    <a:xfrm>
                      <a:off x="0" y="0"/>
                      <a:ext cx="3431615" cy="2680814"/>
                    </a:xfrm>
                    <a:prstGeom prst="rect">
                      <a:avLst/>
                    </a:prstGeom>
                    <a:ln>
                      <a:noFill/>
                    </a:ln>
                    <a:extLst>
                      <a:ext uri="{53640926-AAD7-44D8-BBD7-CCE9431645EC}">
                        <a14:shadowObscured xmlns:a14="http://schemas.microsoft.com/office/drawing/2010/main"/>
                      </a:ext>
                    </a:extLst>
                  </pic:spPr>
                </pic:pic>
              </a:graphicData>
            </a:graphic>
          </wp:inline>
        </w:drawing>
      </w:r>
    </w:p>
    <w:p w14:paraId="06D983B4" w14:textId="77777777" w:rsidR="00D7204A" w:rsidRPr="00584437" w:rsidRDefault="00D7204A" w:rsidP="00584437">
      <w:pPr>
        <w:spacing w:before="240" w:line="276" w:lineRule="auto"/>
        <w:jc w:val="center"/>
        <w:rPr>
          <w:rFonts w:ascii="Arial" w:hAnsi="Arial" w:cs="Arial"/>
          <w:sz w:val="24"/>
          <w:szCs w:val="24"/>
        </w:rPr>
      </w:pPr>
      <w:r w:rsidRPr="00584437">
        <w:rPr>
          <w:rFonts w:ascii="Arial" w:hAnsi="Arial" w:cs="Arial"/>
          <w:sz w:val="24"/>
          <w:szCs w:val="24"/>
        </w:rPr>
        <w:t>Slika</w:t>
      </w:r>
      <w:r w:rsidR="004930D2" w:rsidRPr="00584437">
        <w:rPr>
          <w:rFonts w:ascii="Arial" w:hAnsi="Arial" w:cs="Arial"/>
          <w:sz w:val="24"/>
          <w:szCs w:val="24"/>
        </w:rPr>
        <w:t xml:space="preserve"> 16.</w:t>
      </w:r>
      <w:r w:rsidRPr="00584437">
        <w:rPr>
          <w:rFonts w:ascii="Arial" w:hAnsi="Arial" w:cs="Arial"/>
          <w:sz w:val="24"/>
          <w:szCs w:val="24"/>
        </w:rPr>
        <w:t xml:space="preserve"> </w:t>
      </w:r>
      <w:r w:rsidR="003F7880" w:rsidRPr="00584437">
        <w:rPr>
          <w:rFonts w:ascii="Arial" w:hAnsi="Arial" w:cs="Arial"/>
          <w:sz w:val="24"/>
          <w:szCs w:val="24"/>
        </w:rPr>
        <w:t>Procenat</w:t>
      </w:r>
      <w:r w:rsidRPr="00584437">
        <w:rPr>
          <w:rFonts w:ascii="Arial" w:hAnsi="Arial" w:cs="Arial"/>
          <w:sz w:val="24"/>
          <w:szCs w:val="24"/>
        </w:rPr>
        <w:t xml:space="preserve"> priobalnog stanovništva zaposlenog na ribolovnim plovilima u zemljama Mediterana</w:t>
      </w:r>
    </w:p>
    <w:p w14:paraId="619E43F1" w14:textId="77777777" w:rsidR="00D43517" w:rsidRPr="00584437" w:rsidRDefault="00D43517" w:rsidP="00584437">
      <w:pPr>
        <w:spacing w:line="276" w:lineRule="auto"/>
        <w:rPr>
          <w:rFonts w:ascii="Arial" w:hAnsi="Arial" w:cs="Arial"/>
          <w:b/>
          <w:sz w:val="24"/>
          <w:szCs w:val="24"/>
        </w:rPr>
      </w:pPr>
      <w:r w:rsidRPr="00584437">
        <w:rPr>
          <w:rFonts w:ascii="Arial" w:hAnsi="Arial" w:cs="Arial"/>
          <w:b/>
          <w:sz w:val="24"/>
          <w:szCs w:val="24"/>
        </w:rPr>
        <w:br w:type="page"/>
      </w:r>
    </w:p>
    <w:p w14:paraId="0FA14D32" w14:textId="77777777" w:rsidR="00A61732" w:rsidRPr="00584437" w:rsidRDefault="00A61732" w:rsidP="00584437">
      <w:pPr>
        <w:spacing w:line="276" w:lineRule="auto"/>
        <w:rPr>
          <w:rFonts w:ascii="Arial" w:hAnsi="Arial" w:cs="Arial"/>
          <w:b/>
          <w:sz w:val="24"/>
          <w:szCs w:val="24"/>
          <w:lang w:val="sr-Latn-ME"/>
        </w:rPr>
      </w:pPr>
      <w:r w:rsidRPr="00584437">
        <w:rPr>
          <w:rFonts w:ascii="Arial" w:hAnsi="Arial" w:cs="Arial"/>
          <w:b/>
          <w:sz w:val="24"/>
          <w:szCs w:val="24"/>
          <w:lang w:val="sr-Latn-ME"/>
        </w:rPr>
        <w:lastRenderedPageBreak/>
        <w:t>RIBOLOVNA FLOTA CRNE GORE</w:t>
      </w:r>
    </w:p>
    <w:p w14:paraId="3A1B2612" w14:textId="77777777" w:rsidR="00A61732" w:rsidRPr="00584437" w:rsidRDefault="00A61732" w:rsidP="00584437">
      <w:pPr>
        <w:spacing w:line="276" w:lineRule="auto"/>
        <w:jc w:val="both"/>
        <w:rPr>
          <w:rFonts w:ascii="Arial" w:hAnsi="Arial" w:cs="Arial"/>
          <w:sz w:val="24"/>
          <w:szCs w:val="24"/>
          <w:lang w:val="sr-Latn-ME"/>
        </w:rPr>
      </w:pPr>
      <w:r w:rsidRPr="00584437">
        <w:rPr>
          <w:rFonts w:ascii="Arial" w:hAnsi="Arial" w:cs="Arial"/>
          <w:sz w:val="24"/>
          <w:szCs w:val="24"/>
          <w:lang w:val="sr-Latn-ME"/>
        </w:rPr>
        <w:t xml:space="preserve">U tablici 13 prikazane su opšte informacije o ribolovnoj floti Crne Gore. Prema službenim podacima Ministarstva poljoprivrede u  godini 2022. bilo je ukupno 338 ribarskih plovila ukupne snage 20.131 kW i 1.858 GT. Vidljivo je da postoji permanentan porast broja plovila u periodu od 2017. godine (161 plovilo), kao i ukupne snage motora (u 2017 11.589 kW) i GT (u 2017. godini 1.451 GT). </w:t>
      </w:r>
    </w:p>
    <w:p w14:paraId="3E904F24" w14:textId="77777777" w:rsidR="00CD5C6E" w:rsidRPr="00584437" w:rsidRDefault="006C2DB0" w:rsidP="00584437">
      <w:pPr>
        <w:spacing w:line="276" w:lineRule="auto"/>
        <w:jc w:val="both"/>
        <w:rPr>
          <w:rFonts w:ascii="Arial" w:hAnsi="Arial" w:cs="Arial"/>
          <w:sz w:val="24"/>
          <w:szCs w:val="24"/>
        </w:rPr>
      </w:pPr>
      <w:r>
        <w:rPr>
          <w:rFonts w:ascii="Arial" w:hAnsi="Arial" w:cs="Arial"/>
          <w:sz w:val="24"/>
          <w:szCs w:val="24"/>
        </w:rPr>
        <w:t>Tabela</w:t>
      </w:r>
      <w:r w:rsidR="00CD5C6E" w:rsidRPr="00584437">
        <w:rPr>
          <w:rFonts w:ascii="Arial" w:hAnsi="Arial" w:cs="Arial"/>
          <w:sz w:val="24"/>
          <w:szCs w:val="24"/>
        </w:rPr>
        <w:t xml:space="preserve"> 13. Op</w:t>
      </w:r>
      <w:r w:rsidR="003F7880" w:rsidRPr="00584437">
        <w:rPr>
          <w:rFonts w:ascii="Arial" w:hAnsi="Arial" w:cs="Arial"/>
          <w:sz w:val="24"/>
          <w:szCs w:val="24"/>
        </w:rPr>
        <w:t>šte</w:t>
      </w:r>
      <w:r w:rsidR="00CD5C6E" w:rsidRPr="00584437">
        <w:rPr>
          <w:rFonts w:ascii="Arial" w:hAnsi="Arial" w:cs="Arial"/>
          <w:sz w:val="24"/>
          <w:szCs w:val="24"/>
        </w:rPr>
        <w:t xml:space="preserve"> informacije o ribolovnoj floti Crne Gore</w:t>
      </w:r>
    </w:p>
    <w:tbl>
      <w:tblPr>
        <w:tblW w:w="8640" w:type="dxa"/>
        <w:tblLook w:val="04A0" w:firstRow="1" w:lastRow="0" w:firstColumn="1" w:lastColumn="0" w:noHBand="0" w:noVBand="1"/>
      </w:tblPr>
      <w:tblGrid>
        <w:gridCol w:w="960"/>
        <w:gridCol w:w="960"/>
        <w:gridCol w:w="960"/>
        <w:gridCol w:w="960"/>
        <w:gridCol w:w="960"/>
        <w:gridCol w:w="960"/>
        <w:gridCol w:w="960"/>
        <w:gridCol w:w="977"/>
        <w:gridCol w:w="1030"/>
      </w:tblGrid>
      <w:tr w:rsidR="00E9279A" w:rsidRPr="00584437" w14:paraId="6677B32D" w14:textId="77777777" w:rsidTr="00CD5C6E">
        <w:trPr>
          <w:trHeight w:val="29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38E04F" w14:textId="77777777" w:rsidR="00CD5C6E" w:rsidRPr="00584437" w:rsidRDefault="00CD5C6E" w:rsidP="002C2248">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E02146F" w14:textId="77777777" w:rsidR="00CD5C6E" w:rsidRPr="00584437" w:rsidRDefault="00E9279A" w:rsidP="002C2248">
            <w:pPr>
              <w:spacing w:after="0" w:line="276" w:lineRule="auto"/>
              <w:jc w:val="right"/>
              <w:rPr>
                <w:rFonts w:ascii="Arial" w:eastAsia="Times New Roman" w:hAnsi="Arial" w:cs="Arial"/>
                <w:sz w:val="24"/>
                <w:szCs w:val="24"/>
                <w:lang w:val="en-US"/>
              </w:rPr>
            </w:pPr>
            <w:proofErr w:type="spellStart"/>
            <w:r>
              <w:rPr>
                <w:rFonts w:ascii="Arial" w:eastAsia="Times New Roman" w:hAnsi="Arial" w:cs="Arial"/>
                <w:sz w:val="24"/>
                <w:szCs w:val="24"/>
                <w:lang w:val="en-US"/>
              </w:rPr>
              <w:t>Broj</w:t>
            </w:r>
            <w:proofErr w:type="spellEnd"/>
            <w:r>
              <w:rPr>
                <w:rFonts w:ascii="Arial" w:eastAsia="Times New Roman" w:hAnsi="Arial" w:cs="Arial"/>
                <w:sz w:val="24"/>
                <w:szCs w:val="24"/>
                <w:lang w:val="en-US"/>
              </w:rPr>
              <w:t xml:space="preserve"> </w:t>
            </w:r>
            <w:proofErr w:type="spellStart"/>
            <w:r>
              <w:rPr>
                <w:rFonts w:ascii="Arial" w:eastAsia="Times New Roman" w:hAnsi="Arial" w:cs="Arial"/>
                <w:sz w:val="24"/>
                <w:szCs w:val="24"/>
                <w:lang w:val="en-US"/>
              </w:rPr>
              <w:t>plovila</w:t>
            </w:r>
            <w:proofErr w:type="spellEnd"/>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70D6C914" w14:textId="77777777" w:rsidR="00CD5C6E" w:rsidRPr="00584437" w:rsidRDefault="00CD5C6E" w:rsidP="002C2248">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GT</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7AECED89" w14:textId="77777777" w:rsidR="00CD5C6E" w:rsidRPr="00584437" w:rsidRDefault="00CD5C6E" w:rsidP="002C2248">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kW</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E61A8E9" w14:textId="77777777" w:rsidR="00CD5C6E" w:rsidRPr="00584437" w:rsidRDefault="00E9279A" w:rsidP="002C2248">
            <w:pPr>
              <w:spacing w:after="0" w:line="276" w:lineRule="auto"/>
              <w:jc w:val="right"/>
              <w:rPr>
                <w:rFonts w:ascii="Arial" w:eastAsia="Times New Roman" w:hAnsi="Arial" w:cs="Arial"/>
                <w:sz w:val="24"/>
                <w:szCs w:val="24"/>
                <w:lang w:val="en-US"/>
              </w:rPr>
            </w:pPr>
            <w:proofErr w:type="spellStart"/>
            <w:r>
              <w:rPr>
                <w:rFonts w:ascii="Arial" w:eastAsia="Times New Roman" w:hAnsi="Arial" w:cs="Arial"/>
                <w:sz w:val="24"/>
                <w:szCs w:val="24"/>
                <w:lang w:val="en-US"/>
              </w:rPr>
              <w:t>Aktivni</w:t>
            </w:r>
            <w:proofErr w:type="spellEnd"/>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399F47F" w14:textId="77777777" w:rsidR="00CD5C6E" w:rsidRPr="00584437" w:rsidRDefault="00E9279A" w:rsidP="002C2248">
            <w:pPr>
              <w:spacing w:after="0" w:line="276" w:lineRule="auto"/>
              <w:jc w:val="right"/>
              <w:rPr>
                <w:rFonts w:ascii="Arial" w:eastAsia="Times New Roman" w:hAnsi="Arial" w:cs="Arial"/>
                <w:sz w:val="24"/>
                <w:szCs w:val="24"/>
                <w:lang w:val="en-US"/>
              </w:rPr>
            </w:pPr>
            <w:r>
              <w:rPr>
                <w:rFonts w:ascii="Arial" w:eastAsia="Times New Roman" w:hAnsi="Arial" w:cs="Arial"/>
                <w:sz w:val="24"/>
                <w:szCs w:val="24"/>
                <w:lang w:val="en-US"/>
              </w:rPr>
              <w:t xml:space="preserve">Ne </w:t>
            </w:r>
            <w:proofErr w:type="spellStart"/>
            <w:r>
              <w:rPr>
                <w:rFonts w:ascii="Arial" w:eastAsia="Times New Roman" w:hAnsi="Arial" w:cs="Arial"/>
                <w:sz w:val="24"/>
                <w:szCs w:val="24"/>
                <w:lang w:val="en-US"/>
              </w:rPr>
              <w:t>aktivni</w:t>
            </w:r>
            <w:proofErr w:type="spellEnd"/>
            <w:r w:rsidR="00CD5C6E" w:rsidRPr="00584437">
              <w:rPr>
                <w:rFonts w:ascii="Arial" w:eastAsia="Times New Roman" w:hAnsi="Arial" w:cs="Arial"/>
                <w:sz w:val="24"/>
                <w:szCs w:val="24"/>
                <w:lang w:val="en-US"/>
              </w:rPr>
              <w:t xml:space="preserve">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4457DBC" w14:textId="77777777" w:rsidR="00CD5C6E" w:rsidRPr="00584437" w:rsidRDefault="00CD5C6E" w:rsidP="002C2248">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VMS</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8F567B7" w14:textId="77777777" w:rsidR="00CD5C6E" w:rsidRPr="00584437" w:rsidRDefault="00E9279A" w:rsidP="002C2248">
            <w:pPr>
              <w:spacing w:after="0" w:line="276" w:lineRule="auto"/>
              <w:jc w:val="right"/>
              <w:rPr>
                <w:rFonts w:ascii="Arial" w:eastAsia="Times New Roman" w:hAnsi="Arial" w:cs="Arial"/>
                <w:sz w:val="24"/>
                <w:szCs w:val="24"/>
                <w:lang w:val="en-US"/>
              </w:rPr>
            </w:pPr>
            <w:r>
              <w:rPr>
                <w:rFonts w:ascii="Arial" w:eastAsia="Times New Roman" w:hAnsi="Arial" w:cs="Arial"/>
                <w:sz w:val="24"/>
                <w:szCs w:val="24"/>
                <w:lang w:val="en-US"/>
              </w:rPr>
              <w:t xml:space="preserve">Starost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2998D031" w14:textId="77777777" w:rsidR="00CD5C6E" w:rsidRPr="00584437" w:rsidRDefault="00E9279A" w:rsidP="002C2248">
            <w:pPr>
              <w:spacing w:after="0" w:line="276" w:lineRule="auto"/>
              <w:jc w:val="right"/>
              <w:rPr>
                <w:rFonts w:ascii="Arial" w:eastAsia="Times New Roman" w:hAnsi="Arial" w:cs="Arial"/>
                <w:sz w:val="24"/>
                <w:szCs w:val="24"/>
                <w:lang w:val="en-US"/>
              </w:rPr>
            </w:pPr>
            <w:r>
              <w:rPr>
                <w:rFonts w:ascii="Arial" w:eastAsia="Times New Roman" w:hAnsi="Arial" w:cs="Arial"/>
                <w:sz w:val="24"/>
                <w:szCs w:val="24"/>
                <w:lang w:val="en-US"/>
              </w:rPr>
              <w:t xml:space="preserve">Posada </w:t>
            </w:r>
          </w:p>
        </w:tc>
      </w:tr>
      <w:tr w:rsidR="00E9279A" w:rsidRPr="00584437" w14:paraId="2680B2CF" w14:textId="77777777" w:rsidTr="00CD5C6E">
        <w:trPr>
          <w:trHeight w:val="29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921BB36" w14:textId="77777777" w:rsidR="00CD5C6E" w:rsidRPr="00584437" w:rsidRDefault="00CD5C6E" w:rsidP="002C2248">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2017</w:t>
            </w:r>
          </w:p>
        </w:tc>
        <w:tc>
          <w:tcPr>
            <w:tcW w:w="960" w:type="dxa"/>
            <w:tcBorders>
              <w:top w:val="nil"/>
              <w:left w:val="nil"/>
              <w:bottom w:val="single" w:sz="4" w:space="0" w:color="auto"/>
              <w:right w:val="single" w:sz="4" w:space="0" w:color="auto"/>
            </w:tcBorders>
            <w:shd w:val="clear" w:color="auto" w:fill="auto"/>
            <w:noWrap/>
            <w:vAlign w:val="bottom"/>
            <w:hideMark/>
          </w:tcPr>
          <w:p w14:paraId="3E17D5BE" w14:textId="77777777" w:rsidR="00CD5C6E" w:rsidRPr="00584437" w:rsidRDefault="00CD5C6E" w:rsidP="002C2248">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161</w:t>
            </w:r>
          </w:p>
        </w:tc>
        <w:tc>
          <w:tcPr>
            <w:tcW w:w="960" w:type="dxa"/>
            <w:tcBorders>
              <w:top w:val="nil"/>
              <w:left w:val="nil"/>
              <w:bottom w:val="single" w:sz="4" w:space="0" w:color="auto"/>
              <w:right w:val="single" w:sz="4" w:space="0" w:color="auto"/>
            </w:tcBorders>
            <w:shd w:val="clear" w:color="auto" w:fill="auto"/>
            <w:noWrap/>
            <w:vAlign w:val="bottom"/>
            <w:hideMark/>
          </w:tcPr>
          <w:p w14:paraId="336FACAC" w14:textId="77777777" w:rsidR="00CD5C6E" w:rsidRPr="00584437" w:rsidRDefault="00CD5C6E" w:rsidP="002C2248">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1451</w:t>
            </w:r>
          </w:p>
        </w:tc>
        <w:tc>
          <w:tcPr>
            <w:tcW w:w="960" w:type="dxa"/>
            <w:tcBorders>
              <w:top w:val="nil"/>
              <w:left w:val="nil"/>
              <w:bottom w:val="single" w:sz="4" w:space="0" w:color="auto"/>
              <w:right w:val="single" w:sz="4" w:space="0" w:color="auto"/>
            </w:tcBorders>
            <w:shd w:val="clear" w:color="auto" w:fill="auto"/>
            <w:noWrap/>
            <w:vAlign w:val="bottom"/>
            <w:hideMark/>
          </w:tcPr>
          <w:p w14:paraId="5E40035F" w14:textId="77777777" w:rsidR="00CD5C6E" w:rsidRPr="00584437" w:rsidRDefault="00CD5C6E" w:rsidP="002C2248">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11589</w:t>
            </w:r>
          </w:p>
        </w:tc>
        <w:tc>
          <w:tcPr>
            <w:tcW w:w="960" w:type="dxa"/>
            <w:tcBorders>
              <w:top w:val="nil"/>
              <w:left w:val="nil"/>
              <w:bottom w:val="single" w:sz="4" w:space="0" w:color="auto"/>
              <w:right w:val="single" w:sz="4" w:space="0" w:color="auto"/>
            </w:tcBorders>
            <w:shd w:val="clear" w:color="auto" w:fill="auto"/>
            <w:noWrap/>
            <w:vAlign w:val="bottom"/>
            <w:hideMark/>
          </w:tcPr>
          <w:p w14:paraId="58CE38E3" w14:textId="77777777" w:rsidR="00CD5C6E" w:rsidRPr="00584437" w:rsidRDefault="00CD5C6E" w:rsidP="002C2248">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155</w:t>
            </w:r>
          </w:p>
        </w:tc>
        <w:tc>
          <w:tcPr>
            <w:tcW w:w="960" w:type="dxa"/>
            <w:tcBorders>
              <w:top w:val="nil"/>
              <w:left w:val="nil"/>
              <w:bottom w:val="single" w:sz="4" w:space="0" w:color="auto"/>
              <w:right w:val="single" w:sz="4" w:space="0" w:color="auto"/>
            </w:tcBorders>
            <w:shd w:val="clear" w:color="auto" w:fill="auto"/>
            <w:noWrap/>
            <w:vAlign w:val="bottom"/>
            <w:hideMark/>
          </w:tcPr>
          <w:p w14:paraId="7A695373" w14:textId="77777777" w:rsidR="00CD5C6E" w:rsidRPr="00584437" w:rsidRDefault="00CD5C6E" w:rsidP="002C2248">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6</w:t>
            </w:r>
          </w:p>
        </w:tc>
        <w:tc>
          <w:tcPr>
            <w:tcW w:w="960" w:type="dxa"/>
            <w:tcBorders>
              <w:top w:val="nil"/>
              <w:left w:val="nil"/>
              <w:bottom w:val="single" w:sz="4" w:space="0" w:color="auto"/>
              <w:right w:val="single" w:sz="4" w:space="0" w:color="auto"/>
            </w:tcBorders>
            <w:shd w:val="clear" w:color="auto" w:fill="auto"/>
            <w:noWrap/>
            <w:vAlign w:val="bottom"/>
            <w:hideMark/>
          </w:tcPr>
          <w:p w14:paraId="35B34DB3" w14:textId="77777777" w:rsidR="00CD5C6E" w:rsidRPr="00584437" w:rsidRDefault="00CD5C6E" w:rsidP="002C2248">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23</w:t>
            </w:r>
          </w:p>
        </w:tc>
        <w:tc>
          <w:tcPr>
            <w:tcW w:w="960" w:type="dxa"/>
            <w:tcBorders>
              <w:top w:val="nil"/>
              <w:left w:val="nil"/>
              <w:bottom w:val="single" w:sz="4" w:space="0" w:color="auto"/>
              <w:right w:val="single" w:sz="4" w:space="0" w:color="auto"/>
            </w:tcBorders>
            <w:shd w:val="clear" w:color="auto" w:fill="auto"/>
            <w:noWrap/>
            <w:vAlign w:val="bottom"/>
            <w:hideMark/>
          </w:tcPr>
          <w:p w14:paraId="3AB8ADA9" w14:textId="77777777" w:rsidR="00CD5C6E" w:rsidRPr="00584437" w:rsidRDefault="00CD5C6E" w:rsidP="002C2248">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37</w:t>
            </w:r>
          </w:p>
        </w:tc>
        <w:tc>
          <w:tcPr>
            <w:tcW w:w="960" w:type="dxa"/>
            <w:tcBorders>
              <w:top w:val="nil"/>
              <w:left w:val="nil"/>
              <w:bottom w:val="single" w:sz="4" w:space="0" w:color="auto"/>
              <w:right w:val="single" w:sz="4" w:space="0" w:color="auto"/>
            </w:tcBorders>
            <w:shd w:val="clear" w:color="auto" w:fill="auto"/>
            <w:noWrap/>
            <w:vAlign w:val="bottom"/>
            <w:hideMark/>
          </w:tcPr>
          <w:p w14:paraId="59EAF9DE" w14:textId="77777777" w:rsidR="00CD5C6E" w:rsidRPr="00584437" w:rsidRDefault="00CD5C6E" w:rsidP="002C2248">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499</w:t>
            </w:r>
          </w:p>
        </w:tc>
      </w:tr>
      <w:tr w:rsidR="00E9279A" w:rsidRPr="00584437" w14:paraId="226EDBAE" w14:textId="77777777" w:rsidTr="00CD5C6E">
        <w:trPr>
          <w:trHeight w:val="29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2587E06" w14:textId="77777777" w:rsidR="00CD5C6E" w:rsidRPr="00584437" w:rsidRDefault="00CD5C6E" w:rsidP="002C2248">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2018</w:t>
            </w:r>
          </w:p>
        </w:tc>
        <w:tc>
          <w:tcPr>
            <w:tcW w:w="960" w:type="dxa"/>
            <w:tcBorders>
              <w:top w:val="nil"/>
              <w:left w:val="nil"/>
              <w:bottom w:val="single" w:sz="4" w:space="0" w:color="auto"/>
              <w:right w:val="single" w:sz="4" w:space="0" w:color="auto"/>
            </w:tcBorders>
            <w:shd w:val="clear" w:color="auto" w:fill="auto"/>
            <w:noWrap/>
            <w:vAlign w:val="bottom"/>
            <w:hideMark/>
          </w:tcPr>
          <w:p w14:paraId="07E78952" w14:textId="77777777" w:rsidR="00CD5C6E" w:rsidRPr="00584437" w:rsidRDefault="00CD5C6E" w:rsidP="002C2248">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197</w:t>
            </w:r>
          </w:p>
        </w:tc>
        <w:tc>
          <w:tcPr>
            <w:tcW w:w="960" w:type="dxa"/>
            <w:tcBorders>
              <w:top w:val="nil"/>
              <w:left w:val="nil"/>
              <w:bottom w:val="single" w:sz="4" w:space="0" w:color="auto"/>
              <w:right w:val="single" w:sz="4" w:space="0" w:color="auto"/>
            </w:tcBorders>
            <w:shd w:val="clear" w:color="auto" w:fill="auto"/>
            <w:noWrap/>
            <w:vAlign w:val="bottom"/>
            <w:hideMark/>
          </w:tcPr>
          <w:p w14:paraId="588BB9CC" w14:textId="77777777" w:rsidR="00CD5C6E" w:rsidRPr="00584437" w:rsidRDefault="00CD5C6E" w:rsidP="002C2248">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1520</w:t>
            </w:r>
          </w:p>
        </w:tc>
        <w:tc>
          <w:tcPr>
            <w:tcW w:w="960" w:type="dxa"/>
            <w:tcBorders>
              <w:top w:val="nil"/>
              <w:left w:val="nil"/>
              <w:bottom w:val="single" w:sz="4" w:space="0" w:color="auto"/>
              <w:right w:val="single" w:sz="4" w:space="0" w:color="auto"/>
            </w:tcBorders>
            <w:shd w:val="clear" w:color="auto" w:fill="auto"/>
            <w:noWrap/>
            <w:vAlign w:val="bottom"/>
            <w:hideMark/>
          </w:tcPr>
          <w:p w14:paraId="0363AAFE" w14:textId="77777777" w:rsidR="00CD5C6E" w:rsidRPr="00584437" w:rsidRDefault="00CD5C6E" w:rsidP="002C2248">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12787</w:t>
            </w:r>
          </w:p>
        </w:tc>
        <w:tc>
          <w:tcPr>
            <w:tcW w:w="960" w:type="dxa"/>
            <w:tcBorders>
              <w:top w:val="nil"/>
              <w:left w:val="nil"/>
              <w:bottom w:val="single" w:sz="4" w:space="0" w:color="auto"/>
              <w:right w:val="single" w:sz="4" w:space="0" w:color="auto"/>
            </w:tcBorders>
            <w:shd w:val="clear" w:color="auto" w:fill="auto"/>
            <w:noWrap/>
            <w:vAlign w:val="bottom"/>
            <w:hideMark/>
          </w:tcPr>
          <w:p w14:paraId="21A38A9F" w14:textId="77777777" w:rsidR="00CD5C6E" w:rsidRPr="00584437" w:rsidRDefault="00CD5C6E" w:rsidP="002C2248">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190</w:t>
            </w:r>
          </w:p>
        </w:tc>
        <w:tc>
          <w:tcPr>
            <w:tcW w:w="960" w:type="dxa"/>
            <w:tcBorders>
              <w:top w:val="nil"/>
              <w:left w:val="nil"/>
              <w:bottom w:val="single" w:sz="4" w:space="0" w:color="auto"/>
              <w:right w:val="single" w:sz="4" w:space="0" w:color="auto"/>
            </w:tcBorders>
            <w:shd w:val="clear" w:color="auto" w:fill="auto"/>
            <w:noWrap/>
            <w:vAlign w:val="bottom"/>
            <w:hideMark/>
          </w:tcPr>
          <w:p w14:paraId="1A09C005" w14:textId="77777777" w:rsidR="00CD5C6E" w:rsidRPr="00584437" w:rsidRDefault="00CD5C6E" w:rsidP="002C2248">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7</w:t>
            </w:r>
          </w:p>
        </w:tc>
        <w:tc>
          <w:tcPr>
            <w:tcW w:w="960" w:type="dxa"/>
            <w:tcBorders>
              <w:top w:val="nil"/>
              <w:left w:val="nil"/>
              <w:bottom w:val="single" w:sz="4" w:space="0" w:color="auto"/>
              <w:right w:val="single" w:sz="4" w:space="0" w:color="auto"/>
            </w:tcBorders>
            <w:shd w:val="clear" w:color="auto" w:fill="auto"/>
            <w:noWrap/>
            <w:vAlign w:val="bottom"/>
            <w:hideMark/>
          </w:tcPr>
          <w:p w14:paraId="03183385" w14:textId="77777777" w:rsidR="00CD5C6E" w:rsidRPr="00584437" w:rsidRDefault="00CD5C6E" w:rsidP="002C2248">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24</w:t>
            </w:r>
          </w:p>
        </w:tc>
        <w:tc>
          <w:tcPr>
            <w:tcW w:w="960" w:type="dxa"/>
            <w:tcBorders>
              <w:top w:val="nil"/>
              <w:left w:val="nil"/>
              <w:bottom w:val="single" w:sz="4" w:space="0" w:color="auto"/>
              <w:right w:val="single" w:sz="4" w:space="0" w:color="auto"/>
            </w:tcBorders>
            <w:shd w:val="clear" w:color="auto" w:fill="auto"/>
            <w:noWrap/>
            <w:vAlign w:val="bottom"/>
            <w:hideMark/>
          </w:tcPr>
          <w:p w14:paraId="527D3587" w14:textId="77777777" w:rsidR="00CD5C6E" w:rsidRPr="00584437" w:rsidRDefault="00CD5C6E" w:rsidP="002C2248">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36</w:t>
            </w:r>
          </w:p>
        </w:tc>
        <w:tc>
          <w:tcPr>
            <w:tcW w:w="960" w:type="dxa"/>
            <w:tcBorders>
              <w:top w:val="nil"/>
              <w:left w:val="nil"/>
              <w:bottom w:val="single" w:sz="4" w:space="0" w:color="auto"/>
              <w:right w:val="single" w:sz="4" w:space="0" w:color="auto"/>
            </w:tcBorders>
            <w:shd w:val="clear" w:color="auto" w:fill="auto"/>
            <w:noWrap/>
            <w:vAlign w:val="bottom"/>
            <w:hideMark/>
          </w:tcPr>
          <w:p w14:paraId="287B6F70" w14:textId="77777777" w:rsidR="00CD5C6E" w:rsidRPr="00584437" w:rsidRDefault="00CD5C6E" w:rsidP="002C2248">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570</w:t>
            </w:r>
          </w:p>
        </w:tc>
      </w:tr>
      <w:tr w:rsidR="00E9279A" w:rsidRPr="00584437" w14:paraId="3BF0B1EA" w14:textId="77777777" w:rsidTr="00CD5C6E">
        <w:trPr>
          <w:trHeight w:val="29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1EE5A56" w14:textId="77777777" w:rsidR="00CD5C6E" w:rsidRPr="00584437" w:rsidRDefault="00CD5C6E" w:rsidP="002C2248">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2019</w:t>
            </w:r>
          </w:p>
        </w:tc>
        <w:tc>
          <w:tcPr>
            <w:tcW w:w="960" w:type="dxa"/>
            <w:tcBorders>
              <w:top w:val="nil"/>
              <w:left w:val="nil"/>
              <w:bottom w:val="single" w:sz="4" w:space="0" w:color="auto"/>
              <w:right w:val="single" w:sz="4" w:space="0" w:color="auto"/>
            </w:tcBorders>
            <w:shd w:val="clear" w:color="auto" w:fill="auto"/>
            <w:noWrap/>
            <w:vAlign w:val="bottom"/>
            <w:hideMark/>
          </w:tcPr>
          <w:p w14:paraId="000C4A98" w14:textId="77777777" w:rsidR="00CD5C6E" w:rsidRPr="00584437" w:rsidRDefault="00CD5C6E" w:rsidP="002C2248">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244</w:t>
            </w:r>
          </w:p>
        </w:tc>
        <w:tc>
          <w:tcPr>
            <w:tcW w:w="960" w:type="dxa"/>
            <w:tcBorders>
              <w:top w:val="nil"/>
              <w:left w:val="nil"/>
              <w:bottom w:val="single" w:sz="4" w:space="0" w:color="auto"/>
              <w:right w:val="single" w:sz="4" w:space="0" w:color="auto"/>
            </w:tcBorders>
            <w:shd w:val="clear" w:color="auto" w:fill="auto"/>
            <w:noWrap/>
            <w:vAlign w:val="bottom"/>
            <w:hideMark/>
          </w:tcPr>
          <w:p w14:paraId="72966948" w14:textId="77777777" w:rsidR="00CD5C6E" w:rsidRPr="00584437" w:rsidRDefault="00CD5C6E" w:rsidP="002C2248">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1602</w:t>
            </w:r>
          </w:p>
        </w:tc>
        <w:tc>
          <w:tcPr>
            <w:tcW w:w="960" w:type="dxa"/>
            <w:tcBorders>
              <w:top w:val="nil"/>
              <w:left w:val="nil"/>
              <w:bottom w:val="single" w:sz="4" w:space="0" w:color="auto"/>
              <w:right w:val="single" w:sz="4" w:space="0" w:color="auto"/>
            </w:tcBorders>
            <w:shd w:val="clear" w:color="auto" w:fill="auto"/>
            <w:noWrap/>
            <w:vAlign w:val="bottom"/>
            <w:hideMark/>
          </w:tcPr>
          <w:p w14:paraId="0F51D49D" w14:textId="77777777" w:rsidR="00CD5C6E" w:rsidRPr="00584437" w:rsidRDefault="00CD5C6E" w:rsidP="002C2248">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14672</w:t>
            </w:r>
          </w:p>
        </w:tc>
        <w:tc>
          <w:tcPr>
            <w:tcW w:w="960" w:type="dxa"/>
            <w:tcBorders>
              <w:top w:val="nil"/>
              <w:left w:val="nil"/>
              <w:bottom w:val="single" w:sz="4" w:space="0" w:color="auto"/>
              <w:right w:val="single" w:sz="4" w:space="0" w:color="auto"/>
            </w:tcBorders>
            <w:shd w:val="clear" w:color="auto" w:fill="auto"/>
            <w:noWrap/>
            <w:vAlign w:val="bottom"/>
            <w:hideMark/>
          </w:tcPr>
          <w:p w14:paraId="51564A0D" w14:textId="77777777" w:rsidR="00CD5C6E" w:rsidRPr="00584437" w:rsidRDefault="00CD5C6E" w:rsidP="002C2248">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224</w:t>
            </w:r>
          </w:p>
        </w:tc>
        <w:tc>
          <w:tcPr>
            <w:tcW w:w="960" w:type="dxa"/>
            <w:tcBorders>
              <w:top w:val="nil"/>
              <w:left w:val="nil"/>
              <w:bottom w:val="single" w:sz="4" w:space="0" w:color="auto"/>
              <w:right w:val="single" w:sz="4" w:space="0" w:color="auto"/>
            </w:tcBorders>
            <w:shd w:val="clear" w:color="auto" w:fill="auto"/>
            <w:noWrap/>
            <w:vAlign w:val="bottom"/>
            <w:hideMark/>
          </w:tcPr>
          <w:p w14:paraId="7663A558" w14:textId="77777777" w:rsidR="00CD5C6E" w:rsidRPr="00584437" w:rsidRDefault="00CD5C6E" w:rsidP="002C2248">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20</w:t>
            </w:r>
          </w:p>
        </w:tc>
        <w:tc>
          <w:tcPr>
            <w:tcW w:w="960" w:type="dxa"/>
            <w:tcBorders>
              <w:top w:val="nil"/>
              <w:left w:val="nil"/>
              <w:bottom w:val="single" w:sz="4" w:space="0" w:color="auto"/>
              <w:right w:val="single" w:sz="4" w:space="0" w:color="auto"/>
            </w:tcBorders>
            <w:shd w:val="clear" w:color="auto" w:fill="auto"/>
            <w:noWrap/>
            <w:vAlign w:val="bottom"/>
            <w:hideMark/>
          </w:tcPr>
          <w:p w14:paraId="67CB0BE4" w14:textId="77777777" w:rsidR="00CD5C6E" w:rsidRPr="00584437" w:rsidRDefault="00CD5C6E" w:rsidP="002C2248">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24</w:t>
            </w:r>
          </w:p>
        </w:tc>
        <w:tc>
          <w:tcPr>
            <w:tcW w:w="960" w:type="dxa"/>
            <w:tcBorders>
              <w:top w:val="nil"/>
              <w:left w:val="nil"/>
              <w:bottom w:val="single" w:sz="4" w:space="0" w:color="auto"/>
              <w:right w:val="single" w:sz="4" w:space="0" w:color="auto"/>
            </w:tcBorders>
            <w:shd w:val="clear" w:color="auto" w:fill="auto"/>
            <w:noWrap/>
            <w:vAlign w:val="bottom"/>
            <w:hideMark/>
          </w:tcPr>
          <w:p w14:paraId="73940B75" w14:textId="77777777" w:rsidR="00CD5C6E" w:rsidRPr="00584437" w:rsidRDefault="00CD5C6E" w:rsidP="002C2248">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33</w:t>
            </w:r>
          </w:p>
        </w:tc>
        <w:tc>
          <w:tcPr>
            <w:tcW w:w="960" w:type="dxa"/>
            <w:tcBorders>
              <w:top w:val="nil"/>
              <w:left w:val="nil"/>
              <w:bottom w:val="single" w:sz="4" w:space="0" w:color="auto"/>
              <w:right w:val="single" w:sz="4" w:space="0" w:color="auto"/>
            </w:tcBorders>
            <w:shd w:val="clear" w:color="auto" w:fill="auto"/>
            <w:noWrap/>
            <w:vAlign w:val="bottom"/>
            <w:hideMark/>
          </w:tcPr>
          <w:p w14:paraId="11887B59" w14:textId="77777777" w:rsidR="00CD5C6E" w:rsidRPr="00584437" w:rsidRDefault="00CD5C6E" w:rsidP="002C2248">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570</w:t>
            </w:r>
          </w:p>
        </w:tc>
      </w:tr>
      <w:tr w:rsidR="00E9279A" w:rsidRPr="00584437" w14:paraId="1C8146EA" w14:textId="77777777" w:rsidTr="00CD5C6E">
        <w:trPr>
          <w:trHeight w:val="29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BE63AC6" w14:textId="77777777" w:rsidR="00CD5C6E" w:rsidRPr="00584437" w:rsidRDefault="00CD5C6E" w:rsidP="002C2248">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2020</w:t>
            </w:r>
          </w:p>
        </w:tc>
        <w:tc>
          <w:tcPr>
            <w:tcW w:w="960" w:type="dxa"/>
            <w:tcBorders>
              <w:top w:val="nil"/>
              <w:left w:val="nil"/>
              <w:bottom w:val="single" w:sz="4" w:space="0" w:color="auto"/>
              <w:right w:val="single" w:sz="4" w:space="0" w:color="auto"/>
            </w:tcBorders>
            <w:shd w:val="clear" w:color="auto" w:fill="auto"/>
            <w:noWrap/>
            <w:vAlign w:val="bottom"/>
            <w:hideMark/>
          </w:tcPr>
          <w:p w14:paraId="6A696C75" w14:textId="77777777" w:rsidR="00CD5C6E" w:rsidRPr="00584437" w:rsidRDefault="00CD5C6E" w:rsidP="002C2248">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290</w:t>
            </w:r>
          </w:p>
        </w:tc>
        <w:tc>
          <w:tcPr>
            <w:tcW w:w="960" w:type="dxa"/>
            <w:tcBorders>
              <w:top w:val="nil"/>
              <w:left w:val="nil"/>
              <w:bottom w:val="single" w:sz="4" w:space="0" w:color="auto"/>
              <w:right w:val="single" w:sz="4" w:space="0" w:color="auto"/>
            </w:tcBorders>
            <w:shd w:val="clear" w:color="auto" w:fill="auto"/>
            <w:noWrap/>
            <w:vAlign w:val="bottom"/>
            <w:hideMark/>
          </w:tcPr>
          <w:p w14:paraId="6972BCFD" w14:textId="77777777" w:rsidR="00CD5C6E" w:rsidRPr="00584437" w:rsidRDefault="00CD5C6E" w:rsidP="002C2248">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1748</w:t>
            </w:r>
          </w:p>
        </w:tc>
        <w:tc>
          <w:tcPr>
            <w:tcW w:w="960" w:type="dxa"/>
            <w:tcBorders>
              <w:top w:val="nil"/>
              <w:left w:val="nil"/>
              <w:bottom w:val="single" w:sz="4" w:space="0" w:color="auto"/>
              <w:right w:val="single" w:sz="4" w:space="0" w:color="auto"/>
            </w:tcBorders>
            <w:shd w:val="clear" w:color="auto" w:fill="auto"/>
            <w:noWrap/>
            <w:vAlign w:val="bottom"/>
            <w:hideMark/>
          </w:tcPr>
          <w:p w14:paraId="71C912BE" w14:textId="77777777" w:rsidR="00CD5C6E" w:rsidRPr="00584437" w:rsidRDefault="00CD5C6E" w:rsidP="002C2248">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17411</w:t>
            </w:r>
          </w:p>
        </w:tc>
        <w:tc>
          <w:tcPr>
            <w:tcW w:w="960" w:type="dxa"/>
            <w:tcBorders>
              <w:top w:val="nil"/>
              <w:left w:val="nil"/>
              <w:bottom w:val="single" w:sz="4" w:space="0" w:color="auto"/>
              <w:right w:val="single" w:sz="4" w:space="0" w:color="auto"/>
            </w:tcBorders>
            <w:shd w:val="clear" w:color="auto" w:fill="auto"/>
            <w:noWrap/>
            <w:vAlign w:val="bottom"/>
            <w:hideMark/>
          </w:tcPr>
          <w:p w14:paraId="49E10540" w14:textId="77777777" w:rsidR="00CD5C6E" w:rsidRPr="00584437" w:rsidRDefault="00CD5C6E" w:rsidP="002C2248">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209</w:t>
            </w:r>
          </w:p>
        </w:tc>
        <w:tc>
          <w:tcPr>
            <w:tcW w:w="960" w:type="dxa"/>
            <w:tcBorders>
              <w:top w:val="nil"/>
              <w:left w:val="nil"/>
              <w:bottom w:val="single" w:sz="4" w:space="0" w:color="auto"/>
              <w:right w:val="single" w:sz="4" w:space="0" w:color="auto"/>
            </w:tcBorders>
            <w:shd w:val="clear" w:color="auto" w:fill="auto"/>
            <w:noWrap/>
            <w:vAlign w:val="bottom"/>
            <w:hideMark/>
          </w:tcPr>
          <w:p w14:paraId="58933666" w14:textId="77777777" w:rsidR="00CD5C6E" w:rsidRPr="00584437" w:rsidRDefault="00CD5C6E" w:rsidP="002C2248">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81</w:t>
            </w:r>
          </w:p>
        </w:tc>
        <w:tc>
          <w:tcPr>
            <w:tcW w:w="960" w:type="dxa"/>
            <w:tcBorders>
              <w:top w:val="nil"/>
              <w:left w:val="nil"/>
              <w:bottom w:val="single" w:sz="4" w:space="0" w:color="auto"/>
              <w:right w:val="single" w:sz="4" w:space="0" w:color="auto"/>
            </w:tcBorders>
            <w:shd w:val="clear" w:color="auto" w:fill="auto"/>
            <w:noWrap/>
            <w:vAlign w:val="bottom"/>
            <w:hideMark/>
          </w:tcPr>
          <w:p w14:paraId="229AD234" w14:textId="77777777" w:rsidR="00CD5C6E" w:rsidRPr="00584437" w:rsidRDefault="00CD5C6E" w:rsidP="002C2248">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28</w:t>
            </w:r>
          </w:p>
        </w:tc>
        <w:tc>
          <w:tcPr>
            <w:tcW w:w="960" w:type="dxa"/>
            <w:tcBorders>
              <w:top w:val="nil"/>
              <w:left w:val="nil"/>
              <w:bottom w:val="single" w:sz="4" w:space="0" w:color="auto"/>
              <w:right w:val="single" w:sz="4" w:space="0" w:color="auto"/>
            </w:tcBorders>
            <w:shd w:val="clear" w:color="auto" w:fill="auto"/>
            <w:noWrap/>
            <w:vAlign w:val="bottom"/>
            <w:hideMark/>
          </w:tcPr>
          <w:p w14:paraId="287EE4FE" w14:textId="77777777" w:rsidR="00CD5C6E" w:rsidRPr="00584437" w:rsidRDefault="00CD5C6E" w:rsidP="002C2248">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32</w:t>
            </w:r>
          </w:p>
        </w:tc>
        <w:tc>
          <w:tcPr>
            <w:tcW w:w="960" w:type="dxa"/>
            <w:tcBorders>
              <w:top w:val="nil"/>
              <w:left w:val="nil"/>
              <w:bottom w:val="single" w:sz="4" w:space="0" w:color="auto"/>
              <w:right w:val="single" w:sz="4" w:space="0" w:color="auto"/>
            </w:tcBorders>
            <w:shd w:val="clear" w:color="auto" w:fill="auto"/>
            <w:noWrap/>
            <w:vAlign w:val="bottom"/>
            <w:hideMark/>
          </w:tcPr>
          <w:p w14:paraId="27239E6B" w14:textId="77777777" w:rsidR="00CD5C6E" w:rsidRPr="00584437" w:rsidRDefault="00CD5C6E" w:rsidP="002C2248">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1076</w:t>
            </w:r>
          </w:p>
        </w:tc>
      </w:tr>
      <w:tr w:rsidR="00E9279A" w:rsidRPr="00584437" w14:paraId="5EEE877C" w14:textId="77777777" w:rsidTr="00CD5C6E">
        <w:trPr>
          <w:trHeight w:val="29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68A42E5" w14:textId="77777777" w:rsidR="00CD5C6E" w:rsidRPr="00584437" w:rsidRDefault="00CD5C6E" w:rsidP="002C2248">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2021</w:t>
            </w:r>
          </w:p>
        </w:tc>
        <w:tc>
          <w:tcPr>
            <w:tcW w:w="960" w:type="dxa"/>
            <w:tcBorders>
              <w:top w:val="nil"/>
              <w:left w:val="nil"/>
              <w:bottom w:val="single" w:sz="4" w:space="0" w:color="auto"/>
              <w:right w:val="single" w:sz="4" w:space="0" w:color="auto"/>
            </w:tcBorders>
            <w:shd w:val="clear" w:color="auto" w:fill="auto"/>
            <w:noWrap/>
            <w:vAlign w:val="bottom"/>
            <w:hideMark/>
          </w:tcPr>
          <w:p w14:paraId="21351466" w14:textId="77777777" w:rsidR="00CD5C6E" w:rsidRPr="00584437" w:rsidRDefault="00CD5C6E" w:rsidP="002C2248">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317</w:t>
            </w:r>
          </w:p>
        </w:tc>
        <w:tc>
          <w:tcPr>
            <w:tcW w:w="960" w:type="dxa"/>
            <w:tcBorders>
              <w:top w:val="nil"/>
              <w:left w:val="nil"/>
              <w:bottom w:val="single" w:sz="4" w:space="0" w:color="auto"/>
              <w:right w:val="single" w:sz="4" w:space="0" w:color="auto"/>
            </w:tcBorders>
            <w:shd w:val="clear" w:color="auto" w:fill="auto"/>
            <w:noWrap/>
            <w:vAlign w:val="bottom"/>
            <w:hideMark/>
          </w:tcPr>
          <w:p w14:paraId="0C5C524B" w14:textId="77777777" w:rsidR="00CD5C6E" w:rsidRPr="00584437" w:rsidRDefault="00CD5C6E" w:rsidP="002C2248">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1806</w:t>
            </w:r>
          </w:p>
        </w:tc>
        <w:tc>
          <w:tcPr>
            <w:tcW w:w="960" w:type="dxa"/>
            <w:tcBorders>
              <w:top w:val="nil"/>
              <w:left w:val="nil"/>
              <w:bottom w:val="single" w:sz="4" w:space="0" w:color="auto"/>
              <w:right w:val="single" w:sz="4" w:space="0" w:color="auto"/>
            </w:tcBorders>
            <w:shd w:val="clear" w:color="auto" w:fill="auto"/>
            <w:noWrap/>
            <w:vAlign w:val="bottom"/>
            <w:hideMark/>
          </w:tcPr>
          <w:p w14:paraId="4CCDB46D" w14:textId="77777777" w:rsidR="00CD5C6E" w:rsidRPr="00584437" w:rsidRDefault="00CD5C6E" w:rsidP="002C2248">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19002</w:t>
            </w:r>
          </w:p>
        </w:tc>
        <w:tc>
          <w:tcPr>
            <w:tcW w:w="960" w:type="dxa"/>
            <w:tcBorders>
              <w:top w:val="nil"/>
              <w:left w:val="nil"/>
              <w:bottom w:val="single" w:sz="4" w:space="0" w:color="auto"/>
              <w:right w:val="single" w:sz="4" w:space="0" w:color="auto"/>
            </w:tcBorders>
            <w:shd w:val="clear" w:color="auto" w:fill="auto"/>
            <w:noWrap/>
            <w:vAlign w:val="bottom"/>
            <w:hideMark/>
          </w:tcPr>
          <w:p w14:paraId="0A8FA7BF" w14:textId="77777777" w:rsidR="00CD5C6E" w:rsidRPr="00584437" w:rsidRDefault="00CD5C6E" w:rsidP="002C2248">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190</w:t>
            </w:r>
          </w:p>
        </w:tc>
        <w:tc>
          <w:tcPr>
            <w:tcW w:w="960" w:type="dxa"/>
            <w:tcBorders>
              <w:top w:val="nil"/>
              <w:left w:val="nil"/>
              <w:bottom w:val="single" w:sz="4" w:space="0" w:color="auto"/>
              <w:right w:val="single" w:sz="4" w:space="0" w:color="auto"/>
            </w:tcBorders>
            <w:shd w:val="clear" w:color="auto" w:fill="auto"/>
            <w:noWrap/>
            <w:vAlign w:val="bottom"/>
            <w:hideMark/>
          </w:tcPr>
          <w:p w14:paraId="4422FE50" w14:textId="77777777" w:rsidR="00CD5C6E" w:rsidRPr="00584437" w:rsidRDefault="00CD5C6E" w:rsidP="002C2248">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127</w:t>
            </w:r>
          </w:p>
        </w:tc>
        <w:tc>
          <w:tcPr>
            <w:tcW w:w="960" w:type="dxa"/>
            <w:tcBorders>
              <w:top w:val="nil"/>
              <w:left w:val="nil"/>
              <w:bottom w:val="single" w:sz="4" w:space="0" w:color="auto"/>
              <w:right w:val="single" w:sz="4" w:space="0" w:color="auto"/>
            </w:tcBorders>
            <w:shd w:val="clear" w:color="auto" w:fill="auto"/>
            <w:noWrap/>
            <w:vAlign w:val="bottom"/>
            <w:hideMark/>
          </w:tcPr>
          <w:p w14:paraId="0D83182F" w14:textId="77777777" w:rsidR="00CD5C6E" w:rsidRPr="00584437" w:rsidRDefault="00CD5C6E" w:rsidP="002C2248">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28</w:t>
            </w:r>
          </w:p>
        </w:tc>
        <w:tc>
          <w:tcPr>
            <w:tcW w:w="960" w:type="dxa"/>
            <w:tcBorders>
              <w:top w:val="nil"/>
              <w:left w:val="nil"/>
              <w:bottom w:val="single" w:sz="4" w:space="0" w:color="auto"/>
              <w:right w:val="single" w:sz="4" w:space="0" w:color="auto"/>
            </w:tcBorders>
            <w:shd w:val="clear" w:color="auto" w:fill="auto"/>
            <w:noWrap/>
            <w:vAlign w:val="bottom"/>
            <w:hideMark/>
          </w:tcPr>
          <w:p w14:paraId="794383BC" w14:textId="77777777" w:rsidR="00CD5C6E" w:rsidRPr="00584437" w:rsidRDefault="00CD5C6E" w:rsidP="002C2248">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32</w:t>
            </w:r>
          </w:p>
        </w:tc>
        <w:tc>
          <w:tcPr>
            <w:tcW w:w="960" w:type="dxa"/>
            <w:tcBorders>
              <w:top w:val="nil"/>
              <w:left w:val="nil"/>
              <w:bottom w:val="single" w:sz="4" w:space="0" w:color="auto"/>
              <w:right w:val="single" w:sz="4" w:space="0" w:color="auto"/>
            </w:tcBorders>
            <w:shd w:val="clear" w:color="auto" w:fill="auto"/>
            <w:noWrap/>
            <w:vAlign w:val="bottom"/>
            <w:hideMark/>
          </w:tcPr>
          <w:p w14:paraId="2E21BA22" w14:textId="77777777" w:rsidR="00CD5C6E" w:rsidRPr="00584437" w:rsidRDefault="00CD5C6E" w:rsidP="002C2248">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1076</w:t>
            </w:r>
          </w:p>
        </w:tc>
      </w:tr>
      <w:tr w:rsidR="00E9279A" w:rsidRPr="00584437" w14:paraId="13400489" w14:textId="77777777" w:rsidTr="00CD5C6E">
        <w:trPr>
          <w:trHeight w:val="29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FD097C7" w14:textId="77777777" w:rsidR="00CD5C6E" w:rsidRPr="00584437" w:rsidRDefault="00CD5C6E" w:rsidP="002C2248">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2022</w:t>
            </w:r>
          </w:p>
        </w:tc>
        <w:tc>
          <w:tcPr>
            <w:tcW w:w="960" w:type="dxa"/>
            <w:tcBorders>
              <w:top w:val="nil"/>
              <w:left w:val="nil"/>
              <w:bottom w:val="single" w:sz="4" w:space="0" w:color="auto"/>
              <w:right w:val="single" w:sz="4" w:space="0" w:color="auto"/>
            </w:tcBorders>
            <w:shd w:val="clear" w:color="auto" w:fill="auto"/>
            <w:noWrap/>
            <w:vAlign w:val="bottom"/>
            <w:hideMark/>
          </w:tcPr>
          <w:p w14:paraId="005BB78A" w14:textId="77777777" w:rsidR="00CD5C6E" w:rsidRPr="00584437" w:rsidRDefault="00CD5C6E" w:rsidP="002C2248">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338</w:t>
            </w:r>
          </w:p>
        </w:tc>
        <w:tc>
          <w:tcPr>
            <w:tcW w:w="960" w:type="dxa"/>
            <w:tcBorders>
              <w:top w:val="nil"/>
              <w:left w:val="nil"/>
              <w:bottom w:val="single" w:sz="4" w:space="0" w:color="auto"/>
              <w:right w:val="single" w:sz="4" w:space="0" w:color="auto"/>
            </w:tcBorders>
            <w:shd w:val="clear" w:color="auto" w:fill="auto"/>
            <w:noWrap/>
            <w:vAlign w:val="bottom"/>
            <w:hideMark/>
          </w:tcPr>
          <w:p w14:paraId="599CE18D" w14:textId="77777777" w:rsidR="00CD5C6E" w:rsidRPr="00584437" w:rsidRDefault="00CD5C6E" w:rsidP="002C2248">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1858</w:t>
            </w:r>
          </w:p>
        </w:tc>
        <w:tc>
          <w:tcPr>
            <w:tcW w:w="960" w:type="dxa"/>
            <w:tcBorders>
              <w:top w:val="nil"/>
              <w:left w:val="nil"/>
              <w:bottom w:val="single" w:sz="4" w:space="0" w:color="auto"/>
              <w:right w:val="single" w:sz="4" w:space="0" w:color="auto"/>
            </w:tcBorders>
            <w:shd w:val="clear" w:color="auto" w:fill="auto"/>
            <w:noWrap/>
            <w:vAlign w:val="bottom"/>
            <w:hideMark/>
          </w:tcPr>
          <w:p w14:paraId="7285D5CF" w14:textId="77777777" w:rsidR="00CD5C6E" w:rsidRPr="00584437" w:rsidRDefault="00CD5C6E" w:rsidP="002C2248">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20131</w:t>
            </w:r>
          </w:p>
        </w:tc>
        <w:tc>
          <w:tcPr>
            <w:tcW w:w="960" w:type="dxa"/>
            <w:tcBorders>
              <w:top w:val="nil"/>
              <w:left w:val="nil"/>
              <w:bottom w:val="single" w:sz="4" w:space="0" w:color="auto"/>
              <w:right w:val="single" w:sz="4" w:space="0" w:color="auto"/>
            </w:tcBorders>
            <w:shd w:val="clear" w:color="auto" w:fill="auto"/>
            <w:noWrap/>
            <w:vAlign w:val="bottom"/>
            <w:hideMark/>
          </w:tcPr>
          <w:p w14:paraId="13684A88" w14:textId="77777777" w:rsidR="00CD5C6E" w:rsidRPr="00584437" w:rsidRDefault="00CD5C6E" w:rsidP="002C2248">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217</w:t>
            </w:r>
          </w:p>
        </w:tc>
        <w:tc>
          <w:tcPr>
            <w:tcW w:w="960" w:type="dxa"/>
            <w:tcBorders>
              <w:top w:val="nil"/>
              <w:left w:val="nil"/>
              <w:bottom w:val="single" w:sz="4" w:space="0" w:color="auto"/>
              <w:right w:val="single" w:sz="4" w:space="0" w:color="auto"/>
            </w:tcBorders>
            <w:shd w:val="clear" w:color="auto" w:fill="auto"/>
            <w:noWrap/>
            <w:vAlign w:val="bottom"/>
            <w:hideMark/>
          </w:tcPr>
          <w:p w14:paraId="22FFFF47" w14:textId="77777777" w:rsidR="00CD5C6E" w:rsidRPr="00584437" w:rsidRDefault="00CD5C6E" w:rsidP="002C2248">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121</w:t>
            </w:r>
          </w:p>
        </w:tc>
        <w:tc>
          <w:tcPr>
            <w:tcW w:w="960" w:type="dxa"/>
            <w:tcBorders>
              <w:top w:val="nil"/>
              <w:left w:val="nil"/>
              <w:bottom w:val="single" w:sz="4" w:space="0" w:color="auto"/>
              <w:right w:val="single" w:sz="4" w:space="0" w:color="auto"/>
            </w:tcBorders>
            <w:shd w:val="clear" w:color="auto" w:fill="auto"/>
            <w:noWrap/>
            <w:vAlign w:val="bottom"/>
            <w:hideMark/>
          </w:tcPr>
          <w:p w14:paraId="51F0FF4A" w14:textId="77777777" w:rsidR="00CD5C6E" w:rsidRPr="00584437" w:rsidRDefault="00CD5C6E" w:rsidP="002C2248">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34</w:t>
            </w:r>
          </w:p>
        </w:tc>
        <w:tc>
          <w:tcPr>
            <w:tcW w:w="960" w:type="dxa"/>
            <w:tcBorders>
              <w:top w:val="nil"/>
              <w:left w:val="nil"/>
              <w:bottom w:val="single" w:sz="4" w:space="0" w:color="auto"/>
              <w:right w:val="single" w:sz="4" w:space="0" w:color="auto"/>
            </w:tcBorders>
            <w:shd w:val="clear" w:color="auto" w:fill="auto"/>
            <w:noWrap/>
            <w:vAlign w:val="bottom"/>
            <w:hideMark/>
          </w:tcPr>
          <w:p w14:paraId="257E9213" w14:textId="77777777" w:rsidR="00CD5C6E" w:rsidRPr="00584437" w:rsidRDefault="00CD5C6E" w:rsidP="002C2248">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32</w:t>
            </w:r>
          </w:p>
        </w:tc>
        <w:tc>
          <w:tcPr>
            <w:tcW w:w="960" w:type="dxa"/>
            <w:tcBorders>
              <w:top w:val="nil"/>
              <w:left w:val="nil"/>
              <w:bottom w:val="single" w:sz="4" w:space="0" w:color="auto"/>
              <w:right w:val="single" w:sz="4" w:space="0" w:color="auto"/>
            </w:tcBorders>
            <w:shd w:val="clear" w:color="auto" w:fill="auto"/>
            <w:noWrap/>
            <w:vAlign w:val="bottom"/>
            <w:hideMark/>
          </w:tcPr>
          <w:p w14:paraId="03B6B4BA" w14:textId="77777777" w:rsidR="00CD5C6E" w:rsidRPr="00584437" w:rsidRDefault="00CD5C6E" w:rsidP="002C2248">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478</w:t>
            </w:r>
          </w:p>
        </w:tc>
      </w:tr>
    </w:tbl>
    <w:p w14:paraId="19FAC1C1" w14:textId="77777777" w:rsidR="00CD5C6E" w:rsidRPr="00584437" w:rsidRDefault="00CD5C6E" w:rsidP="00584437">
      <w:pPr>
        <w:spacing w:line="276" w:lineRule="auto"/>
        <w:jc w:val="both"/>
        <w:rPr>
          <w:rFonts w:ascii="Arial" w:hAnsi="Arial" w:cs="Arial"/>
          <w:sz w:val="24"/>
          <w:szCs w:val="24"/>
        </w:rPr>
      </w:pPr>
    </w:p>
    <w:p w14:paraId="43E7D59D" w14:textId="77777777" w:rsidR="00A61732" w:rsidRPr="00584437" w:rsidRDefault="00A61732" w:rsidP="00584437">
      <w:pPr>
        <w:spacing w:line="276" w:lineRule="auto"/>
        <w:jc w:val="both"/>
        <w:rPr>
          <w:rFonts w:ascii="Arial" w:hAnsi="Arial" w:cs="Arial"/>
          <w:sz w:val="24"/>
          <w:szCs w:val="24"/>
          <w:lang w:val="sr-Latn-ME"/>
        </w:rPr>
      </w:pPr>
      <w:r w:rsidRPr="00584437">
        <w:rPr>
          <w:rFonts w:ascii="Arial" w:hAnsi="Arial" w:cs="Arial"/>
          <w:sz w:val="24"/>
          <w:szCs w:val="24"/>
          <w:lang w:val="sr-Latn-ME"/>
        </w:rPr>
        <w:t xml:space="preserve">Iz slike 17. i tablice 13 je vidljivo da osim što raste ukupan broj ribarskih plovila, raste prvenstveno broj neaktivnih plovila i to u zadnje 3 godine. Njihov broj u 2017. godini bio je 6 (što čini 3,7% flote) te je porastao na 121 plovilo u 2022. što čini 15,8% ukupne flote. Riječ je uglavnom o malim plovilima (manjim od 10 metara LoA) koji koriste pasivne priobalne ribolovne alate. </w:t>
      </w:r>
    </w:p>
    <w:p w14:paraId="2FFAD355" w14:textId="77777777" w:rsidR="00CD5C6E" w:rsidRPr="00584437" w:rsidRDefault="00CD5C6E" w:rsidP="00584437">
      <w:pPr>
        <w:spacing w:line="276" w:lineRule="auto"/>
        <w:jc w:val="center"/>
        <w:rPr>
          <w:rFonts w:ascii="Arial" w:hAnsi="Arial" w:cs="Arial"/>
          <w:sz w:val="24"/>
          <w:szCs w:val="24"/>
        </w:rPr>
      </w:pPr>
      <w:r w:rsidRPr="00584437">
        <w:rPr>
          <w:rFonts w:ascii="Arial" w:hAnsi="Arial" w:cs="Arial"/>
          <w:noProof/>
          <w:sz w:val="24"/>
          <w:szCs w:val="24"/>
        </w:rPr>
        <w:drawing>
          <wp:inline distT="0" distB="0" distL="0" distR="0" wp14:anchorId="4593B126" wp14:editId="4DFFC670">
            <wp:extent cx="3265425" cy="1950367"/>
            <wp:effectExtent l="0" t="0" r="0"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288310" cy="1964036"/>
                    </a:xfrm>
                    <a:prstGeom prst="rect">
                      <a:avLst/>
                    </a:prstGeom>
                    <a:noFill/>
                  </pic:spPr>
                </pic:pic>
              </a:graphicData>
            </a:graphic>
          </wp:inline>
        </w:drawing>
      </w:r>
    </w:p>
    <w:p w14:paraId="448A41EA" w14:textId="77777777" w:rsidR="00CD5C6E" w:rsidRPr="00584437" w:rsidRDefault="00CD5C6E" w:rsidP="00584437">
      <w:pPr>
        <w:spacing w:line="276" w:lineRule="auto"/>
        <w:jc w:val="center"/>
        <w:rPr>
          <w:rFonts w:ascii="Arial" w:hAnsi="Arial" w:cs="Arial"/>
          <w:sz w:val="24"/>
          <w:szCs w:val="24"/>
        </w:rPr>
      </w:pPr>
      <w:r w:rsidRPr="00584437">
        <w:rPr>
          <w:rFonts w:ascii="Arial" w:hAnsi="Arial" w:cs="Arial"/>
          <w:sz w:val="24"/>
          <w:szCs w:val="24"/>
        </w:rPr>
        <w:t xml:space="preserve">Slika 17. </w:t>
      </w:r>
      <w:r w:rsidR="003F7880" w:rsidRPr="00584437">
        <w:rPr>
          <w:rFonts w:ascii="Arial" w:hAnsi="Arial" w:cs="Arial"/>
          <w:sz w:val="24"/>
          <w:szCs w:val="24"/>
        </w:rPr>
        <w:t>Poređenje</w:t>
      </w:r>
      <w:r w:rsidRPr="00584437">
        <w:rPr>
          <w:rFonts w:ascii="Arial" w:hAnsi="Arial" w:cs="Arial"/>
          <w:sz w:val="24"/>
          <w:szCs w:val="24"/>
        </w:rPr>
        <w:t xml:space="preserve"> broja aktivnih i neaktivnih plovila</w:t>
      </w:r>
    </w:p>
    <w:p w14:paraId="070F8647" w14:textId="77777777" w:rsidR="00A61732" w:rsidRPr="00584437" w:rsidRDefault="00A61732" w:rsidP="00584437">
      <w:pPr>
        <w:spacing w:line="276" w:lineRule="auto"/>
        <w:jc w:val="both"/>
        <w:rPr>
          <w:rFonts w:ascii="Arial" w:hAnsi="Arial" w:cs="Arial"/>
          <w:sz w:val="24"/>
          <w:szCs w:val="24"/>
          <w:lang w:val="sr-Latn-ME"/>
        </w:rPr>
      </w:pPr>
      <w:r w:rsidRPr="00584437">
        <w:rPr>
          <w:rFonts w:ascii="Arial" w:hAnsi="Arial" w:cs="Arial"/>
          <w:sz w:val="24"/>
          <w:szCs w:val="24"/>
          <w:lang w:val="sr-Latn-ME"/>
        </w:rPr>
        <w:t>Sva ribolovna plovila veća od 10 metara su opremljena VMS sistemom i broj plovila opremljenih VMS - om je rastao od 2017 godine (23 plovila) na 34 plovila u 2022. godini. VMS - om je u 2022. godini manje-više opremljena kompletna flota koja se bavi aktivnim ribolovnim alatima (18 kočara, 7 plivarica) te 7 plovila s plutajućim parangalima i jedno s pridnenim parangalima (</w:t>
      </w:r>
      <w:r w:rsidR="006C2DB0">
        <w:rPr>
          <w:rFonts w:ascii="Arial" w:hAnsi="Arial" w:cs="Arial"/>
          <w:sz w:val="24"/>
          <w:szCs w:val="24"/>
          <w:lang w:val="sr-Latn-ME"/>
        </w:rPr>
        <w:t>Tabela</w:t>
      </w:r>
      <w:r w:rsidRPr="00584437">
        <w:rPr>
          <w:rFonts w:ascii="Arial" w:hAnsi="Arial" w:cs="Arial"/>
          <w:sz w:val="24"/>
          <w:szCs w:val="24"/>
          <w:lang w:val="sr-Latn-ME"/>
        </w:rPr>
        <w:t xml:space="preserve"> 13). </w:t>
      </w:r>
    </w:p>
    <w:p w14:paraId="799F0437" w14:textId="77777777" w:rsidR="00A61732" w:rsidRPr="00584437" w:rsidRDefault="00A61732" w:rsidP="00584437">
      <w:pPr>
        <w:spacing w:line="276" w:lineRule="auto"/>
        <w:jc w:val="both"/>
        <w:rPr>
          <w:rFonts w:ascii="Arial" w:hAnsi="Arial" w:cs="Arial"/>
          <w:sz w:val="24"/>
          <w:szCs w:val="24"/>
          <w:lang w:val="sr-Latn-ME"/>
        </w:rPr>
      </w:pPr>
      <w:r w:rsidRPr="00584437">
        <w:rPr>
          <w:rFonts w:ascii="Arial" w:hAnsi="Arial" w:cs="Arial"/>
          <w:sz w:val="24"/>
          <w:szCs w:val="24"/>
          <w:lang w:val="sr-Latn-ME"/>
        </w:rPr>
        <w:lastRenderedPageBreak/>
        <w:t>Od ukupnog broja ribarskih plovila u 2022. godini (338 plovila) u Crnoj Gori, najveći dio plovila spada u kategoriju malih plovila, manjih od 6 metara LoA (92,9%), što je pokazatelj tipičnog priobalnog karaktera crnogorskog ribolova (slika 18). Plovila dužine</w:t>
      </w:r>
      <w:r w:rsidR="00E9279A">
        <w:rPr>
          <w:rFonts w:ascii="Arial" w:hAnsi="Arial" w:cs="Arial"/>
          <w:sz w:val="24"/>
          <w:szCs w:val="24"/>
          <w:lang w:val="sr-Latn-ME"/>
        </w:rPr>
        <w:t xml:space="preserve"> </w:t>
      </w:r>
      <w:r w:rsidRPr="00584437">
        <w:rPr>
          <w:rFonts w:ascii="Arial" w:hAnsi="Arial" w:cs="Arial"/>
          <w:sz w:val="24"/>
          <w:szCs w:val="24"/>
          <w:lang w:val="sr-Latn-ME"/>
        </w:rPr>
        <w:t xml:space="preserve">12 do 18 metara čine 3,8% ukupnog broja plovila, a plovila u rasponu od 18-24 metra LoA čine 2.1%. U kategorijama većih plovila nalaze se svega 2 plovila dužine 24-30 metara i 2 plovila dužine preko 30 metara. </w:t>
      </w:r>
    </w:p>
    <w:p w14:paraId="6471BB8C" w14:textId="77777777" w:rsidR="00CD5C6E" w:rsidRPr="00584437" w:rsidRDefault="00CD5C6E" w:rsidP="00584437">
      <w:pPr>
        <w:spacing w:line="276" w:lineRule="auto"/>
        <w:jc w:val="center"/>
        <w:rPr>
          <w:rFonts w:ascii="Arial" w:hAnsi="Arial" w:cs="Arial"/>
          <w:sz w:val="24"/>
          <w:szCs w:val="24"/>
        </w:rPr>
      </w:pPr>
      <w:r w:rsidRPr="00584437">
        <w:rPr>
          <w:rFonts w:ascii="Arial" w:hAnsi="Arial" w:cs="Arial"/>
          <w:noProof/>
          <w:sz w:val="24"/>
          <w:szCs w:val="24"/>
        </w:rPr>
        <w:drawing>
          <wp:inline distT="0" distB="0" distL="0" distR="0" wp14:anchorId="686C830A" wp14:editId="25EBF3FF">
            <wp:extent cx="3594051" cy="2154631"/>
            <wp:effectExtent l="0" t="0" r="6985"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603147" cy="2160084"/>
                    </a:xfrm>
                    <a:prstGeom prst="rect">
                      <a:avLst/>
                    </a:prstGeom>
                    <a:noFill/>
                  </pic:spPr>
                </pic:pic>
              </a:graphicData>
            </a:graphic>
          </wp:inline>
        </w:drawing>
      </w:r>
    </w:p>
    <w:p w14:paraId="7A34D694" w14:textId="77777777" w:rsidR="00CD5C6E" w:rsidRPr="00584437" w:rsidRDefault="00CD5C6E" w:rsidP="00584437">
      <w:pPr>
        <w:spacing w:line="276" w:lineRule="auto"/>
        <w:jc w:val="center"/>
        <w:rPr>
          <w:rFonts w:ascii="Arial" w:hAnsi="Arial" w:cs="Arial"/>
          <w:sz w:val="24"/>
          <w:szCs w:val="24"/>
        </w:rPr>
      </w:pPr>
      <w:r w:rsidRPr="00584437">
        <w:rPr>
          <w:rFonts w:ascii="Arial" w:hAnsi="Arial" w:cs="Arial"/>
          <w:sz w:val="24"/>
          <w:szCs w:val="24"/>
        </w:rPr>
        <w:t>Slika 18. Struktura ribolovne flote prema LoA u 2022. godini</w:t>
      </w:r>
    </w:p>
    <w:p w14:paraId="5818DB1C" w14:textId="77777777" w:rsidR="00A61732" w:rsidRPr="00584437" w:rsidRDefault="00A61732" w:rsidP="00584437">
      <w:pPr>
        <w:spacing w:line="276" w:lineRule="auto"/>
        <w:jc w:val="both"/>
        <w:rPr>
          <w:rFonts w:ascii="Arial" w:hAnsi="Arial" w:cs="Arial"/>
          <w:sz w:val="24"/>
          <w:szCs w:val="24"/>
          <w:lang w:val="sr-Latn-ME"/>
        </w:rPr>
      </w:pPr>
      <w:r w:rsidRPr="00584437">
        <w:rPr>
          <w:rFonts w:ascii="Arial" w:hAnsi="Arial" w:cs="Arial"/>
          <w:sz w:val="24"/>
          <w:szCs w:val="24"/>
          <w:lang w:val="sr-Latn-ME"/>
        </w:rPr>
        <w:t xml:space="preserve">Slična je situacija kada se posmatra struktura flote prema snazi pogonskog motora (slika 19): i u ovom slučaju dominiraju mala plovila sa učešćem u ukupnoj snazi ribolovne flote sa 64%. Slijede plovila dužina 18.24 metra (13%) i 12 do 18 metara (12%). Velika plovila preko 30 metara čine 8% ukupne snage flote. </w:t>
      </w:r>
    </w:p>
    <w:p w14:paraId="4C9A9803" w14:textId="77777777" w:rsidR="00CD5C6E" w:rsidRPr="00584437" w:rsidRDefault="00CD5C6E" w:rsidP="00584437">
      <w:pPr>
        <w:spacing w:line="276" w:lineRule="auto"/>
        <w:jc w:val="center"/>
        <w:rPr>
          <w:rFonts w:ascii="Arial" w:hAnsi="Arial" w:cs="Arial"/>
          <w:sz w:val="24"/>
          <w:szCs w:val="24"/>
        </w:rPr>
      </w:pPr>
      <w:r w:rsidRPr="00584437">
        <w:rPr>
          <w:rFonts w:ascii="Arial" w:hAnsi="Arial" w:cs="Arial"/>
          <w:noProof/>
          <w:sz w:val="24"/>
          <w:szCs w:val="24"/>
        </w:rPr>
        <w:drawing>
          <wp:inline distT="0" distB="0" distL="0" distR="0" wp14:anchorId="67FC3D8C" wp14:editId="52D221BD">
            <wp:extent cx="3682374" cy="2204514"/>
            <wp:effectExtent l="0" t="0" r="0" b="5715"/>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710084" cy="2221103"/>
                    </a:xfrm>
                    <a:prstGeom prst="rect">
                      <a:avLst/>
                    </a:prstGeom>
                    <a:noFill/>
                  </pic:spPr>
                </pic:pic>
              </a:graphicData>
            </a:graphic>
          </wp:inline>
        </w:drawing>
      </w:r>
    </w:p>
    <w:p w14:paraId="61C698EF" w14:textId="77777777" w:rsidR="00CD5C6E" w:rsidRPr="00584437" w:rsidRDefault="00CD5C6E" w:rsidP="00584437">
      <w:pPr>
        <w:spacing w:line="276" w:lineRule="auto"/>
        <w:jc w:val="center"/>
        <w:rPr>
          <w:rFonts w:ascii="Arial" w:hAnsi="Arial" w:cs="Arial"/>
          <w:sz w:val="24"/>
          <w:szCs w:val="24"/>
        </w:rPr>
      </w:pPr>
      <w:r w:rsidRPr="00584437">
        <w:rPr>
          <w:rFonts w:ascii="Arial" w:hAnsi="Arial" w:cs="Arial"/>
          <w:sz w:val="24"/>
          <w:szCs w:val="24"/>
        </w:rPr>
        <w:t>Slika 19. Struktura ribolovne flote prema snazi motora u 2022. godini</w:t>
      </w:r>
    </w:p>
    <w:p w14:paraId="1AE5ED9B" w14:textId="77777777" w:rsidR="00A61732" w:rsidRPr="00584437" w:rsidRDefault="00A61732" w:rsidP="00584437">
      <w:pPr>
        <w:spacing w:line="276" w:lineRule="auto"/>
        <w:jc w:val="both"/>
        <w:rPr>
          <w:rFonts w:ascii="Arial" w:hAnsi="Arial" w:cs="Arial"/>
          <w:sz w:val="24"/>
          <w:szCs w:val="24"/>
          <w:lang w:val="sr-Latn-ME"/>
        </w:rPr>
      </w:pPr>
      <w:r w:rsidRPr="00584437">
        <w:rPr>
          <w:rFonts w:ascii="Arial" w:hAnsi="Arial" w:cs="Arial"/>
          <w:sz w:val="24"/>
          <w:szCs w:val="24"/>
          <w:lang w:val="sr-Latn-ME"/>
        </w:rPr>
        <w:t xml:space="preserve">Kada se posmatra ribolovna flota u 2022. godini s obzirom na GT, dobije se situacija koja je prikazana na slici 20. Najveći dio GT kapaciteta otpada na plovila dužine 18 do 24 metra (40%), potom na najmanja plovila (ispod 12 metara LoA koja čine 27%), slijede </w:t>
      </w:r>
      <w:r w:rsidRPr="00584437">
        <w:rPr>
          <w:rFonts w:ascii="Arial" w:hAnsi="Arial" w:cs="Arial"/>
          <w:sz w:val="24"/>
          <w:szCs w:val="24"/>
          <w:lang w:val="sr-Latn-ME"/>
        </w:rPr>
        <w:lastRenderedPageBreak/>
        <w:t xml:space="preserve">plovila preko 30 metara LoA (14%) te plovila od 24 do 30 metara (11 %) i 12 do 18 metara (8%). </w:t>
      </w:r>
    </w:p>
    <w:p w14:paraId="01D9128D" w14:textId="77777777" w:rsidR="00CD5C6E" w:rsidRPr="00584437" w:rsidRDefault="00CD5C6E" w:rsidP="00584437">
      <w:pPr>
        <w:spacing w:line="276" w:lineRule="auto"/>
        <w:jc w:val="center"/>
        <w:rPr>
          <w:rFonts w:ascii="Arial" w:hAnsi="Arial" w:cs="Arial"/>
          <w:sz w:val="24"/>
          <w:szCs w:val="24"/>
        </w:rPr>
      </w:pPr>
      <w:r w:rsidRPr="00584437">
        <w:rPr>
          <w:rFonts w:ascii="Arial" w:hAnsi="Arial" w:cs="Arial"/>
          <w:noProof/>
          <w:sz w:val="24"/>
          <w:szCs w:val="24"/>
        </w:rPr>
        <w:drawing>
          <wp:inline distT="0" distB="0" distL="0" distR="0" wp14:anchorId="62652F7E" wp14:editId="5EDBDAD3">
            <wp:extent cx="3551685" cy="2126276"/>
            <wp:effectExtent l="0" t="0" r="0" b="762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572558" cy="2138772"/>
                    </a:xfrm>
                    <a:prstGeom prst="rect">
                      <a:avLst/>
                    </a:prstGeom>
                    <a:noFill/>
                  </pic:spPr>
                </pic:pic>
              </a:graphicData>
            </a:graphic>
          </wp:inline>
        </w:drawing>
      </w:r>
    </w:p>
    <w:p w14:paraId="7FA96A62" w14:textId="77777777" w:rsidR="00CD5C6E" w:rsidRPr="00584437" w:rsidRDefault="00CD5C6E" w:rsidP="00584437">
      <w:pPr>
        <w:spacing w:line="276" w:lineRule="auto"/>
        <w:jc w:val="center"/>
        <w:rPr>
          <w:rFonts w:ascii="Arial" w:hAnsi="Arial" w:cs="Arial"/>
          <w:sz w:val="24"/>
          <w:szCs w:val="24"/>
        </w:rPr>
      </w:pPr>
      <w:r w:rsidRPr="00584437">
        <w:rPr>
          <w:rFonts w:ascii="Arial" w:hAnsi="Arial" w:cs="Arial"/>
          <w:sz w:val="24"/>
          <w:szCs w:val="24"/>
        </w:rPr>
        <w:t>Slika 20. Struktura ribolovne flote prema GT u 2022. godini</w:t>
      </w:r>
    </w:p>
    <w:p w14:paraId="21633687" w14:textId="77777777" w:rsidR="00A61732" w:rsidRPr="00584437" w:rsidRDefault="00A61732" w:rsidP="00584437">
      <w:pPr>
        <w:spacing w:line="276" w:lineRule="auto"/>
        <w:jc w:val="both"/>
        <w:rPr>
          <w:rFonts w:ascii="Arial" w:hAnsi="Arial" w:cs="Arial"/>
          <w:sz w:val="24"/>
          <w:szCs w:val="24"/>
          <w:lang w:val="sr-Latn-ME"/>
        </w:rPr>
      </w:pPr>
      <w:r w:rsidRPr="00584437">
        <w:rPr>
          <w:rFonts w:ascii="Arial" w:hAnsi="Arial" w:cs="Arial"/>
          <w:sz w:val="24"/>
          <w:szCs w:val="24"/>
          <w:lang w:val="sr-Latn-ME"/>
        </w:rPr>
        <w:t>Detaljniji uvid u promjene kapaciteta crnogorske ribolovne flote prikazan je u tablici 14. đe se nalaze podaci o kretanju kapaciteta ribolovne flote u odnosu na LoA plovila i to za period od 2017. do 2022. godine.</w:t>
      </w:r>
    </w:p>
    <w:p w14:paraId="762FAC6F" w14:textId="77777777" w:rsidR="00CD5C6E" w:rsidRPr="00584437" w:rsidRDefault="006C2DB0" w:rsidP="00584437">
      <w:pPr>
        <w:spacing w:line="276" w:lineRule="auto"/>
        <w:jc w:val="both"/>
        <w:rPr>
          <w:rFonts w:ascii="Arial" w:hAnsi="Arial" w:cs="Arial"/>
          <w:sz w:val="24"/>
          <w:szCs w:val="24"/>
        </w:rPr>
      </w:pPr>
      <w:r>
        <w:rPr>
          <w:rFonts w:ascii="Arial" w:hAnsi="Arial" w:cs="Arial"/>
          <w:sz w:val="24"/>
          <w:szCs w:val="24"/>
        </w:rPr>
        <w:t>Tabela</w:t>
      </w:r>
      <w:r w:rsidR="00CD5C6E" w:rsidRPr="00584437">
        <w:rPr>
          <w:rFonts w:ascii="Arial" w:hAnsi="Arial" w:cs="Arial"/>
          <w:sz w:val="24"/>
          <w:szCs w:val="24"/>
        </w:rPr>
        <w:t xml:space="preserve"> 14. Struktura ribolovne flote prema dužini plovila u razdoblju 2017.-2022. godine</w:t>
      </w:r>
    </w:p>
    <w:tbl>
      <w:tblPr>
        <w:tblW w:w="8125" w:type="dxa"/>
        <w:tblInd w:w="988" w:type="dxa"/>
        <w:tblLook w:val="04A0" w:firstRow="1" w:lastRow="0" w:firstColumn="1" w:lastColumn="0" w:noHBand="0" w:noVBand="1"/>
      </w:tblPr>
      <w:tblGrid>
        <w:gridCol w:w="1413"/>
        <w:gridCol w:w="1070"/>
        <w:gridCol w:w="960"/>
        <w:gridCol w:w="960"/>
        <w:gridCol w:w="960"/>
        <w:gridCol w:w="960"/>
        <w:gridCol w:w="960"/>
        <w:gridCol w:w="960"/>
      </w:tblGrid>
      <w:tr w:rsidR="00CD5C6E" w:rsidRPr="00584437" w14:paraId="43449608" w14:textId="77777777" w:rsidTr="00CD5C6E">
        <w:trPr>
          <w:trHeight w:val="295"/>
        </w:trPr>
        <w:tc>
          <w:tcPr>
            <w:tcW w:w="14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F724E6" w14:textId="77777777" w:rsidR="00CD5C6E" w:rsidRPr="00584437" w:rsidRDefault="00CD5C6E" w:rsidP="000B1B6C">
            <w:pPr>
              <w:spacing w:after="0" w:line="276" w:lineRule="auto"/>
              <w:rPr>
                <w:rFonts w:ascii="Arial" w:eastAsia="Times New Roman" w:hAnsi="Arial" w:cs="Arial"/>
                <w:sz w:val="24"/>
                <w:szCs w:val="24"/>
                <w:lang w:val="en-US"/>
              </w:rPr>
            </w:pPr>
            <w:r w:rsidRPr="00584437">
              <w:rPr>
                <w:rFonts w:ascii="Arial" w:eastAsia="Times New Roman" w:hAnsi="Arial" w:cs="Arial"/>
                <w:sz w:val="24"/>
                <w:szCs w:val="24"/>
                <w:lang w:val="en-US"/>
              </w:rPr>
              <w:t> </w:t>
            </w:r>
          </w:p>
        </w:tc>
        <w:tc>
          <w:tcPr>
            <w:tcW w:w="952" w:type="dxa"/>
            <w:tcBorders>
              <w:top w:val="single" w:sz="4" w:space="0" w:color="auto"/>
              <w:left w:val="nil"/>
              <w:bottom w:val="single" w:sz="4" w:space="0" w:color="auto"/>
              <w:right w:val="single" w:sz="4" w:space="0" w:color="auto"/>
            </w:tcBorders>
            <w:shd w:val="clear" w:color="auto" w:fill="auto"/>
            <w:noWrap/>
            <w:vAlign w:val="bottom"/>
            <w:hideMark/>
          </w:tcPr>
          <w:p w14:paraId="2D4F47B9" w14:textId="77777777" w:rsidR="00CD5C6E" w:rsidRPr="00584437" w:rsidRDefault="00CD5C6E" w:rsidP="000B1B6C">
            <w:pPr>
              <w:spacing w:after="0" w:line="276" w:lineRule="auto"/>
              <w:rPr>
                <w:rFonts w:ascii="Arial" w:eastAsia="Times New Roman" w:hAnsi="Arial" w:cs="Arial"/>
                <w:sz w:val="24"/>
                <w:szCs w:val="24"/>
                <w:lang w:val="en-US"/>
              </w:rPr>
            </w:pPr>
            <w:r w:rsidRPr="00584437">
              <w:rPr>
                <w:rFonts w:ascii="Arial" w:eastAsia="Times New Roman" w:hAnsi="Arial" w:cs="Arial"/>
                <w:sz w:val="24"/>
                <w:szCs w:val="24"/>
                <w:lang w:val="en-US"/>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557F5893"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2017</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1175ED7A"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2018</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74240E46"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2019</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26449309"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2020</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2FC980A2"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2021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058A1D0"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2022</w:t>
            </w:r>
          </w:p>
        </w:tc>
      </w:tr>
      <w:tr w:rsidR="00CD5C6E" w:rsidRPr="00584437" w14:paraId="46499A5D" w14:textId="77777777" w:rsidTr="00CD5C6E">
        <w:trPr>
          <w:trHeight w:val="295"/>
        </w:trPr>
        <w:tc>
          <w:tcPr>
            <w:tcW w:w="1413" w:type="dxa"/>
            <w:vMerge w:val="restart"/>
            <w:tcBorders>
              <w:top w:val="nil"/>
              <w:left w:val="single" w:sz="4" w:space="0" w:color="auto"/>
              <w:right w:val="single" w:sz="4" w:space="0" w:color="auto"/>
            </w:tcBorders>
            <w:shd w:val="clear" w:color="auto" w:fill="auto"/>
            <w:noWrap/>
            <w:vAlign w:val="bottom"/>
            <w:hideMark/>
          </w:tcPr>
          <w:p w14:paraId="393C9935" w14:textId="77777777" w:rsidR="00CD5C6E" w:rsidRPr="00584437" w:rsidRDefault="00CD5C6E" w:rsidP="000B1B6C">
            <w:pPr>
              <w:spacing w:after="0" w:line="276" w:lineRule="auto"/>
              <w:rPr>
                <w:rFonts w:ascii="Arial" w:eastAsia="Times New Roman" w:hAnsi="Arial" w:cs="Arial"/>
                <w:sz w:val="24"/>
                <w:szCs w:val="24"/>
                <w:lang w:val="en-US"/>
              </w:rPr>
            </w:pPr>
            <w:r w:rsidRPr="00584437">
              <w:rPr>
                <w:rFonts w:ascii="Arial" w:eastAsia="Times New Roman" w:hAnsi="Arial" w:cs="Arial"/>
                <w:sz w:val="24"/>
                <w:szCs w:val="24"/>
                <w:lang w:val="en-US"/>
              </w:rPr>
              <w:t> </w:t>
            </w:r>
          </w:p>
          <w:p w14:paraId="64CE5A19" w14:textId="77777777" w:rsidR="00CD5C6E" w:rsidRPr="00584437" w:rsidRDefault="00CD5C6E" w:rsidP="000B1B6C">
            <w:pPr>
              <w:spacing w:after="0" w:line="276" w:lineRule="auto"/>
              <w:rPr>
                <w:rFonts w:ascii="Arial" w:eastAsia="Times New Roman" w:hAnsi="Arial" w:cs="Arial"/>
                <w:sz w:val="24"/>
                <w:szCs w:val="24"/>
                <w:lang w:val="en-US"/>
              </w:rPr>
            </w:pPr>
            <w:proofErr w:type="spellStart"/>
            <w:r w:rsidRPr="00584437">
              <w:rPr>
                <w:rFonts w:ascii="Arial" w:eastAsia="Times New Roman" w:hAnsi="Arial" w:cs="Arial"/>
                <w:sz w:val="24"/>
                <w:szCs w:val="24"/>
                <w:lang w:val="en-US"/>
              </w:rPr>
              <w:t>LoA</w:t>
            </w:r>
            <w:proofErr w:type="spellEnd"/>
            <w:r w:rsidRPr="00584437">
              <w:rPr>
                <w:rFonts w:ascii="Arial" w:eastAsia="Times New Roman" w:hAnsi="Arial" w:cs="Arial"/>
                <w:sz w:val="24"/>
                <w:szCs w:val="24"/>
                <w:lang w:val="en-US"/>
              </w:rPr>
              <w:t xml:space="preserve"> -12</w:t>
            </w:r>
          </w:p>
          <w:p w14:paraId="5B6354BC" w14:textId="77777777" w:rsidR="00CD5C6E" w:rsidRPr="00584437" w:rsidRDefault="00CD5C6E" w:rsidP="000B1B6C">
            <w:pPr>
              <w:spacing w:after="0" w:line="276" w:lineRule="auto"/>
              <w:rPr>
                <w:rFonts w:ascii="Arial" w:eastAsia="Times New Roman" w:hAnsi="Arial" w:cs="Arial"/>
                <w:sz w:val="24"/>
                <w:szCs w:val="24"/>
                <w:lang w:val="en-US"/>
              </w:rPr>
            </w:pPr>
            <w:r w:rsidRPr="00584437">
              <w:rPr>
                <w:rFonts w:ascii="Arial" w:eastAsia="Times New Roman" w:hAnsi="Arial" w:cs="Arial"/>
                <w:sz w:val="24"/>
                <w:szCs w:val="24"/>
                <w:lang w:val="en-US"/>
              </w:rPr>
              <w:t> </w:t>
            </w:r>
          </w:p>
        </w:tc>
        <w:tc>
          <w:tcPr>
            <w:tcW w:w="952" w:type="dxa"/>
            <w:tcBorders>
              <w:top w:val="nil"/>
              <w:left w:val="nil"/>
              <w:bottom w:val="single" w:sz="4" w:space="0" w:color="auto"/>
              <w:right w:val="single" w:sz="4" w:space="0" w:color="auto"/>
            </w:tcBorders>
            <w:shd w:val="clear" w:color="auto" w:fill="auto"/>
            <w:noWrap/>
            <w:vAlign w:val="bottom"/>
            <w:hideMark/>
          </w:tcPr>
          <w:p w14:paraId="0CB6A078" w14:textId="77777777" w:rsidR="00CD5C6E" w:rsidRPr="00584437" w:rsidRDefault="00CD5C6E" w:rsidP="000B1B6C">
            <w:pPr>
              <w:spacing w:after="0" w:line="276" w:lineRule="auto"/>
              <w:rPr>
                <w:rFonts w:ascii="Arial" w:eastAsia="Times New Roman" w:hAnsi="Arial" w:cs="Arial"/>
                <w:sz w:val="24"/>
                <w:szCs w:val="24"/>
                <w:lang w:val="en-US"/>
              </w:rPr>
            </w:pPr>
            <w:r w:rsidRPr="00584437">
              <w:rPr>
                <w:rFonts w:ascii="Arial" w:eastAsia="Times New Roman" w:hAnsi="Arial" w:cs="Arial"/>
                <w:sz w:val="24"/>
                <w:szCs w:val="24"/>
                <w:lang w:val="en-US"/>
              </w:rPr>
              <w:t>Number</w:t>
            </w:r>
          </w:p>
        </w:tc>
        <w:tc>
          <w:tcPr>
            <w:tcW w:w="960" w:type="dxa"/>
            <w:tcBorders>
              <w:top w:val="nil"/>
              <w:left w:val="nil"/>
              <w:bottom w:val="single" w:sz="4" w:space="0" w:color="auto"/>
              <w:right w:val="single" w:sz="4" w:space="0" w:color="auto"/>
            </w:tcBorders>
            <w:shd w:val="clear" w:color="auto" w:fill="auto"/>
            <w:noWrap/>
            <w:vAlign w:val="bottom"/>
            <w:hideMark/>
          </w:tcPr>
          <w:p w14:paraId="5536CBD9"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138</w:t>
            </w:r>
          </w:p>
        </w:tc>
        <w:tc>
          <w:tcPr>
            <w:tcW w:w="960" w:type="dxa"/>
            <w:tcBorders>
              <w:top w:val="nil"/>
              <w:left w:val="nil"/>
              <w:bottom w:val="single" w:sz="4" w:space="0" w:color="auto"/>
              <w:right w:val="single" w:sz="4" w:space="0" w:color="auto"/>
            </w:tcBorders>
            <w:shd w:val="clear" w:color="auto" w:fill="auto"/>
            <w:noWrap/>
            <w:vAlign w:val="bottom"/>
            <w:hideMark/>
          </w:tcPr>
          <w:p w14:paraId="32371CC6"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173</w:t>
            </w:r>
          </w:p>
        </w:tc>
        <w:tc>
          <w:tcPr>
            <w:tcW w:w="960" w:type="dxa"/>
            <w:tcBorders>
              <w:top w:val="nil"/>
              <w:left w:val="nil"/>
              <w:bottom w:val="single" w:sz="4" w:space="0" w:color="auto"/>
              <w:right w:val="single" w:sz="4" w:space="0" w:color="auto"/>
            </w:tcBorders>
            <w:shd w:val="clear" w:color="auto" w:fill="auto"/>
            <w:noWrap/>
            <w:vAlign w:val="bottom"/>
            <w:hideMark/>
          </w:tcPr>
          <w:p w14:paraId="0757A2B6"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221</w:t>
            </w:r>
          </w:p>
        </w:tc>
        <w:tc>
          <w:tcPr>
            <w:tcW w:w="960" w:type="dxa"/>
            <w:tcBorders>
              <w:top w:val="nil"/>
              <w:left w:val="nil"/>
              <w:bottom w:val="single" w:sz="4" w:space="0" w:color="auto"/>
              <w:right w:val="single" w:sz="4" w:space="0" w:color="auto"/>
            </w:tcBorders>
            <w:shd w:val="clear" w:color="auto" w:fill="auto"/>
            <w:noWrap/>
            <w:vAlign w:val="bottom"/>
            <w:hideMark/>
          </w:tcPr>
          <w:p w14:paraId="4809DE3C"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267</w:t>
            </w:r>
          </w:p>
        </w:tc>
        <w:tc>
          <w:tcPr>
            <w:tcW w:w="960" w:type="dxa"/>
            <w:tcBorders>
              <w:top w:val="nil"/>
              <w:left w:val="nil"/>
              <w:bottom w:val="single" w:sz="4" w:space="0" w:color="auto"/>
              <w:right w:val="single" w:sz="4" w:space="0" w:color="auto"/>
            </w:tcBorders>
            <w:shd w:val="clear" w:color="auto" w:fill="auto"/>
            <w:noWrap/>
            <w:vAlign w:val="bottom"/>
            <w:hideMark/>
          </w:tcPr>
          <w:p w14:paraId="3D9F6D87"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294</w:t>
            </w:r>
          </w:p>
        </w:tc>
        <w:tc>
          <w:tcPr>
            <w:tcW w:w="960" w:type="dxa"/>
            <w:tcBorders>
              <w:top w:val="nil"/>
              <w:left w:val="nil"/>
              <w:bottom w:val="single" w:sz="4" w:space="0" w:color="auto"/>
              <w:right w:val="single" w:sz="4" w:space="0" w:color="auto"/>
            </w:tcBorders>
            <w:shd w:val="clear" w:color="auto" w:fill="auto"/>
            <w:noWrap/>
            <w:vAlign w:val="bottom"/>
            <w:hideMark/>
          </w:tcPr>
          <w:p w14:paraId="2839A3B2"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314</w:t>
            </w:r>
          </w:p>
        </w:tc>
      </w:tr>
      <w:tr w:rsidR="00CD5C6E" w:rsidRPr="00584437" w14:paraId="18B451FF" w14:textId="77777777" w:rsidTr="00CD5C6E">
        <w:trPr>
          <w:trHeight w:val="295"/>
        </w:trPr>
        <w:tc>
          <w:tcPr>
            <w:tcW w:w="1413" w:type="dxa"/>
            <w:vMerge/>
            <w:tcBorders>
              <w:left w:val="single" w:sz="4" w:space="0" w:color="auto"/>
              <w:right w:val="single" w:sz="4" w:space="0" w:color="auto"/>
            </w:tcBorders>
            <w:shd w:val="clear" w:color="auto" w:fill="auto"/>
            <w:noWrap/>
            <w:vAlign w:val="bottom"/>
            <w:hideMark/>
          </w:tcPr>
          <w:p w14:paraId="10B3AC31" w14:textId="77777777" w:rsidR="00CD5C6E" w:rsidRPr="00584437" w:rsidRDefault="00CD5C6E" w:rsidP="000B1B6C">
            <w:pPr>
              <w:spacing w:after="0" w:line="276" w:lineRule="auto"/>
              <w:rPr>
                <w:rFonts w:ascii="Arial" w:eastAsia="Times New Roman" w:hAnsi="Arial" w:cs="Arial"/>
                <w:sz w:val="24"/>
                <w:szCs w:val="24"/>
                <w:lang w:val="en-US"/>
              </w:rPr>
            </w:pPr>
          </w:p>
        </w:tc>
        <w:tc>
          <w:tcPr>
            <w:tcW w:w="952" w:type="dxa"/>
            <w:tcBorders>
              <w:top w:val="nil"/>
              <w:left w:val="nil"/>
              <w:bottom w:val="single" w:sz="4" w:space="0" w:color="auto"/>
              <w:right w:val="single" w:sz="4" w:space="0" w:color="auto"/>
            </w:tcBorders>
            <w:shd w:val="clear" w:color="auto" w:fill="auto"/>
            <w:noWrap/>
            <w:vAlign w:val="bottom"/>
            <w:hideMark/>
          </w:tcPr>
          <w:p w14:paraId="57E19570" w14:textId="77777777" w:rsidR="00CD5C6E" w:rsidRPr="00584437" w:rsidRDefault="00CD5C6E" w:rsidP="000B1B6C">
            <w:pPr>
              <w:spacing w:after="0" w:line="276" w:lineRule="auto"/>
              <w:rPr>
                <w:rFonts w:ascii="Arial" w:eastAsia="Times New Roman" w:hAnsi="Arial" w:cs="Arial"/>
                <w:sz w:val="24"/>
                <w:szCs w:val="24"/>
                <w:lang w:val="en-US"/>
              </w:rPr>
            </w:pPr>
            <w:r w:rsidRPr="00584437">
              <w:rPr>
                <w:rFonts w:ascii="Arial" w:eastAsia="Times New Roman" w:hAnsi="Arial" w:cs="Arial"/>
                <w:sz w:val="24"/>
                <w:szCs w:val="24"/>
                <w:lang w:val="en-US"/>
              </w:rPr>
              <w:t>GT</w:t>
            </w:r>
          </w:p>
        </w:tc>
        <w:tc>
          <w:tcPr>
            <w:tcW w:w="960" w:type="dxa"/>
            <w:tcBorders>
              <w:top w:val="nil"/>
              <w:left w:val="nil"/>
              <w:bottom w:val="single" w:sz="4" w:space="0" w:color="auto"/>
              <w:right w:val="single" w:sz="4" w:space="0" w:color="auto"/>
            </w:tcBorders>
            <w:shd w:val="clear" w:color="auto" w:fill="auto"/>
            <w:noWrap/>
            <w:vAlign w:val="bottom"/>
            <w:hideMark/>
          </w:tcPr>
          <w:p w14:paraId="042EC807"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318</w:t>
            </w:r>
          </w:p>
        </w:tc>
        <w:tc>
          <w:tcPr>
            <w:tcW w:w="960" w:type="dxa"/>
            <w:tcBorders>
              <w:top w:val="nil"/>
              <w:left w:val="nil"/>
              <w:bottom w:val="single" w:sz="4" w:space="0" w:color="auto"/>
              <w:right w:val="single" w:sz="4" w:space="0" w:color="auto"/>
            </w:tcBorders>
            <w:shd w:val="clear" w:color="auto" w:fill="auto"/>
            <w:noWrap/>
            <w:vAlign w:val="bottom"/>
            <w:hideMark/>
          </w:tcPr>
          <w:p w14:paraId="11BC5BF5"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387</w:t>
            </w:r>
          </w:p>
        </w:tc>
        <w:tc>
          <w:tcPr>
            <w:tcW w:w="960" w:type="dxa"/>
            <w:tcBorders>
              <w:top w:val="nil"/>
              <w:left w:val="nil"/>
              <w:bottom w:val="single" w:sz="4" w:space="0" w:color="auto"/>
              <w:right w:val="single" w:sz="4" w:space="0" w:color="auto"/>
            </w:tcBorders>
            <w:shd w:val="clear" w:color="auto" w:fill="auto"/>
            <w:noWrap/>
            <w:vAlign w:val="bottom"/>
            <w:hideMark/>
          </w:tcPr>
          <w:p w14:paraId="02208E50"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469</w:t>
            </w:r>
          </w:p>
        </w:tc>
        <w:tc>
          <w:tcPr>
            <w:tcW w:w="960" w:type="dxa"/>
            <w:tcBorders>
              <w:top w:val="nil"/>
              <w:left w:val="nil"/>
              <w:bottom w:val="single" w:sz="4" w:space="0" w:color="auto"/>
              <w:right w:val="single" w:sz="4" w:space="0" w:color="auto"/>
            </w:tcBorders>
            <w:shd w:val="clear" w:color="auto" w:fill="auto"/>
            <w:noWrap/>
            <w:vAlign w:val="bottom"/>
            <w:hideMark/>
          </w:tcPr>
          <w:p w14:paraId="36005167"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566</w:t>
            </w:r>
          </w:p>
        </w:tc>
        <w:tc>
          <w:tcPr>
            <w:tcW w:w="960" w:type="dxa"/>
            <w:tcBorders>
              <w:top w:val="nil"/>
              <w:left w:val="nil"/>
              <w:bottom w:val="single" w:sz="4" w:space="0" w:color="auto"/>
              <w:right w:val="single" w:sz="4" w:space="0" w:color="auto"/>
            </w:tcBorders>
            <w:shd w:val="clear" w:color="auto" w:fill="auto"/>
            <w:noWrap/>
            <w:vAlign w:val="bottom"/>
            <w:hideMark/>
          </w:tcPr>
          <w:p w14:paraId="453FBB0E"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626</w:t>
            </w:r>
          </w:p>
        </w:tc>
        <w:tc>
          <w:tcPr>
            <w:tcW w:w="960" w:type="dxa"/>
            <w:tcBorders>
              <w:top w:val="nil"/>
              <w:left w:val="nil"/>
              <w:bottom w:val="single" w:sz="4" w:space="0" w:color="auto"/>
              <w:right w:val="single" w:sz="4" w:space="0" w:color="auto"/>
            </w:tcBorders>
            <w:shd w:val="clear" w:color="auto" w:fill="auto"/>
            <w:noWrap/>
            <w:vAlign w:val="bottom"/>
            <w:hideMark/>
          </w:tcPr>
          <w:p w14:paraId="38F7E260"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668</w:t>
            </w:r>
          </w:p>
        </w:tc>
      </w:tr>
      <w:tr w:rsidR="00CD5C6E" w:rsidRPr="00584437" w14:paraId="7D7090E7" w14:textId="77777777" w:rsidTr="00CD5C6E">
        <w:trPr>
          <w:trHeight w:val="295"/>
        </w:trPr>
        <w:tc>
          <w:tcPr>
            <w:tcW w:w="1413" w:type="dxa"/>
            <w:vMerge/>
            <w:tcBorders>
              <w:left w:val="single" w:sz="4" w:space="0" w:color="auto"/>
              <w:bottom w:val="single" w:sz="4" w:space="0" w:color="auto"/>
              <w:right w:val="single" w:sz="4" w:space="0" w:color="auto"/>
            </w:tcBorders>
            <w:shd w:val="clear" w:color="auto" w:fill="auto"/>
            <w:noWrap/>
            <w:vAlign w:val="bottom"/>
            <w:hideMark/>
          </w:tcPr>
          <w:p w14:paraId="58BA644C" w14:textId="77777777" w:rsidR="00CD5C6E" w:rsidRPr="00584437" w:rsidRDefault="00CD5C6E" w:rsidP="000B1B6C">
            <w:pPr>
              <w:spacing w:after="0" w:line="276" w:lineRule="auto"/>
              <w:rPr>
                <w:rFonts w:ascii="Arial" w:eastAsia="Times New Roman" w:hAnsi="Arial" w:cs="Arial"/>
                <w:sz w:val="24"/>
                <w:szCs w:val="24"/>
                <w:lang w:val="en-US"/>
              </w:rPr>
            </w:pPr>
          </w:p>
        </w:tc>
        <w:tc>
          <w:tcPr>
            <w:tcW w:w="952" w:type="dxa"/>
            <w:tcBorders>
              <w:top w:val="nil"/>
              <w:left w:val="nil"/>
              <w:bottom w:val="single" w:sz="4" w:space="0" w:color="auto"/>
              <w:right w:val="single" w:sz="4" w:space="0" w:color="auto"/>
            </w:tcBorders>
            <w:shd w:val="clear" w:color="auto" w:fill="auto"/>
            <w:noWrap/>
            <w:vAlign w:val="bottom"/>
            <w:hideMark/>
          </w:tcPr>
          <w:p w14:paraId="01A6AE73" w14:textId="77777777" w:rsidR="00CD5C6E" w:rsidRPr="00584437" w:rsidRDefault="00CD5C6E" w:rsidP="000B1B6C">
            <w:pPr>
              <w:spacing w:after="0" w:line="276" w:lineRule="auto"/>
              <w:rPr>
                <w:rFonts w:ascii="Arial" w:eastAsia="Times New Roman" w:hAnsi="Arial" w:cs="Arial"/>
                <w:sz w:val="24"/>
                <w:szCs w:val="24"/>
                <w:lang w:val="en-US"/>
              </w:rPr>
            </w:pPr>
            <w:r w:rsidRPr="00584437">
              <w:rPr>
                <w:rFonts w:ascii="Arial" w:eastAsia="Times New Roman" w:hAnsi="Arial" w:cs="Arial"/>
                <w:sz w:val="24"/>
                <w:szCs w:val="24"/>
                <w:lang w:val="en-US"/>
              </w:rPr>
              <w:t>Kw</w:t>
            </w:r>
          </w:p>
        </w:tc>
        <w:tc>
          <w:tcPr>
            <w:tcW w:w="960" w:type="dxa"/>
            <w:tcBorders>
              <w:top w:val="nil"/>
              <w:left w:val="nil"/>
              <w:bottom w:val="single" w:sz="4" w:space="0" w:color="auto"/>
              <w:right w:val="single" w:sz="4" w:space="0" w:color="auto"/>
            </w:tcBorders>
            <w:shd w:val="clear" w:color="auto" w:fill="auto"/>
            <w:noWrap/>
            <w:vAlign w:val="bottom"/>
            <w:hideMark/>
          </w:tcPr>
          <w:p w14:paraId="727F2866"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4419</w:t>
            </w:r>
          </w:p>
        </w:tc>
        <w:tc>
          <w:tcPr>
            <w:tcW w:w="960" w:type="dxa"/>
            <w:tcBorders>
              <w:top w:val="nil"/>
              <w:left w:val="nil"/>
              <w:bottom w:val="single" w:sz="4" w:space="0" w:color="auto"/>
              <w:right w:val="single" w:sz="4" w:space="0" w:color="auto"/>
            </w:tcBorders>
            <w:shd w:val="clear" w:color="auto" w:fill="auto"/>
            <w:noWrap/>
            <w:vAlign w:val="bottom"/>
            <w:hideMark/>
          </w:tcPr>
          <w:p w14:paraId="133DBADC"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5617</w:t>
            </w:r>
          </w:p>
        </w:tc>
        <w:tc>
          <w:tcPr>
            <w:tcW w:w="960" w:type="dxa"/>
            <w:tcBorders>
              <w:top w:val="nil"/>
              <w:left w:val="nil"/>
              <w:bottom w:val="single" w:sz="4" w:space="0" w:color="auto"/>
              <w:right w:val="single" w:sz="4" w:space="0" w:color="auto"/>
            </w:tcBorders>
            <w:shd w:val="clear" w:color="auto" w:fill="auto"/>
            <w:noWrap/>
            <w:vAlign w:val="bottom"/>
            <w:hideMark/>
          </w:tcPr>
          <w:p w14:paraId="423634DB"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7502</w:t>
            </w:r>
          </w:p>
        </w:tc>
        <w:tc>
          <w:tcPr>
            <w:tcW w:w="960" w:type="dxa"/>
            <w:tcBorders>
              <w:top w:val="nil"/>
              <w:left w:val="nil"/>
              <w:bottom w:val="single" w:sz="4" w:space="0" w:color="auto"/>
              <w:right w:val="single" w:sz="4" w:space="0" w:color="auto"/>
            </w:tcBorders>
            <w:shd w:val="clear" w:color="auto" w:fill="auto"/>
            <w:noWrap/>
            <w:vAlign w:val="bottom"/>
            <w:hideMark/>
          </w:tcPr>
          <w:p w14:paraId="34969278"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10303</w:t>
            </w:r>
          </w:p>
        </w:tc>
        <w:tc>
          <w:tcPr>
            <w:tcW w:w="960" w:type="dxa"/>
            <w:tcBorders>
              <w:top w:val="nil"/>
              <w:left w:val="nil"/>
              <w:bottom w:val="single" w:sz="4" w:space="0" w:color="auto"/>
              <w:right w:val="single" w:sz="4" w:space="0" w:color="auto"/>
            </w:tcBorders>
            <w:shd w:val="clear" w:color="auto" w:fill="auto"/>
            <w:noWrap/>
            <w:vAlign w:val="bottom"/>
            <w:hideMark/>
          </w:tcPr>
          <w:p w14:paraId="0F7DE86D"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11730</w:t>
            </w:r>
          </w:p>
        </w:tc>
        <w:tc>
          <w:tcPr>
            <w:tcW w:w="960" w:type="dxa"/>
            <w:tcBorders>
              <w:top w:val="nil"/>
              <w:left w:val="nil"/>
              <w:bottom w:val="single" w:sz="4" w:space="0" w:color="auto"/>
              <w:right w:val="single" w:sz="4" w:space="0" w:color="auto"/>
            </w:tcBorders>
            <w:shd w:val="clear" w:color="auto" w:fill="auto"/>
            <w:noWrap/>
            <w:vAlign w:val="bottom"/>
            <w:hideMark/>
          </w:tcPr>
          <w:p w14:paraId="6C4A6779"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12763</w:t>
            </w:r>
          </w:p>
        </w:tc>
      </w:tr>
      <w:tr w:rsidR="00CD5C6E" w:rsidRPr="00584437" w14:paraId="4B84A683" w14:textId="77777777" w:rsidTr="00CD5C6E">
        <w:trPr>
          <w:trHeight w:val="295"/>
        </w:trPr>
        <w:tc>
          <w:tcPr>
            <w:tcW w:w="1413" w:type="dxa"/>
            <w:vMerge w:val="restart"/>
            <w:tcBorders>
              <w:top w:val="nil"/>
              <w:left w:val="single" w:sz="4" w:space="0" w:color="auto"/>
              <w:right w:val="single" w:sz="4" w:space="0" w:color="auto"/>
            </w:tcBorders>
            <w:shd w:val="clear" w:color="auto" w:fill="auto"/>
            <w:noWrap/>
            <w:vAlign w:val="bottom"/>
            <w:hideMark/>
          </w:tcPr>
          <w:p w14:paraId="6273E92C" w14:textId="77777777" w:rsidR="00CD5C6E" w:rsidRPr="00584437" w:rsidRDefault="00CD5C6E" w:rsidP="000B1B6C">
            <w:pPr>
              <w:spacing w:after="0" w:line="276" w:lineRule="auto"/>
              <w:rPr>
                <w:rFonts w:ascii="Arial" w:eastAsia="Times New Roman" w:hAnsi="Arial" w:cs="Arial"/>
                <w:sz w:val="24"/>
                <w:szCs w:val="24"/>
                <w:lang w:val="en-US"/>
              </w:rPr>
            </w:pPr>
            <w:r w:rsidRPr="00584437">
              <w:rPr>
                <w:rFonts w:ascii="Arial" w:eastAsia="Times New Roman" w:hAnsi="Arial" w:cs="Arial"/>
                <w:sz w:val="24"/>
                <w:szCs w:val="24"/>
                <w:lang w:val="en-US"/>
              </w:rPr>
              <w:t> </w:t>
            </w:r>
          </w:p>
          <w:p w14:paraId="13C5358C" w14:textId="77777777" w:rsidR="00CD5C6E" w:rsidRPr="00584437" w:rsidRDefault="00CD5C6E" w:rsidP="000B1B6C">
            <w:pPr>
              <w:spacing w:after="0" w:line="276" w:lineRule="auto"/>
              <w:rPr>
                <w:rFonts w:ascii="Arial" w:eastAsia="Times New Roman" w:hAnsi="Arial" w:cs="Arial"/>
                <w:sz w:val="24"/>
                <w:szCs w:val="24"/>
                <w:lang w:val="en-US"/>
              </w:rPr>
            </w:pPr>
            <w:proofErr w:type="spellStart"/>
            <w:r w:rsidRPr="00584437">
              <w:rPr>
                <w:rFonts w:ascii="Arial" w:eastAsia="Times New Roman" w:hAnsi="Arial" w:cs="Arial"/>
                <w:sz w:val="24"/>
                <w:szCs w:val="24"/>
                <w:lang w:val="en-US"/>
              </w:rPr>
              <w:t>LoA</w:t>
            </w:r>
            <w:proofErr w:type="spellEnd"/>
            <w:r w:rsidRPr="00584437">
              <w:rPr>
                <w:rFonts w:ascii="Arial" w:eastAsia="Times New Roman" w:hAnsi="Arial" w:cs="Arial"/>
                <w:sz w:val="24"/>
                <w:szCs w:val="24"/>
                <w:lang w:val="en-US"/>
              </w:rPr>
              <w:t xml:space="preserve"> 12-18</w:t>
            </w:r>
          </w:p>
          <w:p w14:paraId="0FA3F94E" w14:textId="77777777" w:rsidR="00CD5C6E" w:rsidRPr="00584437" w:rsidRDefault="00CD5C6E" w:rsidP="000B1B6C">
            <w:pPr>
              <w:spacing w:after="0" w:line="276" w:lineRule="auto"/>
              <w:rPr>
                <w:rFonts w:ascii="Arial" w:eastAsia="Times New Roman" w:hAnsi="Arial" w:cs="Arial"/>
                <w:sz w:val="24"/>
                <w:szCs w:val="24"/>
                <w:lang w:val="en-US"/>
              </w:rPr>
            </w:pPr>
            <w:r w:rsidRPr="00584437">
              <w:rPr>
                <w:rFonts w:ascii="Arial" w:eastAsia="Times New Roman" w:hAnsi="Arial" w:cs="Arial"/>
                <w:sz w:val="24"/>
                <w:szCs w:val="24"/>
                <w:lang w:val="en-US"/>
              </w:rPr>
              <w:t> </w:t>
            </w:r>
          </w:p>
        </w:tc>
        <w:tc>
          <w:tcPr>
            <w:tcW w:w="952" w:type="dxa"/>
            <w:tcBorders>
              <w:top w:val="nil"/>
              <w:left w:val="nil"/>
              <w:bottom w:val="single" w:sz="4" w:space="0" w:color="auto"/>
              <w:right w:val="single" w:sz="4" w:space="0" w:color="auto"/>
            </w:tcBorders>
            <w:shd w:val="clear" w:color="auto" w:fill="auto"/>
            <w:noWrap/>
            <w:vAlign w:val="bottom"/>
            <w:hideMark/>
          </w:tcPr>
          <w:p w14:paraId="209FD6B7" w14:textId="77777777" w:rsidR="00CD5C6E" w:rsidRPr="00584437" w:rsidRDefault="00CD5C6E" w:rsidP="000B1B6C">
            <w:pPr>
              <w:spacing w:after="0" w:line="276" w:lineRule="auto"/>
              <w:rPr>
                <w:rFonts w:ascii="Arial" w:eastAsia="Times New Roman" w:hAnsi="Arial" w:cs="Arial"/>
                <w:sz w:val="24"/>
                <w:szCs w:val="24"/>
                <w:lang w:val="en-US"/>
              </w:rPr>
            </w:pPr>
            <w:r w:rsidRPr="00584437">
              <w:rPr>
                <w:rFonts w:ascii="Arial" w:eastAsia="Times New Roman" w:hAnsi="Arial" w:cs="Arial"/>
                <w:sz w:val="24"/>
                <w:szCs w:val="24"/>
                <w:lang w:val="en-US"/>
              </w:rPr>
              <w:t>Number</w:t>
            </w:r>
          </w:p>
        </w:tc>
        <w:tc>
          <w:tcPr>
            <w:tcW w:w="960" w:type="dxa"/>
            <w:tcBorders>
              <w:top w:val="nil"/>
              <w:left w:val="nil"/>
              <w:bottom w:val="single" w:sz="4" w:space="0" w:color="auto"/>
              <w:right w:val="single" w:sz="4" w:space="0" w:color="auto"/>
            </w:tcBorders>
            <w:shd w:val="clear" w:color="auto" w:fill="auto"/>
            <w:noWrap/>
            <w:vAlign w:val="bottom"/>
            <w:hideMark/>
          </w:tcPr>
          <w:p w14:paraId="2EFCF8DB"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13</w:t>
            </w:r>
          </w:p>
        </w:tc>
        <w:tc>
          <w:tcPr>
            <w:tcW w:w="960" w:type="dxa"/>
            <w:tcBorders>
              <w:top w:val="nil"/>
              <w:left w:val="nil"/>
              <w:bottom w:val="single" w:sz="4" w:space="0" w:color="auto"/>
              <w:right w:val="single" w:sz="4" w:space="0" w:color="auto"/>
            </w:tcBorders>
            <w:shd w:val="clear" w:color="auto" w:fill="auto"/>
            <w:noWrap/>
            <w:vAlign w:val="bottom"/>
            <w:hideMark/>
          </w:tcPr>
          <w:p w14:paraId="39E3C340"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13</w:t>
            </w:r>
          </w:p>
        </w:tc>
        <w:tc>
          <w:tcPr>
            <w:tcW w:w="960" w:type="dxa"/>
            <w:tcBorders>
              <w:top w:val="nil"/>
              <w:left w:val="nil"/>
              <w:bottom w:val="single" w:sz="4" w:space="0" w:color="auto"/>
              <w:right w:val="single" w:sz="4" w:space="0" w:color="auto"/>
            </w:tcBorders>
            <w:shd w:val="clear" w:color="auto" w:fill="auto"/>
            <w:noWrap/>
            <w:vAlign w:val="bottom"/>
            <w:hideMark/>
          </w:tcPr>
          <w:p w14:paraId="71C631FC"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13</w:t>
            </w:r>
          </w:p>
        </w:tc>
        <w:tc>
          <w:tcPr>
            <w:tcW w:w="960" w:type="dxa"/>
            <w:tcBorders>
              <w:top w:val="nil"/>
              <w:left w:val="nil"/>
              <w:bottom w:val="single" w:sz="4" w:space="0" w:color="auto"/>
              <w:right w:val="single" w:sz="4" w:space="0" w:color="auto"/>
            </w:tcBorders>
            <w:shd w:val="clear" w:color="auto" w:fill="auto"/>
            <w:noWrap/>
            <w:vAlign w:val="bottom"/>
            <w:hideMark/>
          </w:tcPr>
          <w:p w14:paraId="5B78722D"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12</w:t>
            </w:r>
          </w:p>
        </w:tc>
        <w:tc>
          <w:tcPr>
            <w:tcW w:w="960" w:type="dxa"/>
            <w:tcBorders>
              <w:top w:val="nil"/>
              <w:left w:val="nil"/>
              <w:bottom w:val="single" w:sz="4" w:space="0" w:color="auto"/>
              <w:right w:val="single" w:sz="4" w:space="0" w:color="auto"/>
            </w:tcBorders>
            <w:shd w:val="clear" w:color="auto" w:fill="auto"/>
            <w:noWrap/>
            <w:vAlign w:val="bottom"/>
            <w:hideMark/>
          </w:tcPr>
          <w:p w14:paraId="36C11C43"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12</w:t>
            </w:r>
          </w:p>
        </w:tc>
        <w:tc>
          <w:tcPr>
            <w:tcW w:w="960" w:type="dxa"/>
            <w:tcBorders>
              <w:top w:val="nil"/>
              <w:left w:val="nil"/>
              <w:bottom w:val="single" w:sz="4" w:space="0" w:color="auto"/>
              <w:right w:val="single" w:sz="4" w:space="0" w:color="auto"/>
            </w:tcBorders>
            <w:shd w:val="clear" w:color="auto" w:fill="auto"/>
            <w:noWrap/>
            <w:vAlign w:val="bottom"/>
            <w:hideMark/>
          </w:tcPr>
          <w:p w14:paraId="2966101B"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13</w:t>
            </w:r>
          </w:p>
        </w:tc>
      </w:tr>
      <w:tr w:rsidR="00CD5C6E" w:rsidRPr="00584437" w14:paraId="0EF83EB3" w14:textId="77777777" w:rsidTr="00CD5C6E">
        <w:trPr>
          <w:trHeight w:val="295"/>
        </w:trPr>
        <w:tc>
          <w:tcPr>
            <w:tcW w:w="1413" w:type="dxa"/>
            <w:vMerge/>
            <w:tcBorders>
              <w:left w:val="single" w:sz="4" w:space="0" w:color="auto"/>
              <w:right w:val="single" w:sz="4" w:space="0" w:color="auto"/>
            </w:tcBorders>
            <w:shd w:val="clear" w:color="auto" w:fill="auto"/>
            <w:noWrap/>
            <w:vAlign w:val="bottom"/>
            <w:hideMark/>
          </w:tcPr>
          <w:p w14:paraId="3AF4CD1A" w14:textId="77777777" w:rsidR="00CD5C6E" w:rsidRPr="00584437" w:rsidRDefault="00CD5C6E" w:rsidP="000B1B6C">
            <w:pPr>
              <w:spacing w:after="0" w:line="276" w:lineRule="auto"/>
              <w:rPr>
                <w:rFonts w:ascii="Arial" w:eastAsia="Times New Roman" w:hAnsi="Arial" w:cs="Arial"/>
                <w:sz w:val="24"/>
                <w:szCs w:val="24"/>
                <w:lang w:val="en-US"/>
              </w:rPr>
            </w:pPr>
          </w:p>
        </w:tc>
        <w:tc>
          <w:tcPr>
            <w:tcW w:w="952" w:type="dxa"/>
            <w:tcBorders>
              <w:top w:val="nil"/>
              <w:left w:val="nil"/>
              <w:bottom w:val="single" w:sz="4" w:space="0" w:color="auto"/>
              <w:right w:val="single" w:sz="4" w:space="0" w:color="auto"/>
            </w:tcBorders>
            <w:shd w:val="clear" w:color="auto" w:fill="auto"/>
            <w:noWrap/>
            <w:vAlign w:val="bottom"/>
            <w:hideMark/>
          </w:tcPr>
          <w:p w14:paraId="5C6D2C4B" w14:textId="77777777" w:rsidR="00CD5C6E" w:rsidRPr="00584437" w:rsidRDefault="00CD5C6E" w:rsidP="000B1B6C">
            <w:pPr>
              <w:spacing w:after="0" w:line="276" w:lineRule="auto"/>
              <w:rPr>
                <w:rFonts w:ascii="Arial" w:eastAsia="Times New Roman" w:hAnsi="Arial" w:cs="Arial"/>
                <w:sz w:val="24"/>
                <w:szCs w:val="24"/>
                <w:lang w:val="en-US"/>
              </w:rPr>
            </w:pPr>
            <w:r w:rsidRPr="00584437">
              <w:rPr>
                <w:rFonts w:ascii="Arial" w:eastAsia="Times New Roman" w:hAnsi="Arial" w:cs="Arial"/>
                <w:sz w:val="24"/>
                <w:szCs w:val="24"/>
                <w:lang w:val="en-US"/>
              </w:rPr>
              <w:t>GT</w:t>
            </w:r>
          </w:p>
        </w:tc>
        <w:tc>
          <w:tcPr>
            <w:tcW w:w="960" w:type="dxa"/>
            <w:tcBorders>
              <w:top w:val="nil"/>
              <w:left w:val="nil"/>
              <w:bottom w:val="single" w:sz="4" w:space="0" w:color="auto"/>
              <w:right w:val="single" w:sz="4" w:space="0" w:color="auto"/>
            </w:tcBorders>
            <w:shd w:val="clear" w:color="auto" w:fill="auto"/>
            <w:noWrap/>
            <w:vAlign w:val="bottom"/>
            <w:hideMark/>
          </w:tcPr>
          <w:p w14:paraId="63492EE2"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211</w:t>
            </w:r>
          </w:p>
        </w:tc>
        <w:tc>
          <w:tcPr>
            <w:tcW w:w="960" w:type="dxa"/>
            <w:tcBorders>
              <w:top w:val="nil"/>
              <w:left w:val="nil"/>
              <w:bottom w:val="single" w:sz="4" w:space="0" w:color="auto"/>
              <w:right w:val="single" w:sz="4" w:space="0" w:color="auto"/>
            </w:tcBorders>
            <w:shd w:val="clear" w:color="auto" w:fill="auto"/>
            <w:noWrap/>
            <w:vAlign w:val="bottom"/>
            <w:hideMark/>
          </w:tcPr>
          <w:p w14:paraId="099874B0"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211</w:t>
            </w:r>
          </w:p>
        </w:tc>
        <w:tc>
          <w:tcPr>
            <w:tcW w:w="960" w:type="dxa"/>
            <w:tcBorders>
              <w:top w:val="nil"/>
              <w:left w:val="nil"/>
              <w:bottom w:val="single" w:sz="4" w:space="0" w:color="auto"/>
              <w:right w:val="single" w:sz="4" w:space="0" w:color="auto"/>
            </w:tcBorders>
            <w:shd w:val="clear" w:color="auto" w:fill="auto"/>
            <w:noWrap/>
            <w:vAlign w:val="bottom"/>
            <w:hideMark/>
          </w:tcPr>
          <w:p w14:paraId="38C13C96"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211</w:t>
            </w:r>
          </w:p>
        </w:tc>
        <w:tc>
          <w:tcPr>
            <w:tcW w:w="960" w:type="dxa"/>
            <w:tcBorders>
              <w:top w:val="nil"/>
              <w:left w:val="nil"/>
              <w:bottom w:val="single" w:sz="4" w:space="0" w:color="auto"/>
              <w:right w:val="single" w:sz="4" w:space="0" w:color="auto"/>
            </w:tcBorders>
            <w:shd w:val="clear" w:color="auto" w:fill="auto"/>
            <w:noWrap/>
            <w:vAlign w:val="bottom"/>
            <w:hideMark/>
          </w:tcPr>
          <w:p w14:paraId="683E0641"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198</w:t>
            </w:r>
          </w:p>
        </w:tc>
        <w:tc>
          <w:tcPr>
            <w:tcW w:w="960" w:type="dxa"/>
            <w:tcBorders>
              <w:top w:val="nil"/>
              <w:left w:val="nil"/>
              <w:bottom w:val="single" w:sz="4" w:space="0" w:color="auto"/>
              <w:right w:val="single" w:sz="4" w:space="0" w:color="auto"/>
            </w:tcBorders>
            <w:shd w:val="clear" w:color="auto" w:fill="auto"/>
            <w:noWrap/>
            <w:vAlign w:val="bottom"/>
            <w:hideMark/>
          </w:tcPr>
          <w:p w14:paraId="2E82DB8F"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196</w:t>
            </w:r>
          </w:p>
        </w:tc>
        <w:tc>
          <w:tcPr>
            <w:tcW w:w="960" w:type="dxa"/>
            <w:tcBorders>
              <w:top w:val="nil"/>
              <w:left w:val="nil"/>
              <w:bottom w:val="single" w:sz="4" w:space="0" w:color="auto"/>
              <w:right w:val="single" w:sz="4" w:space="0" w:color="auto"/>
            </w:tcBorders>
            <w:shd w:val="clear" w:color="auto" w:fill="auto"/>
            <w:noWrap/>
            <w:vAlign w:val="bottom"/>
            <w:hideMark/>
          </w:tcPr>
          <w:p w14:paraId="6D2DBEA9"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206</w:t>
            </w:r>
          </w:p>
        </w:tc>
      </w:tr>
      <w:tr w:rsidR="00CD5C6E" w:rsidRPr="00584437" w14:paraId="46AC2DB6" w14:textId="77777777" w:rsidTr="00CD5C6E">
        <w:trPr>
          <w:trHeight w:val="295"/>
        </w:trPr>
        <w:tc>
          <w:tcPr>
            <w:tcW w:w="1413" w:type="dxa"/>
            <w:vMerge/>
            <w:tcBorders>
              <w:left w:val="single" w:sz="4" w:space="0" w:color="auto"/>
              <w:bottom w:val="single" w:sz="4" w:space="0" w:color="auto"/>
              <w:right w:val="single" w:sz="4" w:space="0" w:color="auto"/>
            </w:tcBorders>
            <w:shd w:val="clear" w:color="auto" w:fill="auto"/>
            <w:noWrap/>
            <w:vAlign w:val="bottom"/>
            <w:hideMark/>
          </w:tcPr>
          <w:p w14:paraId="648A22AE" w14:textId="77777777" w:rsidR="00CD5C6E" w:rsidRPr="00584437" w:rsidRDefault="00CD5C6E" w:rsidP="000B1B6C">
            <w:pPr>
              <w:spacing w:after="0" w:line="276" w:lineRule="auto"/>
              <w:rPr>
                <w:rFonts w:ascii="Arial" w:eastAsia="Times New Roman" w:hAnsi="Arial" w:cs="Arial"/>
                <w:sz w:val="24"/>
                <w:szCs w:val="24"/>
                <w:lang w:val="en-US"/>
              </w:rPr>
            </w:pPr>
          </w:p>
        </w:tc>
        <w:tc>
          <w:tcPr>
            <w:tcW w:w="952" w:type="dxa"/>
            <w:tcBorders>
              <w:top w:val="nil"/>
              <w:left w:val="nil"/>
              <w:bottom w:val="single" w:sz="4" w:space="0" w:color="auto"/>
              <w:right w:val="single" w:sz="4" w:space="0" w:color="auto"/>
            </w:tcBorders>
            <w:shd w:val="clear" w:color="auto" w:fill="auto"/>
            <w:noWrap/>
            <w:vAlign w:val="bottom"/>
            <w:hideMark/>
          </w:tcPr>
          <w:p w14:paraId="22615C42" w14:textId="77777777" w:rsidR="00CD5C6E" w:rsidRPr="00584437" w:rsidRDefault="00CD5C6E" w:rsidP="000B1B6C">
            <w:pPr>
              <w:spacing w:after="0" w:line="276" w:lineRule="auto"/>
              <w:rPr>
                <w:rFonts w:ascii="Arial" w:eastAsia="Times New Roman" w:hAnsi="Arial" w:cs="Arial"/>
                <w:sz w:val="24"/>
                <w:szCs w:val="24"/>
                <w:lang w:val="en-US"/>
              </w:rPr>
            </w:pPr>
            <w:r w:rsidRPr="00584437">
              <w:rPr>
                <w:rFonts w:ascii="Arial" w:eastAsia="Times New Roman" w:hAnsi="Arial" w:cs="Arial"/>
                <w:sz w:val="24"/>
                <w:szCs w:val="24"/>
                <w:lang w:val="en-US"/>
              </w:rPr>
              <w:t>Kw</w:t>
            </w:r>
          </w:p>
        </w:tc>
        <w:tc>
          <w:tcPr>
            <w:tcW w:w="960" w:type="dxa"/>
            <w:tcBorders>
              <w:top w:val="nil"/>
              <w:left w:val="nil"/>
              <w:bottom w:val="single" w:sz="4" w:space="0" w:color="auto"/>
              <w:right w:val="single" w:sz="4" w:space="0" w:color="auto"/>
            </w:tcBorders>
            <w:shd w:val="clear" w:color="auto" w:fill="auto"/>
            <w:noWrap/>
            <w:vAlign w:val="bottom"/>
            <w:hideMark/>
          </w:tcPr>
          <w:p w14:paraId="0C1D0ACC"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2586</w:t>
            </w:r>
          </w:p>
        </w:tc>
        <w:tc>
          <w:tcPr>
            <w:tcW w:w="960" w:type="dxa"/>
            <w:tcBorders>
              <w:top w:val="nil"/>
              <w:left w:val="nil"/>
              <w:bottom w:val="single" w:sz="4" w:space="0" w:color="auto"/>
              <w:right w:val="single" w:sz="4" w:space="0" w:color="auto"/>
            </w:tcBorders>
            <w:shd w:val="clear" w:color="auto" w:fill="auto"/>
            <w:noWrap/>
            <w:vAlign w:val="bottom"/>
            <w:hideMark/>
          </w:tcPr>
          <w:p w14:paraId="5133FE23"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2586</w:t>
            </w:r>
          </w:p>
        </w:tc>
        <w:tc>
          <w:tcPr>
            <w:tcW w:w="960" w:type="dxa"/>
            <w:tcBorders>
              <w:top w:val="nil"/>
              <w:left w:val="nil"/>
              <w:bottom w:val="single" w:sz="4" w:space="0" w:color="auto"/>
              <w:right w:val="single" w:sz="4" w:space="0" w:color="auto"/>
            </w:tcBorders>
            <w:shd w:val="clear" w:color="auto" w:fill="auto"/>
            <w:noWrap/>
            <w:vAlign w:val="bottom"/>
            <w:hideMark/>
          </w:tcPr>
          <w:p w14:paraId="52A9703C"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2586</w:t>
            </w:r>
          </w:p>
        </w:tc>
        <w:tc>
          <w:tcPr>
            <w:tcW w:w="960" w:type="dxa"/>
            <w:tcBorders>
              <w:top w:val="nil"/>
              <w:left w:val="nil"/>
              <w:bottom w:val="single" w:sz="4" w:space="0" w:color="auto"/>
              <w:right w:val="single" w:sz="4" w:space="0" w:color="auto"/>
            </w:tcBorders>
            <w:shd w:val="clear" w:color="auto" w:fill="auto"/>
            <w:noWrap/>
            <w:vAlign w:val="bottom"/>
            <w:hideMark/>
          </w:tcPr>
          <w:p w14:paraId="4943A0BD"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2186</w:t>
            </w:r>
          </w:p>
        </w:tc>
        <w:tc>
          <w:tcPr>
            <w:tcW w:w="960" w:type="dxa"/>
            <w:tcBorders>
              <w:top w:val="nil"/>
              <w:left w:val="nil"/>
              <w:bottom w:val="single" w:sz="4" w:space="0" w:color="auto"/>
              <w:right w:val="single" w:sz="4" w:space="0" w:color="auto"/>
            </w:tcBorders>
            <w:shd w:val="clear" w:color="auto" w:fill="auto"/>
            <w:noWrap/>
            <w:vAlign w:val="bottom"/>
            <w:hideMark/>
          </w:tcPr>
          <w:p w14:paraId="427A3E90"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2350</w:t>
            </w:r>
          </w:p>
        </w:tc>
        <w:tc>
          <w:tcPr>
            <w:tcW w:w="960" w:type="dxa"/>
            <w:tcBorders>
              <w:top w:val="nil"/>
              <w:left w:val="nil"/>
              <w:bottom w:val="single" w:sz="4" w:space="0" w:color="auto"/>
              <w:right w:val="single" w:sz="4" w:space="0" w:color="auto"/>
            </w:tcBorders>
            <w:shd w:val="clear" w:color="auto" w:fill="auto"/>
            <w:noWrap/>
            <w:vAlign w:val="bottom"/>
            <w:hideMark/>
          </w:tcPr>
          <w:p w14:paraId="66BEF439"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2446</w:t>
            </w:r>
          </w:p>
        </w:tc>
      </w:tr>
      <w:tr w:rsidR="00CD5C6E" w:rsidRPr="00584437" w14:paraId="611340F3" w14:textId="77777777" w:rsidTr="00CD5C6E">
        <w:trPr>
          <w:trHeight w:val="295"/>
        </w:trPr>
        <w:tc>
          <w:tcPr>
            <w:tcW w:w="1413" w:type="dxa"/>
            <w:vMerge w:val="restart"/>
            <w:tcBorders>
              <w:top w:val="nil"/>
              <w:left w:val="single" w:sz="4" w:space="0" w:color="auto"/>
              <w:right w:val="single" w:sz="4" w:space="0" w:color="auto"/>
            </w:tcBorders>
            <w:shd w:val="clear" w:color="auto" w:fill="auto"/>
            <w:noWrap/>
            <w:vAlign w:val="bottom"/>
            <w:hideMark/>
          </w:tcPr>
          <w:p w14:paraId="56627462" w14:textId="77777777" w:rsidR="00CD5C6E" w:rsidRPr="00584437" w:rsidRDefault="00CD5C6E" w:rsidP="000B1B6C">
            <w:pPr>
              <w:spacing w:after="0" w:line="276" w:lineRule="auto"/>
              <w:rPr>
                <w:rFonts w:ascii="Arial" w:eastAsia="Times New Roman" w:hAnsi="Arial" w:cs="Arial"/>
                <w:sz w:val="24"/>
                <w:szCs w:val="24"/>
                <w:lang w:val="en-US"/>
              </w:rPr>
            </w:pPr>
            <w:r w:rsidRPr="00584437">
              <w:rPr>
                <w:rFonts w:ascii="Arial" w:eastAsia="Times New Roman" w:hAnsi="Arial" w:cs="Arial"/>
                <w:sz w:val="24"/>
                <w:szCs w:val="24"/>
                <w:lang w:val="en-US"/>
              </w:rPr>
              <w:t> </w:t>
            </w:r>
          </w:p>
          <w:p w14:paraId="1A17C891" w14:textId="77777777" w:rsidR="00CD5C6E" w:rsidRPr="00584437" w:rsidRDefault="00CD5C6E" w:rsidP="000B1B6C">
            <w:pPr>
              <w:spacing w:after="0" w:line="276" w:lineRule="auto"/>
              <w:rPr>
                <w:rFonts w:ascii="Arial" w:eastAsia="Times New Roman" w:hAnsi="Arial" w:cs="Arial"/>
                <w:sz w:val="24"/>
                <w:szCs w:val="24"/>
                <w:lang w:val="en-US"/>
              </w:rPr>
            </w:pPr>
            <w:proofErr w:type="spellStart"/>
            <w:r w:rsidRPr="00584437">
              <w:rPr>
                <w:rFonts w:ascii="Arial" w:eastAsia="Times New Roman" w:hAnsi="Arial" w:cs="Arial"/>
                <w:sz w:val="24"/>
                <w:szCs w:val="24"/>
                <w:lang w:val="en-US"/>
              </w:rPr>
              <w:t>LoA</w:t>
            </w:r>
            <w:proofErr w:type="spellEnd"/>
            <w:r w:rsidRPr="00584437">
              <w:rPr>
                <w:rFonts w:ascii="Arial" w:eastAsia="Times New Roman" w:hAnsi="Arial" w:cs="Arial"/>
                <w:sz w:val="24"/>
                <w:szCs w:val="24"/>
                <w:lang w:val="en-US"/>
              </w:rPr>
              <w:t xml:space="preserve"> 18-24</w:t>
            </w:r>
          </w:p>
          <w:p w14:paraId="1D762AE9" w14:textId="77777777" w:rsidR="00CD5C6E" w:rsidRPr="00584437" w:rsidRDefault="00CD5C6E" w:rsidP="000B1B6C">
            <w:pPr>
              <w:spacing w:after="0" w:line="276" w:lineRule="auto"/>
              <w:rPr>
                <w:rFonts w:ascii="Arial" w:eastAsia="Times New Roman" w:hAnsi="Arial" w:cs="Arial"/>
                <w:sz w:val="24"/>
                <w:szCs w:val="24"/>
                <w:lang w:val="en-US"/>
              </w:rPr>
            </w:pPr>
            <w:r w:rsidRPr="00584437">
              <w:rPr>
                <w:rFonts w:ascii="Arial" w:eastAsia="Times New Roman" w:hAnsi="Arial" w:cs="Arial"/>
                <w:sz w:val="24"/>
                <w:szCs w:val="24"/>
                <w:lang w:val="en-US"/>
              </w:rPr>
              <w:t> </w:t>
            </w:r>
          </w:p>
        </w:tc>
        <w:tc>
          <w:tcPr>
            <w:tcW w:w="952" w:type="dxa"/>
            <w:tcBorders>
              <w:top w:val="nil"/>
              <w:left w:val="nil"/>
              <w:bottom w:val="single" w:sz="4" w:space="0" w:color="auto"/>
              <w:right w:val="single" w:sz="4" w:space="0" w:color="auto"/>
            </w:tcBorders>
            <w:shd w:val="clear" w:color="auto" w:fill="auto"/>
            <w:noWrap/>
            <w:vAlign w:val="bottom"/>
            <w:hideMark/>
          </w:tcPr>
          <w:p w14:paraId="5958E404" w14:textId="77777777" w:rsidR="00CD5C6E" w:rsidRPr="00584437" w:rsidRDefault="00CD5C6E" w:rsidP="000B1B6C">
            <w:pPr>
              <w:spacing w:after="0" w:line="276" w:lineRule="auto"/>
              <w:rPr>
                <w:rFonts w:ascii="Arial" w:eastAsia="Times New Roman" w:hAnsi="Arial" w:cs="Arial"/>
                <w:sz w:val="24"/>
                <w:szCs w:val="24"/>
                <w:lang w:val="en-US"/>
              </w:rPr>
            </w:pPr>
            <w:r w:rsidRPr="00584437">
              <w:rPr>
                <w:rFonts w:ascii="Arial" w:eastAsia="Times New Roman" w:hAnsi="Arial" w:cs="Arial"/>
                <w:sz w:val="24"/>
                <w:szCs w:val="24"/>
                <w:lang w:val="en-US"/>
              </w:rPr>
              <w:t>Number</w:t>
            </w:r>
          </w:p>
        </w:tc>
        <w:tc>
          <w:tcPr>
            <w:tcW w:w="960" w:type="dxa"/>
            <w:tcBorders>
              <w:top w:val="nil"/>
              <w:left w:val="nil"/>
              <w:bottom w:val="single" w:sz="4" w:space="0" w:color="auto"/>
              <w:right w:val="single" w:sz="4" w:space="0" w:color="auto"/>
            </w:tcBorders>
            <w:shd w:val="clear" w:color="auto" w:fill="auto"/>
            <w:noWrap/>
            <w:vAlign w:val="bottom"/>
            <w:hideMark/>
          </w:tcPr>
          <w:p w14:paraId="42305035"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6</w:t>
            </w:r>
          </w:p>
        </w:tc>
        <w:tc>
          <w:tcPr>
            <w:tcW w:w="960" w:type="dxa"/>
            <w:tcBorders>
              <w:top w:val="nil"/>
              <w:left w:val="nil"/>
              <w:bottom w:val="single" w:sz="4" w:space="0" w:color="auto"/>
              <w:right w:val="single" w:sz="4" w:space="0" w:color="auto"/>
            </w:tcBorders>
            <w:shd w:val="clear" w:color="auto" w:fill="auto"/>
            <w:noWrap/>
            <w:vAlign w:val="bottom"/>
            <w:hideMark/>
          </w:tcPr>
          <w:p w14:paraId="5281EA87"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6</w:t>
            </w:r>
          </w:p>
        </w:tc>
        <w:tc>
          <w:tcPr>
            <w:tcW w:w="960" w:type="dxa"/>
            <w:tcBorders>
              <w:top w:val="nil"/>
              <w:left w:val="nil"/>
              <w:bottom w:val="single" w:sz="4" w:space="0" w:color="auto"/>
              <w:right w:val="single" w:sz="4" w:space="0" w:color="auto"/>
            </w:tcBorders>
            <w:shd w:val="clear" w:color="auto" w:fill="auto"/>
            <w:noWrap/>
            <w:vAlign w:val="bottom"/>
            <w:hideMark/>
          </w:tcPr>
          <w:p w14:paraId="5D0F1EBF"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6</w:t>
            </w:r>
          </w:p>
        </w:tc>
        <w:tc>
          <w:tcPr>
            <w:tcW w:w="960" w:type="dxa"/>
            <w:tcBorders>
              <w:top w:val="nil"/>
              <w:left w:val="nil"/>
              <w:bottom w:val="single" w:sz="4" w:space="0" w:color="auto"/>
              <w:right w:val="single" w:sz="4" w:space="0" w:color="auto"/>
            </w:tcBorders>
            <w:shd w:val="clear" w:color="auto" w:fill="auto"/>
            <w:noWrap/>
            <w:vAlign w:val="bottom"/>
            <w:hideMark/>
          </w:tcPr>
          <w:p w14:paraId="281B8032"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7</w:t>
            </w:r>
          </w:p>
        </w:tc>
        <w:tc>
          <w:tcPr>
            <w:tcW w:w="960" w:type="dxa"/>
            <w:tcBorders>
              <w:top w:val="nil"/>
              <w:left w:val="nil"/>
              <w:bottom w:val="single" w:sz="4" w:space="0" w:color="auto"/>
              <w:right w:val="single" w:sz="4" w:space="0" w:color="auto"/>
            </w:tcBorders>
            <w:shd w:val="clear" w:color="auto" w:fill="auto"/>
            <w:noWrap/>
            <w:vAlign w:val="bottom"/>
            <w:hideMark/>
          </w:tcPr>
          <w:p w14:paraId="4211CCD7"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7</w:t>
            </w:r>
          </w:p>
        </w:tc>
        <w:tc>
          <w:tcPr>
            <w:tcW w:w="960" w:type="dxa"/>
            <w:tcBorders>
              <w:top w:val="nil"/>
              <w:left w:val="nil"/>
              <w:bottom w:val="single" w:sz="4" w:space="0" w:color="auto"/>
              <w:right w:val="single" w:sz="4" w:space="0" w:color="auto"/>
            </w:tcBorders>
            <w:shd w:val="clear" w:color="auto" w:fill="auto"/>
            <w:noWrap/>
            <w:vAlign w:val="bottom"/>
            <w:hideMark/>
          </w:tcPr>
          <w:p w14:paraId="3FEC234E"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7</w:t>
            </w:r>
          </w:p>
        </w:tc>
      </w:tr>
      <w:tr w:rsidR="00CD5C6E" w:rsidRPr="00584437" w14:paraId="7BCF11E6" w14:textId="77777777" w:rsidTr="00CD5C6E">
        <w:trPr>
          <w:trHeight w:val="295"/>
        </w:trPr>
        <w:tc>
          <w:tcPr>
            <w:tcW w:w="1413" w:type="dxa"/>
            <w:vMerge/>
            <w:tcBorders>
              <w:left w:val="single" w:sz="4" w:space="0" w:color="auto"/>
              <w:right w:val="single" w:sz="4" w:space="0" w:color="auto"/>
            </w:tcBorders>
            <w:shd w:val="clear" w:color="auto" w:fill="auto"/>
            <w:noWrap/>
            <w:vAlign w:val="bottom"/>
            <w:hideMark/>
          </w:tcPr>
          <w:p w14:paraId="3AAF8D68" w14:textId="77777777" w:rsidR="00CD5C6E" w:rsidRPr="00584437" w:rsidRDefault="00CD5C6E" w:rsidP="000B1B6C">
            <w:pPr>
              <w:spacing w:after="0" w:line="276" w:lineRule="auto"/>
              <w:rPr>
                <w:rFonts w:ascii="Arial" w:eastAsia="Times New Roman" w:hAnsi="Arial" w:cs="Arial"/>
                <w:sz w:val="24"/>
                <w:szCs w:val="24"/>
                <w:lang w:val="en-US"/>
              </w:rPr>
            </w:pPr>
          </w:p>
        </w:tc>
        <w:tc>
          <w:tcPr>
            <w:tcW w:w="952" w:type="dxa"/>
            <w:tcBorders>
              <w:top w:val="nil"/>
              <w:left w:val="nil"/>
              <w:bottom w:val="single" w:sz="4" w:space="0" w:color="auto"/>
              <w:right w:val="single" w:sz="4" w:space="0" w:color="auto"/>
            </w:tcBorders>
            <w:shd w:val="clear" w:color="auto" w:fill="auto"/>
            <w:noWrap/>
            <w:vAlign w:val="bottom"/>
            <w:hideMark/>
          </w:tcPr>
          <w:p w14:paraId="7BD0B488" w14:textId="77777777" w:rsidR="00CD5C6E" w:rsidRPr="00584437" w:rsidRDefault="00CD5C6E" w:rsidP="000B1B6C">
            <w:pPr>
              <w:spacing w:after="0" w:line="276" w:lineRule="auto"/>
              <w:rPr>
                <w:rFonts w:ascii="Arial" w:eastAsia="Times New Roman" w:hAnsi="Arial" w:cs="Arial"/>
                <w:sz w:val="24"/>
                <w:szCs w:val="24"/>
                <w:lang w:val="en-US"/>
              </w:rPr>
            </w:pPr>
            <w:r w:rsidRPr="00584437">
              <w:rPr>
                <w:rFonts w:ascii="Arial" w:eastAsia="Times New Roman" w:hAnsi="Arial" w:cs="Arial"/>
                <w:sz w:val="24"/>
                <w:szCs w:val="24"/>
                <w:lang w:val="en-US"/>
              </w:rPr>
              <w:t>GT</w:t>
            </w:r>
          </w:p>
        </w:tc>
        <w:tc>
          <w:tcPr>
            <w:tcW w:w="960" w:type="dxa"/>
            <w:tcBorders>
              <w:top w:val="nil"/>
              <w:left w:val="nil"/>
              <w:bottom w:val="single" w:sz="4" w:space="0" w:color="auto"/>
              <w:right w:val="single" w:sz="4" w:space="0" w:color="auto"/>
            </w:tcBorders>
            <w:shd w:val="clear" w:color="auto" w:fill="auto"/>
            <w:noWrap/>
            <w:vAlign w:val="bottom"/>
            <w:hideMark/>
          </w:tcPr>
          <w:p w14:paraId="10AAB8E0"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330</w:t>
            </w:r>
          </w:p>
        </w:tc>
        <w:tc>
          <w:tcPr>
            <w:tcW w:w="960" w:type="dxa"/>
            <w:tcBorders>
              <w:top w:val="nil"/>
              <w:left w:val="nil"/>
              <w:bottom w:val="single" w:sz="4" w:space="0" w:color="auto"/>
              <w:right w:val="single" w:sz="4" w:space="0" w:color="auto"/>
            </w:tcBorders>
            <w:shd w:val="clear" w:color="auto" w:fill="auto"/>
            <w:noWrap/>
            <w:vAlign w:val="bottom"/>
            <w:hideMark/>
          </w:tcPr>
          <w:p w14:paraId="00831969"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330</w:t>
            </w:r>
          </w:p>
        </w:tc>
        <w:tc>
          <w:tcPr>
            <w:tcW w:w="960" w:type="dxa"/>
            <w:tcBorders>
              <w:top w:val="nil"/>
              <w:left w:val="nil"/>
              <w:bottom w:val="single" w:sz="4" w:space="0" w:color="auto"/>
              <w:right w:val="single" w:sz="4" w:space="0" w:color="auto"/>
            </w:tcBorders>
            <w:shd w:val="clear" w:color="auto" w:fill="auto"/>
            <w:noWrap/>
            <w:vAlign w:val="bottom"/>
            <w:hideMark/>
          </w:tcPr>
          <w:p w14:paraId="40726ED1"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330</w:t>
            </w:r>
          </w:p>
        </w:tc>
        <w:tc>
          <w:tcPr>
            <w:tcW w:w="960" w:type="dxa"/>
            <w:tcBorders>
              <w:top w:val="nil"/>
              <w:left w:val="nil"/>
              <w:bottom w:val="single" w:sz="4" w:space="0" w:color="auto"/>
              <w:right w:val="single" w:sz="4" w:space="0" w:color="auto"/>
            </w:tcBorders>
            <w:shd w:val="clear" w:color="auto" w:fill="auto"/>
            <w:noWrap/>
            <w:vAlign w:val="bottom"/>
            <w:hideMark/>
          </w:tcPr>
          <w:p w14:paraId="01121F13"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392</w:t>
            </w:r>
          </w:p>
        </w:tc>
        <w:tc>
          <w:tcPr>
            <w:tcW w:w="960" w:type="dxa"/>
            <w:tcBorders>
              <w:top w:val="nil"/>
              <w:left w:val="nil"/>
              <w:bottom w:val="single" w:sz="4" w:space="0" w:color="auto"/>
              <w:right w:val="single" w:sz="4" w:space="0" w:color="auto"/>
            </w:tcBorders>
            <w:shd w:val="clear" w:color="auto" w:fill="auto"/>
            <w:noWrap/>
            <w:vAlign w:val="bottom"/>
            <w:hideMark/>
          </w:tcPr>
          <w:p w14:paraId="2F3EBDFF"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392</w:t>
            </w:r>
          </w:p>
        </w:tc>
        <w:tc>
          <w:tcPr>
            <w:tcW w:w="960" w:type="dxa"/>
            <w:tcBorders>
              <w:top w:val="nil"/>
              <w:left w:val="nil"/>
              <w:bottom w:val="single" w:sz="4" w:space="0" w:color="auto"/>
              <w:right w:val="single" w:sz="4" w:space="0" w:color="auto"/>
            </w:tcBorders>
            <w:shd w:val="clear" w:color="auto" w:fill="auto"/>
            <w:noWrap/>
            <w:vAlign w:val="bottom"/>
            <w:hideMark/>
          </w:tcPr>
          <w:p w14:paraId="150BABEB"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392</w:t>
            </w:r>
          </w:p>
        </w:tc>
      </w:tr>
      <w:tr w:rsidR="00CD5C6E" w:rsidRPr="00584437" w14:paraId="4172B9E2" w14:textId="77777777" w:rsidTr="00CD5C6E">
        <w:trPr>
          <w:trHeight w:val="295"/>
        </w:trPr>
        <w:tc>
          <w:tcPr>
            <w:tcW w:w="1413" w:type="dxa"/>
            <w:vMerge/>
            <w:tcBorders>
              <w:left w:val="single" w:sz="4" w:space="0" w:color="auto"/>
              <w:bottom w:val="single" w:sz="4" w:space="0" w:color="auto"/>
              <w:right w:val="single" w:sz="4" w:space="0" w:color="auto"/>
            </w:tcBorders>
            <w:shd w:val="clear" w:color="auto" w:fill="auto"/>
            <w:noWrap/>
            <w:vAlign w:val="bottom"/>
            <w:hideMark/>
          </w:tcPr>
          <w:p w14:paraId="51EE9D9A" w14:textId="77777777" w:rsidR="00CD5C6E" w:rsidRPr="00584437" w:rsidRDefault="00CD5C6E" w:rsidP="000B1B6C">
            <w:pPr>
              <w:spacing w:after="0" w:line="276" w:lineRule="auto"/>
              <w:rPr>
                <w:rFonts w:ascii="Arial" w:eastAsia="Times New Roman" w:hAnsi="Arial" w:cs="Arial"/>
                <w:sz w:val="24"/>
                <w:szCs w:val="24"/>
                <w:lang w:val="en-US"/>
              </w:rPr>
            </w:pPr>
          </w:p>
        </w:tc>
        <w:tc>
          <w:tcPr>
            <w:tcW w:w="952" w:type="dxa"/>
            <w:tcBorders>
              <w:top w:val="nil"/>
              <w:left w:val="nil"/>
              <w:bottom w:val="single" w:sz="4" w:space="0" w:color="auto"/>
              <w:right w:val="single" w:sz="4" w:space="0" w:color="auto"/>
            </w:tcBorders>
            <w:shd w:val="clear" w:color="auto" w:fill="auto"/>
            <w:noWrap/>
            <w:vAlign w:val="bottom"/>
            <w:hideMark/>
          </w:tcPr>
          <w:p w14:paraId="4A20F489" w14:textId="77777777" w:rsidR="00CD5C6E" w:rsidRPr="00584437" w:rsidRDefault="00CD5C6E" w:rsidP="000B1B6C">
            <w:pPr>
              <w:spacing w:after="0" w:line="276" w:lineRule="auto"/>
              <w:rPr>
                <w:rFonts w:ascii="Arial" w:eastAsia="Times New Roman" w:hAnsi="Arial" w:cs="Arial"/>
                <w:sz w:val="24"/>
                <w:szCs w:val="24"/>
                <w:lang w:val="en-US"/>
              </w:rPr>
            </w:pPr>
            <w:r w:rsidRPr="00584437">
              <w:rPr>
                <w:rFonts w:ascii="Arial" w:eastAsia="Times New Roman" w:hAnsi="Arial" w:cs="Arial"/>
                <w:sz w:val="24"/>
                <w:szCs w:val="24"/>
                <w:lang w:val="en-US"/>
              </w:rPr>
              <w:t>Kw</w:t>
            </w:r>
          </w:p>
        </w:tc>
        <w:tc>
          <w:tcPr>
            <w:tcW w:w="960" w:type="dxa"/>
            <w:tcBorders>
              <w:top w:val="nil"/>
              <w:left w:val="nil"/>
              <w:bottom w:val="single" w:sz="4" w:space="0" w:color="auto"/>
              <w:right w:val="single" w:sz="4" w:space="0" w:color="auto"/>
            </w:tcBorders>
            <w:shd w:val="clear" w:color="auto" w:fill="auto"/>
            <w:noWrap/>
            <w:vAlign w:val="bottom"/>
            <w:hideMark/>
          </w:tcPr>
          <w:p w14:paraId="6D521292"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2279</w:t>
            </w:r>
          </w:p>
        </w:tc>
        <w:tc>
          <w:tcPr>
            <w:tcW w:w="960" w:type="dxa"/>
            <w:tcBorders>
              <w:top w:val="nil"/>
              <w:left w:val="nil"/>
              <w:bottom w:val="single" w:sz="4" w:space="0" w:color="auto"/>
              <w:right w:val="single" w:sz="4" w:space="0" w:color="auto"/>
            </w:tcBorders>
            <w:shd w:val="clear" w:color="auto" w:fill="auto"/>
            <w:noWrap/>
            <w:vAlign w:val="bottom"/>
            <w:hideMark/>
          </w:tcPr>
          <w:p w14:paraId="009F4CF9"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2279</w:t>
            </w:r>
          </w:p>
        </w:tc>
        <w:tc>
          <w:tcPr>
            <w:tcW w:w="960" w:type="dxa"/>
            <w:tcBorders>
              <w:top w:val="nil"/>
              <w:left w:val="nil"/>
              <w:bottom w:val="single" w:sz="4" w:space="0" w:color="auto"/>
              <w:right w:val="single" w:sz="4" w:space="0" w:color="auto"/>
            </w:tcBorders>
            <w:shd w:val="clear" w:color="auto" w:fill="auto"/>
            <w:noWrap/>
            <w:vAlign w:val="bottom"/>
            <w:hideMark/>
          </w:tcPr>
          <w:p w14:paraId="7A58AF84"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2279</w:t>
            </w:r>
          </w:p>
        </w:tc>
        <w:tc>
          <w:tcPr>
            <w:tcW w:w="960" w:type="dxa"/>
            <w:tcBorders>
              <w:top w:val="nil"/>
              <w:left w:val="nil"/>
              <w:bottom w:val="single" w:sz="4" w:space="0" w:color="auto"/>
              <w:right w:val="single" w:sz="4" w:space="0" w:color="auto"/>
            </w:tcBorders>
            <w:shd w:val="clear" w:color="auto" w:fill="auto"/>
            <w:noWrap/>
            <w:vAlign w:val="bottom"/>
            <w:hideMark/>
          </w:tcPr>
          <w:p w14:paraId="37524A99"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2617</w:t>
            </w:r>
          </w:p>
        </w:tc>
        <w:tc>
          <w:tcPr>
            <w:tcW w:w="960" w:type="dxa"/>
            <w:tcBorders>
              <w:top w:val="nil"/>
              <w:left w:val="nil"/>
              <w:bottom w:val="single" w:sz="4" w:space="0" w:color="auto"/>
              <w:right w:val="single" w:sz="4" w:space="0" w:color="auto"/>
            </w:tcBorders>
            <w:shd w:val="clear" w:color="auto" w:fill="auto"/>
            <w:noWrap/>
            <w:vAlign w:val="bottom"/>
            <w:hideMark/>
          </w:tcPr>
          <w:p w14:paraId="6B04A752"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2617</w:t>
            </w:r>
          </w:p>
        </w:tc>
        <w:tc>
          <w:tcPr>
            <w:tcW w:w="960" w:type="dxa"/>
            <w:tcBorders>
              <w:top w:val="nil"/>
              <w:left w:val="nil"/>
              <w:bottom w:val="single" w:sz="4" w:space="0" w:color="auto"/>
              <w:right w:val="single" w:sz="4" w:space="0" w:color="auto"/>
            </w:tcBorders>
            <w:shd w:val="clear" w:color="auto" w:fill="auto"/>
            <w:noWrap/>
            <w:vAlign w:val="bottom"/>
            <w:hideMark/>
          </w:tcPr>
          <w:p w14:paraId="2C93E987"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2617</w:t>
            </w:r>
          </w:p>
        </w:tc>
      </w:tr>
      <w:tr w:rsidR="00CD5C6E" w:rsidRPr="00584437" w14:paraId="224E7E97" w14:textId="77777777" w:rsidTr="00CD5C6E">
        <w:trPr>
          <w:trHeight w:val="295"/>
        </w:trPr>
        <w:tc>
          <w:tcPr>
            <w:tcW w:w="1413" w:type="dxa"/>
            <w:vMerge w:val="restart"/>
            <w:tcBorders>
              <w:top w:val="nil"/>
              <w:left w:val="single" w:sz="4" w:space="0" w:color="auto"/>
              <w:right w:val="single" w:sz="4" w:space="0" w:color="auto"/>
            </w:tcBorders>
            <w:shd w:val="clear" w:color="auto" w:fill="auto"/>
            <w:noWrap/>
            <w:vAlign w:val="bottom"/>
            <w:hideMark/>
          </w:tcPr>
          <w:p w14:paraId="6951E4C5" w14:textId="77777777" w:rsidR="00CD5C6E" w:rsidRPr="00584437" w:rsidRDefault="00CD5C6E" w:rsidP="000B1B6C">
            <w:pPr>
              <w:spacing w:after="0" w:line="276" w:lineRule="auto"/>
              <w:rPr>
                <w:rFonts w:ascii="Arial" w:eastAsia="Times New Roman" w:hAnsi="Arial" w:cs="Arial"/>
                <w:sz w:val="24"/>
                <w:szCs w:val="24"/>
                <w:lang w:val="en-US"/>
              </w:rPr>
            </w:pPr>
            <w:r w:rsidRPr="00584437">
              <w:rPr>
                <w:rFonts w:ascii="Arial" w:eastAsia="Times New Roman" w:hAnsi="Arial" w:cs="Arial"/>
                <w:sz w:val="24"/>
                <w:szCs w:val="24"/>
                <w:lang w:val="en-US"/>
              </w:rPr>
              <w:t> </w:t>
            </w:r>
          </w:p>
          <w:p w14:paraId="05C25953" w14:textId="77777777" w:rsidR="00CD5C6E" w:rsidRPr="00584437" w:rsidRDefault="00CD5C6E" w:rsidP="000B1B6C">
            <w:pPr>
              <w:spacing w:after="0" w:line="276" w:lineRule="auto"/>
              <w:rPr>
                <w:rFonts w:ascii="Arial" w:eastAsia="Times New Roman" w:hAnsi="Arial" w:cs="Arial"/>
                <w:sz w:val="24"/>
                <w:szCs w:val="24"/>
                <w:lang w:val="en-US"/>
              </w:rPr>
            </w:pPr>
            <w:proofErr w:type="spellStart"/>
            <w:r w:rsidRPr="00584437">
              <w:rPr>
                <w:rFonts w:ascii="Arial" w:eastAsia="Times New Roman" w:hAnsi="Arial" w:cs="Arial"/>
                <w:sz w:val="24"/>
                <w:szCs w:val="24"/>
                <w:lang w:val="en-US"/>
              </w:rPr>
              <w:t>LoA</w:t>
            </w:r>
            <w:proofErr w:type="spellEnd"/>
            <w:r w:rsidRPr="00584437">
              <w:rPr>
                <w:rFonts w:ascii="Arial" w:eastAsia="Times New Roman" w:hAnsi="Arial" w:cs="Arial"/>
                <w:sz w:val="24"/>
                <w:szCs w:val="24"/>
                <w:lang w:val="en-US"/>
              </w:rPr>
              <w:t xml:space="preserve"> 24-30</w:t>
            </w:r>
          </w:p>
          <w:p w14:paraId="0BE96D05" w14:textId="77777777" w:rsidR="00CD5C6E" w:rsidRPr="00584437" w:rsidRDefault="00CD5C6E" w:rsidP="000B1B6C">
            <w:pPr>
              <w:spacing w:after="0" w:line="276" w:lineRule="auto"/>
              <w:rPr>
                <w:rFonts w:ascii="Arial" w:eastAsia="Times New Roman" w:hAnsi="Arial" w:cs="Arial"/>
                <w:sz w:val="24"/>
                <w:szCs w:val="24"/>
                <w:lang w:val="en-US"/>
              </w:rPr>
            </w:pPr>
            <w:r w:rsidRPr="00584437">
              <w:rPr>
                <w:rFonts w:ascii="Arial" w:eastAsia="Times New Roman" w:hAnsi="Arial" w:cs="Arial"/>
                <w:sz w:val="24"/>
                <w:szCs w:val="24"/>
                <w:lang w:val="en-US"/>
              </w:rPr>
              <w:t> </w:t>
            </w:r>
          </w:p>
        </w:tc>
        <w:tc>
          <w:tcPr>
            <w:tcW w:w="952" w:type="dxa"/>
            <w:tcBorders>
              <w:top w:val="nil"/>
              <w:left w:val="nil"/>
              <w:bottom w:val="single" w:sz="4" w:space="0" w:color="auto"/>
              <w:right w:val="single" w:sz="4" w:space="0" w:color="auto"/>
            </w:tcBorders>
            <w:shd w:val="clear" w:color="auto" w:fill="auto"/>
            <w:noWrap/>
            <w:vAlign w:val="bottom"/>
            <w:hideMark/>
          </w:tcPr>
          <w:p w14:paraId="1507FE35" w14:textId="77777777" w:rsidR="00CD5C6E" w:rsidRPr="00584437" w:rsidRDefault="00CD5C6E" w:rsidP="000B1B6C">
            <w:pPr>
              <w:spacing w:after="0" w:line="276" w:lineRule="auto"/>
              <w:rPr>
                <w:rFonts w:ascii="Arial" w:eastAsia="Times New Roman" w:hAnsi="Arial" w:cs="Arial"/>
                <w:sz w:val="24"/>
                <w:szCs w:val="24"/>
                <w:lang w:val="en-US"/>
              </w:rPr>
            </w:pPr>
            <w:r w:rsidRPr="00584437">
              <w:rPr>
                <w:rFonts w:ascii="Arial" w:eastAsia="Times New Roman" w:hAnsi="Arial" w:cs="Arial"/>
                <w:sz w:val="24"/>
                <w:szCs w:val="24"/>
                <w:lang w:val="en-US"/>
              </w:rPr>
              <w:t>Number</w:t>
            </w:r>
          </w:p>
        </w:tc>
        <w:tc>
          <w:tcPr>
            <w:tcW w:w="960" w:type="dxa"/>
            <w:tcBorders>
              <w:top w:val="nil"/>
              <w:left w:val="nil"/>
              <w:bottom w:val="single" w:sz="4" w:space="0" w:color="auto"/>
              <w:right w:val="single" w:sz="4" w:space="0" w:color="auto"/>
            </w:tcBorders>
            <w:shd w:val="clear" w:color="auto" w:fill="auto"/>
            <w:noWrap/>
            <w:vAlign w:val="bottom"/>
            <w:hideMark/>
          </w:tcPr>
          <w:p w14:paraId="6EB0033B"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2</w:t>
            </w:r>
          </w:p>
        </w:tc>
        <w:tc>
          <w:tcPr>
            <w:tcW w:w="960" w:type="dxa"/>
            <w:tcBorders>
              <w:top w:val="nil"/>
              <w:left w:val="nil"/>
              <w:bottom w:val="single" w:sz="4" w:space="0" w:color="auto"/>
              <w:right w:val="single" w:sz="4" w:space="0" w:color="auto"/>
            </w:tcBorders>
            <w:shd w:val="clear" w:color="auto" w:fill="auto"/>
            <w:noWrap/>
            <w:vAlign w:val="bottom"/>
            <w:hideMark/>
          </w:tcPr>
          <w:p w14:paraId="7178CF50"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2</w:t>
            </w:r>
          </w:p>
        </w:tc>
        <w:tc>
          <w:tcPr>
            <w:tcW w:w="960" w:type="dxa"/>
            <w:tcBorders>
              <w:top w:val="nil"/>
              <w:left w:val="nil"/>
              <w:bottom w:val="single" w:sz="4" w:space="0" w:color="auto"/>
              <w:right w:val="single" w:sz="4" w:space="0" w:color="auto"/>
            </w:tcBorders>
            <w:shd w:val="clear" w:color="auto" w:fill="auto"/>
            <w:noWrap/>
            <w:vAlign w:val="bottom"/>
            <w:hideMark/>
          </w:tcPr>
          <w:p w14:paraId="42B62B05"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2</w:t>
            </w:r>
          </w:p>
        </w:tc>
        <w:tc>
          <w:tcPr>
            <w:tcW w:w="960" w:type="dxa"/>
            <w:tcBorders>
              <w:top w:val="nil"/>
              <w:left w:val="nil"/>
              <w:bottom w:val="single" w:sz="4" w:space="0" w:color="auto"/>
              <w:right w:val="single" w:sz="4" w:space="0" w:color="auto"/>
            </w:tcBorders>
            <w:shd w:val="clear" w:color="auto" w:fill="auto"/>
            <w:noWrap/>
            <w:vAlign w:val="bottom"/>
            <w:hideMark/>
          </w:tcPr>
          <w:p w14:paraId="619D3B80"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2</w:t>
            </w:r>
          </w:p>
        </w:tc>
        <w:tc>
          <w:tcPr>
            <w:tcW w:w="960" w:type="dxa"/>
            <w:tcBorders>
              <w:top w:val="nil"/>
              <w:left w:val="nil"/>
              <w:bottom w:val="single" w:sz="4" w:space="0" w:color="auto"/>
              <w:right w:val="single" w:sz="4" w:space="0" w:color="auto"/>
            </w:tcBorders>
            <w:shd w:val="clear" w:color="auto" w:fill="auto"/>
            <w:noWrap/>
            <w:vAlign w:val="bottom"/>
            <w:hideMark/>
          </w:tcPr>
          <w:p w14:paraId="680091C9"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2</w:t>
            </w:r>
          </w:p>
        </w:tc>
        <w:tc>
          <w:tcPr>
            <w:tcW w:w="960" w:type="dxa"/>
            <w:tcBorders>
              <w:top w:val="nil"/>
              <w:left w:val="nil"/>
              <w:bottom w:val="single" w:sz="4" w:space="0" w:color="auto"/>
              <w:right w:val="single" w:sz="4" w:space="0" w:color="auto"/>
            </w:tcBorders>
            <w:shd w:val="clear" w:color="auto" w:fill="auto"/>
            <w:noWrap/>
            <w:vAlign w:val="bottom"/>
            <w:hideMark/>
          </w:tcPr>
          <w:p w14:paraId="78E5C89F"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2</w:t>
            </w:r>
          </w:p>
        </w:tc>
      </w:tr>
      <w:tr w:rsidR="00CD5C6E" w:rsidRPr="00584437" w14:paraId="6BAF4484" w14:textId="77777777" w:rsidTr="00CD5C6E">
        <w:trPr>
          <w:trHeight w:val="295"/>
        </w:trPr>
        <w:tc>
          <w:tcPr>
            <w:tcW w:w="1413" w:type="dxa"/>
            <w:vMerge/>
            <w:tcBorders>
              <w:left w:val="single" w:sz="4" w:space="0" w:color="auto"/>
              <w:right w:val="single" w:sz="4" w:space="0" w:color="auto"/>
            </w:tcBorders>
            <w:shd w:val="clear" w:color="auto" w:fill="auto"/>
            <w:noWrap/>
            <w:vAlign w:val="bottom"/>
            <w:hideMark/>
          </w:tcPr>
          <w:p w14:paraId="385B2007" w14:textId="77777777" w:rsidR="00CD5C6E" w:rsidRPr="00584437" w:rsidRDefault="00CD5C6E" w:rsidP="000B1B6C">
            <w:pPr>
              <w:spacing w:after="0" w:line="276" w:lineRule="auto"/>
              <w:rPr>
                <w:rFonts w:ascii="Arial" w:eastAsia="Times New Roman" w:hAnsi="Arial" w:cs="Arial"/>
                <w:sz w:val="24"/>
                <w:szCs w:val="24"/>
                <w:lang w:val="en-US"/>
              </w:rPr>
            </w:pPr>
          </w:p>
        </w:tc>
        <w:tc>
          <w:tcPr>
            <w:tcW w:w="952" w:type="dxa"/>
            <w:tcBorders>
              <w:top w:val="nil"/>
              <w:left w:val="nil"/>
              <w:bottom w:val="single" w:sz="4" w:space="0" w:color="auto"/>
              <w:right w:val="single" w:sz="4" w:space="0" w:color="auto"/>
            </w:tcBorders>
            <w:shd w:val="clear" w:color="auto" w:fill="auto"/>
            <w:noWrap/>
            <w:vAlign w:val="bottom"/>
            <w:hideMark/>
          </w:tcPr>
          <w:p w14:paraId="1AE876B9" w14:textId="77777777" w:rsidR="00CD5C6E" w:rsidRPr="00584437" w:rsidRDefault="00CD5C6E" w:rsidP="000B1B6C">
            <w:pPr>
              <w:spacing w:after="0" w:line="276" w:lineRule="auto"/>
              <w:rPr>
                <w:rFonts w:ascii="Arial" w:eastAsia="Times New Roman" w:hAnsi="Arial" w:cs="Arial"/>
                <w:sz w:val="24"/>
                <w:szCs w:val="24"/>
                <w:lang w:val="en-US"/>
              </w:rPr>
            </w:pPr>
            <w:r w:rsidRPr="00584437">
              <w:rPr>
                <w:rFonts w:ascii="Arial" w:eastAsia="Times New Roman" w:hAnsi="Arial" w:cs="Arial"/>
                <w:sz w:val="24"/>
                <w:szCs w:val="24"/>
                <w:lang w:val="en-US"/>
              </w:rPr>
              <w:t>GT</w:t>
            </w:r>
          </w:p>
        </w:tc>
        <w:tc>
          <w:tcPr>
            <w:tcW w:w="960" w:type="dxa"/>
            <w:tcBorders>
              <w:top w:val="nil"/>
              <w:left w:val="nil"/>
              <w:bottom w:val="single" w:sz="4" w:space="0" w:color="auto"/>
              <w:right w:val="single" w:sz="4" w:space="0" w:color="auto"/>
            </w:tcBorders>
            <w:shd w:val="clear" w:color="auto" w:fill="auto"/>
            <w:noWrap/>
            <w:vAlign w:val="bottom"/>
            <w:hideMark/>
          </w:tcPr>
          <w:p w14:paraId="631F6A4D"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259</w:t>
            </w:r>
          </w:p>
        </w:tc>
        <w:tc>
          <w:tcPr>
            <w:tcW w:w="960" w:type="dxa"/>
            <w:tcBorders>
              <w:top w:val="nil"/>
              <w:left w:val="nil"/>
              <w:bottom w:val="single" w:sz="4" w:space="0" w:color="auto"/>
              <w:right w:val="single" w:sz="4" w:space="0" w:color="auto"/>
            </w:tcBorders>
            <w:shd w:val="clear" w:color="auto" w:fill="auto"/>
            <w:noWrap/>
            <w:vAlign w:val="bottom"/>
            <w:hideMark/>
          </w:tcPr>
          <w:p w14:paraId="473DF6AC"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259</w:t>
            </w:r>
          </w:p>
        </w:tc>
        <w:tc>
          <w:tcPr>
            <w:tcW w:w="960" w:type="dxa"/>
            <w:tcBorders>
              <w:top w:val="nil"/>
              <w:left w:val="nil"/>
              <w:bottom w:val="single" w:sz="4" w:space="0" w:color="auto"/>
              <w:right w:val="single" w:sz="4" w:space="0" w:color="auto"/>
            </w:tcBorders>
            <w:shd w:val="clear" w:color="auto" w:fill="auto"/>
            <w:noWrap/>
            <w:vAlign w:val="bottom"/>
            <w:hideMark/>
          </w:tcPr>
          <w:p w14:paraId="2F2CF123"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259</w:t>
            </w:r>
          </w:p>
        </w:tc>
        <w:tc>
          <w:tcPr>
            <w:tcW w:w="960" w:type="dxa"/>
            <w:tcBorders>
              <w:top w:val="nil"/>
              <w:left w:val="nil"/>
              <w:bottom w:val="single" w:sz="4" w:space="0" w:color="auto"/>
              <w:right w:val="single" w:sz="4" w:space="0" w:color="auto"/>
            </w:tcBorders>
            <w:shd w:val="clear" w:color="auto" w:fill="auto"/>
            <w:noWrap/>
            <w:vAlign w:val="bottom"/>
            <w:hideMark/>
          </w:tcPr>
          <w:p w14:paraId="6A2B9E95"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259</w:t>
            </w:r>
          </w:p>
        </w:tc>
        <w:tc>
          <w:tcPr>
            <w:tcW w:w="960" w:type="dxa"/>
            <w:tcBorders>
              <w:top w:val="nil"/>
              <w:left w:val="nil"/>
              <w:bottom w:val="single" w:sz="4" w:space="0" w:color="auto"/>
              <w:right w:val="single" w:sz="4" w:space="0" w:color="auto"/>
            </w:tcBorders>
            <w:shd w:val="clear" w:color="auto" w:fill="auto"/>
            <w:noWrap/>
            <w:vAlign w:val="bottom"/>
            <w:hideMark/>
          </w:tcPr>
          <w:p w14:paraId="266FB649"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259</w:t>
            </w:r>
          </w:p>
        </w:tc>
        <w:tc>
          <w:tcPr>
            <w:tcW w:w="960" w:type="dxa"/>
            <w:tcBorders>
              <w:top w:val="nil"/>
              <w:left w:val="nil"/>
              <w:bottom w:val="single" w:sz="4" w:space="0" w:color="auto"/>
              <w:right w:val="single" w:sz="4" w:space="0" w:color="auto"/>
            </w:tcBorders>
            <w:shd w:val="clear" w:color="auto" w:fill="auto"/>
            <w:noWrap/>
            <w:vAlign w:val="bottom"/>
            <w:hideMark/>
          </w:tcPr>
          <w:p w14:paraId="26B0E789"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259</w:t>
            </w:r>
          </w:p>
        </w:tc>
      </w:tr>
      <w:tr w:rsidR="00CD5C6E" w:rsidRPr="00584437" w14:paraId="3D46A477" w14:textId="77777777" w:rsidTr="00CD5C6E">
        <w:trPr>
          <w:trHeight w:val="295"/>
        </w:trPr>
        <w:tc>
          <w:tcPr>
            <w:tcW w:w="1413" w:type="dxa"/>
            <w:vMerge/>
            <w:tcBorders>
              <w:left w:val="single" w:sz="4" w:space="0" w:color="auto"/>
              <w:bottom w:val="single" w:sz="4" w:space="0" w:color="auto"/>
              <w:right w:val="single" w:sz="4" w:space="0" w:color="auto"/>
            </w:tcBorders>
            <w:shd w:val="clear" w:color="auto" w:fill="auto"/>
            <w:noWrap/>
            <w:vAlign w:val="bottom"/>
            <w:hideMark/>
          </w:tcPr>
          <w:p w14:paraId="3DE45C50" w14:textId="77777777" w:rsidR="00CD5C6E" w:rsidRPr="00584437" w:rsidRDefault="00CD5C6E" w:rsidP="000B1B6C">
            <w:pPr>
              <w:spacing w:after="0" w:line="276" w:lineRule="auto"/>
              <w:rPr>
                <w:rFonts w:ascii="Arial" w:eastAsia="Times New Roman" w:hAnsi="Arial" w:cs="Arial"/>
                <w:sz w:val="24"/>
                <w:szCs w:val="24"/>
                <w:lang w:val="en-US"/>
              </w:rPr>
            </w:pPr>
          </w:p>
        </w:tc>
        <w:tc>
          <w:tcPr>
            <w:tcW w:w="952" w:type="dxa"/>
            <w:tcBorders>
              <w:top w:val="nil"/>
              <w:left w:val="nil"/>
              <w:bottom w:val="single" w:sz="4" w:space="0" w:color="auto"/>
              <w:right w:val="single" w:sz="4" w:space="0" w:color="auto"/>
            </w:tcBorders>
            <w:shd w:val="clear" w:color="auto" w:fill="auto"/>
            <w:noWrap/>
            <w:vAlign w:val="bottom"/>
            <w:hideMark/>
          </w:tcPr>
          <w:p w14:paraId="7CB63350" w14:textId="77777777" w:rsidR="00CD5C6E" w:rsidRPr="00584437" w:rsidRDefault="00CD5C6E" w:rsidP="000B1B6C">
            <w:pPr>
              <w:spacing w:after="0" w:line="276" w:lineRule="auto"/>
              <w:rPr>
                <w:rFonts w:ascii="Arial" w:eastAsia="Times New Roman" w:hAnsi="Arial" w:cs="Arial"/>
                <w:sz w:val="24"/>
                <w:szCs w:val="24"/>
                <w:lang w:val="en-US"/>
              </w:rPr>
            </w:pPr>
            <w:r w:rsidRPr="00584437">
              <w:rPr>
                <w:rFonts w:ascii="Arial" w:eastAsia="Times New Roman" w:hAnsi="Arial" w:cs="Arial"/>
                <w:sz w:val="24"/>
                <w:szCs w:val="24"/>
                <w:lang w:val="en-US"/>
              </w:rPr>
              <w:t>Kw</w:t>
            </w:r>
          </w:p>
        </w:tc>
        <w:tc>
          <w:tcPr>
            <w:tcW w:w="960" w:type="dxa"/>
            <w:tcBorders>
              <w:top w:val="nil"/>
              <w:left w:val="nil"/>
              <w:bottom w:val="single" w:sz="4" w:space="0" w:color="auto"/>
              <w:right w:val="single" w:sz="4" w:space="0" w:color="auto"/>
            </w:tcBorders>
            <w:shd w:val="clear" w:color="auto" w:fill="auto"/>
            <w:noWrap/>
            <w:vAlign w:val="bottom"/>
            <w:hideMark/>
          </w:tcPr>
          <w:p w14:paraId="74DB847D"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625</w:t>
            </w:r>
          </w:p>
        </w:tc>
        <w:tc>
          <w:tcPr>
            <w:tcW w:w="960" w:type="dxa"/>
            <w:tcBorders>
              <w:top w:val="nil"/>
              <w:left w:val="nil"/>
              <w:bottom w:val="single" w:sz="4" w:space="0" w:color="auto"/>
              <w:right w:val="single" w:sz="4" w:space="0" w:color="auto"/>
            </w:tcBorders>
            <w:shd w:val="clear" w:color="auto" w:fill="auto"/>
            <w:noWrap/>
            <w:vAlign w:val="bottom"/>
            <w:hideMark/>
          </w:tcPr>
          <w:p w14:paraId="24769624"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625</w:t>
            </w:r>
          </w:p>
        </w:tc>
        <w:tc>
          <w:tcPr>
            <w:tcW w:w="960" w:type="dxa"/>
            <w:tcBorders>
              <w:top w:val="nil"/>
              <w:left w:val="nil"/>
              <w:bottom w:val="single" w:sz="4" w:space="0" w:color="auto"/>
              <w:right w:val="single" w:sz="4" w:space="0" w:color="auto"/>
            </w:tcBorders>
            <w:shd w:val="clear" w:color="auto" w:fill="auto"/>
            <w:noWrap/>
            <w:vAlign w:val="bottom"/>
            <w:hideMark/>
          </w:tcPr>
          <w:p w14:paraId="746A97C0"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625</w:t>
            </w:r>
          </w:p>
        </w:tc>
        <w:tc>
          <w:tcPr>
            <w:tcW w:w="960" w:type="dxa"/>
            <w:tcBorders>
              <w:top w:val="nil"/>
              <w:left w:val="nil"/>
              <w:bottom w:val="single" w:sz="4" w:space="0" w:color="auto"/>
              <w:right w:val="single" w:sz="4" w:space="0" w:color="auto"/>
            </w:tcBorders>
            <w:shd w:val="clear" w:color="auto" w:fill="auto"/>
            <w:noWrap/>
            <w:vAlign w:val="bottom"/>
            <w:hideMark/>
          </w:tcPr>
          <w:p w14:paraId="384C9530"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625</w:t>
            </w:r>
          </w:p>
        </w:tc>
        <w:tc>
          <w:tcPr>
            <w:tcW w:w="960" w:type="dxa"/>
            <w:tcBorders>
              <w:top w:val="nil"/>
              <w:left w:val="nil"/>
              <w:bottom w:val="single" w:sz="4" w:space="0" w:color="auto"/>
              <w:right w:val="single" w:sz="4" w:space="0" w:color="auto"/>
            </w:tcBorders>
            <w:shd w:val="clear" w:color="auto" w:fill="auto"/>
            <w:noWrap/>
            <w:vAlign w:val="bottom"/>
            <w:hideMark/>
          </w:tcPr>
          <w:p w14:paraId="6D0436C4"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625</w:t>
            </w:r>
          </w:p>
        </w:tc>
        <w:tc>
          <w:tcPr>
            <w:tcW w:w="960" w:type="dxa"/>
            <w:tcBorders>
              <w:top w:val="nil"/>
              <w:left w:val="nil"/>
              <w:bottom w:val="single" w:sz="4" w:space="0" w:color="auto"/>
              <w:right w:val="single" w:sz="4" w:space="0" w:color="auto"/>
            </w:tcBorders>
            <w:shd w:val="clear" w:color="auto" w:fill="auto"/>
            <w:noWrap/>
            <w:vAlign w:val="bottom"/>
            <w:hideMark/>
          </w:tcPr>
          <w:p w14:paraId="55B5DF5C"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625</w:t>
            </w:r>
          </w:p>
        </w:tc>
      </w:tr>
      <w:tr w:rsidR="00CD5C6E" w:rsidRPr="00584437" w14:paraId="482D40AE" w14:textId="77777777" w:rsidTr="00CD5C6E">
        <w:trPr>
          <w:trHeight w:val="295"/>
        </w:trPr>
        <w:tc>
          <w:tcPr>
            <w:tcW w:w="1413" w:type="dxa"/>
            <w:vMerge w:val="restart"/>
            <w:tcBorders>
              <w:top w:val="nil"/>
              <w:left w:val="single" w:sz="4" w:space="0" w:color="auto"/>
              <w:right w:val="single" w:sz="4" w:space="0" w:color="auto"/>
            </w:tcBorders>
            <w:shd w:val="clear" w:color="auto" w:fill="auto"/>
            <w:noWrap/>
            <w:vAlign w:val="bottom"/>
            <w:hideMark/>
          </w:tcPr>
          <w:p w14:paraId="5A202D1D" w14:textId="77777777" w:rsidR="00CD5C6E" w:rsidRPr="00584437" w:rsidRDefault="00CD5C6E" w:rsidP="000B1B6C">
            <w:pPr>
              <w:spacing w:after="0" w:line="276" w:lineRule="auto"/>
              <w:rPr>
                <w:rFonts w:ascii="Arial" w:eastAsia="Times New Roman" w:hAnsi="Arial" w:cs="Arial"/>
                <w:sz w:val="24"/>
                <w:szCs w:val="24"/>
                <w:lang w:val="en-US"/>
              </w:rPr>
            </w:pPr>
            <w:r w:rsidRPr="00584437">
              <w:rPr>
                <w:rFonts w:ascii="Arial" w:eastAsia="Times New Roman" w:hAnsi="Arial" w:cs="Arial"/>
                <w:sz w:val="24"/>
                <w:szCs w:val="24"/>
                <w:lang w:val="en-US"/>
              </w:rPr>
              <w:t> </w:t>
            </w:r>
          </w:p>
          <w:p w14:paraId="1F6FA11B" w14:textId="77777777" w:rsidR="00CD5C6E" w:rsidRPr="00584437" w:rsidRDefault="00CD5C6E" w:rsidP="000B1B6C">
            <w:pPr>
              <w:spacing w:after="0" w:line="276" w:lineRule="auto"/>
              <w:rPr>
                <w:rFonts w:ascii="Arial" w:eastAsia="Times New Roman" w:hAnsi="Arial" w:cs="Arial"/>
                <w:sz w:val="24"/>
                <w:szCs w:val="24"/>
                <w:lang w:val="en-US"/>
              </w:rPr>
            </w:pPr>
            <w:proofErr w:type="spellStart"/>
            <w:r w:rsidRPr="00584437">
              <w:rPr>
                <w:rFonts w:ascii="Arial" w:eastAsia="Times New Roman" w:hAnsi="Arial" w:cs="Arial"/>
                <w:sz w:val="24"/>
                <w:szCs w:val="24"/>
                <w:lang w:val="en-US"/>
              </w:rPr>
              <w:t>LoA</w:t>
            </w:r>
            <w:proofErr w:type="spellEnd"/>
            <w:r w:rsidRPr="00584437">
              <w:rPr>
                <w:rFonts w:ascii="Arial" w:eastAsia="Times New Roman" w:hAnsi="Arial" w:cs="Arial"/>
                <w:sz w:val="24"/>
                <w:szCs w:val="24"/>
                <w:lang w:val="en-US"/>
              </w:rPr>
              <w:t xml:space="preserve"> 30-</w:t>
            </w:r>
          </w:p>
          <w:p w14:paraId="18844E0C" w14:textId="77777777" w:rsidR="00CD5C6E" w:rsidRPr="00584437" w:rsidRDefault="00CD5C6E" w:rsidP="000B1B6C">
            <w:pPr>
              <w:spacing w:after="0" w:line="276" w:lineRule="auto"/>
              <w:rPr>
                <w:rFonts w:ascii="Arial" w:eastAsia="Times New Roman" w:hAnsi="Arial" w:cs="Arial"/>
                <w:sz w:val="24"/>
                <w:szCs w:val="24"/>
                <w:lang w:val="en-US"/>
              </w:rPr>
            </w:pPr>
            <w:r w:rsidRPr="00584437">
              <w:rPr>
                <w:rFonts w:ascii="Arial" w:eastAsia="Times New Roman" w:hAnsi="Arial" w:cs="Arial"/>
                <w:sz w:val="24"/>
                <w:szCs w:val="24"/>
                <w:lang w:val="en-US"/>
              </w:rPr>
              <w:t> </w:t>
            </w:r>
          </w:p>
        </w:tc>
        <w:tc>
          <w:tcPr>
            <w:tcW w:w="952" w:type="dxa"/>
            <w:tcBorders>
              <w:top w:val="nil"/>
              <w:left w:val="nil"/>
              <w:bottom w:val="single" w:sz="4" w:space="0" w:color="auto"/>
              <w:right w:val="single" w:sz="4" w:space="0" w:color="auto"/>
            </w:tcBorders>
            <w:shd w:val="clear" w:color="auto" w:fill="auto"/>
            <w:noWrap/>
            <w:vAlign w:val="bottom"/>
            <w:hideMark/>
          </w:tcPr>
          <w:p w14:paraId="26B2CF8B" w14:textId="77777777" w:rsidR="00CD5C6E" w:rsidRPr="00584437" w:rsidRDefault="00CD5C6E" w:rsidP="000B1B6C">
            <w:pPr>
              <w:spacing w:after="0" w:line="276" w:lineRule="auto"/>
              <w:rPr>
                <w:rFonts w:ascii="Arial" w:eastAsia="Times New Roman" w:hAnsi="Arial" w:cs="Arial"/>
                <w:sz w:val="24"/>
                <w:szCs w:val="24"/>
                <w:lang w:val="en-US"/>
              </w:rPr>
            </w:pPr>
            <w:r w:rsidRPr="00584437">
              <w:rPr>
                <w:rFonts w:ascii="Arial" w:eastAsia="Times New Roman" w:hAnsi="Arial" w:cs="Arial"/>
                <w:sz w:val="24"/>
                <w:szCs w:val="24"/>
                <w:lang w:val="en-US"/>
              </w:rPr>
              <w:t>Number</w:t>
            </w:r>
          </w:p>
        </w:tc>
        <w:tc>
          <w:tcPr>
            <w:tcW w:w="960" w:type="dxa"/>
            <w:tcBorders>
              <w:top w:val="nil"/>
              <w:left w:val="nil"/>
              <w:bottom w:val="single" w:sz="4" w:space="0" w:color="auto"/>
              <w:right w:val="single" w:sz="4" w:space="0" w:color="auto"/>
            </w:tcBorders>
            <w:shd w:val="clear" w:color="auto" w:fill="auto"/>
            <w:noWrap/>
            <w:vAlign w:val="bottom"/>
            <w:hideMark/>
          </w:tcPr>
          <w:p w14:paraId="34D0CF47"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2</w:t>
            </w:r>
          </w:p>
        </w:tc>
        <w:tc>
          <w:tcPr>
            <w:tcW w:w="960" w:type="dxa"/>
            <w:tcBorders>
              <w:top w:val="nil"/>
              <w:left w:val="nil"/>
              <w:bottom w:val="single" w:sz="4" w:space="0" w:color="auto"/>
              <w:right w:val="single" w:sz="4" w:space="0" w:color="auto"/>
            </w:tcBorders>
            <w:shd w:val="clear" w:color="auto" w:fill="auto"/>
            <w:noWrap/>
            <w:vAlign w:val="bottom"/>
            <w:hideMark/>
          </w:tcPr>
          <w:p w14:paraId="49ACB115"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2</w:t>
            </w:r>
          </w:p>
        </w:tc>
        <w:tc>
          <w:tcPr>
            <w:tcW w:w="960" w:type="dxa"/>
            <w:tcBorders>
              <w:top w:val="nil"/>
              <w:left w:val="nil"/>
              <w:bottom w:val="single" w:sz="4" w:space="0" w:color="auto"/>
              <w:right w:val="single" w:sz="4" w:space="0" w:color="auto"/>
            </w:tcBorders>
            <w:shd w:val="clear" w:color="auto" w:fill="auto"/>
            <w:noWrap/>
            <w:vAlign w:val="bottom"/>
            <w:hideMark/>
          </w:tcPr>
          <w:p w14:paraId="011247C0"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2</w:t>
            </w:r>
          </w:p>
        </w:tc>
        <w:tc>
          <w:tcPr>
            <w:tcW w:w="960" w:type="dxa"/>
            <w:tcBorders>
              <w:top w:val="nil"/>
              <w:left w:val="nil"/>
              <w:bottom w:val="single" w:sz="4" w:space="0" w:color="auto"/>
              <w:right w:val="single" w:sz="4" w:space="0" w:color="auto"/>
            </w:tcBorders>
            <w:shd w:val="clear" w:color="auto" w:fill="auto"/>
            <w:noWrap/>
            <w:vAlign w:val="bottom"/>
            <w:hideMark/>
          </w:tcPr>
          <w:p w14:paraId="3557516A"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2</w:t>
            </w:r>
          </w:p>
        </w:tc>
        <w:tc>
          <w:tcPr>
            <w:tcW w:w="960" w:type="dxa"/>
            <w:tcBorders>
              <w:top w:val="nil"/>
              <w:left w:val="nil"/>
              <w:bottom w:val="single" w:sz="4" w:space="0" w:color="auto"/>
              <w:right w:val="single" w:sz="4" w:space="0" w:color="auto"/>
            </w:tcBorders>
            <w:shd w:val="clear" w:color="auto" w:fill="auto"/>
            <w:noWrap/>
            <w:vAlign w:val="bottom"/>
            <w:hideMark/>
          </w:tcPr>
          <w:p w14:paraId="71DB1FFB"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2</w:t>
            </w:r>
          </w:p>
        </w:tc>
        <w:tc>
          <w:tcPr>
            <w:tcW w:w="960" w:type="dxa"/>
            <w:tcBorders>
              <w:top w:val="nil"/>
              <w:left w:val="nil"/>
              <w:bottom w:val="single" w:sz="4" w:space="0" w:color="auto"/>
              <w:right w:val="single" w:sz="4" w:space="0" w:color="auto"/>
            </w:tcBorders>
            <w:shd w:val="clear" w:color="auto" w:fill="auto"/>
            <w:noWrap/>
            <w:vAlign w:val="bottom"/>
            <w:hideMark/>
          </w:tcPr>
          <w:p w14:paraId="7E66C8AB"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2</w:t>
            </w:r>
          </w:p>
        </w:tc>
      </w:tr>
      <w:tr w:rsidR="00CD5C6E" w:rsidRPr="00584437" w14:paraId="72C93A61" w14:textId="77777777" w:rsidTr="00CD5C6E">
        <w:trPr>
          <w:trHeight w:val="295"/>
        </w:trPr>
        <w:tc>
          <w:tcPr>
            <w:tcW w:w="1413" w:type="dxa"/>
            <w:vMerge/>
            <w:tcBorders>
              <w:left w:val="single" w:sz="4" w:space="0" w:color="auto"/>
              <w:right w:val="single" w:sz="4" w:space="0" w:color="auto"/>
            </w:tcBorders>
            <w:shd w:val="clear" w:color="auto" w:fill="auto"/>
            <w:noWrap/>
            <w:vAlign w:val="bottom"/>
            <w:hideMark/>
          </w:tcPr>
          <w:p w14:paraId="0B173718" w14:textId="77777777" w:rsidR="00CD5C6E" w:rsidRPr="00584437" w:rsidRDefault="00CD5C6E" w:rsidP="000B1B6C">
            <w:pPr>
              <w:spacing w:after="0" w:line="276" w:lineRule="auto"/>
              <w:rPr>
                <w:rFonts w:ascii="Arial" w:eastAsia="Times New Roman" w:hAnsi="Arial" w:cs="Arial"/>
                <w:sz w:val="24"/>
                <w:szCs w:val="24"/>
                <w:lang w:val="en-US"/>
              </w:rPr>
            </w:pPr>
          </w:p>
        </w:tc>
        <w:tc>
          <w:tcPr>
            <w:tcW w:w="952" w:type="dxa"/>
            <w:tcBorders>
              <w:top w:val="nil"/>
              <w:left w:val="nil"/>
              <w:bottom w:val="single" w:sz="4" w:space="0" w:color="auto"/>
              <w:right w:val="single" w:sz="4" w:space="0" w:color="auto"/>
            </w:tcBorders>
            <w:shd w:val="clear" w:color="auto" w:fill="auto"/>
            <w:noWrap/>
            <w:vAlign w:val="bottom"/>
            <w:hideMark/>
          </w:tcPr>
          <w:p w14:paraId="14A94C11" w14:textId="77777777" w:rsidR="00CD5C6E" w:rsidRPr="00584437" w:rsidRDefault="00CD5C6E" w:rsidP="000B1B6C">
            <w:pPr>
              <w:spacing w:after="0" w:line="276" w:lineRule="auto"/>
              <w:rPr>
                <w:rFonts w:ascii="Arial" w:eastAsia="Times New Roman" w:hAnsi="Arial" w:cs="Arial"/>
                <w:sz w:val="24"/>
                <w:szCs w:val="24"/>
                <w:lang w:val="en-US"/>
              </w:rPr>
            </w:pPr>
            <w:r w:rsidRPr="00584437">
              <w:rPr>
                <w:rFonts w:ascii="Arial" w:eastAsia="Times New Roman" w:hAnsi="Arial" w:cs="Arial"/>
                <w:sz w:val="24"/>
                <w:szCs w:val="24"/>
                <w:lang w:val="en-US"/>
              </w:rPr>
              <w:t>GT</w:t>
            </w:r>
          </w:p>
        </w:tc>
        <w:tc>
          <w:tcPr>
            <w:tcW w:w="960" w:type="dxa"/>
            <w:tcBorders>
              <w:top w:val="nil"/>
              <w:left w:val="nil"/>
              <w:bottom w:val="single" w:sz="4" w:space="0" w:color="auto"/>
              <w:right w:val="single" w:sz="4" w:space="0" w:color="auto"/>
            </w:tcBorders>
            <w:shd w:val="clear" w:color="auto" w:fill="auto"/>
            <w:noWrap/>
            <w:vAlign w:val="bottom"/>
            <w:hideMark/>
          </w:tcPr>
          <w:p w14:paraId="3DD7F26E"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333</w:t>
            </w:r>
          </w:p>
        </w:tc>
        <w:tc>
          <w:tcPr>
            <w:tcW w:w="960" w:type="dxa"/>
            <w:tcBorders>
              <w:top w:val="nil"/>
              <w:left w:val="nil"/>
              <w:bottom w:val="single" w:sz="4" w:space="0" w:color="auto"/>
              <w:right w:val="single" w:sz="4" w:space="0" w:color="auto"/>
            </w:tcBorders>
            <w:shd w:val="clear" w:color="auto" w:fill="auto"/>
            <w:noWrap/>
            <w:vAlign w:val="bottom"/>
            <w:hideMark/>
          </w:tcPr>
          <w:p w14:paraId="207C4007"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333</w:t>
            </w:r>
          </w:p>
        </w:tc>
        <w:tc>
          <w:tcPr>
            <w:tcW w:w="960" w:type="dxa"/>
            <w:tcBorders>
              <w:top w:val="nil"/>
              <w:left w:val="nil"/>
              <w:bottom w:val="single" w:sz="4" w:space="0" w:color="auto"/>
              <w:right w:val="single" w:sz="4" w:space="0" w:color="auto"/>
            </w:tcBorders>
            <w:shd w:val="clear" w:color="auto" w:fill="auto"/>
            <w:noWrap/>
            <w:vAlign w:val="bottom"/>
            <w:hideMark/>
          </w:tcPr>
          <w:p w14:paraId="59B10CC1"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333</w:t>
            </w:r>
          </w:p>
        </w:tc>
        <w:tc>
          <w:tcPr>
            <w:tcW w:w="960" w:type="dxa"/>
            <w:tcBorders>
              <w:top w:val="nil"/>
              <w:left w:val="nil"/>
              <w:bottom w:val="single" w:sz="4" w:space="0" w:color="auto"/>
              <w:right w:val="single" w:sz="4" w:space="0" w:color="auto"/>
            </w:tcBorders>
            <w:shd w:val="clear" w:color="auto" w:fill="auto"/>
            <w:noWrap/>
            <w:vAlign w:val="bottom"/>
            <w:hideMark/>
          </w:tcPr>
          <w:p w14:paraId="78433B80"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333</w:t>
            </w:r>
          </w:p>
        </w:tc>
        <w:tc>
          <w:tcPr>
            <w:tcW w:w="960" w:type="dxa"/>
            <w:tcBorders>
              <w:top w:val="nil"/>
              <w:left w:val="nil"/>
              <w:bottom w:val="single" w:sz="4" w:space="0" w:color="auto"/>
              <w:right w:val="single" w:sz="4" w:space="0" w:color="auto"/>
            </w:tcBorders>
            <w:shd w:val="clear" w:color="auto" w:fill="auto"/>
            <w:noWrap/>
            <w:vAlign w:val="bottom"/>
            <w:hideMark/>
          </w:tcPr>
          <w:p w14:paraId="464E9336"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333</w:t>
            </w:r>
          </w:p>
        </w:tc>
        <w:tc>
          <w:tcPr>
            <w:tcW w:w="960" w:type="dxa"/>
            <w:tcBorders>
              <w:top w:val="nil"/>
              <w:left w:val="nil"/>
              <w:bottom w:val="single" w:sz="4" w:space="0" w:color="auto"/>
              <w:right w:val="single" w:sz="4" w:space="0" w:color="auto"/>
            </w:tcBorders>
            <w:shd w:val="clear" w:color="auto" w:fill="auto"/>
            <w:noWrap/>
            <w:vAlign w:val="bottom"/>
            <w:hideMark/>
          </w:tcPr>
          <w:p w14:paraId="4F72663E"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333</w:t>
            </w:r>
          </w:p>
        </w:tc>
      </w:tr>
      <w:tr w:rsidR="00CD5C6E" w:rsidRPr="00584437" w14:paraId="132DB247" w14:textId="77777777" w:rsidTr="00CD5C6E">
        <w:trPr>
          <w:trHeight w:val="295"/>
        </w:trPr>
        <w:tc>
          <w:tcPr>
            <w:tcW w:w="1413" w:type="dxa"/>
            <w:vMerge/>
            <w:tcBorders>
              <w:left w:val="single" w:sz="4" w:space="0" w:color="auto"/>
              <w:bottom w:val="single" w:sz="4" w:space="0" w:color="auto"/>
              <w:right w:val="single" w:sz="4" w:space="0" w:color="auto"/>
            </w:tcBorders>
            <w:shd w:val="clear" w:color="auto" w:fill="auto"/>
            <w:noWrap/>
            <w:vAlign w:val="bottom"/>
            <w:hideMark/>
          </w:tcPr>
          <w:p w14:paraId="2CD17D9F" w14:textId="77777777" w:rsidR="00CD5C6E" w:rsidRPr="00584437" w:rsidRDefault="00CD5C6E" w:rsidP="000B1B6C">
            <w:pPr>
              <w:spacing w:after="0" w:line="276" w:lineRule="auto"/>
              <w:rPr>
                <w:rFonts w:ascii="Arial" w:eastAsia="Times New Roman" w:hAnsi="Arial" w:cs="Arial"/>
                <w:sz w:val="24"/>
                <w:szCs w:val="24"/>
                <w:lang w:val="en-US"/>
              </w:rPr>
            </w:pPr>
          </w:p>
        </w:tc>
        <w:tc>
          <w:tcPr>
            <w:tcW w:w="952" w:type="dxa"/>
            <w:tcBorders>
              <w:top w:val="nil"/>
              <w:left w:val="nil"/>
              <w:bottom w:val="single" w:sz="4" w:space="0" w:color="auto"/>
              <w:right w:val="single" w:sz="4" w:space="0" w:color="auto"/>
            </w:tcBorders>
            <w:shd w:val="clear" w:color="auto" w:fill="auto"/>
            <w:noWrap/>
            <w:vAlign w:val="bottom"/>
            <w:hideMark/>
          </w:tcPr>
          <w:p w14:paraId="7BCD0344" w14:textId="77777777" w:rsidR="00CD5C6E" w:rsidRPr="00584437" w:rsidRDefault="00CD5C6E" w:rsidP="000B1B6C">
            <w:pPr>
              <w:spacing w:after="0" w:line="276" w:lineRule="auto"/>
              <w:rPr>
                <w:rFonts w:ascii="Arial" w:eastAsia="Times New Roman" w:hAnsi="Arial" w:cs="Arial"/>
                <w:sz w:val="24"/>
                <w:szCs w:val="24"/>
                <w:lang w:val="en-US"/>
              </w:rPr>
            </w:pPr>
            <w:r w:rsidRPr="00584437">
              <w:rPr>
                <w:rFonts w:ascii="Arial" w:eastAsia="Times New Roman" w:hAnsi="Arial" w:cs="Arial"/>
                <w:sz w:val="24"/>
                <w:szCs w:val="24"/>
                <w:lang w:val="en-US"/>
              </w:rPr>
              <w:t>Kw</w:t>
            </w:r>
          </w:p>
        </w:tc>
        <w:tc>
          <w:tcPr>
            <w:tcW w:w="960" w:type="dxa"/>
            <w:tcBorders>
              <w:top w:val="nil"/>
              <w:left w:val="nil"/>
              <w:bottom w:val="single" w:sz="4" w:space="0" w:color="auto"/>
              <w:right w:val="single" w:sz="4" w:space="0" w:color="auto"/>
            </w:tcBorders>
            <w:shd w:val="clear" w:color="auto" w:fill="auto"/>
            <w:noWrap/>
            <w:vAlign w:val="bottom"/>
            <w:hideMark/>
          </w:tcPr>
          <w:p w14:paraId="030344FD"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1680</w:t>
            </w:r>
          </w:p>
        </w:tc>
        <w:tc>
          <w:tcPr>
            <w:tcW w:w="960" w:type="dxa"/>
            <w:tcBorders>
              <w:top w:val="nil"/>
              <w:left w:val="nil"/>
              <w:bottom w:val="single" w:sz="4" w:space="0" w:color="auto"/>
              <w:right w:val="single" w:sz="4" w:space="0" w:color="auto"/>
            </w:tcBorders>
            <w:shd w:val="clear" w:color="auto" w:fill="auto"/>
            <w:noWrap/>
            <w:vAlign w:val="bottom"/>
            <w:hideMark/>
          </w:tcPr>
          <w:p w14:paraId="2F7A4600"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1680</w:t>
            </w:r>
          </w:p>
        </w:tc>
        <w:tc>
          <w:tcPr>
            <w:tcW w:w="960" w:type="dxa"/>
            <w:tcBorders>
              <w:top w:val="nil"/>
              <w:left w:val="nil"/>
              <w:bottom w:val="single" w:sz="4" w:space="0" w:color="auto"/>
              <w:right w:val="single" w:sz="4" w:space="0" w:color="auto"/>
            </w:tcBorders>
            <w:shd w:val="clear" w:color="auto" w:fill="auto"/>
            <w:noWrap/>
            <w:vAlign w:val="bottom"/>
            <w:hideMark/>
          </w:tcPr>
          <w:p w14:paraId="00DC284D"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1680</w:t>
            </w:r>
          </w:p>
        </w:tc>
        <w:tc>
          <w:tcPr>
            <w:tcW w:w="960" w:type="dxa"/>
            <w:tcBorders>
              <w:top w:val="nil"/>
              <w:left w:val="nil"/>
              <w:bottom w:val="single" w:sz="4" w:space="0" w:color="auto"/>
              <w:right w:val="single" w:sz="4" w:space="0" w:color="auto"/>
            </w:tcBorders>
            <w:shd w:val="clear" w:color="auto" w:fill="auto"/>
            <w:noWrap/>
            <w:vAlign w:val="bottom"/>
            <w:hideMark/>
          </w:tcPr>
          <w:p w14:paraId="1902C23B"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1680</w:t>
            </w:r>
          </w:p>
        </w:tc>
        <w:tc>
          <w:tcPr>
            <w:tcW w:w="960" w:type="dxa"/>
            <w:tcBorders>
              <w:top w:val="nil"/>
              <w:left w:val="nil"/>
              <w:bottom w:val="single" w:sz="4" w:space="0" w:color="auto"/>
              <w:right w:val="single" w:sz="4" w:space="0" w:color="auto"/>
            </w:tcBorders>
            <w:shd w:val="clear" w:color="auto" w:fill="auto"/>
            <w:noWrap/>
            <w:vAlign w:val="bottom"/>
            <w:hideMark/>
          </w:tcPr>
          <w:p w14:paraId="19E20404"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1680</w:t>
            </w:r>
          </w:p>
        </w:tc>
        <w:tc>
          <w:tcPr>
            <w:tcW w:w="960" w:type="dxa"/>
            <w:tcBorders>
              <w:top w:val="nil"/>
              <w:left w:val="nil"/>
              <w:bottom w:val="single" w:sz="4" w:space="0" w:color="auto"/>
              <w:right w:val="single" w:sz="4" w:space="0" w:color="auto"/>
            </w:tcBorders>
            <w:shd w:val="clear" w:color="auto" w:fill="auto"/>
            <w:noWrap/>
            <w:vAlign w:val="bottom"/>
            <w:hideMark/>
          </w:tcPr>
          <w:p w14:paraId="0EC0BD60"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1680</w:t>
            </w:r>
          </w:p>
        </w:tc>
      </w:tr>
    </w:tbl>
    <w:p w14:paraId="5B1D17EF" w14:textId="77777777" w:rsidR="00CD5C6E" w:rsidRPr="00584437" w:rsidRDefault="00CD5C6E" w:rsidP="00584437">
      <w:pPr>
        <w:spacing w:line="276" w:lineRule="auto"/>
        <w:jc w:val="both"/>
        <w:rPr>
          <w:rFonts w:ascii="Arial" w:hAnsi="Arial" w:cs="Arial"/>
          <w:sz w:val="24"/>
          <w:szCs w:val="24"/>
        </w:rPr>
      </w:pPr>
    </w:p>
    <w:p w14:paraId="062C0E9F" w14:textId="77777777" w:rsidR="00A61732" w:rsidRPr="00584437" w:rsidRDefault="00A61732" w:rsidP="00584437">
      <w:pPr>
        <w:spacing w:line="276" w:lineRule="auto"/>
        <w:jc w:val="both"/>
        <w:rPr>
          <w:rFonts w:ascii="Arial" w:hAnsi="Arial" w:cs="Arial"/>
          <w:sz w:val="24"/>
          <w:szCs w:val="24"/>
          <w:lang w:val="sr-Latn-ME"/>
        </w:rPr>
      </w:pPr>
      <w:r w:rsidRPr="00584437">
        <w:rPr>
          <w:rFonts w:ascii="Arial" w:hAnsi="Arial" w:cs="Arial"/>
          <w:sz w:val="24"/>
          <w:szCs w:val="24"/>
          <w:lang w:val="sr-Latn-ME"/>
        </w:rPr>
        <w:t xml:space="preserve">Ukupan broj plovila najviše je rastao u kategoriji najmanjih plovila (do 12 metara) i to od 138 u 2017. godini na 314 u 2022. godini.  U drugim dužinskim kategorijama nije bilo </w:t>
      </w:r>
      <w:r w:rsidRPr="00584437">
        <w:rPr>
          <w:rFonts w:ascii="Arial" w:hAnsi="Arial" w:cs="Arial"/>
          <w:sz w:val="24"/>
          <w:szCs w:val="24"/>
          <w:lang w:val="sr-Latn-ME"/>
        </w:rPr>
        <w:lastRenderedPageBreak/>
        <w:t xml:space="preserve">značajnijih promjena u broju plovila: u kategoriji 12-18 metara broj plovila cijelo vrijeme je bio 12-13 plovila, u kategoriji 18-24 metra broj plovila je narastao samo za jedno plovilo (sa 6 na 7 plovila), a kod većih plovila nije bilo promjena: cijeli posmatrani period bila su po 2 plovila u dužinskoj kategoriji 24 do 30 metara i kategoriji  preko 30 metara (slika 21). </w:t>
      </w:r>
    </w:p>
    <w:p w14:paraId="63399D03" w14:textId="77777777" w:rsidR="00CD5C6E" w:rsidRPr="00584437" w:rsidRDefault="00CD5C6E" w:rsidP="00584437">
      <w:pPr>
        <w:spacing w:line="276" w:lineRule="auto"/>
        <w:jc w:val="center"/>
        <w:rPr>
          <w:rFonts w:ascii="Arial" w:hAnsi="Arial" w:cs="Arial"/>
          <w:sz w:val="24"/>
          <w:szCs w:val="24"/>
        </w:rPr>
      </w:pPr>
      <w:r w:rsidRPr="00584437">
        <w:rPr>
          <w:rFonts w:ascii="Arial" w:hAnsi="Arial" w:cs="Arial"/>
          <w:noProof/>
          <w:sz w:val="24"/>
          <w:szCs w:val="24"/>
        </w:rPr>
        <w:drawing>
          <wp:inline distT="0" distB="0" distL="0" distR="0" wp14:anchorId="3366B9A1" wp14:editId="06EC1B53">
            <wp:extent cx="3585541" cy="2146545"/>
            <wp:effectExtent l="0" t="0" r="0" b="635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633505" cy="2175259"/>
                    </a:xfrm>
                    <a:prstGeom prst="rect">
                      <a:avLst/>
                    </a:prstGeom>
                    <a:noFill/>
                  </pic:spPr>
                </pic:pic>
              </a:graphicData>
            </a:graphic>
          </wp:inline>
        </w:drawing>
      </w:r>
    </w:p>
    <w:p w14:paraId="34495F39" w14:textId="77777777" w:rsidR="00CD5C6E" w:rsidRPr="00584437" w:rsidRDefault="00CD5C6E" w:rsidP="00584437">
      <w:pPr>
        <w:spacing w:line="276" w:lineRule="auto"/>
        <w:jc w:val="center"/>
        <w:rPr>
          <w:rFonts w:ascii="Arial" w:hAnsi="Arial" w:cs="Arial"/>
          <w:sz w:val="24"/>
          <w:szCs w:val="24"/>
        </w:rPr>
      </w:pPr>
      <w:r w:rsidRPr="00584437">
        <w:rPr>
          <w:rFonts w:ascii="Arial" w:hAnsi="Arial" w:cs="Arial"/>
          <w:sz w:val="24"/>
          <w:szCs w:val="24"/>
        </w:rPr>
        <w:t xml:space="preserve">Slika 21. Kretanje broja plovila prema LoA u </w:t>
      </w:r>
      <w:r w:rsidR="003F7880" w:rsidRPr="00584437">
        <w:rPr>
          <w:rFonts w:ascii="Arial" w:hAnsi="Arial" w:cs="Arial"/>
          <w:sz w:val="24"/>
          <w:szCs w:val="24"/>
        </w:rPr>
        <w:t>periodu</w:t>
      </w:r>
      <w:r w:rsidRPr="00584437">
        <w:rPr>
          <w:rFonts w:ascii="Arial" w:hAnsi="Arial" w:cs="Arial"/>
          <w:sz w:val="24"/>
          <w:szCs w:val="24"/>
        </w:rPr>
        <w:t xml:space="preserve"> od 2017. do 2022. godine</w:t>
      </w:r>
    </w:p>
    <w:p w14:paraId="7DD6CD18" w14:textId="77777777" w:rsidR="00A61732" w:rsidRPr="00584437" w:rsidRDefault="00A61732" w:rsidP="00584437">
      <w:pPr>
        <w:spacing w:line="276" w:lineRule="auto"/>
        <w:jc w:val="both"/>
        <w:rPr>
          <w:rFonts w:ascii="Arial" w:hAnsi="Arial" w:cs="Arial"/>
          <w:sz w:val="24"/>
          <w:szCs w:val="24"/>
          <w:lang w:val="sr-Latn-ME"/>
        </w:rPr>
      </w:pPr>
      <w:r w:rsidRPr="00584437">
        <w:rPr>
          <w:rFonts w:ascii="Arial" w:hAnsi="Arial" w:cs="Arial"/>
          <w:sz w:val="24"/>
          <w:szCs w:val="24"/>
          <w:lang w:val="sr-Latn-ME"/>
        </w:rPr>
        <w:t xml:space="preserve">Slična situacija je bila i što se tiče ukupne snage motora ribolovne flote (slika 22): najveći porast je zabilježen kod najmanjih plovila ( porast sa 4.419 kW u 2017. godini na  12.763 kW u 2022. godini). U svim ostalim kategorijama nije bilo značajnijih promjena u ukupnoj snazi. </w:t>
      </w:r>
    </w:p>
    <w:p w14:paraId="3487052F" w14:textId="77777777" w:rsidR="00CD5C6E" w:rsidRPr="00584437" w:rsidRDefault="00CD5C6E" w:rsidP="00584437">
      <w:pPr>
        <w:spacing w:line="276" w:lineRule="auto"/>
        <w:jc w:val="center"/>
        <w:rPr>
          <w:rFonts w:ascii="Arial" w:hAnsi="Arial" w:cs="Arial"/>
          <w:sz w:val="24"/>
          <w:szCs w:val="24"/>
        </w:rPr>
      </w:pPr>
      <w:r w:rsidRPr="00584437">
        <w:rPr>
          <w:rFonts w:ascii="Arial" w:hAnsi="Arial" w:cs="Arial"/>
          <w:noProof/>
          <w:sz w:val="24"/>
          <w:szCs w:val="24"/>
        </w:rPr>
        <w:drawing>
          <wp:inline distT="0" distB="0" distL="0" distR="0" wp14:anchorId="2AE0FDB8" wp14:editId="14724906">
            <wp:extent cx="3679899" cy="2203033"/>
            <wp:effectExtent l="0" t="0" r="0" b="6985"/>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733159" cy="2234918"/>
                    </a:xfrm>
                    <a:prstGeom prst="rect">
                      <a:avLst/>
                    </a:prstGeom>
                    <a:noFill/>
                  </pic:spPr>
                </pic:pic>
              </a:graphicData>
            </a:graphic>
          </wp:inline>
        </w:drawing>
      </w:r>
    </w:p>
    <w:p w14:paraId="3ADEB278" w14:textId="77777777" w:rsidR="00CD5C6E" w:rsidRPr="00584437" w:rsidRDefault="00CD5C6E" w:rsidP="00584437">
      <w:pPr>
        <w:spacing w:line="276" w:lineRule="auto"/>
        <w:jc w:val="center"/>
        <w:rPr>
          <w:rFonts w:ascii="Arial" w:hAnsi="Arial" w:cs="Arial"/>
          <w:sz w:val="24"/>
          <w:szCs w:val="24"/>
        </w:rPr>
      </w:pPr>
      <w:r w:rsidRPr="00584437">
        <w:rPr>
          <w:rFonts w:ascii="Arial" w:hAnsi="Arial" w:cs="Arial"/>
          <w:sz w:val="24"/>
          <w:szCs w:val="24"/>
        </w:rPr>
        <w:t xml:space="preserve">Slika 22. Kretanje broja plovila prema snazi motora u </w:t>
      </w:r>
      <w:r w:rsidR="003F7880" w:rsidRPr="00584437">
        <w:rPr>
          <w:rFonts w:ascii="Arial" w:hAnsi="Arial" w:cs="Arial"/>
          <w:sz w:val="24"/>
          <w:szCs w:val="24"/>
        </w:rPr>
        <w:t>periodu</w:t>
      </w:r>
      <w:r w:rsidRPr="00584437">
        <w:rPr>
          <w:rFonts w:ascii="Arial" w:hAnsi="Arial" w:cs="Arial"/>
          <w:sz w:val="24"/>
          <w:szCs w:val="24"/>
        </w:rPr>
        <w:t xml:space="preserve"> od 2017. do 2022. godine</w:t>
      </w:r>
    </w:p>
    <w:p w14:paraId="0C7169A2" w14:textId="77777777" w:rsidR="00A61732" w:rsidRPr="00584437" w:rsidRDefault="00A61732" w:rsidP="00584437">
      <w:pPr>
        <w:spacing w:line="276" w:lineRule="auto"/>
        <w:jc w:val="both"/>
        <w:rPr>
          <w:rFonts w:ascii="Arial" w:hAnsi="Arial" w:cs="Arial"/>
          <w:sz w:val="24"/>
          <w:szCs w:val="24"/>
          <w:lang w:val="sr-Latn-ME"/>
        </w:rPr>
      </w:pPr>
      <w:r w:rsidRPr="00584437">
        <w:rPr>
          <w:rFonts w:ascii="Arial" w:hAnsi="Arial" w:cs="Arial"/>
          <w:sz w:val="24"/>
          <w:szCs w:val="24"/>
          <w:lang w:val="sr-Latn-ME"/>
        </w:rPr>
        <w:t xml:space="preserve">Promjene, iako manje, bilježe se u ukupnim GT ribolovne flote (slika 23). Najveći porast postoji kod plovila ispod 12 metara LoA (porast sa 318 GT u 2017. godini na 668 GT u 2022. godini). U drugim dužinskim kategorijama nije bilo značajnijih promjena u ukupnim GT u posmatranom periodu. </w:t>
      </w:r>
    </w:p>
    <w:p w14:paraId="75EE1CA0" w14:textId="77777777" w:rsidR="00CD5C6E" w:rsidRPr="00584437" w:rsidRDefault="00CD5C6E" w:rsidP="00584437">
      <w:pPr>
        <w:spacing w:line="276" w:lineRule="auto"/>
        <w:jc w:val="center"/>
        <w:rPr>
          <w:rFonts w:ascii="Arial" w:hAnsi="Arial" w:cs="Arial"/>
          <w:sz w:val="24"/>
          <w:szCs w:val="24"/>
        </w:rPr>
      </w:pPr>
      <w:r w:rsidRPr="00584437">
        <w:rPr>
          <w:rFonts w:ascii="Arial" w:hAnsi="Arial" w:cs="Arial"/>
          <w:noProof/>
          <w:sz w:val="24"/>
          <w:szCs w:val="24"/>
        </w:rPr>
        <w:lastRenderedPageBreak/>
        <w:drawing>
          <wp:inline distT="0" distB="0" distL="0" distR="0" wp14:anchorId="7F682219" wp14:editId="58F11EC1">
            <wp:extent cx="3697589" cy="2213625"/>
            <wp:effectExtent l="0" t="0" r="0"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714989" cy="2224042"/>
                    </a:xfrm>
                    <a:prstGeom prst="rect">
                      <a:avLst/>
                    </a:prstGeom>
                    <a:noFill/>
                  </pic:spPr>
                </pic:pic>
              </a:graphicData>
            </a:graphic>
          </wp:inline>
        </w:drawing>
      </w:r>
    </w:p>
    <w:p w14:paraId="4ACD2FD8" w14:textId="77777777" w:rsidR="00CD5C6E" w:rsidRPr="00584437" w:rsidRDefault="00CD5C6E" w:rsidP="00584437">
      <w:pPr>
        <w:spacing w:line="276" w:lineRule="auto"/>
        <w:jc w:val="center"/>
        <w:rPr>
          <w:rFonts w:ascii="Arial" w:hAnsi="Arial" w:cs="Arial"/>
          <w:sz w:val="24"/>
          <w:szCs w:val="24"/>
        </w:rPr>
      </w:pPr>
      <w:r w:rsidRPr="00584437">
        <w:rPr>
          <w:rFonts w:ascii="Arial" w:hAnsi="Arial" w:cs="Arial"/>
          <w:sz w:val="24"/>
          <w:szCs w:val="24"/>
        </w:rPr>
        <w:t>Slika 23</w:t>
      </w:r>
      <w:bookmarkStart w:id="14" w:name="_Hlk145714903"/>
      <w:r w:rsidRPr="00584437">
        <w:rPr>
          <w:rFonts w:ascii="Arial" w:hAnsi="Arial" w:cs="Arial"/>
          <w:sz w:val="24"/>
          <w:szCs w:val="24"/>
        </w:rPr>
        <w:t xml:space="preserve">. Kretanje broja plovila prema GT  u </w:t>
      </w:r>
      <w:r w:rsidR="003F7880" w:rsidRPr="00584437">
        <w:rPr>
          <w:rFonts w:ascii="Arial" w:hAnsi="Arial" w:cs="Arial"/>
          <w:sz w:val="24"/>
          <w:szCs w:val="24"/>
        </w:rPr>
        <w:t>periodu</w:t>
      </w:r>
      <w:r w:rsidRPr="00584437">
        <w:rPr>
          <w:rFonts w:ascii="Arial" w:hAnsi="Arial" w:cs="Arial"/>
          <w:sz w:val="24"/>
          <w:szCs w:val="24"/>
        </w:rPr>
        <w:t xml:space="preserve"> od 2017. do 2022. godine</w:t>
      </w:r>
      <w:bookmarkEnd w:id="14"/>
    </w:p>
    <w:p w14:paraId="3CB145EA" w14:textId="77777777" w:rsidR="00A61732" w:rsidRPr="00584437" w:rsidRDefault="00A61732" w:rsidP="00584437">
      <w:pPr>
        <w:spacing w:line="276" w:lineRule="auto"/>
        <w:jc w:val="both"/>
        <w:rPr>
          <w:rFonts w:ascii="Arial" w:hAnsi="Arial" w:cs="Arial"/>
          <w:sz w:val="24"/>
          <w:szCs w:val="24"/>
          <w:lang w:val="sr-Latn-ME"/>
        </w:rPr>
      </w:pPr>
      <w:r w:rsidRPr="00584437">
        <w:rPr>
          <w:rFonts w:ascii="Arial" w:hAnsi="Arial" w:cs="Arial"/>
          <w:sz w:val="24"/>
          <w:szCs w:val="24"/>
          <w:lang w:val="sr-Latn-ME"/>
        </w:rPr>
        <w:t>Broj ukupnih članova posade na ribolovnim plovilima nije se značajnije mijenjao u posmatranom periodu: svo vrijeme se kretao oko 500 članova posade, osim u 2020. i 2021. godini kada je iznosio 1076 članova posade (slika 24).</w:t>
      </w:r>
    </w:p>
    <w:p w14:paraId="77D3F0AE" w14:textId="77777777" w:rsidR="00CD5C6E" w:rsidRPr="00584437" w:rsidRDefault="00CD5C6E" w:rsidP="00584437">
      <w:pPr>
        <w:spacing w:line="276" w:lineRule="auto"/>
        <w:jc w:val="center"/>
        <w:rPr>
          <w:rFonts w:ascii="Arial" w:hAnsi="Arial" w:cs="Arial"/>
          <w:sz w:val="24"/>
          <w:szCs w:val="24"/>
        </w:rPr>
      </w:pPr>
      <w:r w:rsidRPr="00584437">
        <w:rPr>
          <w:rFonts w:ascii="Arial" w:hAnsi="Arial" w:cs="Arial"/>
          <w:noProof/>
          <w:sz w:val="24"/>
          <w:szCs w:val="24"/>
        </w:rPr>
        <w:drawing>
          <wp:inline distT="0" distB="0" distL="0" distR="0" wp14:anchorId="3535ADC0" wp14:editId="67577E35">
            <wp:extent cx="3895833" cy="2330131"/>
            <wp:effectExtent l="0" t="0" r="0"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919034" cy="2344008"/>
                    </a:xfrm>
                    <a:prstGeom prst="rect">
                      <a:avLst/>
                    </a:prstGeom>
                    <a:noFill/>
                  </pic:spPr>
                </pic:pic>
              </a:graphicData>
            </a:graphic>
          </wp:inline>
        </w:drawing>
      </w:r>
    </w:p>
    <w:p w14:paraId="18C538C7" w14:textId="77777777" w:rsidR="00CD5C6E" w:rsidRPr="00584437" w:rsidRDefault="00CD5C6E" w:rsidP="00584437">
      <w:pPr>
        <w:spacing w:line="276" w:lineRule="auto"/>
        <w:jc w:val="center"/>
        <w:rPr>
          <w:rFonts w:ascii="Arial" w:hAnsi="Arial" w:cs="Arial"/>
          <w:sz w:val="24"/>
          <w:szCs w:val="24"/>
        </w:rPr>
      </w:pPr>
      <w:r w:rsidRPr="00584437">
        <w:rPr>
          <w:rFonts w:ascii="Arial" w:hAnsi="Arial" w:cs="Arial"/>
          <w:sz w:val="24"/>
          <w:szCs w:val="24"/>
        </w:rPr>
        <w:t xml:space="preserve">Slika 24. Kretanje broja ribolovnih plovila i članova posade u </w:t>
      </w:r>
      <w:r w:rsidR="003F7880" w:rsidRPr="00584437">
        <w:rPr>
          <w:rFonts w:ascii="Arial" w:hAnsi="Arial" w:cs="Arial"/>
          <w:sz w:val="24"/>
          <w:szCs w:val="24"/>
        </w:rPr>
        <w:t>periodu</w:t>
      </w:r>
      <w:r w:rsidRPr="00584437">
        <w:rPr>
          <w:rFonts w:ascii="Arial" w:hAnsi="Arial" w:cs="Arial"/>
          <w:sz w:val="24"/>
          <w:szCs w:val="24"/>
        </w:rPr>
        <w:t xml:space="preserve"> od 2017. do 2022. godine</w:t>
      </w:r>
    </w:p>
    <w:p w14:paraId="611FDD9E" w14:textId="77777777" w:rsidR="00CD5C6E" w:rsidRPr="00584437" w:rsidRDefault="00CD5C6E" w:rsidP="00584437">
      <w:pPr>
        <w:spacing w:line="276" w:lineRule="auto"/>
        <w:jc w:val="both"/>
        <w:rPr>
          <w:rFonts w:ascii="Arial" w:hAnsi="Arial" w:cs="Arial"/>
          <w:sz w:val="24"/>
          <w:szCs w:val="24"/>
        </w:rPr>
      </w:pPr>
    </w:p>
    <w:p w14:paraId="1E85E080" w14:textId="77777777" w:rsidR="00CD5C6E" w:rsidRPr="00584437" w:rsidRDefault="00CD5C6E" w:rsidP="00584437">
      <w:pPr>
        <w:spacing w:line="276" w:lineRule="auto"/>
        <w:rPr>
          <w:rFonts w:ascii="Arial" w:hAnsi="Arial" w:cs="Arial"/>
          <w:sz w:val="24"/>
          <w:szCs w:val="24"/>
          <w:highlight w:val="yellow"/>
        </w:rPr>
      </w:pPr>
      <w:r w:rsidRPr="00584437">
        <w:rPr>
          <w:rFonts w:ascii="Arial" w:hAnsi="Arial" w:cs="Arial"/>
          <w:sz w:val="24"/>
          <w:szCs w:val="24"/>
          <w:highlight w:val="yellow"/>
        </w:rPr>
        <w:br w:type="page"/>
      </w:r>
    </w:p>
    <w:p w14:paraId="110249C5" w14:textId="77777777" w:rsidR="00A61732" w:rsidRPr="00584437" w:rsidRDefault="00A61732" w:rsidP="00584437">
      <w:pPr>
        <w:spacing w:line="276" w:lineRule="auto"/>
        <w:jc w:val="both"/>
        <w:rPr>
          <w:rFonts w:ascii="Arial" w:hAnsi="Arial" w:cs="Arial"/>
          <w:b/>
          <w:sz w:val="24"/>
          <w:szCs w:val="24"/>
          <w:lang w:val="sr-Latn-ME"/>
        </w:rPr>
      </w:pPr>
      <w:r w:rsidRPr="00584437">
        <w:rPr>
          <w:rFonts w:ascii="Arial" w:hAnsi="Arial" w:cs="Arial"/>
          <w:b/>
          <w:sz w:val="24"/>
          <w:szCs w:val="24"/>
          <w:lang w:val="sr-Latn-ME"/>
        </w:rPr>
        <w:lastRenderedPageBreak/>
        <w:t xml:space="preserve">RIBOLOVNA FLOTA PREMA RIBOLOVNIM ALATIMA </w:t>
      </w:r>
    </w:p>
    <w:p w14:paraId="1FD4D80B" w14:textId="77777777" w:rsidR="00A61732" w:rsidRPr="00584437" w:rsidRDefault="00A61732" w:rsidP="00584437">
      <w:pPr>
        <w:spacing w:line="276" w:lineRule="auto"/>
        <w:jc w:val="both"/>
        <w:rPr>
          <w:rFonts w:ascii="Arial" w:hAnsi="Arial" w:cs="Arial"/>
          <w:sz w:val="24"/>
          <w:szCs w:val="24"/>
          <w:lang w:val="sr-Latn-ME"/>
        </w:rPr>
      </w:pPr>
      <w:r w:rsidRPr="00584437">
        <w:rPr>
          <w:rFonts w:ascii="Arial" w:hAnsi="Arial" w:cs="Arial"/>
          <w:sz w:val="24"/>
          <w:szCs w:val="24"/>
          <w:lang w:val="sr-Latn-ME"/>
        </w:rPr>
        <w:t xml:space="preserve">Struktura ribolovne flote prema glavnim ribolovnim alatima prikazana je za period 2017. do 2022. godine na osnovu podataka Ministarstva poljoprivrede. Podjela je napravljena za 9 glavnih grupa ribolovnih alata koji se koriste u crnogorskom ribarstvu. Veći broj plovila koristi po nekoliko različitih alata od kojih je jedan glavni ribolovni alat. U analizama koje slijede analizirani su brodovi prema glavnim ribolovnim alatima. </w:t>
      </w:r>
    </w:p>
    <w:p w14:paraId="4370F0CB" w14:textId="77777777" w:rsidR="00A61732" w:rsidRPr="00584437" w:rsidRDefault="00A61732" w:rsidP="00584437">
      <w:pPr>
        <w:spacing w:line="276" w:lineRule="auto"/>
        <w:jc w:val="both"/>
        <w:rPr>
          <w:rFonts w:ascii="Arial" w:hAnsi="Arial" w:cs="Arial"/>
          <w:sz w:val="24"/>
          <w:szCs w:val="24"/>
          <w:lang w:val="sr-Latn-ME"/>
        </w:rPr>
      </w:pPr>
      <w:r w:rsidRPr="00584437">
        <w:rPr>
          <w:rFonts w:ascii="Arial" w:hAnsi="Arial" w:cs="Arial"/>
          <w:sz w:val="24"/>
          <w:szCs w:val="24"/>
          <w:lang w:val="sr-Latn-ME"/>
        </w:rPr>
        <w:t xml:space="preserve">U 2022. godini najveći dio plovila koristio je GTR (trostruke mreže stajaćice) i takvih plovila je bilo 128 što čini 38,2% ukupne flote. Riječ je uglavnom o malim plovilima. Slijede takođe mala plovila koja koriste GNS (jednostruke mreže stajaćice) kojih je bilo 78 i čine 23,3% ukupnog broja ribarskih plovila (slika 25). Slijede plutajući parangali LLS (48 brodova – 14,3%) te plivarice PS (25 plovila – 7,5%) i pridnene koče  OTB (24 plovila – 7.2%).  Udio obalnih mreža potegača SB je 4,5% ili 15 plovila, što je slično pridnenim parangalima LLD (14 plovila – 4,2%). Sve ovo pokazuje tipičan priobalni karakter ribolovne flote.  </w:t>
      </w:r>
    </w:p>
    <w:p w14:paraId="5ED26A92" w14:textId="77777777" w:rsidR="00CD5C6E" w:rsidRPr="00584437" w:rsidRDefault="00CD5C6E" w:rsidP="00584437">
      <w:pPr>
        <w:spacing w:line="276" w:lineRule="auto"/>
        <w:jc w:val="center"/>
        <w:rPr>
          <w:rFonts w:ascii="Arial" w:hAnsi="Arial" w:cs="Arial"/>
          <w:sz w:val="24"/>
          <w:szCs w:val="24"/>
        </w:rPr>
      </w:pPr>
      <w:r w:rsidRPr="00584437">
        <w:rPr>
          <w:rFonts w:ascii="Arial" w:hAnsi="Arial" w:cs="Arial"/>
          <w:noProof/>
          <w:sz w:val="24"/>
          <w:szCs w:val="24"/>
        </w:rPr>
        <w:drawing>
          <wp:inline distT="0" distB="0" distL="0" distR="0" wp14:anchorId="2291A0D4" wp14:editId="47D3BC3B">
            <wp:extent cx="3841156" cy="2308949"/>
            <wp:effectExtent l="0" t="0" r="6985" b="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857430" cy="2318731"/>
                    </a:xfrm>
                    <a:prstGeom prst="rect">
                      <a:avLst/>
                    </a:prstGeom>
                    <a:noFill/>
                  </pic:spPr>
                </pic:pic>
              </a:graphicData>
            </a:graphic>
          </wp:inline>
        </w:drawing>
      </w:r>
    </w:p>
    <w:p w14:paraId="494F402D" w14:textId="77777777" w:rsidR="00CD5C6E" w:rsidRPr="00584437" w:rsidRDefault="00CD5C6E" w:rsidP="00584437">
      <w:pPr>
        <w:spacing w:line="276" w:lineRule="auto"/>
        <w:jc w:val="center"/>
        <w:rPr>
          <w:rFonts w:ascii="Arial" w:hAnsi="Arial" w:cs="Arial"/>
          <w:sz w:val="24"/>
          <w:szCs w:val="24"/>
        </w:rPr>
      </w:pPr>
      <w:r w:rsidRPr="00584437">
        <w:rPr>
          <w:rFonts w:ascii="Arial" w:hAnsi="Arial" w:cs="Arial"/>
          <w:sz w:val="24"/>
          <w:szCs w:val="24"/>
        </w:rPr>
        <w:t>Slika 25. Broj plovila prema ribolovnim alatima u 2022. godini</w:t>
      </w:r>
    </w:p>
    <w:p w14:paraId="005DCFB9" w14:textId="77777777" w:rsidR="00A61732" w:rsidRPr="00584437" w:rsidRDefault="00A61732" w:rsidP="00584437">
      <w:pPr>
        <w:spacing w:line="276" w:lineRule="auto"/>
        <w:jc w:val="both"/>
        <w:rPr>
          <w:rFonts w:ascii="Arial" w:hAnsi="Arial" w:cs="Arial"/>
          <w:sz w:val="24"/>
          <w:szCs w:val="24"/>
          <w:lang w:val="sr-Latn-ME"/>
        </w:rPr>
      </w:pPr>
      <w:r w:rsidRPr="00584437">
        <w:rPr>
          <w:rFonts w:ascii="Arial" w:hAnsi="Arial" w:cs="Arial"/>
          <w:sz w:val="24"/>
          <w:szCs w:val="24"/>
          <w:lang w:val="sr-Latn-ME"/>
        </w:rPr>
        <w:t xml:space="preserve">Iz slike 26 vidljivo je da je situacija drugačija kada se posmatra ukupna snaga ribolovne flote – u ukupnoj snazi u crnogorskoj ribolovnoj floti najzastupljenija su velika plovila pridnene koče (29,8%). Slijede pasivni alati trostruke mreže stajaćice (19,8%) i plutajući parangali (18,1%) te plivarice (14,6%). Udio plovila koja koriste druge ribolovne alate je znatno manji. </w:t>
      </w:r>
    </w:p>
    <w:p w14:paraId="29F6A9BA" w14:textId="77777777" w:rsidR="00CD5C6E" w:rsidRPr="00584437" w:rsidRDefault="00CD5C6E" w:rsidP="00584437">
      <w:pPr>
        <w:spacing w:line="276" w:lineRule="auto"/>
        <w:jc w:val="center"/>
        <w:rPr>
          <w:rFonts w:ascii="Arial" w:hAnsi="Arial" w:cs="Arial"/>
          <w:sz w:val="24"/>
          <w:szCs w:val="24"/>
        </w:rPr>
      </w:pPr>
      <w:r w:rsidRPr="00584437">
        <w:rPr>
          <w:rFonts w:ascii="Arial" w:hAnsi="Arial" w:cs="Arial"/>
          <w:noProof/>
          <w:sz w:val="24"/>
          <w:szCs w:val="24"/>
        </w:rPr>
        <w:lastRenderedPageBreak/>
        <w:drawing>
          <wp:inline distT="0" distB="0" distL="0" distR="0" wp14:anchorId="20E90DC2" wp14:editId="27C19BA7">
            <wp:extent cx="4053575" cy="2436638"/>
            <wp:effectExtent l="0" t="0" r="4445" b="1905"/>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082590" cy="2454079"/>
                    </a:xfrm>
                    <a:prstGeom prst="rect">
                      <a:avLst/>
                    </a:prstGeom>
                    <a:noFill/>
                  </pic:spPr>
                </pic:pic>
              </a:graphicData>
            </a:graphic>
          </wp:inline>
        </w:drawing>
      </w:r>
    </w:p>
    <w:p w14:paraId="76D9FCEA" w14:textId="77777777" w:rsidR="00CD5C6E" w:rsidRPr="00584437" w:rsidRDefault="00CD5C6E" w:rsidP="00584437">
      <w:pPr>
        <w:spacing w:line="276" w:lineRule="auto"/>
        <w:jc w:val="center"/>
        <w:rPr>
          <w:rFonts w:ascii="Arial" w:hAnsi="Arial" w:cs="Arial"/>
          <w:sz w:val="24"/>
          <w:szCs w:val="24"/>
        </w:rPr>
      </w:pPr>
      <w:r w:rsidRPr="00584437">
        <w:rPr>
          <w:rFonts w:ascii="Arial" w:hAnsi="Arial" w:cs="Arial"/>
          <w:sz w:val="24"/>
          <w:szCs w:val="24"/>
        </w:rPr>
        <w:t>Slika 26. Ukupna snaga motora prema vrsti ribolovnog alata u 2022. godini</w:t>
      </w:r>
    </w:p>
    <w:p w14:paraId="23C89C03" w14:textId="77777777" w:rsidR="00A61732" w:rsidRPr="00584437" w:rsidRDefault="00A61732" w:rsidP="00584437">
      <w:pPr>
        <w:spacing w:line="276" w:lineRule="auto"/>
        <w:jc w:val="both"/>
        <w:rPr>
          <w:rFonts w:ascii="Arial" w:hAnsi="Arial" w:cs="Arial"/>
          <w:sz w:val="24"/>
          <w:szCs w:val="24"/>
          <w:lang w:val="sr-Latn-ME"/>
        </w:rPr>
      </w:pPr>
      <w:r w:rsidRPr="00584437">
        <w:rPr>
          <w:rFonts w:ascii="Arial" w:hAnsi="Arial" w:cs="Arial"/>
          <w:sz w:val="24"/>
          <w:szCs w:val="24"/>
          <w:lang w:val="sr-Latn-ME"/>
        </w:rPr>
        <w:t xml:space="preserve">Brodovi koji koriste pridnene povlačne mreže koče dominiraju i kada se posmatra ukupan GT ribolovne flote (slika 27) gdje pridnene koče čine 47,1% ukupnog GT - a. Slijede plivarice sa 24.6% i trostruke mreže stajačice (11.3%) te plutajući parangali (7,8%). Udio ostalih alata je mali. </w:t>
      </w:r>
    </w:p>
    <w:p w14:paraId="6215F46E" w14:textId="77777777" w:rsidR="00CD5C6E" w:rsidRPr="00584437" w:rsidRDefault="00CD5C6E" w:rsidP="00584437">
      <w:pPr>
        <w:spacing w:line="276" w:lineRule="auto"/>
        <w:jc w:val="center"/>
        <w:rPr>
          <w:rFonts w:ascii="Arial" w:hAnsi="Arial" w:cs="Arial"/>
          <w:sz w:val="24"/>
          <w:szCs w:val="24"/>
        </w:rPr>
      </w:pPr>
      <w:r w:rsidRPr="00584437">
        <w:rPr>
          <w:rFonts w:ascii="Arial" w:hAnsi="Arial" w:cs="Arial"/>
          <w:noProof/>
          <w:sz w:val="24"/>
          <w:szCs w:val="24"/>
        </w:rPr>
        <w:drawing>
          <wp:inline distT="0" distB="0" distL="0" distR="0" wp14:anchorId="497D16C8" wp14:editId="5EDFCA93">
            <wp:extent cx="4308576" cy="2589919"/>
            <wp:effectExtent l="0" t="0" r="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328900" cy="2602136"/>
                    </a:xfrm>
                    <a:prstGeom prst="rect">
                      <a:avLst/>
                    </a:prstGeom>
                    <a:noFill/>
                  </pic:spPr>
                </pic:pic>
              </a:graphicData>
            </a:graphic>
          </wp:inline>
        </w:drawing>
      </w:r>
    </w:p>
    <w:p w14:paraId="7F4F1BE4" w14:textId="77777777" w:rsidR="00CD5C6E" w:rsidRPr="00584437" w:rsidRDefault="00CD5C6E" w:rsidP="00584437">
      <w:pPr>
        <w:spacing w:line="276" w:lineRule="auto"/>
        <w:jc w:val="center"/>
        <w:rPr>
          <w:rFonts w:ascii="Arial" w:hAnsi="Arial" w:cs="Arial"/>
          <w:sz w:val="24"/>
          <w:szCs w:val="24"/>
        </w:rPr>
      </w:pPr>
      <w:r w:rsidRPr="00584437">
        <w:rPr>
          <w:rFonts w:ascii="Arial" w:hAnsi="Arial" w:cs="Arial"/>
          <w:sz w:val="24"/>
          <w:szCs w:val="24"/>
        </w:rPr>
        <w:t>Slika 27. Ukupni GT flote oprema vrsti ribolovnog alata u 2022. godini</w:t>
      </w:r>
    </w:p>
    <w:p w14:paraId="18EDE44E" w14:textId="77777777" w:rsidR="00CD5C6E" w:rsidRPr="00584437" w:rsidRDefault="00CD5C6E" w:rsidP="00584437">
      <w:pPr>
        <w:spacing w:line="276" w:lineRule="auto"/>
        <w:jc w:val="both"/>
        <w:rPr>
          <w:rFonts w:ascii="Arial" w:hAnsi="Arial" w:cs="Arial"/>
          <w:sz w:val="24"/>
          <w:szCs w:val="24"/>
        </w:rPr>
      </w:pPr>
    </w:p>
    <w:p w14:paraId="795C3C28" w14:textId="77777777" w:rsidR="00A61732" w:rsidRPr="00584437" w:rsidRDefault="00A61732" w:rsidP="00584437">
      <w:pPr>
        <w:spacing w:line="276" w:lineRule="auto"/>
        <w:jc w:val="both"/>
        <w:rPr>
          <w:rFonts w:ascii="Arial" w:hAnsi="Arial" w:cs="Arial"/>
          <w:sz w:val="24"/>
          <w:szCs w:val="24"/>
          <w:lang w:val="sr-Latn-ME"/>
        </w:rPr>
      </w:pPr>
      <w:r w:rsidRPr="00584437">
        <w:rPr>
          <w:rFonts w:ascii="Arial" w:hAnsi="Arial" w:cs="Arial"/>
          <w:sz w:val="24"/>
          <w:szCs w:val="24"/>
          <w:lang w:val="sr-Latn-ME"/>
        </w:rPr>
        <w:t xml:space="preserve">Promjene u strukturi crnogorske ribolovne flote u periodu 2017. do 2022. prikazane su u tablici 15 i slikama 28, 29 i 30. </w:t>
      </w:r>
    </w:p>
    <w:p w14:paraId="627CB0BB" w14:textId="77777777" w:rsidR="000B1B6C" w:rsidRDefault="000B1B6C" w:rsidP="00584437">
      <w:pPr>
        <w:spacing w:line="276" w:lineRule="auto"/>
        <w:jc w:val="both"/>
        <w:rPr>
          <w:rFonts w:ascii="Arial" w:hAnsi="Arial" w:cs="Arial"/>
          <w:sz w:val="24"/>
          <w:szCs w:val="24"/>
        </w:rPr>
      </w:pPr>
    </w:p>
    <w:p w14:paraId="6494ECD8" w14:textId="77777777" w:rsidR="00CD5C6E" w:rsidRPr="00584437" w:rsidRDefault="006C2DB0" w:rsidP="00584437">
      <w:pPr>
        <w:spacing w:line="276" w:lineRule="auto"/>
        <w:jc w:val="both"/>
        <w:rPr>
          <w:rFonts w:ascii="Arial" w:hAnsi="Arial" w:cs="Arial"/>
          <w:sz w:val="24"/>
          <w:szCs w:val="24"/>
        </w:rPr>
      </w:pPr>
      <w:r>
        <w:rPr>
          <w:rFonts w:ascii="Arial" w:hAnsi="Arial" w:cs="Arial"/>
          <w:sz w:val="24"/>
          <w:szCs w:val="24"/>
        </w:rPr>
        <w:lastRenderedPageBreak/>
        <w:t>Tabela</w:t>
      </w:r>
      <w:r w:rsidR="00CD5C6E" w:rsidRPr="00584437">
        <w:rPr>
          <w:rFonts w:ascii="Arial" w:hAnsi="Arial" w:cs="Arial"/>
          <w:sz w:val="24"/>
          <w:szCs w:val="24"/>
        </w:rPr>
        <w:t xml:space="preserve"> 15. Struktura ribolovne flote prema glavnom ribolovnom alatu u </w:t>
      </w:r>
      <w:r w:rsidR="003F7880" w:rsidRPr="00584437">
        <w:rPr>
          <w:rFonts w:ascii="Arial" w:hAnsi="Arial" w:cs="Arial"/>
          <w:sz w:val="24"/>
          <w:szCs w:val="24"/>
        </w:rPr>
        <w:t>periodu</w:t>
      </w:r>
      <w:r w:rsidR="00CD5C6E" w:rsidRPr="00584437">
        <w:rPr>
          <w:rFonts w:ascii="Arial" w:hAnsi="Arial" w:cs="Arial"/>
          <w:sz w:val="24"/>
          <w:szCs w:val="24"/>
        </w:rPr>
        <w:t xml:space="preserve"> 2017.-2022. godine</w:t>
      </w:r>
    </w:p>
    <w:tbl>
      <w:tblPr>
        <w:tblW w:w="7680" w:type="dxa"/>
        <w:tblLook w:val="04A0" w:firstRow="1" w:lastRow="0" w:firstColumn="1" w:lastColumn="0" w:noHBand="0" w:noVBand="1"/>
      </w:tblPr>
      <w:tblGrid>
        <w:gridCol w:w="960"/>
        <w:gridCol w:w="1070"/>
        <w:gridCol w:w="960"/>
        <w:gridCol w:w="960"/>
        <w:gridCol w:w="960"/>
        <w:gridCol w:w="960"/>
        <w:gridCol w:w="960"/>
        <w:gridCol w:w="960"/>
      </w:tblGrid>
      <w:tr w:rsidR="00584437" w:rsidRPr="00584437" w14:paraId="458FAAB5" w14:textId="77777777" w:rsidTr="00CD5C6E">
        <w:trPr>
          <w:trHeight w:val="29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4EFE6C" w14:textId="77777777" w:rsidR="00CD5C6E" w:rsidRPr="00584437" w:rsidRDefault="00CD5C6E" w:rsidP="000B1B6C">
            <w:pPr>
              <w:spacing w:after="0" w:line="276" w:lineRule="auto"/>
              <w:rPr>
                <w:rFonts w:ascii="Arial" w:eastAsia="Times New Roman" w:hAnsi="Arial" w:cs="Arial"/>
                <w:sz w:val="24"/>
                <w:szCs w:val="24"/>
                <w:lang w:val="en-US"/>
              </w:rPr>
            </w:pPr>
            <w:r w:rsidRPr="00584437">
              <w:rPr>
                <w:rFonts w:ascii="Arial" w:eastAsia="Times New Roman" w:hAnsi="Arial" w:cs="Arial"/>
                <w:sz w:val="24"/>
                <w:szCs w:val="24"/>
                <w:lang w:val="en-US"/>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1835AEA" w14:textId="77777777" w:rsidR="00CD5C6E" w:rsidRPr="00584437" w:rsidRDefault="00CD5C6E" w:rsidP="000B1B6C">
            <w:pPr>
              <w:spacing w:after="0" w:line="276" w:lineRule="auto"/>
              <w:rPr>
                <w:rFonts w:ascii="Arial" w:eastAsia="Times New Roman" w:hAnsi="Arial" w:cs="Arial"/>
                <w:sz w:val="24"/>
                <w:szCs w:val="24"/>
                <w:lang w:val="en-US"/>
              </w:rPr>
            </w:pPr>
            <w:r w:rsidRPr="00584437">
              <w:rPr>
                <w:rFonts w:ascii="Arial" w:eastAsia="Times New Roman" w:hAnsi="Arial" w:cs="Arial"/>
                <w:sz w:val="24"/>
                <w:szCs w:val="24"/>
                <w:lang w:val="en-US"/>
              </w:rPr>
              <w:t> </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17438925"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2017</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14F10485"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2018</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7D471F01"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2019</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2C7D6E83"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2020</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30568E3"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2021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6195A960"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2022</w:t>
            </w:r>
          </w:p>
        </w:tc>
      </w:tr>
      <w:tr w:rsidR="00584437" w:rsidRPr="00584437" w14:paraId="1F3C75E0" w14:textId="77777777" w:rsidTr="00CD5C6E">
        <w:trPr>
          <w:trHeight w:val="295"/>
        </w:trPr>
        <w:tc>
          <w:tcPr>
            <w:tcW w:w="960" w:type="dxa"/>
            <w:vMerge w:val="restart"/>
            <w:tcBorders>
              <w:top w:val="nil"/>
              <w:left w:val="single" w:sz="4" w:space="0" w:color="auto"/>
              <w:right w:val="single" w:sz="4" w:space="0" w:color="auto"/>
            </w:tcBorders>
            <w:shd w:val="clear" w:color="auto" w:fill="auto"/>
            <w:noWrap/>
            <w:vAlign w:val="bottom"/>
            <w:hideMark/>
          </w:tcPr>
          <w:p w14:paraId="3394ABA2" w14:textId="77777777" w:rsidR="00CD5C6E" w:rsidRPr="00584437" w:rsidRDefault="00CD5C6E" w:rsidP="000B1B6C">
            <w:pPr>
              <w:spacing w:after="0" w:line="276" w:lineRule="auto"/>
              <w:rPr>
                <w:rFonts w:ascii="Arial" w:eastAsia="Times New Roman" w:hAnsi="Arial" w:cs="Arial"/>
                <w:sz w:val="24"/>
                <w:szCs w:val="24"/>
                <w:lang w:val="en-US"/>
              </w:rPr>
            </w:pPr>
            <w:r w:rsidRPr="00584437">
              <w:rPr>
                <w:rFonts w:ascii="Arial" w:eastAsia="Times New Roman" w:hAnsi="Arial" w:cs="Arial"/>
                <w:sz w:val="24"/>
                <w:szCs w:val="24"/>
                <w:lang w:val="en-US"/>
              </w:rPr>
              <w:t> </w:t>
            </w:r>
          </w:p>
          <w:p w14:paraId="6989436F" w14:textId="77777777" w:rsidR="00CD5C6E" w:rsidRPr="00584437" w:rsidRDefault="00CD5C6E" w:rsidP="000B1B6C">
            <w:pPr>
              <w:spacing w:after="0" w:line="276" w:lineRule="auto"/>
              <w:rPr>
                <w:rFonts w:ascii="Arial" w:eastAsia="Times New Roman" w:hAnsi="Arial" w:cs="Arial"/>
                <w:sz w:val="24"/>
                <w:szCs w:val="24"/>
                <w:lang w:val="en-US"/>
              </w:rPr>
            </w:pPr>
            <w:r w:rsidRPr="00584437">
              <w:rPr>
                <w:rFonts w:ascii="Arial" w:eastAsia="Times New Roman" w:hAnsi="Arial" w:cs="Arial"/>
                <w:sz w:val="24"/>
                <w:szCs w:val="24"/>
                <w:lang w:val="en-US"/>
              </w:rPr>
              <w:t>FIX</w:t>
            </w:r>
          </w:p>
          <w:p w14:paraId="51ECF481" w14:textId="77777777" w:rsidR="00CD5C6E" w:rsidRPr="00584437" w:rsidRDefault="00CD5C6E" w:rsidP="000B1B6C">
            <w:pPr>
              <w:spacing w:after="0" w:line="276" w:lineRule="auto"/>
              <w:rPr>
                <w:rFonts w:ascii="Arial" w:eastAsia="Times New Roman" w:hAnsi="Arial" w:cs="Arial"/>
                <w:sz w:val="24"/>
                <w:szCs w:val="24"/>
                <w:lang w:val="en-US"/>
              </w:rPr>
            </w:pPr>
            <w:r w:rsidRPr="00584437">
              <w:rPr>
                <w:rFonts w:ascii="Arial" w:eastAsia="Times New Roman" w:hAnsi="Arial" w:cs="Arial"/>
                <w:sz w:val="24"/>
                <w:szCs w:val="24"/>
                <w:lang w:val="en-US"/>
              </w:rPr>
              <w:t> </w:t>
            </w:r>
          </w:p>
        </w:tc>
        <w:tc>
          <w:tcPr>
            <w:tcW w:w="960" w:type="dxa"/>
            <w:tcBorders>
              <w:top w:val="nil"/>
              <w:left w:val="nil"/>
              <w:bottom w:val="single" w:sz="4" w:space="0" w:color="auto"/>
              <w:right w:val="single" w:sz="4" w:space="0" w:color="auto"/>
            </w:tcBorders>
            <w:shd w:val="clear" w:color="auto" w:fill="auto"/>
            <w:noWrap/>
            <w:vAlign w:val="bottom"/>
            <w:hideMark/>
          </w:tcPr>
          <w:p w14:paraId="0A6CEA62" w14:textId="77777777" w:rsidR="00CD5C6E" w:rsidRPr="00584437" w:rsidRDefault="00CD5C6E" w:rsidP="000B1B6C">
            <w:pPr>
              <w:spacing w:after="0" w:line="276" w:lineRule="auto"/>
              <w:rPr>
                <w:rFonts w:ascii="Arial" w:eastAsia="Times New Roman" w:hAnsi="Arial" w:cs="Arial"/>
                <w:sz w:val="24"/>
                <w:szCs w:val="24"/>
                <w:lang w:val="en-US"/>
              </w:rPr>
            </w:pPr>
            <w:r w:rsidRPr="00584437">
              <w:rPr>
                <w:rFonts w:ascii="Arial" w:eastAsia="Times New Roman" w:hAnsi="Arial" w:cs="Arial"/>
                <w:sz w:val="24"/>
                <w:szCs w:val="24"/>
                <w:lang w:val="en-US"/>
              </w:rPr>
              <w:t>Number</w:t>
            </w:r>
          </w:p>
        </w:tc>
        <w:tc>
          <w:tcPr>
            <w:tcW w:w="960" w:type="dxa"/>
            <w:tcBorders>
              <w:top w:val="nil"/>
              <w:left w:val="nil"/>
              <w:bottom w:val="single" w:sz="4" w:space="0" w:color="auto"/>
              <w:right w:val="single" w:sz="4" w:space="0" w:color="auto"/>
            </w:tcBorders>
            <w:shd w:val="clear" w:color="auto" w:fill="auto"/>
            <w:noWrap/>
            <w:vAlign w:val="bottom"/>
            <w:hideMark/>
          </w:tcPr>
          <w:p w14:paraId="0F686C33"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340B95A7"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1</w:t>
            </w:r>
          </w:p>
        </w:tc>
        <w:tc>
          <w:tcPr>
            <w:tcW w:w="960" w:type="dxa"/>
            <w:tcBorders>
              <w:top w:val="nil"/>
              <w:left w:val="nil"/>
              <w:bottom w:val="single" w:sz="4" w:space="0" w:color="auto"/>
              <w:right w:val="single" w:sz="4" w:space="0" w:color="auto"/>
            </w:tcBorders>
            <w:shd w:val="clear" w:color="auto" w:fill="auto"/>
            <w:noWrap/>
            <w:vAlign w:val="bottom"/>
            <w:hideMark/>
          </w:tcPr>
          <w:p w14:paraId="3B78F931"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1</w:t>
            </w:r>
          </w:p>
        </w:tc>
        <w:tc>
          <w:tcPr>
            <w:tcW w:w="960" w:type="dxa"/>
            <w:tcBorders>
              <w:top w:val="nil"/>
              <w:left w:val="nil"/>
              <w:bottom w:val="single" w:sz="4" w:space="0" w:color="auto"/>
              <w:right w:val="single" w:sz="4" w:space="0" w:color="auto"/>
            </w:tcBorders>
            <w:shd w:val="clear" w:color="auto" w:fill="auto"/>
            <w:noWrap/>
            <w:vAlign w:val="bottom"/>
            <w:hideMark/>
          </w:tcPr>
          <w:p w14:paraId="2AFC9841"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1</w:t>
            </w:r>
          </w:p>
        </w:tc>
        <w:tc>
          <w:tcPr>
            <w:tcW w:w="960" w:type="dxa"/>
            <w:tcBorders>
              <w:top w:val="nil"/>
              <w:left w:val="nil"/>
              <w:bottom w:val="single" w:sz="4" w:space="0" w:color="auto"/>
              <w:right w:val="single" w:sz="4" w:space="0" w:color="auto"/>
            </w:tcBorders>
            <w:shd w:val="clear" w:color="auto" w:fill="auto"/>
            <w:noWrap/>
            <w:vAlign w:val="bottom"/>
            <w:hideMark/>
          </w:tcPr>
          <w:p w14:paraId="3769CC15"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2</w:t>
            </w:r>
          </w:p>
        </w:tc>
        <w:tc>
          <w:tcPr>
            <w:tcW w:w="960" w:type="dxa"/>
            <w:tcBorders>
              <w:top w:val="nil"/>
              <w:left w:val="nil"/>
              <w:bottom w:val="single" w:sz="4" w:space="0" w:color="auto"/>
              <w:right w:val="single" w:sz="4" w:space="0" w:color="auto"/>
            </w:tcBorders>
            <w:shd w:val="clear" w:color="auto" w:fill="auto"/>
            <w:noWrap/>
            <w:vAlign w:val="bottom"/>
            <w:hideMark/>
          </w:tcPr>
          <w:p w14:paraId="70C70CA1"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2</w:t>
            </w:r>
          </w:p>
        </w:tc>
      </w:tr>
      <w:tr w:rsidR="00584437" w:rsidRPr="00584437" w14:paraId="59160005" w14:textId="77777777" w:rsidTr="00CD5C6E">
        <w:trPr>
          <w:trHeight w:val="295"/>
        </w:trPr>
        <w:tc>
          <w:tcPr>
            <w:tcW w:w="960" w:type="dxa"/>
            <w:vMerge/>
            <w:tcBorders>
              <w:left w:val="single" w:sz="4" w:space="0" w:color="auto"/>
              <w:right w:val="single" w:sz="4" w:space="0" w:color="auto"/>
            </w:tcBorders>
            <w:shd w:val="clear" w:color="auto" w:fill="auto"/>
            <w:noWrap/>
            <w:vAlign w:val="bottom"/>
            <w:hideMark/>
          </w:tcPr>
          <w:p w14:paraId="6D82CFBD" w14:textId="77777777" w:rsidR="00CD5C6E" w:rsidRPr="00584437" w:rsidRDefault="00CD5C6E" w:rsidP="000B1B6C">
            <w:pPr>
              <w:spacing w:after="0" w:line="276" w:lineRule="auto"/>
              <w:rPr>
                <w:rFonts w:ascii="Arial" w:eastAsia="Times New Roman" w:hAnsi="Arial" w:cs="Arial"/>
                <w:sz w:val="24"/>
                <w:szCs w:val="24"/>
                <w:lang w:val="en-US"/>
              </w:rPr>
            </w:pPr>
          </w:p>
        </w:tc>
        <w:tc>
          <w:tcPr>
            <w:tcW w:w="960" w:type="dxa"/>
            <w:tcBorders>
              <w:top w:val="nil"/>
              <w:left w:val="nil"/>
              <w:bottom w:val="single" w:sz="4" w:space="0" w:color="auto"/>
              <w:right w:val="single" w:sz="4" w:space="0" w:color="auto"/>
            </w:tcBorders>
            <w:shd w:val="clear" w:color="auto" w:fill="auto"/>
            <w:noWrap/>
            <w:vAlign w:val="bottom"/>
            <w:hideMark/>
          </w:tcPr>
          <w:p w14:paraId="4E687CCC" w14:textId="77777777" w:rsidR="00CD5C6E" w:rsidRPr="00584437" w:rsidRDefault="00CD5C6E" w:rsidP="000B1B6C">
            <w:pPr>
              <w:spacing w:after="0" w:line="276" w:lineRule="auto"/>
              <w:rPr>
                <w:rFonts w:ascii="Arial" w:eastAsia="Times New Roman" w:hAnsi="Arial" w:cs="Arial"/>
                <w:sz w:val="24"/>
                <w:szCs w:val="24"/>
                <w:lang w:val="en-US"/>
              </w:rPr>
            </w:pPr>
            <w:r w:rsidRPr="00584437">
              <w:rPr>
                <w:rFonts w:ascii="Arial" w:eastAsia="Times New Roman" w:hAnsi="Arial" w:cs="Arial"/>
                <w:sz w:val="24"/>
                <w:szCs w:val="24"/>
                <w:lang w:val="en-US"/>
              </w:rPr>
              <w:t>GT</w:t>
            </w:r>
          </w:p>
        </w:tc>
        <w:tc>
          <w:tcPr>
            <w:tcW w:w="960" w:type="dxa"/>
            <w:tcBorders>
              <w:top w:val="nil"/>
              <w:left w:val="nil"/>
              <w:bottom w:val="single" w:sz="4" w:space="0" w:color="auto"/>
              <w:right w:val="single" w:sz="4" w:space="0" w:color="auto"/>
            </w:tcBorders>
            <w:shd w:val="clear" w:color="auto" w:fill="auto"/>
            <w:noWrap/>
            <w:vAlign w:val="bottom"/>
            <w:hideMark/>
          </w:tcPr>
          <w:p w14:paraId="198870C2"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225A835E"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0.9</w:t>
            </w:r>
          </w:p>
        </w:tc>
        <w:tc>
          <w:tcPr>
            <w:tcW w:w="960" w:type="dxa"/>
            <w:tcBorders>
              <w:top w:val="nil"/>
              <w:left w:val="nil"/>
              <w:bottom w:val="single" w:sz="4" w:space="0" w:color="auto"/>
              <w:right w:val="single" w:sz="4" w:space="0" w:color="auto"/>
            </w:tcBorders>
            <w:shd w:val="clear" w:color="auto" w:fill="auto"/>
            <w:noWrap/>
            <w:vAlign w:val="bottom"/>
            <w:hideMark/>
          </w:tcPr>
          <w:p w14:paraId="056E6C2B"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0.9</w:t>
            </w:r>
          </w:p>
        </w:tc>
        <w:tc>
          <w:tcPr>
            <w:tcW w:w="960" w:type="dxa"/>
            <w:tcBorders>
              <w:top w:val="nil"/>
              <w:left w:val="nil"/>
              <w:bottom w:val="single" w:sz="4" w:space="0" w:color="auto"/>
              <w:right w:val="single" w:sz="4" w:space="0" w:color="auto"/>
            </w:tcBorders>
            <w:shd w:val="clear" w:color="auto" w:fill="auto"/>
            <w:noWrap/>
            <w:vAlign w:val="bottom"/>
            <w:hideMark/>
          </w:tcPr>
          <w:p w14:paraId="783857E1"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0.9</w:t>
            </w:r>
          </w:p>
        </w:tc>
        <w:tc>
          <w:tcPr>
            <w:tcW w:w="960" w:type="dxa"/>
            <w:tcBorders>
              <w:top w:val="nil"/>
              <w:left w:val="nil"/>
              <w:bottom w:val="single" w:sz="4" w:space="0" w:color="auto"/>
              <w:right w:val="single" w:sz="4" w:space="0" w:color="auto"/>
            </w:tcBorders>
            <w:shd w:val="clear" w:color="auto" w:fill="auto"/>
            <w:noWrap/>
            <w:vAlign w:val="bottom"/>
            <w:hideMark/>
          </w:tcPr>
          <w:p w14:paraId="24903DAA"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2.5</w:t>
            </w:r>
          </w:p>
        </w:tc>
        <w:tc>
          <w:tcPr>
            <w:tcW w:w="960" w:type="dxa"/>
            <w:tcBorders>
              <w:top w:val="nil"/>
              <w:left w:val="nil"/>
              <w:bottom w:val="single" w:sz="4" w:space="0" w:color="auto"/>
              <w:right w:val="single" w:sz="4" w:space="0" w:color="auto"/>
            </w:tcBorders>
            <w:shd w:val="clear" w:color="auto" w:fill="auto"/>
            <w:noWrap/>
            <w:vAlign w:val="bottom"/>
            <w:hideMark/>
          </w:tcPr>
          <w:p w14:paraId="4C9A5E07"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2.5</w:t>
            </w:r>
          </w:p>
        </w:tc>
      </w:tr>
      <w:tr w:rsidR="00584437" w:rsidRPr="00584437" w14:paraId="598C54B1" w14:textId="77777777" w:rsidTr="00CD5C6E">
        <w:trPr>
          <w:trHeight w:val="295"/>
        </w:trPr>
        <w:tc>
          <w:tcPr>
            <w:tcW w:w="960" w:type="dxa"/>
            <w:vMerge/>
            <w:tcBorders>
              <w:left w:val="single" w:sz="4" w:space="0" w:color="auto"/>
              <w:bottom w:val="single" w:sz="4" w:space="0" w:color="auto"/>
              <w:right w:val="single" w:sz="4" w:space="0" w:color="auto"/>
            </w:tcBorders>
            <w:shd w:val="clear" w:color="auto" w:fill="auto"/>
            <w:noWrap/>
            <w:vAlign w:val="bottom"/>
            <w:hideMark/>
          </w:tcPr>
          <w:p w14:paraId="3C0B929D" w14:textId="77777777" w:rsidR="00CD5C6E" w:rsidRPr="00584437" w:rsidRDefault="00CD5C6E" w:rsidP="000B1B6C">
            <w:pPr>
              <w:spacing w:after="0" w:line="276" w:lineRule="auto"/>
              <w:rPr>
                <w:rFonts w:ascii="Arial" w:eastAsia="Times New Roman" w:hAnsi="Arial" w:cs="Arial"/>
                <w:sz w:val="24"/>
                <w:szCs w:val="24"/>
                <w:lang w:val="en-US"/>
              </w:rPr>
            </w:pPr>
          </w:p>
        </w:tc>
        <w:tc>
          <w:tcPr>
            <w:tcW w:w="960" w:type="dxa"/>
            <w:tcBorders>
              <w:top w:val="nil"/>
              <w:left w:val="nil"/>
              <w:bottom w:val="single" w:sz="4" w:space="0" w:color="auto"/>
              <w:right w:val="single" w:sz="4" w:space="0" w:color="auto"/>
            </w:tcBorders>
            <w:shd w:val="clear" w:color="auto" w:fill="auto"/>
            <w:noWrap/>
            <w:vAlign w:val="bottom"/>
            <w:hideMark/>
          </w:tcPr>
          <w:p w14:paraId="23045FDD" w14:textId="77777777" w:rsidR="00CD5C6E" w:rsidRPr="00584437" w:rsidRDefault="00CD5C6E" w:rsidP="000B1B6C">
            <w:pPr>
              <w:spacing w:after="0" w:line="276" w:lineRule="auto"/>
              <w:rPr>
                <w:rFonts w:ascii="Arial" w:eastAsia="Times New Roman" w:hAnsi="Arial" w:cs="Arial"/>
                <w:sz w:val="24"/>
                <w:szCs w:val="24"/>
                <w:lang w:val="en-US"/>
              </w:rPr>
            </w:pPr>
            <w:r w:rsidRPr="00584437">
              <w:rPr>
                <w:rFonts w:ascii="Arial" w:eastAsia="Times New Roman" w:hAnsi="Arial" w:cs="Arial"/>
                <w:sz w:val="24"/>
                <w:szCs w:val="24"/>
                <w:lang w:val="en-US"/>
              </w:rPr>
              <w:t>Kw</w:t>
            </w:r>
          </w:p>
        </w:tc>
        <w:tc>
          <w:tcPr>
            <w:tcW w:w="960" w:type="dxa"/>
            <w:tcBorders>
              <w:top w:val="nil"/>
              <w:left w:val="nil"/>
              <w:bottom w:val="single" w:sz="4" w:space="0" w:color="auto"/>
              <w:right w:val="single" w:sz="4" w:space="0" w:color="auto"/>
            </w:tcBorders>
            <w:shd w:val="clear" w:color="auto" w:fill="auto"/>
            <w:noWrap/>
            <w:vAlign w:val="bottom"/>
            <w:hideMark/>
          </w:tcPr>
          <w:p w14:paraId="79DE580E"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61E508D2"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6</w:t>
            </w:r>
          </w:p>
        </w:tc>
        <w:tc>
          <w:tcPr>
            <w:tcW w:w="960" w:type="dxa"/>
            <w:tcBorders>
              <w:top w:val="nil"/>
              <w:left w:val="nil"/>
              <w:bottom w:val="single" w:sz="4" w:space="0" w:color="auto"/>
              <w:right w:val="single" w:sz="4" w:space="0" w:color="auto"/>
            </w:tcBorders>
            <w:shd w:val="clear" w:color="auto" w:fill="auto"/>
            <w:noWrap/>
            <w:vAlign w:val="bottom"/>
            <w:hideMark/>
          </w:tcPr>
          <w:p w14:paraId="2A904452"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6</w:t>
            </w:r>
          </w:p>
        </w:tc>
        <w:tc>
          <w:tcPr>
            <w:tcW w:w="960" w:type="dxa"/>
            <w:tcBorders>
              <w:top w:val="nil"/>
              <w:left w:val="nil"/>
              <w:bottom w:val="single" w:sz="4" w:space="0" w:color="auto"/>
              <w:right w:val="single" w:sz="4" w:space="0" w:color="auto"/>
            </w:tcBorders>
            <w:shd w:val="clear" w:color="auto" w:fill="auto"/>
            <w:noWrap/>
            <w:vAlign w:val="bottom"/>
            <w:hideMark/>
          </w:tcPr>
          <w:p w14:paraId="7B99C412"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6</w:t>
            </w:r>
          </w:p>
        </w:tc>
        <w:tc>
          <w:tcPr>
            <w:tcW w:w="960" w:type="dxa"/>
            <w:tcBorders>
              <w:top w:val="nil"/>
              <w:left w:val="nil"/>
              <w:bottom w:val="single" w:sz="4" w:space="0" w:color="auto"/>
              <w:right w:val="single" w:sz="4" w:space="0" w:color="auto"/>
            </w:tcBorders>
            <w:shd w:val="clear" w:color="auto" w:fill="auto"/>
            <w:noWrap/>
            <w:vAlign w:val="bottom"/>
            <w:hideMark/>
          </w:tcPr>
          <w:p w14:paraId="5503CEEA"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27.3</w:t>
            </w:r>
          </w:p>
        </w:tc>
        <w:tc>
          <w:tcPr>
            <w:tcW w:w="960" w:type="dxa"/>
            <w:tcBorders>
              <w:top w:val="nil"/>
              <w:left w:val="nil"/>
              <w:bottom w:val="single" w:sz="4" w:space="0" w:color="auto"/>
              <w:right w:val="single" w:sz="4" w:space="0" w:color="auto"/>
            </w:tcBorders>
            <w:shd w:val="clear" w:color="auto" w:fill="auto"/>
            <w:noWrap/>
            <w:vAlign w:val="bottom"/>
            <w:hideMark/>
          </w:tcPr>
          <w:p w14:paraId="0E25C1E6"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27.3</w:t>
            </w:r>
          </w:p>
        </w:tc>
      </w:tr>
      <w:tr w:rsidR="00584437" w:rsidRPr="00584437" w14:paraId="5D745EEC" w14:textId="77777777" w:rsidTr="00CD5C6E">
        <w:trPr>
          <w:trHeight w:val="295"/>
        </w:trPr>
        <w:tc>
          <w:tcPr>
            <w:tcW w:w="960" w:type="dxa"/>
            <w:vMerge w:val="restart"/>
            <w:tcBorders>
              <w:top w:val="nil"/>
              <w:left w:val="single" w:sz="4" w:space="0" w:color="auto"/>
              <w:right w:val="single" w:sz="4" w:space="0" w:color="auto"/>
            </w:tcBorders>
            <w:shd w:val="clear" w:color="auto" w:fill="auto"/>
            <w:noWrap/>
            <w:vAlign w:val="bottom"/>
            <w:hideMark/>
          </w:tcPr>
          <w:p w14:paraId="7799F6B8" w14:textId="77777777" w:rsidR="00CD5C6E" w:rsidRPr="00584437" w:rsidRDefault="00CD5C6E" w:rsidP="000B1B6C">
            <w:pPr>
              <w:spacing w:after="0" w:line="276" w:lineRule="auto"/>
              <w:rPr>
                <w:rFonts w:ascii="Arial" w:eastAsia="Times New Roman" w:hAnsi="Arial" w:cs="Arial"/>
                <w:sz w:val="24"/>
                <w:szCs w:val="24"/>
                <w:lang w:val="en-US"/>
              </w:rPr>
            </w:pPr>
            <w:r w:rsidRPr="00584437">
              <w:rPr>
                <w:rFonts w:ascii="Arial" w:eastAsia="Times New Roman" w:hAnsi="Arial" w:cs="Arial"/>
                <w:sz w:val="24"/>
                <w:szCs w:val="24"/>
                <w:lang w:val="en-US"/>
              </w:rPr>
              <w:t> </w:t>
            </w:r>
          </w:p>
          <w:p w14:paraId="689AEAAD" w14:textId="77777777" w:rsidR="00CD5C6E" w:rsidRPr="00584437" w:rsidRDefault="00CD5C6E" w:rsidP="000B1B6C">
            <w:pPr>
              <w:spacing w:after="0" w:line="276" w:lineRule="auto"/>
              <w:rPr>
                <w:rFonts w:ascii="Arial" w:eastAsia="Times New Roman" w:hAnsi="Arial" w:cs="Arial"/>
                <w:sz w:val="24"/>
                <w:szCs w:val="24"/>
                <w:lang w:val="en-US"/>
              </w:rPr>
            </w:pPr>
            <w:r w:rsidRPr="00584437">
              <w:rPr>
                <w:rFonts w:ascii="Arial" w:eastAsia="Times New Roman" w:hAnsi="Arial" w:cs="Arial"/>
                <w:sz w:val="24"/>
                <w:szCs w:val="24"/>
                <w:lang w:val="en-US"/>
              </w:rPr>
              <w:t>GNS</w:t>
            </w:r>
          </w:p>
          <w:p w14:paraId="1A29D62D" w14:textId="77777777" w:rsidR="00CD5C6E" w:rsidRPr="00584437" w:rsidRDefault="00CD5C6E" w:rsidP="000B1B6C">
            <w:pPr>
              <w:spacing w:after="0" w:line="276" w:lineRule="auto"/>
              <w:rPr>
                <w:rFonts w:ascii="Arial" w:eastAsia="Times New Roman" w:hAnsi="Arial" w:cs="Arial"/>
                <w:sz w:val="24"/>
                <w:szCs w:val="24"/>
                <w:lang w:val="en-US"/>
              </w:rPr>
            </w:pPr>
            <w:r w:rsidRPr="00584437">
              <w:rPr>
                <w:rFonts w:ascii="Arial" w:eastAsia="Times New Roman" w:hAnsi="Arial" w:cs="Arial"/>
                <w:sz w:val="24"/>
                <w:szCs w:val="24"/>
                <w:lang w:val="en-US"/>
              </w:rPr>
              <w:t> </w:t>
            </w:r>
          </w:p>
        </w:tc>
        <w:tc>
          <w:tcPr>
            <w:tcW w:w="960" w:type="dxa"/>
            <w:tcBorders>
              <w:top w:val="nil"/>
              <w:left w:val="nil"/>
              <w:bottom w:val="single" w:sz="4" w:space="0" w:color="auto"/>
              <w:right w:val="single" w:sz="4" w:space="0" w:color="auto"/>
            </w:tcBorders>
            <w:shd w:val="clear" w:color="auto" w:fill="auto"/>
            <w:noWrap/>
            <w:vAlign w:val="bottom"/>
            <w:hideMark/>
          </w:tcPr>
          <w:p w14:paraId="520A4254" w14:textId="77777777" w:rsidR="00CD5C6E" w:rsidRPr="00584437" w:rsidRDefault="00CD5C6E" w:rsidP="000B1B6C">
            <w:pPr>
              <w:spacing w:after="0" w:line="276" w:lineRule="auto"/>
              <w:rPr>
                <w:rFonts w:ascii="Arial" w:eastAsia="Times New Roman" w:hAnsi="Arial" w:cs="Arial"/>
                <w:sz w:val="24"/>
                <w:szCs w:val="24"/>
                <w:lang w:val="en-US"/>
              </w:rPr>
            </w:pPr>
            <w:r w:rsidRPr="00584437">
              <w:rPr>
                <w:rFonts w:ascii="Arial" w:eastAsia="Times New Roman" w:hAnsi="Arial" w:cs="Arial"/>
                <w:sz w:val="24"/>
                <w:szCs w:val="24"/>
                <w:lang w:val="en-US"/>
              </w:rPr>
              <w:t>Number</w:t>
            </w:r>
          </w:p>
        </w:tc>
        <w:tc>
          <w:tcPr>
            <w:tcW w:w="960" w:type="dxa"/>
            <w:tcBorders>
              <w:top w:val="nil"/>
              <w:left w:val="nil"/>
              <w:bottom w:val="single" w:sz="4" w:space="0" w:color="auto"/>
              <w:right w:val="single" w:sz="4" w:space="0" w:color="auto"/>
            </w:tcBorders>
            <w:shd w:val="clear" w:color="auto" w:fill="auto"/>
            <w:noWrap/>
            <w:vAlign w:val="bottom"/>
            <w:hideMark/>
          </w:tcPr>
          <w:p w14:paraId="6E9F8361"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42</w:t>
            </w:r>
          </w:p>
        </w:tc>
        <w:tc>
          <w:tcPr>
            <w:tcW w:w="960" w:type="dxa"/>
            <w:tcBorders>
              <w:top w:val="nil"/>
              <w:left w:val="nil"/>
              <w:bottom w:val="single" w:sz="4" w:space="0" w:color="auto"/>
              <w:right w:val="single" w:sz="4" w:space="0" w:color="auto"/>
            </w:tcBorders>
            <w:shd w:val="clear" w:color="auto" w:fill="auto"/>
            <w:noWrap/>
            <w:vAlign w:val="bottom"/>
            <w:hideMark/>
          </w:tcPr>
          <w:p w14:paraId="78800B88"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51</w:t>
            </w:r>
          </w:p>
        </w:tc>
        <w:tc>
          <w:tcPr>
            <w:tcW w:w="960" w:type="dxa"/>
            <w:tcBorders>
              <w:top w:val="nil"/>
              <w:left w:val="nil"/>
              <w:bottom w:val="single" w:sz="4" w:space="0" w:color="auto"/>
              <w:right w:val="single" w:sz="4" w:space="0" w:color="auto"/>
            </w:tcBorders>
            <w:shd w:val="clear" w:color="auto" w:fill="auto"/>
            <w:noWrap/>
            <w:vAlign w:val="bottom"/>
            <w:hideMark/>
          </w:tcPr>
          <w:p w14:paraId="634764CD"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65</w:t>
            </w:r>
          </w:p>
        </w:tc>
        <w:tc>
          <w:tcPr>
            <w:tcW w:w="960" w:type="dxa"/>
            <w:tcBorders>
              <w:top w:val="nil"/>
              <w:left w:val="nil"/>
              <w:bottom w:val="single" w:sz="4" w:space="0" w:color="auto"/>
              <w:right w:val="single" w:sz="4" w:space="0" w:color="auto"/>
            </w:tcBorders>
            <w:shd w:val="clear" w:color="auto" w:fill="auto"/>
            <w:noWrap/>
            <w:vAlign w:val="bottom"/>
            <w:hideMark/>
          </w:tcPr>
          <w:p w14:paraId="44F30B2D"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77</w:t>
            </w:r>
          </w:p>
        </w:tc>
        <w:tc>
          <w:tcPr>
            <w:tcW w:w="960" w:type="dxa"/>
            <w:tcBorders>
              <w:top w:val="nil"/>
              <w:left w:val="nil"/>
              <w:bottom w:val="single" w:sz="4" w:space="0" w:color="auto"/>
              <w:right w:val="single" w:sz="4" w:space="0" w:color="auto"/>
            </w:tcBorders>
            <w:shd w:val="clear" w:color="auto" w:fill="auto"/>
            <w:noWrap/>
            <w:vAlign w:val="bottom"/>
            <w:hideMark/>
          </w:tcPr>
          <w:p w14:paraId="3B009D1B"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82</w:t>
            </w:r>
          </w:p>
        </w:tc>
        <w:tc>
          <w:tcPr>
            <w:tcW w:w="960" w:type="dxa"/>
            <w:tcBorders>
              <w:top w:val="nil"/>
              <w:left w:val="nil"/>
              <w:bottom w:val="single" w:sz="4" w:space="0" w:color="auto"/>
              <w:right w:val="single" w:sz="4" w:space="0" w:color="auto"/>
            </w:tcBorders>
            <w:shd w:val="clear" w:color="auto" w:fill="auto"/>
            <w:noWrap/>
            <w:vAlign w:val="bottom"/>
            <w:hideMark/>
          </w:tcPr>
          <w:p w14:paraId="2197F3E5"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78</w:t>
            </w:r>
          </w:p>
        </w:tc>
      </w:tr>
      <w:tr w:rsidR="00584437" w:rsidRPr="00584437" w14:paraId="7018F54C" w14:textId="77777777" w:rsidTr="00CD5C6E">
        <w:trPr>
          <w:trHeight w:val="295"/>
        </w:trPr>
        <w:tc>
          <w:tcPr>
            <w:tcW w:w="960" w:type="dxa"/>
            <w:vMerge/>
            <w:tcBorders>
              <w:left w:val="single" w:sz="4" w:space="0" w:color="auto"/>
              <w:right w:val="single" w:sz="4" w:space="0" w:color="auto"/>
            </w:tcBorders>
            <w:shd w:val="clear" w:color="auto" w:fill="auto"/>
            <w:noWrap/>
            <w:vAlign w:val="bottom"/>
            <w:hideMark/>
          </w:tcPr>
          <w:p w14:paraId="546A6F8E" w14:textId="77777777" w:rsidR="00CD5C6E" w:rsidRPr="00584437" w:rsidRDefault="00CD5C6E" w:rsidP="000B1B6C">
            <w:pPr>
              <w:spacing w:after="0" w:line="276" w:lineRule="auto"/>
              <w:rPr>
                <w:rFonts w:ascii="Arial" w:eastAsia="Times New Roman" w:hAnsi="Arial" w:cs="Arial"/>
                <w:sz w:val="24"/>
                <w:szCs w:val="24"/>
                <w:lang w:val="en-US"/>
              </w:rPr>
            </w:pPr>
          </w:p>
        </w:tc>
        <w:tc>
          <w:tcPr>
            <w:tcW w:w="960" w:type="dxa"/>
            <w:tcBorders>
              <w:top w:val="nil"/>
              <w:left w:val="nil"/>
              <w:bottom w:val="single" w:sz="4" w:space="0" w:color="auto"/>
              <w:right w:val="single" w:sz="4" w:space="0" w:color="auto"/>
            </w:tcBorders>
            <w:shd w:val="clear" w:color="auto" w:fill="auto"/>
            <w:noWrap/>
            <w:vAlign w:val="bottom"/>
            <w:hideMark/>
          </w:tcPr>
          <w:p w14:paraId="1246830A" w14:textId="77777777" w:rsidR="00CD5C6E" w:rsidRPr="00584437" w:rsidRDefault="00CD5C6E" w:rsidP="000B1B6C">
            <w:pPr>
              <w:spacing w:after="0" w:line="276" w:lineRule="auto"/>
              <w:rPr>
                <w:rFonts w:ascii="Arial" w:eastAsia="Times New Roman" w:hAnsi="Arial" w:cs="Arial"/>
                <w:sz w:val="24"/>
                <w:szCs w:val="24"/>
                <w:lang w:val="en-US"/>
              </w:rPr>
            </w:pPr>
            <w:r w:rsidRPr="00584437">
              <w:rPr>
                <w:rFonts w:ascii="Arial" w:eastAsia="Times New Roman" w:hAnsi="Arial" w:cs="Arial"/>
                <w:sz w:val="24"/>
                <w:szCs w:val="24"/>
                <w:lang w:val="en-US"/>
              </w:rPr>
              <w:t>GT</w:t>
            </w:r>
          </w:p>
        </w:tc>
        <w:tc>
          <w:tcPr>
            <w:tcW w:w="960" w:type="dxa"/>
            <w:tcBorders>
              <w:top w:val="nil"/>
              <w:left w:val="nil"/>
              <w:bottom w:val="single" w:sz="4" w:space="0" w:color="auto"/>
              <w:right w:val="single" w:sz="4" w:space="0" w:color="auto"/>
            </w:tcBorders>
            <w:shd w:val="clear" w:color="auto" w:fill="auto"/>
            <w:noWrap/>
            <w:vAlign w:val="bottom"/>
            <w:hideMark/>
          </w:tcPr>
          <w:p w14:paraId="361DD20D"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86</w:t>
            </w:r>
          </w:p>
        </w:tc>
        <w:tc>
          <w:tcPr>
            <w:tcW w:w="960" w:type="dxa"/>
            <w:tcBorders>
              <w:top w:val="nil"/>
              <w:left w:val="nil"/>
              <w:bottom w:val="single" w:sz="4" w:space="0" w:color="auto"/>
              <w:right w:val="single" w:sz="4" w:space="0" w:color="auto"/>
            </w:tcBorders>
            <w:shd w:val="clear" w:color="auto" w:fill="auto"/>
            <w:noWrap/>
            <w:vAlign w:val="bottom"/>
            <w:hideMark/>
          </w:tcPr>
          <w:p w14:paraId="31101823"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87</w:t>
            </w:r>
          </w:p>
        </w:tc>
        <w:tc>
          <w:tcPr>
            <w:tcW w:w="960" w:type="dxa"/>
            <w:tcBorders>
              <w:top w:val="nil"/>
              <w:left w:val="nil"/>
              <w:bottom w:val="single" w:sz="4" w:space="0" w:color="auto"/>
              <w:right w:val="single" w:sz="4" w:space="0" w:color="auto"/>
            </w:tcBorders>
            <w:shd w:val="clear" w:color="auto" w:fill="auto"/>
            <w:noWrap/>
            <w:vAlign w:val="bottom"/>
            <w:hideMark/>
          </w:tcPr>
          <w:p w14:paraId="517AC145"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96</w:t>
            </w:r>
          </w:p>
        </w:tc>
        <w:tc>
          <w:tcPr>
            <w:tcW w:w="960" w:type="dxa"/>
            <w:tcBorders>
              <w:top w:val="nil"/>
              <w:left w:val="nil"/>
              <w:bottom w:val="single" w:sz="4" w:space="0" w:color="auto"/>
              <w:right w:val="single" w:sz="4" w:space="0" w:color="auto"/>
            </w:tcBorders>
            <w:shd w:val="clear" w:color="auto" w:fill="auto"/>
            <w:noWrap/>
            <w:vAlign w:val="bottom"/>
            <w:hideMark/>
          </w:tcPr>
          <w:p w14:paraId="6D5543A3"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110</w:t>
            </w:r>
          </w:p>
        </w:tc>
        <w:tc>
          <w:tcPr>
            <w:tcW w:w="960" w:type="dxa"/>
            <w:tcBorders>
              <w:top w:val="nil"/>
              <w:left w:val="nil"/>
              <w:bottom w:val="single" w:sz="4" w:space="0" w:color="auto"/>
              <w:right w:val="single" w:sz="4" w:space="0" w:color="auto"/>
            </w:tcBorders>
            <w:shd w:val="clear" w:color="auto" w:fill="auto"/>
            <w:noWrap/>
            <w:vAlign w:val="bottom"/>
            <w:hideMark/>
          </w:tcPr>
          <w:p w14:paraId="7B10C0AB"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113</w:t>
            </w:r>
          </w:p>
        </w:tc>
        <w:tc>
          <w:tcPr>
            <w:tcW w:w="960" w:type="dxa"/>
            <w:tcBorders>
              <w:top w:val="nil"/>
              <w:left w:val="nil"/>
              <w:bottom w:val="single" w:sz="4" w:space="0" w:color="auto"/>
              <w:right w:val="single" w:sz="4" w:space="0" w:color="auto"/>
            </w:tcBorders>
            <w:shd w:val="clear" w:color="auto" w:fill="auto"/>
            <w:noWrap/>
            <w:vAlign w:val="bottom"/>
            <w:hideMark/>
          </w:tcPr>
          <w:p w14:paraId="4CBC5515"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107</w:t>
            </w:r>
          </w:p>
        </w:tc>
      </w:tr>
      <w:tr w:rsidR="00584437" w:rsidRPr="00584437" w14:paraId="57633B6F" w14:textId="77777777" w:rsidTr="00CD5C6E">
        <w:trPr>
          <w:trHeight w:val="295"/>
        </w:trPr>
        <w:tc>
          <w:tcPr>
            <w:tcW w:w="960" w:type="dxa"/>
            <w:vMerge/>
            <w:tcBorders>
              <w:left w:val="single" w:sz="4" w:space="0" w:color="auto"/>
              <w:bottom w:val="single" w:sz="4" w:space="0" w:color="auto"/>
              <w:right w:val="single" w:sz="4" w:space="0" w:color="auto"/>
            </w:tcBorders>
            <w:shd w:val="clear" w:color="auto" w:fill="auto"/>
            <w:noWrap/>
            <w:vAlign w:val="bottom"/>
            <w:hideMark/>
          </w:tcPr>
          <w:p w14:paraId="08874951" w14:textId="77777777" w:rsidR="00CD5C6E" w:rsidRPr="00584437" w:rsidRDefault="00CD5C6E" w:rsidP="000B1B6C">
            <w:pPr>
              <w:spacing w:after="0" w:line="276" w:lineRule="auto"/>
              <w:rPr>
                <w:rFonts w:ascii="Arial" w:eastAsia="Times New Roman" w:hAnsi="Arial" w:cs="Arial"/>
                <w:sz w:val="24"/>
                <w:szCs w:val="24"/>
                <w:lang w:val="en-US"/>
              </w:rPr>
            </w:pPr>
          </w:p>
        </w:tc>
        <w:tc>
          <w:tcPr>
            <w:tcW w:w="960" w:type="dxa"/>
            <w:tcBorders>
              <w:top w:val="nil"/>
              <w:left w:val="nil"/>
              <w:bottom w:val="single" w:sz="4" w:space="0" w:color="auto"/>
              <w:right w:val="single" w:sz="4" w:space="0" w:color="auto"/>
            </w:tcBorders>
            <w:shd w:val="clear" w:color="auto" w:fill="auto"/>
            <w:noWrap/>
            <w:vAlign w:val="bottom"/>
            <w:hideMark/>
          </w:tcPr>
          <w:p w14:paraId="491460B2" w14:textId="77777777" w:rsidR="00CD5C6E" w:rsidRPr="00584437" w:rsidRDefault="00CD5C6E" w:rsidP="000B1B6C">
            <w:pPr>
              <w:spacing w:after="0" w:line="276" w:lineRule="auto"/>
              <w:rPr>
                <w:rFonts w:ascii="Arial" w:eastAsia="Times New Roman" w:hAnsi="Arial" w:cs="Arial"/>
                <w:sz w:val="24"/>
                <w:szCs w:val="24"/>
                <w:lang w:val="en-US"/>
              </w:rPr>
            </w:pPr>
            <w:r w:rsidRPr="00584437">
              <w:rPr>
                <w:rFonts w:ascii="Arial" w:eastAsia="Times New Roman" w:hAnsi="Arial" w:cs="Arial"/>
                <w:sz w:val="24"/>
                <w:szCs w:val="24"/>
                <w:lang w:val="en-US"/>
              </w:rPr>
              <w:t>Kw</w:t>
            </w:r>
          </w:p>
        </w:tc>
        <w:tc>
          <w:tcPr>
            <w:tcW w:w="960" w:type="dxa"/>
            <w:tcBorders>
              <w:top w:val="nil"/>
              <w:left w:val="nil"/>
              <w:bottom w:val="single" w:sz="4" w:space="0" w:color="auto"/>
              <w:right w:val="single" w:sz="4" w:space="0" w:color="auto"/>
            </w:tcBorders>
            <w:shd w:val="clear" w:color="auto" w:fill="auto"/>
            <w:noWrap/>
            <w:vAlign w:val="bottom"/>
            <w:hideMark/>
          </w:tcPr>
          <w:p w14:paraId="2DCE7650"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1227</w:t>
            </w:r>
          </w:p>
        </w:tc>
        <w:tc>
          <w:tcPr>
            <w:tcW w:w="960" w:type="dxa"/>
            <w:tcBorders>
              <w:top w:val="nil"/>
              <w:left w:val="nil"/>
              <w:bottom w:val="single" w:sz="4" w:space="0" w:color="auto"/>
              <w:right w:val="single" w:sz="4" w:space="0" w:color="auto"/>
            </w:tcBorders>
            <w:shd w:val="clear" w:color="auto" w:fill="auto"/>
            <w:noWrap/>
            <w:vAlign w:val="bottom"/>
            <w:hideMark/>
          </w:tcPr>
          <w:p w14:paraId="649DB93F"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1382</w:t>
            </w:r>
          </w:p>
        </w:tc>
        <w:tc>
          <w:tcPr>
            <w:tcW w:w="960" w:type="dxa"/>
            <w:tcBorders>
              <w:top w:val="nil"/>
              <w:left w:val="nil"/>
              <w:bottom w:val="single" w:sz="4" w:space="0" w:color="auto"/>
              <w:right w:val="single" w:sz="4" w:space="0" w:color="auto"/>
            </w:tcBorders>
            <w:shd w:val="clear" w:color="auto" w:fill="auto"/>
            <w:noWrap/>
            <w:vAlign w:val="bottom"/>
            <w:hideMark/>
          </w:tcPr>
          <w:p w14:paraId="11D88C18"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1637</w:t>
            </w:r>
          </w:p>
        </w:tc>
        <w:tc>
          <w:tcPr>
            <w:tcW w:w="960" w:type="dxa"/>
            <w:tcBorders>
              <w:top w:val="nil"/>
              <w:left w:val="nil"/>
              <w:bottom w:val="single" w:sz="4" w:space="0" w:color="auto"/>
              <w:right w:val="single" w:sz="4" w:space="0" w:color="auto"/>
            </w:tcBorders>
            <w:shd w:val="clear" w:color="auto" w:fill="auto"/>
            <w:noWrap/>
            <w:vAlign w:val="bottom"/>
            <w:hideMark/>
          </w:tcPr>
          <w:p w14:paraId="3B831EE7"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1905</w:t>
            </w:r>
          </w:p>
        </w:tc>
        <w:tc>
          <w:tcPr>
            <w:tcW w:w="960" w:type="dxa"/>
            <w:tcBorders>
              <w:top w:val="nil"/>
              <w:left w:val="nil"/>
              <w:bottom w:val="single" w:sz="4" w:space="0" w:color="auto"/>
              <w:right w:val="single" w:sz="4" w:space="0" w:color="auto"/>
            </w:tcBorders>
            <w:shd w:val="clear" w:color="auto" w:fill="auto"/>
            <w:noWrap/>
            <w:vAlign w:val="bottom"/>
            <w:hideMark/>
          </w:tcPr>
          <w:p w14:paraId="304567E0"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1927</w:t>
            </w:r>
          </w:p>
        </w:tc>
        <w:tc>
          <w:tcPr>
            <w:tcW w:w="960" w:type="dxa"/>
            <w:tcBorders>
              <w:top w:val="nil"/>
              <w:left w:val="nil"/>
              <w:bottom w:val="single" w:sz="4" w:space="0" w:color="auto"/>
              <w:right w:val="single" w:sz="4" w:space="0" w:color="auto"/>
            </w:tcBorders>
            <w:shd w:val="clear" w:color="auto" w:fill="auto"/>
            <w:noWrap/>
            <w:vAlign w:val="bottom"/>
            <w:hideMark/>
          </w:tcPr>
          <w:p w14:paraId="71AEBBB0"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1910</w:t>
            </w:r>
          </w:p>
        </w:tc>
      </w:tr>
      <w:tr w:rsidR="00584437" w:rsidRPr="00584437" w14:paraId="0A90A806" w14:textId="77777777" w:rsidTr="00CD5C6E">
        <w:trPr>
          <w:trHeight w:val="295"/>
        </w:trPr>
        <w:tc>
          <w:tcPr>
            <w:tcW w:w="960" w:type="dxa"/>
            <w:vMerge w:val="restart"/>
            <w:tcBorders>
              <w:top w:val="nil"/>
              <w:left w:val="single" w:sz="4" w:space="0" w:color="auto"/>
              <w:right w:val="single" w:sz="4" w:space="0" w:color="auto"/>
            </w:tcBorders>
            <w:shd w:val="clear" w:color="auto" w:fill="auto"/>
            <w:noWrap/>
            <w:vAlign w:val="bottom"/>
            <w:hideMark/>
          </w:tcPr>
          <w:p w14:paraId="14EBEBC4" w14:textId="77777777" w:rsidR="00CD5C6E" w:rsidRPr="00584437" w:rsidRDefault="00CD5C6E" w:rsidP="000B1B6C">
            <w:pPr>
              <w:spacing w:after="0" w:line="276" w:lineRule="auto"/>
              <w:rPr>
                <w:rFonts w:ascii="Arial" w:eastAsia="Times New Roman" w:hAnsi="Arial" w:cs="Arial"/>
                <w:sz w:val="24"/>
                <w:szCs w:val="24"/>
                <w:lang w:val="en-US"/>
              </w:rPr>
            </w:pPr>
            <w:r w:rsidRPr="00584437">
              <w:rPr>
                <w:rFonts w:ascii="Arial" w:eastAsia="Times New Roman" w:hAnsi="Arial" w:cs="Arial"/>
                <w:sz w:val="24"/>
                <w:szCs w:val="24"/>
                <w:lang w:val="en-US"/>
              </w:rPr>
              <w:t> </w:t>
            </w:r>
          </w:p>
          <w:p w14:paraId="39C07AE5" w14:textId="77777777" w:rsidR="00CD5C6E" w:rsidRPr="00584437" w:rsidRDefault="00CD5C6E" w:rsidP="000B1B6C">
            <w:pPr>
              <w:spacing w:after="0" w:line="276" w:lineRule="auto"/>
              <w:rPr>
                <w:rFonts w:ascii="Arial" w:eastAsia="Times New Roman" w:hAnsi="Arial" w:cs="Arial"/>
                <w:sz w:val="24"/>
                <w:szCs w:val="24"/>
                <w:lang w:val="en-US"/>
              </w:rPr>
            </w:pPr>
            <w:r w:rsidRPr="00584437">
              <w:rPr>
                <w:rFonts w:ascii="Arial" w:eastAsia="Times New Roman" w:hAnsi="Arial" w:cs="Arial"/>
                <w:sz w:val="24"/>
                <w:szCs w:val="24"/>
                <w:lang w:val="en-US"/>
              </w:rPr>
              <w:t>GTR</w:t>
            </w:r>
          </w:p>
          <w:p w14:paraId="283781FA" w14:textId="77777777" w:rsidR="00CD5C6E" w:rsidRPr="00584437" w:rsidRDefault="00CD5C6E" w:rsidP="000B1B6C">
            <w:pPr>
              <w:spacing w:after="0" w:line="276" w:lineRule="auto"/>
              <w:rPr>
                <w:rFonts w:ascii="Arial" w:eastAsia="Times New Roman" w:hAnsi="Arial" w:cs="Arial"/>
                <w:sz w:val="24"/>
                <w:szCs w:val="24"/>
                <w:lang w:val="en-US"/>
              </w:rPr>
            </w:pPr>
            <w:r w:rsidRPr="00584437">
              <w:rPr>
                <w:rFonts w:ascii="Arial" w:eastAsia="Times New Roman" w:hAnsi="Arial" w:cs="Arial"/>
                <w:sz w:val="24"/>
                <w:szCs w:val="24"/>
                <w:lang w:val="en-US"/>
              </w:rPr>
              <w:t> </w:t>
            </w:r>
          </w:p>
        </w:tc>
        <w:tc>
          <w:tcPr>
            <w:tcW w:w="960" w:type="dxa"/>
            <w:tcBorders>
              <w:top w:val="nil"/>
              <w:left w:val="nil"/>
              <w:bottom w:val="single" w:sz="4" w:space="0" w:color="auto"/>
              <w:right w:val="single" w:sz="4" w:space="0" w:color="auto"/>
            </w:tcBorders>
            <w:shd w:val="clear" w:color="auto" w:fill="auto"/>
            <w:noWrap/>
            <w:vAlign w:val="bottom"/>
            <w:hideMark/>
          </w:tcPr>
          <w:p w14:paraId="7482250A" w14:textId="77777777" w:rsidR="00CD5C6E" w:rsidRPr="00584437" w:rsidRDefault="00CD5C6E" w:rsidP="000B1B6C">
            <w:pPr>
              <w:spacing w:after="0" w:line="276" w:lineRule="auto"/>
              <w:rPr>
                <w:rFonts w:ascii="Arial" w:eastAsia="Times New Roman" w:hAnsi="Arial" w:cs="Arial"/>
                <w:sz w:val="24"/>
                <w:szCs w:val="24"/>
                <w:lang w:val="en-US"/>
              </w:rPr>
            </w:pPr>
            <w:r w:rsidRPr="00584437">
              <w:rPr>
                <w:rFonts w:ascii="Arial" w:eastAsia="Times New Roman" w:hAnsi="Arial" w:cs="Arial"/>
                <w:sz w:val="24"/>
                <w:szCs w:val="24"/>
                <w:lang w:val="en-US"/>
              </w:rPr>
              <w:t>Number</w:t>
            </w:r>
          </w:p>
        </w:tc>
        <w:tc>
          <w:tcPr>
            <w:tcW w:w="960" w:type="dxa"/>
            <w:tcBorders>
              <w:top w:val="nil"/>
              <w:left w:val="nil"/>
              <w:bottom w:val="single" w:sz="4" w:space="0" w:color="auto"/>
              <w:right w:val="single" w:sz="4" w:space="0" w:color="auto"/>
            </w:tcBorders>
            <w:shd w:val="clear" w:color="auto" w:fill="auto"/>
            <w:noWrap/>
            <w:vAlign w:val="bottom"/>
            <w:hideMark/>
          </w:tcPr>
          <w:p w14:paraId="3FD3ECF0"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56</w:t>
            </w:r>
          </w:p>
        </w:tc>
        <w:tc>
          <w:tcPr>
            <w:tcW w:w="960" w:type="dxa"/>
            <w:tcBorders>
              <w:top w:val="nil"/>
              <w:left w:val="nil"/>
              <w:bottom w:val="single" w:sz="4" w:space="0" w:color="auto"/>
              <w:right w:val="single" w:sz="4" w:space="0" w:color="auto"/>
            </w:tcBorders>
            <w:shd w:val="clear" w:color="auto" w:fill="auto"/>
            <w:noWrap/>
            <w:vAlign w:val="bottom"/>
            <w:hideMark/>
          </w:tcPr>
          <w:p w14:paraId="40359A37"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73</w:t>
            </w:r>
          </w:p>
        </w:tc>
        <w:tc>
          <w:tcPr>
            <w:tcW w:w="960" w:type="dxa"/>
            <w:tcBorders>
              <w:top w:val="nil"/>
              <w:left w:val="nil"/>
              <w:bottom w:val="single" w:sz="4" w:space="0" w:color="auto"/>
              <w:right w:val="single" w:sz="4" w:space="0" w:color="auto"/>
            </w:tcBorders>
            <w:shd w:val="clear" w:color="auto" w:fill="auto"/>
            <w:noWrap/>
            <w:vAlign w:val="bottom"/>
            <w:hideMark/>
          </w:tcPr>
          <w:p w14:paraId="636A0074"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92</w:t>
            </w:r>
          </w:p>
        </w:tc>
        <w:tc>
          <w:tcPr>
            <w:tcW w:w="960" w:type="dxa"/>
            <w:tcBorders>
              <w:top w:val="nil"/>
              <w:left w:val="nil"/>
              <w:bottom w:val="single" w:sz="4" w:space="0" w:color="auto"/>
              <w:right w:val="single" w:sz="4" w:space="0" w:color="auto"/>
            </w:tcBorders>
            <w:shd w:val="clear" w:color="auto" w:fill="auto"/>
            <w:noWrap/>
            <w:vAlign w:val="bottom"/>
            <w:hideMark/>
          </w:tcPr>
          <w:p w14:paraId="74A03F20"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105</w:t>
            </w:r>
          </w:p>
        </w:tc>
        <w:tc>
          <w:tcPr>
            <w:tcW w:w="960" w:type="dxa"/>
            <w:tcBorders>
              <w:top w:val="nil"/>
              <w:left w:val="nil"/>
              <w:bottom w:val="single" w:sz="4" w:space="0" w:color="auto"/>
              <w:right w:val="single" w:sz="4" w:space="0" w:color="auto"/>
            </w:tcBorders>
            <w:shd w:val="clear" w:color="auto" w:fill="auto"/>
            <w:noWrap/>
            <w:vAlign w:val="bottom"/>
            <w:hideMark/>
          </w:tcPr>
          <w:p w14:paraId="42A2986D"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116</w:t>
            </w:r>
          </w:p>
        </w:tc>
        <w:tc>
          <w:tcPr>
            <w:tcW w:w="960" w:type="dxa"/>
            <w:tcBorders>
              <w:top w:val="nil"/>
              <w:left w:val="nil"/>
              <w:bottom w:val="single" w:sz="4" w:space="0" w:color="auto"/>
              <w:right w:val="single" w:sz="4" w:space="0" w:color="auto"/>
            </w:tcBorders>
            <w:shd w:val="clear" w:color="auto" w:fill="auto"/>
            <w:noWrap/>
            <w:vAlign w:val="bottom"/>
            <w:hideMark/>
          </w:tcPr>
          <w:p w14:paraId="72BE535A"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128</w:t>
            </w:r>
          </w:p>
        </w:tc>
      </w:tr>
      <w:tr w:rsidR="00584437" w:rsidRPr="00584437" w14:paraId="4A63A5B9" w14:textId="77777777" w:rsidTr="00CD5C6E">
        <w:trPr>
          <w:trHeight w:val="295"/>
        </w:trPr>
        <w:tc>
          <w:tcPr>
            <w:tcW w:w="960" w:type="dxa"/>
            <w:vMerge/>
            <w:tcBorders>
              <w:left w:val="single" w:sz="4" w:space="0" w:color="auto"/>
              <w:right w:val="single" w:sz="4" w:space="0" w:color="auto"/>
            </w:tcBorders>
            <w:shd w:val="clear" w:color="auto" w:fill="auto"/>
            <w:noWrap/>
            <w:vAlign w:val="bottom"/>
            <w:hideMark/>
          </w:tcPr>
          <w:p w14:paraId="6A8A9943" w14:textId="77777777" w:rsidR="00CD5C6E" w:rsidRPr="00584437" w:rsidRDefault="00CD5C6E" w:rsidP="000B1B6C">
            <w:pPr>
              <w:spacing w:after="0" w:line="276" w:lineRule="auto"/>
              <w:rPr>
                <w:rFonts w:ascii="Arial" w:eastAsia="Times New Roman" w:hAnsi="Arial" w:cs="Arial"/>
                <w:sz w:val="24"/>
                <w:szCs w:val="24"/>
                <w:lang w:val="en-US"/>
              </w:rPr>
            </w:pPr>
          </w:p>
        </w:tc>
        <w:tc>
          <w:tcPr>
            <w:tcW w:w="960" w:type="dxa"/>
            <w:tcBorders>
              <w:top w:val="nil"/>
              <w:left w:val="nil"/>
              <w:bottom w:val="single" w:sz="4" w:space="0" w:color="auto"/>
              <w:right w:val="single" w:sz="4" w:space="0" w:color="auto"/>
            </w:tcBorders>
            <w:shd w:val="clear" w:color="auto" w:fill="auto"/>
            <w:noWrap/>
            <w:vAlign w:val="bottom"/>
            <w:hideMark/>
          </w:tcPr>
          <w:p w14:paraId="62268A30" w14:textId="77777777" w:rsidR="00CD5C6E" w:rsidRPr="00584437" w:rsidRDefault="00CD5C6E" w:rsidP="000B1B6C">
            <w:pPr>
              <w:spacing w:after="0" w:line="276" w:lineRule="auto"/>
              <w:rPr>
                <w:rFonts w:ascii="Arial" w:eastAsia="Times New Roman" w:hAnsi="Arial" w:cs="Arial"/>
                <w:sz w:val="24"/>
                <w:szCs w:val="24"/>
                <w:lang w:val="en-US"/>
              </w:rPr>
            </w:pPr>
            <w:r w:rsidRPr="00584437">
              <w:rPr>
                <w:rFonts w:ascii="Arial" w:eastAsia="Times New Roman" w:hAnsi="Arial" w:cs="Arial"/>
                <w:sz w:val="24"/>
                <w:szCs w:val="24"/>
                <w:lang w:val="en-US"/>
              </w:rPr>
              <w:t>GT</w:t>
            </w:r>
          </w:p>
        </w:tc>
        <w:tc>
          <w:tcPr>
            <w:tcW w:w="960" w:type="dxa"/>
            <w:tcBorders>
              <w:top w:val="nil"/>
              <w:left w:val="nil"/>
              <w:bottom w:val="single" w:sz="4" w:space="0" w:color="auto"/>
              <w:right w:val="single" w:sz="4" w:space="0" w:color="auto"/>
            </w:tcBorders>
            <w:shd w:val="clear" w:color="auto" w:fill="auto"/>
            <w:noWrap/>
            <w:vAlign w:val="bottom"/>
            <w:hideMark/>
          </w:tcPr>
          <w:p w14:paraId="7B902E06"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107</w:t>
            </w:r>
          </w:p>
        </w:tc>
        <w:tc>
          <w:tcPr>
            <w:tcW w:w="960" w:type="dxa"/>
            <w:tcBorders>
              <w:top w:val="nil"/>
              <w:left w:val="nil"/>
              <w:bottom w:val="single" w:sz="4" w:space="0" w:color="auto"/>
              <w:right w:val="single" w:sz="4" w:space="0" w:color="auto"/>
            </w:tcBorders>
            <w:shd w:val="clear" w:color="auto" w:fill="auto"/>
            <w:noWrap/>
            <w:vAlign w:val="bottom"/>
            <w:hideMark/>
          </w:tcPr>
          <w:p w14:paraId="65428D2B"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130</w:t>
            </w:r>
          </w:p>
        </w:tc>
        <w:tc>
          <w:tcPr>
            <w:tcW w:w="960" w:type="dxa"/>
            <w:tcBorders>
              <w:top w:val="nil"/>
              <w:left w:val="nil"/>
              <w:bottom w:val="single" w:sz="4" w:space="0" w:color="auto"/>
              <w:right w:val="single" w:sz="4" w:space="0" w:color="auto"/>
            </w:tcBorders>
            <w:shd w:val="clear" w:color="auto" w:fill="auto"/>
            <w:noWrap/>
            <w:vAlign w:val="bottom"/>
            <w:hideMark/>
          </w:tcPr>
          <w:p w14:paraId="452EA787"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166</w:t>
            </w:r>
          </w:p>
        </w:tc>
        <w:tc>
          <w:tcPr>
            <w:tcW w:w="960" w:type="dxa"/>
            <w:tcBorders>
              <w:top w:val="nil"/>
              <w:left w:val="nil"/>
              <w:bottom w:val="single" w:sz="4" w:space="0" w:color="auto"/>
              <w:right w:val="single" w:sz="4" w:space="0" w:color="auto"/>
            </w:tcBorders>
            <w:shd w:val="clear" w:color="auto" w:fill="auto"/>
            <w:noWrap/>
            <w:vAlign w:val="bottom"/>
            <w:hideMark/>
          </w:tcPr>
          <w:p w14:paraId="29DDB804"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180</w:t>
            </w:r>
          </w:p>
        </w:tc>
        <w:tc>
          <w:tcPr>
            <w:tcW w:w="960" w:type="dxa"/>
            <w:tcBorders>
              <w:top w:val="nil"/>
              <w:left w:val="nil"/>
              <w:bottom w:val="single" w:sz="4" w:space="0" w:color="auto"/>
              <w:right w:val="single" w:sz="4" w:space="0" w:color="auto"/>
            </w:tcBorders>
            <w:shd w:val="clear" w:color="auto" w:fill="auto"/>
            <w:noWrap/>
            <w:vAlign w:val="bottom"/>
            <w:hideMark/>
          </w:tcPr>
          <w:p w14:paraId="39E9405A"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206</w:t>
            </w:r>
          </w:p>
        </w:tc>
        <w:tc>
          <w:tcPr>
            <w:tcW w:w="960" w:type="dxa"/>
            <w:tcBorders>
              <w:top w:val="nil"/>
              <w:left w:val="nil"/>
              <w:bottom w:val="single" w:sz="4" w:space="0" w:color="auto"/>
              <w:right w:val="single" w:sz="4" w:space="0" w:color="auto"/>
            </w:tcBorders>
            <w:shd w:val="clear" w:color="auto" w:fill="auto"/>
            <w:noWrap/>
            <w:vAlign w:val="bottom"/>
            <w:hideMark/>
          </w:tcPr>
          <w:p w14:paraId="4456A0CD"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208</w:t>
            </w:r>
          </w:p>
        </w:tc>
      </w:tr>
      <w:tr w:rsidR="00584437" w:rsidRPr="00584437" w14:paraId="5AF27606" w14:textId="77777777" w:rsidTr="00CD5C6E">
        <w:trPr>
          <w:trHeight w:val="295"/>
        </w:trPr>
        <w:tc>
          <w:tcPr>
            <w:tcW w:w="960" w:type="dxa"/>
            <w:vMerge/>
            <w:tcBorders>
              <w:left w:val="single" w:sz="4" w:space="0" w:color="auto"/>
              <w:bottom w:val="single" w:sz="4" w:space="0" w:color="auto"/>
              <w:right w:val="single" w:sz="4" w:space="0" w:color="auto"/>
            </w:tcBorders>
            <w:shd w:val="clear" w:color="auto" w:fill="auto"/>
            <w:noWrap/>
            <w:vAlign w:val="bottom"/>
            <w:hideMark/>
          </w:tcPr>
          <w:p w14:paraId="6BD98E75" w14:textId="77777777" w:rsidR="00CD5C6E" w:rsidRPr="00584437" w:rsidRDefault="00CD5C6E" w:rsidP="000B1B6C">
            <w:pPr>
              <w:spacing w:after="0" w:line="276" w:lineRule="auto"/>
              <w:rPr>
                <w:rFonts w:ascii="Arial" w:eastAsia="Times New Roman" w:hAnsi="Arial" w:cs="Arial"/>
                <w:sz w:val="24"/>
                <w:szCs w:val="24"/>
                <w:lang w:val="en-US"/>
              </w:rPr>
            </w:pPr>
          </w:p>
        </w:tc>
        <w:tc>
          <w:tcPr>
            <w:tcW w:w="960" w:type="dxa"/>
            <w:tcBorders>
              <w:top w:val="nil"/>
              <w:left w:val="nil"/>
              <w:bottom w:val="single" w:sz="4" w:space="0" w:color="auto"/>
              <w:right w:val="single" w:sz="4" w:space="0" w:color="auto"/>
            </w:tcBorders>
            <w:shd w:val="clear" w:color="auto" w:fill="auto"/>
            <w:noWrap/>
            <w:vAlign w:val="bottom"/>
            <w:hideMark/>
          </w:tcPr>
          <w:p w14:paraId="143B200F" w14:textId="77777777" w:rsidR="00CD5C6E" w:rsidRPr="00584437" w:rsidRDefault="00CD5C6E" w:rsidP="000B1B6C">
            <w:pPr>
              <w:spacing w:after="0" w:line="276" w:lineRule="auto"/>
              <w:rPr>
                <w:rFonts w:ascii="Arial" w:eastAsia="Times New Roman" w:hAnsi="Arial" w:cs="Arial"/>
                <w:sz w:val="24"/>
                <w:szCs w:val="24"/>
                <w:lang w:val="en-US"/>
              </w:rPr>
            </w:pPr>
            <w:r w:rsidRPr="00584437">
              <w:rPr>
                <w:rFonts w:ascii="Arial" w:eastAsia="Times New Roman" w:hAnsi="Arial" w:cs="Arial"/>
                <w:sz w:val="24"/>
                <w:szCs w:val="24"/>
                <w:lang w:val="en-US"/>
              </w:rPr>
              <w:t>Kw</w:t>
            </w:r>
          </w:p>
        </w:tc>
        <w:tc>
          <w:tcPr>
            <w:tcW w:w="960" w:type="dxa"/>
            <w:tcBorders>
              <w:top w:val="nil"/>
              <w:left w:val="nil"/>
              <w:bottom w:val="single" w:sz="4" w:space="0" w:color="auto"/>
              <w:right w:val="single" w:sz="4" w:space="0" w:color="auto"/>
            </w:tcBorders>
            <w:shd w:val="clear" w:color="auto" w:fill="auto"/>
            <w:noWrap/>
            <w:vAlign w:val="bottom"/>
            <w:hideMark/>
          </w:tcPr>
          <w:p w14:paraId="3B49952C"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1509</w:t>
            </w:r>
          </w:p>
        </w:tc>
        <w:tc>
          <w:tcPr>
            <w:tcW w:w="960" w:type="dxa"/>
            <w:tcBorders>
              <w:top w:val="nil"/>
              <w:left w:val="nil"/>
              <w:bottom w:val="single" w:sz="4" w:space="0" w:color="auto"/>
              <w:right w:val="single" w:sz="4" w:space="0" w:color="auto"/>
            </w:tcBorders>
            <w:shd w:val="clear" w:color="auto" w:fill="auto"/>
            <w:noWrap/>
            <w:vAlign w:val="bottom"/>
            <w:hideMark/>
          </w:tcPr>
          <w:p w14:paraId="10EC9BE5"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1804</w:t>
            </w:r>
          </w:p>
        </w:tc>
        <w:tc>
          <w:tcPr>
            <w:tcW w:w="960" w:type="dxa"/>
            <w:tcBorders>
              <w:top w:val="nil"/>
              <w:left w:val="nil"/>
              <w:bottom w:val="single" w:sz="4" w:space="0" w:color="auto"/>
              <w:right w:val="single" w:sz="4" w:space="0" w:color="auto"/>
            </w:tcBorders>
            <w:shd w:val="clear" w:color="auto" w:fill="auto"/>
            <w:noWrap/>
            <w:vAlign w:val="bottom"/>
            <w:hideMark/>
          </w:tcPr>
          <w:p w14:paraId="60254AAD"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2676</w:t>
            </w:r>
          </w:p>
        </w:tc>
        <w:tc>
          <w:tcPr>
            <w:tcW w:w="960" w:type="dxa"/>
            <w:tcBorders>
              <w:top w:val="nil"/>
              <w:left w:val="nil"/>
              <w:bottom w:val="single" w:sz="4" w:space="0" w:color="auto"/>
              <w:right w:val="single" w:sz="4" w:space="0" w:color="auto"/>
            </w:tcBorders>
            <w:shd w:val="clear" w:color="auto" w:fill="auto"/>
            <w:noWrap/>
            <w:vAlign w:val="bottom"/>
            <w:hideMark/>
          </w:tcPr>
          <w:p w14:paraId="11AEA851"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2952</w:t>
            </w:r>
          </w:p>
        </w:tc>
        <w:tc>
          <w:tcPr>
            <w:tcW w:w="960" w:type="dxa"/>
            <w:tcBorders>
              <w:top w:val="nil"/>
              <w:left w:val="nil"/>
              <w:bottom w:val="single" w:sz="4" w:space="0" w:color="auto"/>
              <w:right w:val="single" w:sz="4" w:space="0" w:color="auto"/>
            </w:tcBorders>
            <w:shd w:val="clear" w:color="auto" w:fill="auto"/>
            <w:noWrap/>
            <w:vAlign w:val="bottom"/>
            <w:hideMark/>
          </w:tcPr>
          <w:p w14:paraId="747BDA41"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3605</w:t>
            </w:r>
          </w:p>
        </w:tc>
        <w:tc>
          <w:tcPr>
            <w:tcW w:w="960" w:type="dxa"/>
            <w:tcBorders>
              <w:top w:val="nil"/>
              <w:left w:val="nil"/>
              <w:bottom w:val="single" w:sz="4" w:space="0" w:color="auto"/>
              <w:right w:val="single" w:sz="4" w:space="0" w:color="auto"/>
            </w:tcBorders>
            <w:shd w:val="clear" w:color="auto" w:fill="auto"/>
            <w:noWrap/>
            <w:vAlign w:val="bottom"/>
            <w:hideMark/>
          </w:tcPr>
          <w:p w14:paraId="4E70DD9C"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3974</w:t>
            </w:r>
          </w:p>
        </w:tc>
      </w:tr>
      <w:tr w:rsidR="00584437" w:rsidRPr="00584437" w14:paraId="535E312D" w14:textId="77777777" w:rsidTr="00CD5C6E">
        <w:trPr>
          <w:trHeight w:val="295"/>
        </w:trPr>
        <w:tc>
          <w:tcPr>
            <w:tcW w:w="960" w:type="dxa"/>
            <w:vMerge w:val="restart"/>
            <w:tcBorders>
              <w:top w:val="nil"/>
              <w:left w:val="single" w:sz="4" w:space="0" w:color="auto"/>
              <w:right w:val="single" w:sz="4" w:space="0" w:color="auto"/>
            </w:tcBorders>
            <w:shd w:val="clear" w:color="auto" w:fill="auto"/>
            <w:noWrap/>
            <w:vAlign w:val="bottom"/>
            <w:hideMark/>
          </w:tcPr>
          <w:p w14:paraId="22A6A18B" w14:textId="77777777" w:rsidR="00CD5C6E" w:rsidRPr="00584437" w:rsidRDefault="00CD5C6E" w:rsidP="000B1B6C">
            <w:pPr>
              <w:spacing w:after="0" w:line="276" w:lineRule="auto"/>
              <w:rPr>
                <w:rFonts w:ascii="Arial" w:eastAsia="Times New Roman" w:hAnsi="Arial" w:cs="Arial"/>
                <w:sz w:val="24"/>
                <w:szCs w:val="24"/>
                <w:lang w:val="en-US"/>
              </w:rPr>
            </w:pPr>
            <w:r w:rsidRPr="00584437">
              <w:rPr>
                <w:rFonts w:ascii="Arial" w:eastAsia="Times New Roman" w:hAnsi="Arial" w:cs="Arial"/>
                <w:sz w:val="24"/>
                <w:szCs w:val="24"/>
                <w:lang w:val="en-US"/>
              </w:rPr>
              <w:t> </w:t>
            </w:r>
          </w:p>
          <w:p w14:paraId="6D901168" w14:textId="77777777" w:rsidR="00CD5C6E" w:rsidRPr="00584437" w:rsidRDefault="00CD5C6E" w:rsidP="000B1B6C">
            <w:pPr>
              <w:spacing w:after="0" w:line="276" w:lineRule="auto"/>
              <w:rPr>
                <w:rFonts w:ascii="Arial" w:eastAsia="Times New Roman" w:hAnsi="Arial" w:cs="Arial"/>
                <w:sz w:val="24"/>
                <w:szCs w:val="24"/>
                <w:lang w:val="en-US"/>
              </w:rPr>
            </w:pPr>
            <w:r w:rsidRPr="00584437">
              <w:rPr>
                <w:rFonts w:ascii="Arial" w:eastAsia="Times New Roman" w:hAnsi="Arial" w:cs="Arial"/>
                <w:sz w:val="24"/>
                <w:szCs w:val="24"/>
                <w:lang w:val="en-US"/>
              </w:rPr>
              <w:t>HAR</w:t>
            </w:r>
          </w:p>
          <w:p w14:paraId="4AF8C0A9" w14:textId="77777777" w:rsidR="00CD5C6E" w:rsidRPr="00584437" w:rsidRDefault="00CD5C6E" w:rsidP="000B1B6C">
            <w:pPr>
              <w:spacing w:after="0" w:line="276" w:lineRule="auto"/>
              <w:rPr>
                <w:rFonts w:ascii="Arial" w:eastAsia="Times New Roman" w:hAnsi="Arial" w:cs="Arial"/>
                <w:sz w:val="24"/>
                <w:szCs w:val="24"/>
                <w:lang w:val="en-US"/>
              </w:rPr>
            </w:pPr>
            <w:r w:rsidRPr="00584437">
              <w:rPr>
                <w:rFonts w:ascii="Arial" w:eastAsia="Times New Roman" w:hAnsi="Arial" w:cs="Arial"/>
                <w:sz w:val="24"/>
                <w:szCs w:val="24"/>
                <w:lang w:val="en-US"/>
              </w:rPr>
              <w:t> </w:t>
            </w:r>
          </w:p>
        </w:tc>
        <w:tc>
          <w:tcPr>
            <w:tcW w:w="960" w:type="dxa"/>
            <w:tcBorders>
              <w:top w:val="nil"/>
              <w:left w:val="nil"/>
              <w:bottom w:val="single" w:sz="4" w:space="0" w:color="auto"/>
              <w:right w:val="single" w:sz="4" w:space="0" w:color="auto"/>
            </w:tcBorders>
            <w:shd w:val="clear" w:color="auto" w:fill="auto"/>
            <w:noWrap/>
            <w:vAlign w:val="bottom"/>
            <w:hideMark/>
          </w:tcPr>
          <w:p w14:paraId="4403F33A" w14:textId="77777777" w:rsidR="00CD5C6E" w:rsidRPr="00584437" w:rsidRDefault="00CD5C6E" w:rsidP="000B1B6C">
            <w:pPr>
              <w:spacing w:after="0" w:line="276" w:lineRule="auto"/>
              <w:rPr>
                <w:rFonts w:ascii="Arial" w:eastAsia="Times New Roman" w:hAnsi="Arial" w:cs="Arial"/>
                <w:sz w:val="24"/>
                <w:szCs w:val="24"/>
                <w:lang w:val="en-US"/>
              </w:rPr>
            </w:pPr>
            <w:r w:rsidRPr="00584437">
              <w:rPr>
                <w:rFonts w:ascii="Arial" w:eastAsia="Times New Roman" w:hAnsi="Arial" w:cs="Arial"/>
                <w:sz w:val="24"/>
                <w:szCs w:val="24"/>
                <w:lang w:val="en-US"/>
              </w:rPr>
              <w:t>Number</w:t>
            </w:r>
          </w:p>
        </w:tc>
        <w:tc>
          <w:tcPr>
            <w:tcW w:w="960" w:type="dxa"/>
            <w:tcBorders>
              <w:top w:val="nil"/>
              <w:left w:val="nil"/>
              <w:bottom w:val="single" w:sz="4" w:space="0" w:color="auto"/>
              <w:right w:val="single" w:sz="4" w:space="0" w:color="auto"/>
            </w:tcBorders>
            <w:shd w:val="clear" w:color="auto" w:fill="auto"/>
            <w:noWrap/>
            <w:vAlign w:val="bottom"/>
            <w:hideMark/>
          </w:tcPr>
          <w:p w14:paraId="6696DE1F"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0</w:t>
            </w:r>
          </w:p>
        </w:tc>
        <w:tc>
          <w:tcPr>
            <w:tcW w:w="960" w:type="dxa"/>
            <w:tcBorders>
              <w:top w:val="nil"/>
              <w:left w:val="nil"/>
              <w:bottom w:val="single" w:sz="4" w:space="0" w:color="auto"/>
              <w:right w:val="single" w:sz="4" w:space="0" w:color="auto"/>
            </w:tcBorders>
            <w:shd w:val="clear" w:color="auto" w:fill="auto"/>
            <w:noWrap/>
            <w:vAlign w:val="bottom"/>
            <w:hideMark/>
          </w:tcPr>
          <w:p w14:paraId="44D4343C"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1</w:t>
            </w:r>
          </w:p>
        </w:tc>
        <w:tc>
          <w:tcPr>
            <w:tcW w:w="960" w:type="dxa"/>
            <w:tcBorders>
              <w:top w:val="nil"/>
              <w:left w:val="nil"/>
              <w:bottom w:val="single" w:sz="4" w:space="0" w:color="auto"/>
              <w:right w:val="single" w:sz="4" w:space="0" w:color="auto"/>
            </w:tcBorders>
            <w:shd w:val="clear" w:color="auto" w:fill="auto"/>
            <w:noWrap/>
            <w:vAlign w:val="bottom"/>
            <w:hideMark/>
          </w:tcPr>
          <w:p w14:paraId="1BE4CDFF"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1</w:t>
            </w:r>
          </w:p>
        </w:tc>
        <w:tc>
          <w:tcPr>
            <w:tcW w:w="960" w:type="dxa"/>
            <w:tcBorders>
              <w:top w:val="nil"/>
              <w:left w:val="nil"/>
              <w:bottom w:val="single" w:sz="4" w:space="0" w:color="auto"/>
              <w:right w:val="single" w:sz="4" w:space="0" w:color="auto"/>
            </w:tcBorders>
            <w:shd w:val="clear" w:color="auto" w:fill="auto"/>
            <w:noWrap/>
            <w:vAlign w:val="bottom"/>
            <w:hideMark/>
          </w:tcPr>
          <w:p w14:paraId="33BF6E34"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1</w:t>
            </w:r>
          </w:p>
        </w:tc>
        <w:tc>
          <w:tcPr>
            <w:tcW w:w="960" w:type="dxa"/>
            <w:tcBorders>
              <w:top w:val="nil"/>
              <w:left w:val="nil"/>
              <w:bottom w:val="single" w:sz="4" w:space="0" w:color="auto"/>
              <w:right w:val="single" w:sz="4" w:space="0" w:color="auto"/>
            </w:tcBorders>
            <w:shd w:val="clear" w:color="auto" w:fill="auto"/>
            <w:noWrap/>
            <w:vAlign w:val="bottom"/>
            <w:hideMark/>
          </w:tcPr>
          <w:p w14:paraId="51F38E11"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1</w:t>
            </w:r>
          </w:p>
        </w:tc>
        <w:tc>
          <w:tcPr>
            <w:tcW w:w="960" w:type="dxa"/>
            <w:tcBorders>
              <w:top w:val="nil"/>
              <w:left w:val="nil"/>
              <w:bottom w:val="single" w:sz="4" w:space="0" w:color="auto"/>
              <w:right w:val="single" w:sz="4" w:space="0" w:color="auto"/>
            </w:tcBorders>
            <w:shd w:val="clear" w:color="auto" w:fill="auto"/>
            <w:noWrap/>
            <w:vAlign w:val="bottom"/>
            <w:hideMark/>
          </w:tcPr>
          <w:p w14:paraId="079DFF77"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1</w:t>
            </w:r>
          </w:p>
        </w:tc>
      </w:tr>
      <w:tr w:rsidR="00584437" w:rsidRPr="00584437" w14:paraId="7FB3EB21" w14:textId="77777777" w:rsidTr="00CD5C6E">
        <w:trPr>
          <w:trHeight w:val="295"/>
        </w:trPr>
        <w:tc>
          <w:tcPr>
            <w:tcW w:w="960" w:type="dxa"/>
            <w:vMerge/>
            <w:tcBorders>
              <w:left w:val="single" w:sz="4" w:space="0" w:color="auto"/>
              <w:right w:val="single" w:sz="4" w:space="0" w:color="auto"/>
            </w:tcBorders>
            <w:shd w:val="clear" w:color="auto" w:fill="auto"/>
            <w:noWrap/>
            <w:vAlign w:val="bottom"/>
            <w:hideMark/>
          </w:tcPr>
          <w:p w14:paraId="5F9166FC" w14:textId="77777777" w:rsidR="00CD5C6E" w:rsidRPr="00584437" w:rsidRDefault="00CD5C6E" w:rsidP="000B1B6C">
            <w:pPr>
              <w:spacing w:after="0" w:line="276" w:lineRule="auto"/>
              <w:rPr>
                <w:rFonts w:ascii="Arial" w:eastAsia="Times New Roman" w:hAnsi="Arial" w:cs="Arial"/>
                <w:sz w:val="24"/>
                <w:szCs w:val="24"/>
                <w:lang w:val="en-US"/>
              </w:rPr>
            </w:pPr>
          </w:p>
        </w:tc>
        <w:tc>
          <w:tcPr>
            <w:tcW w:w="960" w:type="dxa"/>
            <w:tcBorders>
              <w:top w:val="nil"/>
              <w:left w:val="nil"/>
              <w:bottom w:val="single" w:sz="4" w:space="0" w:color="auto"/>
              <w:right w:val="single" w:sz="4" w:space="0" w:color="auto"/>
            </w:tcBorders>
            <w:shd w:val="clear" w:color="auto" w:fill="auto"/>
            <w:noWrap/>
            <w:vAlign w:val="bottom"/>
            <w:hideMark/>
          </w:tcPr>
          <w:p w14:paraId="6828B101" w14:textId="77777777" w:rsidR="00CD5C6E" w:rsidRPr="00584437" w:rsidRDefault="00CD5C6E" w:rsidP="000B1B6C">
            <w:pPr>
              <w:spacing w:after="0" w:line="276" w:lineRule="auto"/>
              <w:rPr>
                <w:rFonts w:ascii="Arial" w:eastAsia="Times New Roman" w:hAnsi="Arial" w:cs="Arial"/>
                <w:sz w:val="24"/>
                <w:szCs w:val="24"/>
                <w:lang w:val="en-US"/>
              </w:rPr>
            </w:pPr>
            <w:r w:rsidRPr="00584437">
              <w:rPr>
                <w:rFonts w:ascii="Arial" w:eastAsia="Times New Roman" w:hAnsi="Arial" w:cs="Arial"/>
                <w:sz w:val="24"/>
                <w:szCs w:val="24"/>
                <w:lang w:val="en-US"/>
              </w:rPr>
              <w:t>GT</w:t>
            </w:r>
          </w:p>
        </w:tc>
        <w:tc>
          <w:tcPr>
            <w:tcW w:w="960" w:type="dxa"/>
            <w:tcBorders>
              <w:top w:val="nil"/>
              <w:left w:val="nil"/>
              <w:bottom w:val="single" w:sz="4" w:space="0" w:color="auto"/>
              <w:right w:val="single" w:sz="4" w:space="0" w:color="auto"/>
            </w:tcBorders>
            <w:shd w:val="clear" w:color="auto" w:fill="auto"/>
            <w:noWrap/>
            <w:vAlign w:val="bottom"/>
            <w:hideMark/>
          </w:tcPr>
          <w:p w14:paraId="7C1B5CEF" w14:textId="77777777" w:rsidR="00CD5C6E" w:rsidRPr="00584437" w:rsidRDefault="00CD5C6E" w:rsidP="000B1B6C">
            <w:pPr>
              <w:spacing w:after="0" w:line="276" w:lineRule="auto"/>
              <w:rPr>
                <w:rFonts w:ascii="Arial" w:eastAsia="Times New Roman" w:hAnsi="Arial" w:cs="Arial"/>
                <w:sz w:val="24"/>
                <w:szCs w:val="24"/>
                <w:lang w:val="en-US"/>
              </w:rPr>
            </w:pPr>
            <w:r w:rsidRPr="00584437">
              <w:rPr>
                <w:rFonts w:ascii="Arial" w:eastAsia="Times New Roman" w:hAnsi="Arial" w:cs="Arial"/>
                <w:sz w:val="24"/>
                <w:szCs w:val="24"/>
                <w:lang w:val="en-US"/>
              </w:rPr>
              <w:t> </w:t>
            </w:r>
          </w:p>
        </w:tc>
        <w:tc>
          <w:tcPr>
            <w:tcW w:w="960" w:type="dxa"/>
            <w:tcBorders>
              <w:top w:val="nil"/>
              <w:left w:val="nil"/>
              <w:bottom w:val="single" w:sz="4" w:space="0" w:color="auto"/>
              <w:right w:val="single" w:sz="4" w:space="0" w:color="auto"/>
            </w:tcBorders>
            <w:shd w:val="clear" w:color="auto" w:fill="auto"/>
            <w:noWrap/>
            <w:vAlign w:val="bottom"/>
            <w:hideMark/>
          </w:tcPr>
          <w:p w14:paraId="40C93A68"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0.9</w:t>
            </w:r>
          </w:p>
        </w:tc>
        <w:tc>
          <w:tcPr>
            <w:tcW w:w="960" w:type="dxa"/>
            <w:tcBorders>
              <w:top w:val="nil"/>
              <w:left w:val="nil"/>
              <w:bottom w:val="single" w:sz="4" w:space="0" w:color="auto"/>
              <w:right w:val="single" w:sz="4" w:space="0" w:color="auto"/>
            </w:tcBorders>
            <w:shd w:val="clear" w:color="auto" w:fill="auto"/>
            <w:noWrap/>
            <w:vAlign w:val="bottom"/>
            <w:hideMark/>
          </w:tcPr>
          <w:p w14:paraId="02D26BBF"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0.9</w:t>
            </w:r>
          </w:p>
        </w:tc>
        <w:tc>
          <w:tcPr>
            <w:tcW w:w="960" w:type="dxa"/>
            <w:tcBorders>
              <w:top w:val="nil"/>
              <w:left w:val="nil"/>
              <w:bottom w:val="single" w:sz="4" w:space="0" w:color="auto"/>
              <w:right w:val="single" w:sz="4" w:space="0" w:color="auto"/>
            </w:tcBorders>
            <w:shd w:val="clear" w:color="auto" w:fill="auto"/>
            <w:noWrap/>
            <w:vAlign w:val="bottom"/>
            <w:hideMark/>
          </w:tcPr>
          <w:p w14:paraId="5D7C2832"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0.9</w:t>
            </w:r>
          </w:p>
        </w:tc>
        <w:tc>
          <w:tcPr>
            <w:tcW w:w="960" w:type="dxa"/>
            <w:tcBorders>
              <w:top w:val="nil"/>
              <w:left w:val="nil"/>
              <w:bottom w:val="single" w:sz="4" w:space="0" w:color="auto"/>
              <w:right w:val="single" w:sz="4" w:space="0" w:color="auto"/>
            </w:tcBorders>
            <w:shd w:val="clear" w:color="auto" w:fill="auto"/>
            <w:noWrap/>
            <w:vAlign w:val="bottom"/>
            <w:hideMark/>
          </w:tcPr>
          <w:p w14:paraId="7F1EEDA4"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0.9</w:t>
            </w:r>
          </w:p>
        </w:tc>
        <w:tc>
          <w:tcPr>
            <w:tcW w:w="960" w:type="dxa"/>
            <w:tcBorders>
              <w:top w:val="nil"/>
              <w:left w:val="nil"/>
              <w:bottom w:val="single" w:sz="4" w:space="0" w:color="auto"/>
              <w:right w:val="single" w:sz="4" w:space="0" w:color="auto"/>
            </w:tcBorders>
            <w:shd w:val="clear" w:color="auto" w:fill="auto"/>
            <w:noWrap/>
            <w:vAlign w:val="bottom"/>
            <w:hideMark/>
          </w:tcPr>
          <w:p w14:paraId="608F9780"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0.9</w:t>
            </w:r>
          </w:p>
        </w:tc>
      </w:tr>
      <w:tr w:rsidR="00584437" w:rsidRPr="00584437" w14:paraId="24576973" w14:textId="77777777" w:rsidTr="00CD5C6E">
        <w:trPr>
          <w:trHeight w:val="295"/>
        </w:trPr>
        <w:tc>
          <w:tcPr>
            <w:tcW w:w="960" w:type="dxa"/>
            <w:vMerge/>
            <w:tcBorders>
              <w:left w:val="single" w:sz="4" w:space="0" w:color="auto"/>
              <w:bottom w:val="single" w:sz="4" w:space="0" w:color="auto"/>
              <w:right w:val="single" w:sz="4" w:space="0" w:color="auto"/>
            </w:tcBorders>
            <w:shd w:val="clear" w:color="auto" w:fill="auto"/>
            <w:noWrap/>
            <w:vAlign w:val="bottom"/>
            <w:hideMark/>
          </w:tcPr>
          <w:p w14:paraId="345044D4" w14:textId="77777777" w:rsidR="00CD5C6E" w:rsidRPr="00584437" w:rsidRDefault="00CD5C6E" w:rsidP="000B1B6C">
            <w:pPr>
              <w:spacing w:after="0" w:line="276" w:lineRule="auto"/>
              <w:rPr>
                <w:rFonts w:ascii="Arial" w:eastAsia="Times New Roman" w:hAnsi="Arial" w:cs="Arial"/>
                <w:sz w:val="24"/>
                <w:szCs w:val="24"/>
                <w:lang w:val="en-US"/>
              </w:rPr>
            </w:pPr>
          </w:p>
        </w:tc>
        <w:tc>
          <w:tcPr>
            <w:tcW w:w="960" w:type="dxa"/>
            <w:tcBorders>
              <w:top w:val="nil"/>
              <w:left w:val="nil"/>
              <w:bottom w:val="single" w:sz="4" w:space="0" w:color="auto"/>
              <w:right w:val="single" w:sz="4" w:space="0" w:color="auto"/>
            </w:tcBorders>
            <w:shd w:val="clear" w:color="auto" w:fill="auto"/>
            <w:noWrap/>
            <w:vAlign w:val="bottom"/>
            <w:hideMark/>
          </w:tcPr>
          <w:p w14:paraId="066D4BF7" w14:textId="77777777" w:rsidR="00CD5C6E" w:rsidRPr="00584437" w:rsidRDefault="00CD5C6E" w:rsidP="000B1B6C">
            <w:pPr>
              <w:spacing w:after="0" w:line="276" w:lineRule="auto"/>
              <w:rPr>
                <w:rFonts w:ascii="Arial" w:eastAsia="Times New Roman" w:hAnsi="Arial" w:cs="Arial"/>
                <w:sz w:val="24"/>
                <w:szCs w:val="24"/>
                <w:lang w:val="en-US"/>
              </w:rPr>
            </w:pPr>
            <w:r w:rsidRPr="00584437">
              <w:rPr>
                <w:rFonts w:ascii="Arial" w:eastAsia="Times New Roman" w:hAnsi="Arial" w:cs="Arial"/>
                <w:sz w:val="24"/>
                <w:szCs w:val="24"/>
                <w:lang w:val="en-US"/>
              </w:rPr>
              <w:t>Kw</w:t>
            </w:r>
          </w:p>
        </w:tc>
        <w:tc>
          <w:tcPr>
            <w:tcW w:w="960" w:type="dxa"/>
            <w:tcBorders>
              <w:top w:val="nil"/>
              <w:left w:val="nil"/>
              <w:bottom w:val="single" w:sz="4" w:space="0" w:color="auto"/>
              <w:right w:val="single" w:sz="4" w:space="0" w:color="auto"/>
            </w:tcBorders>
            <w:shd w:val="clear" w:color="auto" w:fill="auto"/>
            <w:noWrap/>
            <w:vAlign w:val="bottom"/>
            <w:hideMark/>
          </w:tcPr>
          <w:p w14:paraId="2A07F921" w14:textId="77777777" w:rsidR="00CD5C6E" w:rsidRPr="00584437" w:rsidRDefault="00CD5C6E" w:rsidP="000B1B6C">
            <w:pPr>
              <w:spacing w:after="0" w:line="276" w:lineRule="auto"/>
              <w:rPr>
                <w:rFonts w:ascii="Arial" w:eastAsia="Times New Roman" w:hAnsi="Arial" w:cs="Arial"/>
                <w:sz w:val="24"/>
                <w:szCs w:val="24"/>
                <w:lang w:val="en-US"/>
              </w:rPr>
            </w:pPr>
            <w:r w:rsidRPr="00584437">
              <w:rPr>
                <w:rFonts w:ascii="Arial" w:eastAsia="Times New Roman" w:hAnsi="Arial" w:cs="Arial"/>
                <w:sz w:val="24"/>
                <w:szCs w:val="24"/>
                <w:lang w:val="en-US"/>
              </w:rPr>
              <w:t> </w:t>
            </w:r>
          </w:p>
        </w:tc>
        <w:tc>
          <w:tcPr>
            <w:tcW w:w="960" w:type="dxa"/>
            <w:tcBorders>
              <w:top w:val="nil"/>
              <w:left w:val="nil"/>
              <w:bottom w:val="single" w:sz="4" w:space="0" w:color="auto"/>
              <w:right w:val="single" w:sz="4" w:space="0" w:color="auto"/>
            </w:tcBorders>
            <w:shd w:val="clear" w:color="auto" w:fill="auto"/>
            <w:noWrap/>
            <w:vAlign w:val="bottom"/>
            <w:hideMark/>
          </w:tcPr>
          <w:p w14:paraId="0EED3BE3"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3.7</w:t>
            </w:r>
          </w:p>
        </w:tc>
        <w:tc>
          <w:tcPr>
            <w:tcW w:w="960" w:type="dxa"/>
            <w:tcBorders>
              <w:top w:val="nil"/>
              <w:left w:val="nil"/>
              <w:bottom w:val="single" w:sz="4" w:space="0" w:color="auto"/>
              <w:right w:val="single" w:sz="4" w:space="0" w:color="auto"/>
            </w:tcBorders>
            <w:shd w:val="clear" w:color="auto" w:fill="auto"/>
            <w:noWrap/>
            <w:vAlign w:val="bottom"/>
            <w:hideMark/>
          </w:tcPr>
          <w:p w14:paraId="3E1F1F39"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3.7</w:t>
            </w:r>
          </w:p>
        </w:tc>
        <w:tc>
          <w:tcPr>
            <w:tcW w:w="960" w:type="dxa"/>
            <w:tcBorders>
              <w:top w:val="nil"/>
              <w:left w:val="nil"/>
              <w:bottom w:val="single" w:sz="4" w:space="0" w:color="auto"/>
              <w:right w:val="single" w:sz="4" w:space="0" w:color="auto"/>
            </w:tcBorders>
            <w:shd w:val="clear" w:color="auto" w:fill="auto"/>
            <w:noWrap/>
            <w:vAlign w:val="bottom"/>
            <w:hideMark/>
          </w:tcPr>
          <w:p w14:paraId="4AFDAA8B"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3.7</w:t>
            </w:r>
          </w:p>
        </w:tc>
        <w:tc>
          <w:tcPr>
            <w:tcW w:w="960" w:type="dxa"/>
            <w:tcBorders>
              <w:top w:val="nil"/>
              <w:left w:val="nil"/>
              <w:bottom w:val="single" w:sz="4" w:space="0" w:color="auto"/>
              <w:right w:val="single" w:sz="4" w:space="0" w:color="auto"/>
            </w:tcBorders>
            <w:shd w:val="clear" w:color="auto" w:fill="auto"/>
            <w:noWrap/>
            <w:vAlign w:val="bottom"/>
            <w:hideMark/>
          </w:tcPr>
          <w:p w14:paraId="0084725D"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3.7</w:t>
            </w:r>
          </w:p>
        </w:tc>
        <w:tc>
          <w:tcPr>
            <w:tcW w:w="960" w:type="dxa"/>
            <w:tcBorders>
              <w:top w:val="nil"/>
              <w:left w:val="nil"/>
              <w:bottom w:val="single" w:sz="4" w:space="0" w:color="auto"/>
              <w:right w:val="single" w:sz="4" w:space="0" w:color="auto"/>
            </w:tcBorders>
            <w:shd w:val="clear" w:color="auto" w:fill="auto"/>
            <w:noWrap/>
            <w:vAlign w:val="bottom"/>
            <w:hideMark/>
          </w:tcPr>
          <w:p w14:paraId="7424016B"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3.7</w:t>
            </w:r>
          </w:p>
        </w:tc>
      </w:tr>
      <w:tr w:rsidR="00584437" w:rsidRPr="00584437" w14:paraId="395AE352" w14:textId="77777777" w:rsidTr="00CD5C6E">
        <w:trPr>
          <w:trHeight w:val="295"/>
        </w:trPr>
        <w:tc>
          <w:tcPr>
            <w:tcW w:w="960" w:type="dxa"/>
            <w:vMerge w:val="restart"/>
            <w:tcBorders>
              <w:top w:val="nil"/>
              <w:left w:val="single" w:sz="4" w:space="0" w:color="auto"/>
              <w:right w:val="single" w:sz="4" w:space="0" w:color="auto"/>
            </w:tcBorders>
            <w:shd w:val="clear" w:color="auto" w:fill="auto"/>
            <w:noWrap/>
            <w:vAlign w:val="bottom"/>
            <w:hideMark/>
          </w:tcPr>
          <w:p w14:paraId="48751E4B" w14:textId="77777777" w:rsidR="00CD5C6E" w:rsidRPr="00584437" w:rsidRDefault="00CD5C6E" w:rsidP="000B1B6C">
            <w:pPr>
              <w:spacing w:after="0" w:line="276" w:lineRule="auto"/>
              <w:rPr>
                <w:rFonts w:ascii="Arial" w:eastAsia="Times New Roman" w:hAnsi="Arial" w:cs="Arial"/>
                <w:sz w:val="24"/>
                <w:szCs w:val="24"/>
                <w:lang w:val="en-US"/>
              </w:rPr>
            </w:pPr>
            <w:r w:rsidRPr="00584437">
              <w:rPr>
                <w:rFonts w:ascii="Arial" w:eastAsia="Times New Roman" w:hAnsi="Arial" w:cs="Arial"/>
                <w:sz w:val="24"/>
                <w:szCs w:val="24"/>
                <w:lang w:val="en-US"/>
              </w:rPr>
              <w:t> </w:t>
            </w:r>
          </w:p>
          <w:p w14:paraId="501801F4" w14:textId="77777777" w:rsidR="00CD5C6E" w:rsidRPr="00584437" w:rsidRDefault="00CD5C6E" w:rsidP="000B1B6C">
            <w:pPr>
              <w:spacing w:after="0" w:line="276" w:lineRule="auto"/>
              <w:rPr>
                <w:rFonts w:ascii="Arial" w:eastAsia="Times New Roman" w:hAnsi="Arial" w:cs="Arial"/>
                <w:sz w:val="24"/>
                <w:szCs w:val="24"/>
                <w:lang w:val="en-US"/>
              </w:rPr>
            </w:pPr>
            <w:r w:rsidRPr="00584437">
              <w:rPr>
                <w:rFonts w:ascii="Arial" w:eastAsia="Times New Roman" w:hAnsi="Arial" w:cs="Arial"/>
                <w:sz w:val="24"/>
                <w:szCs w:val="24"/>
                <w:lang w:val="en-US"/>
              </w:rPr>
              <w:t>LLD</w:t>
            </w:r>
          </w:p>
          <w:p w14:paraId="440FDE42" w14:textId="77777777" w:rsidR="00CD5C6E" w:rsidRPr="00584437" w:rsidRDefault="00CD5C6E" w:rsidP="000B1B6C">
            <w:pPr>
              <w:spacing w:after="0" w:line="276" w:lineRule="auto"/>
              <w:rPr>
                <w:rFonts w:ascii="Arial" w:eastAsia="Times New Roman" w:hAnsi="Arial" w:cs="Arial"/>
                <w:sz w:val="24"/>
                <w:szCs w:val="24"/>
                <w:lang w:val="en-US"/>
              </w:rPr>
            </w:pPr>
            <w:r w:rsidRPr="00584437">
              <w:rPr>
                <w:rFonts w:ascii="Arial" w:eastAsia="Times New Roman" w:hAnsi="Arial" w:cs="Arial"/>
                <w:sz w:val="24"/>
                <w:szCs w:val="24"/>
                <w:lang w:val="en-US"/>
              </w:rPr>
              <w:t> </w:t>
            </w:r>
          </w:p>
        </w:tc>
        <w:tc>
          <w:tcPr>
            <w:tcW w:w="960" w:type="dxa"/>
            <w:tcBorders>
              <w:top w:val="nil"/>
              <w:left w:val="nil"/>
              <w:bottom w:val="single" w:sz="4" w:space="0" w:color="auto"/>
              <w:right w:val="single" w:sz="4" w:space="0" w:color="auto"/>
            </w:tcBorders>
            <w:shd w:val="clear" w:color="auto" w:fill="auto"/>
            <w:noWrap/>
            <w:vAlign w:val="bottom"/>
            <w:hideMark/>
          </w:tcPr>
          <w:p w14:paraId="2FCE640B" w14:textId="77777777" w:rsidR="00CD5C6E" w:rsidRPr="00584437" w:rsidRDefault="00CD5C6E" w:rsidP="000B1B6C">
            <w:pPr>
              <w:spacing w:after="0" w:line="276" w:lineRule="auto"/>
              <w:rPr>
                <w:rFonts w:ascii="Arial" w:eastAsia="Times New Roman" w:hAnsi="Arial" w:cs="Arial"/>
                <w:sz w:val="24"/>
                <w:szCs w:val="24"/>
                <w:lang w:val="en-US"/>
              </w:rPr>
            </w:pPr>
            <w:r w:rsidRPr="00584437">
              <w:rPr>
                <w:rFonts w:ascii="Arial" w:eastAsia="Times New Roman" w:hAnsi="Arial" w:cs="Arial"/>
                <w:sz w:val="24"/>
                <w:szCs w:val="24"/>
                <w:lang w:val="en-US"/>
              </w:rPr>
              <w:t>Number</w:t>
            </w:r>
          </w:p>
        </w:tc>
        <w:tc>
          <w:tcPr>
            <w:tcW w:w="960" w:type="dxa"/>
            <w:tcBorders>
              <w:top w:val="nil"/>
              <w:left w:val="nil"/>
              <w:bottom w:val="single" w:sz="4" w:space="0" w:color="auto"/>
              <w:right w:val="single" w:sz="4" w:space="0" w:color="auto"/>
            </w:tcBorders>
            <w:shd w:val="clear" w:color="auto" w:fill="auto"/>
            <w:noWrap/>
            <w:vAlign w:val="bottom"/>
            <w:hideMark/>
          </w:tcPr>
          <w:p w14:paraId="1BE0BA36"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2</w:t>
            </w:r>
          </w:p>
        </w:tc>
        <w:tc>
          <w:tcPr>
            <w:tcW w:w="960" w:type="dxa"/>
            <w:tcBorders>
              <w:top w:val="nil"/>
              <w:left w:val="nil"/>
              <w:bottom w:val="single" w:sz="4" w:space="0" w:color="auto"/>
              <w:right w:val="single" w:sz="4" w:space="0" w:color="auto"/>
            </w:tcBorders>
            <w:shd w:val="clear" w:color="auto" w:fill="auto"/>
            <w:noWrap/>
            <w:vAlign w:val="bottom"/>
            <w:hideMark/>
          </w:tcPr>
          <w:p w14:paraId="175476A5"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3</w:t>
            </w:r>
          </w:p>
        </w:tc>
        <w:tc>
          <w:tcPr>
            <w:tcW w:w="960" w:type="dxa"/>
            <w:tcBorders>
              <w:top w:val="nil"/>
              <w:left w:val="nil"/>
              <w:bottom w:val="single" w:sz="4" w:space="0" w:color="auto"/>
              <w:right w:val="single" w:sz="4" w:space="0" w:color="auto"/>
            </w:tcBorders>
            <w:shd w:val="clear" w:color="auto" w:fill="auto"/>
            <w:noWrap/>
            <w:vAlign w:val="bottom"/>
            <w:hideMark/>
          </w:tcPr>
          <w:p w14:paraId="1E58674B"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6</w:t>
            </w:r>
          </w:p>
        </w:tc>
        <w:tc>
          <w:tcPr>
            <w:tcW w:w="960" w:type="dxa"/>
            <w:tcBorders>
              <w:top w:val="nil"/>
              <w:left w:val="nil"/>
              <w:bottom w:val="single" w:sz="4" w:space="0" w:color="auto"/>
              <w:right w:val="single" w:sz="4" w:space="0" w:color="auto"/>
            </w:tcBorders>
            <w:shd w:val="clear" w:color="auto" w:fill="auto"/>
            <w:noWrap/>
            <w:vAlign w:val="bottom"/>
            <w:hideMark/>
          </w:tcPr>
          <w:p w14:paraId="407F696F"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12</w:t>
            </w:r>
          </w:p>
        </w:tc>
        <w:tc>
          <w:tcPr>
            <w:tcW w:w="960" w:type="dxa"/>
            <w:tcBorders>
              <w:top w:val="nil"/>
              <w:left w:val="nil"/>
              <w:bottom w:val="single" w:sz="4" w:space="0" w:color="auto"/>
              <w:right w:val="single" w:sz="4" w:space="0" w:color="auto"/>
            </w:tcBorders>
            <w:shd w:val="clear" w:color="auto" w:fill="auto"/>
            <w:noWrap/>
            <w:vAlign w:val="bottom"/>
            <w:hideMark/>
          </w:tcPr>
          <w:p w14:paraId="72FCA236"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12</w:t>
            </w:r>
          </w:p>
        </w:tc>
        <w:tc>
          <w:tcPr>
            <w:tcW w:w="960" w:type="dxa"/>
            <w:tcBorders>
              <w:top w:val="nil"/>
              <w:left w:val="nil"/>
              <w:bottom w:val="single" w:sz="4" w:space="0" w:color="auto"/>
              <w:right w:val="single" w:sz="4" w:space="0" w:color="auto"/>
            </w:tcBorders>
            <w:shd w:val="clear" w:color="auto" w:fill="auto"/>
            <w:noWrap/>
            <w:vAlign w:val="bottom"/>
            <w:hideMark/>
          </w:tcPr>
          <w:p w14:paraId="60E7D81E"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14</w:t>
            </w:r>
          </w:p>
        </w:tc>
      </w:tr>
      <w:tr w:rsidR="00584437" w:rsidRPr="00584437" w14:paraId="62CC7D57" w14:textId="77777777" w:rsidTr="00CD5C6E">
        <w:trPr>
          <w:trHeight w:val="295"/>
        </w:trPr>
        <w:tc>
          <w:tcPr>
            <w:tcW w:w="960" w:type="dxa"/>
            <w:vMerge/>
            <w:tcBorders>
              <w:left w:val="single" w:sz="4" w:space="0" w:color="auto"/>
              <w:right w:val="single" w:sz="4" w:space="0" w:color="auto"/>
            </w:tcBorders>
            <w:shd w:val="clear" w:color="auto" w:fill="auto"/>
            <w:noWrap/>
            <w:vAlign w:val="bottom"/>
            <w:hideMark/>
          </w:tcPr>
          <w:p w14:paraId="6ECF9442" w14:textId="77777777" w:rsidR="00CD5C6E" w:rsidRPr="00584437" w:rsidRDefault="00CD5C6E" w:rsidP="000B1B6C">
            <w:pPr>
              <w:spacing w:after="0" w:line="276" w:lineRule="auto"/>
              <w:rPr>
                <w:rFonts w:ascii="Arial" w:eastAsia="Times New Roman" w:hAnsi="Arial" w:cs="Arial"/>
                <w:sz w:val="24"/>
                <w:szCs w:val="24"/>
                <w:lang w:val="en-US"/>
              </w:rPr>
            </w:pPr>
          </w:p>
        </w:tc>
        <w:tc>
          <w:tcPr>
            <w:tcW w:w="960" w:type="dxa"/>
            <w:tcBorders>
              <w:top w:val="nil"/>
              <w:left w:val="nil"/>
              <w:bottom w:val="single" w:sz="4" w:space="0" w:color="auto"/>
              <w:right w:val="single" w:sz="4" w:space="0" w:color="auto"/>
            </w:tcBorders>
            <w:shd w:val="clear" w:color="auto" w:fill="auto"/>
            <w:noWrap/>
            <w:vAlign w:val="bottom"/>
            <w:hideMark/>
          </w:tcPr>
          <w:p w14:paraId="2C778F28" w14:textId="77777777" w:rsidR="00CD5C6E" w:rsidRPr="00584437" w:rsidRDefault="00CD5C6E" w:rsidP="000B1B6C">
            <w:pPr>
              <w:spacing w:after="0" w:line="276" w:lineRule="auto"/>
              <w:rPr>
                <w:rFonts w:ascii="Arial" w:eastAsia="Times New Roman" w:hAnsi="Arial" w:cs="Arial"/>
                <w:sz w:val="24"/>
                <w:szCs w:val="24"/>
                <w:lang w:val="en-US"/>
              </w:rPr>
            </w:pPr>
            <w:r w:rsidRPr="00584437">
              <w:rPr>
                <w:rFonts w:ascii="Arial" w:eastAsia="Times New Roman" w:hAnsi="Arial" w:cs="Arial"/>
                <w:sz w:val="24"/>
                <w:szCs w:val="24"/>
                <w:lang w:val="en-US"/>
              </w:rPr>
              <w:t>GT</w:t>
            </w:r>
          </w:p>
        </w:tc>
        <w:tc>
          <w:tcPr>
            <w:tcW w:w="960" w:type="dxa"/>
            <w:tcBorders>
              <w:top w:val="nil"/>
              <w:left w:val="nil"/>
              <w:bottom w:val="single" w:sz="4" w:space="0" w:color="auto"/>
              <w:right w:val="single" w:sz="4" w:space="0" w:color="auto"/>
            </w:tcBorders>
            <w:shd w:val="clear" w:color="auto" w:fill="auto"/>
            <w:noWrap/>
            <w:vAlign w:val="bottom"/>
            <w:hideMark/>
          </w:tcPr>
          <w:p w14:paraId="01BBA9A8"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7</w:t>
            </w:r>
          </w:p>
        </w:tc>
        <w:tc>
          <w:tcPr>
            <w:tcW w:w="960" w:type="dxa"/>
            <w:tcBorders>
              <w:top w:val="nil"/>
              <w:left w:val="nil"/>
              <w:bottom w:val="single" w:sz="4" w:space="0" w:color="auto"/>
              <w:right w:val="single" w:sz="4" w:space="0" w:color="auto"/>
            </w:tcBorders>
            <w:shd w:val="clear" w:color="auto" w:fill="auto"/>
            <w:noWrap/>
            <w:vAlign w:val="bottom"/>
            <w:hideMark/>
          </w:tcPr>
          <w:p w14:paraId="17684762"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12</w:t>
            </w:r>
          </w:p>
        </w:tc>
        <w:tc>
          <w:tcPr>
            <w:tcW w:w="960" w:type="dxa"/>
            <w:tcBorders>
              <w:top w:val="nil"/>
              <w:left w:val="nil"/>
              <w:bottom w:val="single" w:sz="4" w:space="0" w:color="auto"/>
              <w:right w:val="single" w:sz="4" w:space="0" w:color="auto"/>
            </w:tcBorders>
            <w:shd w:val="clear" w:color="auto" w:fill="auto"/>
            <w:noWrap/>
            <w:vAlign w:val="bottom"/>
            <w:hideMark/>
          </w:tcPr>
          <w:p w14:paraId="16873AAC"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18</w:t>
            </w:r>
          </w:p>
        </w:tc>
        <w:tc>
          <w:tcPr>
            <w:tcW w:w="960" w:type="dxa"/>
            <w:tcBorders>
              <w:top w:val="nil"/>
              <w:left w:val="nil"/>
              <w:bottom w:val="single" w:sz="4" w:space="0" w:color="auto"/>
              <w:right w:val="single" w:sz="4" w:space="0" w:color="auto"/>
            </w:tcBorders>
            <w:shd w:val="clear" w:color="auto" w:fill="auto"/>
            <w:noWrap/>
            <w:vAlign w:val="bottom"/>
            <w:hideMark/>
          </w:tcPr>
          <w:p w14:paraId="5CE28836"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34</w:t>
            </w:r>
          </w:p>
        </w:tc>
        <w:tc>
          <w:tcPr>
            <w:tcW w:w="960" w:type="dxa"/>
            <w:tcBorders>
              <w:top w:val="nil"/>
              <w:left w:val="nil"/>
              <w:bottom w:val="single" w:sz="4" w:space="0" w:color="auto"/>
              <w:right w:val="single" w:sz="4" w:space="0" w:color="auto"/>
            </w:tcBorders>
            <w:shd w:val="clear" w:color="auto" w:fill="auto"/>
            <w:noWrap/>
            <w:vAlign w:val="bottom"/>
            <w:hideMark/>
          </w:tcPr>
          <w:p w14:paraId="79907481"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36</w:t>
            </w:r>
          </w:p>
        </w:tc>
        <w:tc>
          <w:tcPr>
            <w:tcW w:w="960" w:type="dxa"/>
            <w:tcBorders>
              <w:top w:val="nil"/>
              <w:left w:val="nil"/>
              <w:bottom w:val="single" w:sz="4" w:space="0" w:color="auto"/>
              <w:right w:val="single" w:sz="4" w:space="0" w:color="auto"/>
            </w:tcBorders>
            <w:shd w:val="clear" w:color="auto" w:fill="auto"/>
            <w:noWrap/>
            <w:vAlign w:val="bottom"/>
            <w:hideMark/>
          </w:tcPr>
          <w:p w14:paraId="35D2607D"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42</w:t>
            </w:r>
          </w:p>
        </w:tc>
      </w:tr>
      <w:tr w:rsidR="00584437" w:rsidRPr="00584437" w14:paraId="1A52422A" w14:textId="77777777" w:rsidTr="00CD5C6E">
        <w:trPr>
          <w:trHeight w:val="295"/>
        </w:trPr>
        <w:tc>
          <w:tcPr>
            <w:tcW w:w="960" w:type="dxa"/>
            <w:vMerge/>
            <w:tcBorders>
              <w:left w:val="single" w:sz="4" w:space="0" w:color="auto"/>
              <w:bottom w:val="single" w:sz="4" w:space="0" w:color="auto"/>
              <w:right w:val="single" w:sz="4" w:space="0" w:color="auto"/>
            </w:tcBorders>
            <w:shd w:val="clear" w:color="auto" w:fill="auto"/>
            <w:noWrap/>
            <w:vAlign w:val="bottom"/>
            <w:hideMark/>
          </w:tcPr>
          <w:p w14:paraId="59F15BF4" w14:textId="77777777" w:rsidR="00CD5C6E" w:rsidRPr="00584437" w:rsidRDefault="00CD5C6E" w:rsidP="000B1B6C">
            <w:pPr>
              <w:spacing w:after="0" w:line="276" w:lineRule="auto"/>
              <w:rPr>
                <w:rFonts w:ascii="Arial" w:eastAsia="Times New Roman" w:hAnsi="Arial" w:cs="Arial"/>
                <w:sz w:val="24"/>
                <w:szCs w:val="24"/>
                <w:lang w:val="en-US"/>
              </w:rPr>
            </w:pPr>
          </w:p>
        </w:tc>
        <w:tc>
          <w:tcPr>
            <w:tcW w:w="960" w:type="dxa"/>
            <w:tcBorders>
              <w:top w:val="nil"/>
              <w:left w:val="nil"/>
              <w:bottom w:val="single" w:sz="4" w:space="0" w:color="auto"/>
              <w:right w:val="single" w:sz="4" w:space="0" w:color="auto"/>
            </w:tcBorders>
            <w:shd w:val="clear" w:color="auto" w:fill="auto"/>
            <w:noWrap/>
            <w:vAlign w:val="bottom"/>
            <w:hideMark/>
          </w:tcPr>
          <w:p w14:paraId="1B618851" w14:textId="77777777" w:rsidR="00CD5C6E" w:rsidRPr="00584437" w:rsidRDefault="00CD5C6E" w:rsidP="000B1B6C">
            <w:pPr>
              <w:spacing w:after="0" w:line="276" w:lineRule="auto"/>
              <w:rPr>
                <w:rFonts w:ascii="Arial" w:eastAsia="Times New Roman" w:hAnsi="Arial" w:cs="Arial"/>
                <w:sz w:val="24"/>
                <w:szCs w:val="24"/>
                <w:lang w:val="en-US"/>
              </w:rPr>
            </w:pPr>
            <w:r w:rsidRPr="00584437">
              <w:rPr>
                <w:rFonts w:ascii="Arial" w:eastAsia="Times New Roman" w:hAnsi="Arial" w:cs="Arial"/>
                <w:sz w:val="24"/>
                <w:szCs w:val="24"/>
                <w:lang w:val="en-US"/>
              </w:rPr>
              <w:t>Kw</w:t>
            </w:r>
          </w:p>
        </w:tc>
        <w:tc>
          <w:tcPr>
            <w:tcW w:w="960" w:type="dxa"/>
            <w:tcBorders>
              <w:top w:val="nil"/>
              <w:left w:val="nil"/>
              <w:bottom w:val="single" w:sz="4" w:space="0" w:color="auto"/>
              <w:right w:val="single" w:sz="4" w:space="0" w:color="auto"/>
            </w:tcBorders>
            <w:shd w:val="clear" w:color="auto" w:fill="auto"/>
            <w:noWrap/>
            <w:vAlign w:val="bottom"/>
            <w:hideMark/>
          </w:tcPr>
          <w:p w14:paraId="07B75BC1"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309</w:t>
            </w:r>
          </w:p>
        </w:tc>
        <w:tc>
          <w:tcPr>
            <w:tcW w:w="960" w:type="dxa"/>
            <w:tcBorders>
              <w:top w:val="nil"/>
              <w:left w:val="nil"/>
              <w:bottom w:val="single" w:sz="4" w:space="0" w:color="auto"/>
              <w:right w:val="single" w:sz="4" w:space="0" w:color="auto"/>
            </w:tcBorders>
            <w:shd w:val="clear" w:color="auto" w:fill="auto"/>
            <w:noWrap/>
            <w:vAlign w:val="bottom"/>
            <w:hideMark/>
          </w:tcPr>
          <w:p w14:paraId="2047A3CD"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479</w:t>
            </w:r>
          </w:p>
        </w:tc>
        <w:tc>
          <w:tcPr>
            <w:tcW w:w="960" w:type="dxa"/>
            <w:tcBorders>
              <w:top w:val="nil"/>
              <w:left w:val="nil"/>
              <w:bottom w:val="single" w:sz="4" w:space="0" w:color="auto"/>
              <w:right w:val="single" w:sz="4" w:space="0" w:color="auto"/>
            </w:tcBorders>
            <w:shd w:val="clear" w:color="auto" w:fill="auto"/>
            <w:noWrap/>
            <w:vAlign w:val="bottom"/>
            <w:hideMark/>
          </w:tcPr>
          <w:p w14:paraId="7763BB26"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596</w:t>
            </w:r>
          </w:p>
        </w:tc>
        <w:tc>
          <w:tcPr>
            <w:tcW w:w="960" w:type="dxa"/>
            <w:tcBorders>
              <w:top w:val="nil"/>
              <w:left w:val="nil"/>
              <w:bottom w:val="single" w:sz="4" w:space="0" w:color="auto"/>
              <w:right w:val="single" w:sz="4" w:space="0" w:color="auto"/>
            </w:tcBorders>
            <w:shd w:val="clear" w:color="auto" w:fill="auto"/>
            <w:noWrap/>
            <w:vAlign w:val="bottom"/>
            <w:hideMark/>
          </w:tcPr>
          <w:p w14:paraId="480F8C2D"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1269</w:t>
            </w:r>
          </w:p>
        </w:tc>
        <w:tc>
          <w:tcPr>
            <w:tcW w:w="960" w:type="dxa"/>
            <w:tcBorders>
              <w:top w:val="nil"/>
              <w:left w:val="nil"/>
              <w:bottom w:val="single" w:sz="4" w:space="0" w:color="auto"/>
              <w:right w:val="single" w:sz="4" w:space="0" w:color="auto"/>
            </w:tcBorders>
            <w:shd w:val="clear" w:color="auto" w:fill="auto"/>
            <w:noWrap/>
            <w:vAlign w:val="bottom"/>
            <w:hideMark/>
          </w:tcPr>
          <w:p w14:paraId="17817F6E"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1333</w:t>
            </w:r>
          </w:p>
        </w:tc>
        <w:tc>
          <w:tcPr>
            <w:tcW w:w="960" w:type="dxa"/>
            <w:tcBorders>
              <w:top w:val="nil"/>
              <w:left w:val="nil"/>
              <w:bottom w:val="single" w:sz="4" w:space="0" w:color="auto"/>
              <w:right w:val="single" w:sz="4" w:space="0" w:color="auto"/>
            </w:tcBorders>
            <w:shd w:val="clear" w:color="auto" w:fill="auto"/>
            <w:noWrap/>
            <w:vAlign w:val="bottom"/>
            <w:hideMark/>
          </w:tcPr>
          <w:p w14:paraId="5E0253B5"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1524</w:t>
            </w:r>
          </w:p>
        </w:tc>
      </w:tr>
      <w:tr w:rsidR="00584437" w:rsidRPr="00584437" w14:paraId="0B16C708" w14:textId="77777777" w:rsidTr="00CD5C6E">
        <w:trPr>
          <w:trHeight w:val="295"/>
        </w:trPr>
        <w:tc>
          <w:tcPr>
            <w:tcW w:w="960" w:type="dxa"/>
            <w:vMerge w:val="restart"/>
            <w:tcBorders>
              <w:top w:val="nil"/>
              <w:left w:val="single" w:sz="4" w:space="0" w:color="auto"/>
              <w:right w:val="single" w:sz="4" w:space="0" w:color="auto"/>
            </w:tcBorders>
            <w:shd w:val="clear" w:color="auto" w:fill="auto"/>
            <w:noWrap/>
            <w:vAlign w:val="bottom"/>
            <w:hideMark/>
          </w:tcPr>
          <w:p w14:paraId="60C0FEF3" w14:textId="77777777" w:rsidR="00CD5C6E" w:rsidRPr="00584437" w:rsidRDefault="00CD5C6E" w:rsidP="000B1B6C">
            <w:pPr>
              <w:spacing w:after="0" w:line="276" w:lineRule="auto"/>
              <w:rPr>
                <w:rFonts w:ascii="Arial" w:eastAsia="Times New Roman" w:hAnsi="Arial" w:cs="Arial"/>
                <w:sz w:val="24"/>
                <w:szCs w:val="24"/>
                <w:lang w:val="en-US"/>
              </w:rPr>
            </w:pPr>
            <w:r w:rsidRPr="00584437">
              <w:rPr>
                <w:rFonts w:ascii="Arial" w:eastAsia="Times New Roman" w:hAnsi="Arial" w:cs="Arial"/>
                <w:sz w:val="24"/>
                <w:szCs w:val="24"/>
                <w:lang w:val="en-US"/>
              </w:rPr>
              <w:t> </w:t>
            </w:r>
          </w:p>
          <w:p w14:paraId="6701AB3C" w14:textId="77777777" w:rsidR="00CD5C6E" w:rsidRPr="00584437" w:rsidRDefault="00CD5C6E" w:rsidP="000B1B6C">
            <w:pPr>
              <w:spacing w:after="0" w:line="276" w:lineRule="auto"/>
              <w:rPr>
                <w:rFonts w:ascii="Arial" w:eastAsia="Times New Roman" w:hAnsi="Arial" w:cs="Arial"/>
                <w:sz w:val="24"/>
                <w:szCs w:val="24"/>
                <w:lang w:val="en-US"/>
              </w:rPr>
            </w:pPr>
            <w:r w:rsidRPr="00584437">
              <w:rPr>
                <w:rFonts w:ascii="Arial" w:eastAsia="Times New Roman" w:hAnsi="Arial" w:cs="Arial"/>
                <w:sz w:val="24"/>
                <w:szCs w:val="24"/>
                <w:lang w:val="en-US"/>
              </w:rPr>
              <w:t>LLS</w:t>
            </w:r>
          </w:p>
          <w:p w14:paraId="4612F968" w14:textId="77777777" w:rsidR="00CD5C6E" w:rsidRPr="00584437" w:rsidRDefault="00CD5C6E" w:rsidP="000B1B6C">
            <w:pPr>
              <w:spacing w:after="0" w:line="276" w:lineRule="auto"/>
              <w:rPr>
                <w:rFonts w:ascii="Arial" w:eastAsia="Times New Roman" w:hAnsi="Arial" w:cs="Arial"/>
                <w:sz w:val="24"/>
                <w:szCs w:val="24"/>
                <w:lang w:val="en-US"/>
              </w:rPr>
            </w:pPr>
            <w:r w:rsidRPr="00584437">
              <w:rPr>
                <w:rFonts w:ascii="Arial" w:eastAsia="Times New Roman" w:hAnsi="Arial" w:cs="Arial"/>
                <w:sz w:val="24"/>
                <w:szCs w:val="24"/>
                <w:lang w:val="en-US"/>
              </w:rPr>
              <w:t> </w:t>
            </w:r>
          </w:p>
        </w:tc>
        <w:tc>
          <w:tcPr>
            <w:tcW w:w="960" w:type="dxa"/>
            <w:tcBorders>
              <w:top w:val="nil"/>
              <w:left w:val="nil"/>
              <w:bottom w:val="single" w:sz="4" w:space="0" w:color="auto"/>
              <w:right w:val="single" w:sz="4" w:space="0" w:color="auto"/>
            </w:tcBorders>
            <w:shd w:val="clear" w:color="auto" w:fill="auto"/>
            <w:noWrap/>
            <w:vAlign w:val="bottom"/>
            <w:hideMark/>
          </w:tcPr>
          <w:p w14:paraId="60F6F81A" w14:textId="77777777" w:rsidR="00CD5C6E" w:rsidRPr="00584437" w:rsidRDefault="00CD5C6E" w:rsidP="000B1B6C">
            <w:pPr>
              <w:spacing w:after="0" w:line="276" w:lineRule="auto"/>
              <w:rPr>
                <w:rFonts w:ascii="Arial" w:eastAsia="Times New Roman" w:hAnsi="Arial" w:cs="Arial"/>
                <w:sz w:val="24"/>
                <w:szCs w:val="24"/>
                <w:lang w:val="en-US"/>
              </w:rPr>
            </w:pPr>
            <w:r w:rsidRPr="00584437">
              <w:rPr>
                <w:rFonts w:ascii="Arial" w:eastAsia="Times New Roman" w:hAnsi="Arial" w:cs="Arial"/>
                <w:sz w:val="24"/>
                <w:szCs w:val="24"/>
                <w:lang w:val="en-US"/>
              </w:rPr>
              <w:t>Number</w:t>
            </w:r>
          </w:p>
        </w:tc>
        <w:tc>
          <w:tcPr>
            <w:tcW w:w="960" w:type="dxa"/>
            <w:tcBorders>
              <w:top w:val="nil"/>
              <w:left w:val="nil"/>
              <w:bottom w:val="single" w:sz="4" w:space="0" w:color="auto"/>
              <w:right w:val="single" w:sz="4" w:space="0" w:color="auto"/>
            </w:tcBorders>
            <w:shd w:val="clear" w:color="auto" w:fill="auto"/>
            <w:noWrap/>
            <w:vAlign w:val="bottom"/>
            <w:hideMark/>
          </w:tcPr>
          <w:p w14:paraId="7D98D7CE"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4</w:t>
            </w:r>
          </w:p>
        </w:tc>
        <w:tc>
          <w:tcPr>
            <w:tcW w:w="960" w:type="dxa"/>
            <w:tcBorders>
              <w:top w:val="nil"/>
              <w:left w:val="nil"/>
              <w:bottom w:val="single" w:sz="4" w:space="0" w:color="auto"/>
              <w:right w:val="single" w:sz="4" w:space="0" w:color="auto"/>
            </w:tcBorders>
            <w:shd w:val="clear" w:color="auto" w:fill="auto"/>
            <w:noWrap/>
            <w:vAlign w:val="bottom"/>
            <w:hideMark/>
          </w:tcPr>
          <w:p w14:paraId="6B9BFC49"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9</w:t>
            </w:r>
          </w:p>
        </w:tc>
        <w:tc>
          <w:tcPr>
            <w:tcW w:w="960" w:type="dxa"/>
            <w:tcBorders>
              <w:top w:val="nil"/>
              <w:left w:val="nil"/>
              <w:bottom w:val="single" w:sz="4" w:space="0" w:color="auto"/>
              <w:right w:val="single" w:sz="4" w:space="0" w:color="auto"/>
            </w:tcBorders>
            <w:shd w:val="clear" w:color="auto" w:fill="auto"/>
            <w:noWrap/>
            <w:vAlign w:val="bottom"/>
            <w:hideMark/>
          </w:tcPr>
          <w:p w14:paraId="5A2A5F80"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15</w:t>
            </w:r>
          </w:p>
        </w:tc>
        <w:tc>
          <w:tcPr>
            <w:tcW w:w="960" w:type="dxa"/>
            <w:tcBorders>
              <w:top w:val="nil"/>
              <w:left w:val="nil"/>
              <w:bottom w:val="single" w:sz="4" w:space="0" w:color="auto"/>
              <w:right w:val="single" w:sz="4" w:space="0" w:color="auto"/>
            </w:tcBorders>
            <w:shd w:val="clear" w:color="auto" w:fill="auto"/>
            <w:noWrap/>
            <w:vAlign w:val="bottom"/>
            <w:hideMark/>
          </w:tcPr>
          <w:p w14:paraId="269E8965"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32</w:t>
            </w:r>
          </w:p>
        </w:tc>
        <w:tc>
          <w:tcPr>
            <w:tcW w:w="960" w:type="dxa"/>
            <w:tcBorders>
              <w:top w:val="nil"/>
              <w:left w:val="nil"/>
              <w:bottom w:val="single" w:sz="4" w:space="0" w:color="auto"/>
              <w:right w:val="single" w:sz="4" w:space="0" w:color="auto"/>
            </w:tcBorders>
            <w:shd w:val="clear" w:color="auto" w:fill="auto"/>
            <w:noWrap/>
            <w:vAlign w:val="bottom"/>
            <w:hideMark/>
          </w:tcPr>
          <w:p w14:paraId="2B099DA4"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41</w:t>
            </w:r>
          </w:p>
        </w:tc>
        <w:tc>
          <w:tcPr>
            <w:tcW w:w="960" w:type="dxa"/>
            <w:tcBorders>
              <w:top w:val="nil"/>
              <w:left w:val="nil"/>
              <w:bottom w:val="single" w:sz="4" w:space="0" w:color="auto"/>
              <w:right w:val="single" w:sz="4" w:space="0" w:color="auto"/>
            </w:tcBorders>
            <w:shd w:val="clear" w:color="auto" w:fill="auto"/>
            <w:noWrap/>
            <w:vAlign w:val="bottom"/>
            <w:hideMark/>
          </w:tcPr>
          <w:p w14:paraId="2AF16E07"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48</w:t>
            </w:r>
          </w:p>
        </w:tc>
      </w:tr>
      <w:tr w:rsidR="00584437" w:rsidRPr="00584437" w14:paraId="13BF5168" w14:textId="77777777" w:rsidTr="00CD5C6E">
        <w:trPr>
          <w:trHeight w:val="295"/>
        </w:trPr>
        <w:tc>
          <w:tcPr>
            <w:tcW w:w="960" w:type="dxa"/>
            <w:vMerge/>
            <w:tcBorders>
              <w:left w:val="single" w:sz="4" w:space="0" w:color="auto"/>
              <w:right w:val="single" w:sz="4" w:space="0" w:color="auto"/>
            </w:tcBorders>
            <w:shd w:val="clear" w:color="auto" w:fill="auto"/>
            <w:noWrap/>
            <w:vAlign w:val="bottom"/>
            <w:hideMark/>
          </w:tcPr>
          <w:p w14:paraId="03DE3223" w14:textId="77777777" w:rsidR="00CD5C6E" w:rsidRPr="00584437" w:rsidRDefault="00CD5C6E" w:rsidP="000B1B6C">
            <w:pPr>
              <w:spacing w:after="0" w:line="276" w:lineRule="auto"/>
              <w:rPr>
                <w:rFonts w:ascii="Arial" w:eastAsia="Times New Roman" w:hAnsi="Arial" w:cs="Arial"/>
                <w:sz w:val="24"/>
                <w:szCs w:val="24"/>
                <w:lang w:val="en-US"/>
              </w:rPr>
            </w:pPr>
          </w:p>
        </w:tc>
        <w:tc>
          <w:tcPr>
            <w:tcW w:w="960" w:type="dxa"/>
            <w:tcBorders>
              <w:top w:val="nil"/>
              <w:left w:val="nil"/>
              <w:bottom w:val="single" w:sz="4" w:space="0" w:color="auto"/>
              <w:right w:val="single" w:sz="4" w:space="0" w:color="auto"/>
            </w:tcBorders>
            <w:shd w:val="clear" w:color="auto" w:fill="auto"/>
            <w:noWrap/>
            <w:vAlign w:val="bottom"/>
            <w:hideMark/>
          </w:tcPr>
          <w:p w14:paraId="7E360CFA" w14:textId="77777777" w:rsidR="00CD5C6E" w:rsidRPr="00584437" w:rsidRDefault="00CD5C6E" w:rsidP="000B1B6C">
            <w:pPr>
              <w:spacing w:after="0" w:line="276" w:lineRule="auto"/>
              <w:rPr>
                <w:rFonts w:ascii="Arial" w:eastAsia="Times New Roman" w:hAnsi="Arial" w:cs="Arial"/>
                <w:sz w:val="24"/>
                <w:szCs w:val="24"/>
                <w:lang w:val="en-US"/>
              </w:rPr>
            </w:pPr>
            <w:r w:rsidRPr="00584437">
              <w:rPr>
                <w:rFonts w:ascii="Arial" w:eastAsia="Times New Roman" w:hAnsi="Arial" w:cs="Arial"/>
                <w:sz w:val="24"/>
                <w:szCs w:val="24"/>
                <w:lang w:val="en-US"/>
              </w:rPr>
              <w:t>GT</w:t>
            </w:r>
          </w:p>
        </w:tc>
        <w:tc>
          <w:tcPr>
            <w:tcW w:w="960" w:type="dxa"/>
            <w:tcBorders>
              <w:top w:val="nil"/>
              <w:left w:val="nil"/>
              <w:bottom w:val="single" w:sz="4" w:space="0" w:color="auto"/>
              <w:right w:val="single" w:sz="4" w:space="0" w:color="auto"/>
            </w:tcBorders>
            <w:shd w:val="clear" w:color="auto" w:fill="auto"/>
            <w:noWrap/>
            <w:vAlign w:val="bottom"/>
            <w:hideMark/>
          </w:tcPr>
          <w:p w14:paraId="7A9CCFB9"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8</w:t>
            </w:r>
          </w:p>
        </w:tc>
        <w:tc>
          <w:tcPr>
            <w:tcW w:w="960" w:type="dxa"/>
            <w:tcBorders>
              <w:top w:val="nil"/>
              <w:left w:val="nil"/>
              <w:bottom w:val="single" w:sz="4" w:space="0" w:color="auto"/>
              <w:right w:val="single" w:sz="4" w:space="0" w:color="auto"/>
            </w:tcBorders>
            <w:shd w:val="clear" w:color="auto" w:fill="auto"/>
            <w:noWrap/>
            <w:vAlign w:val="bottom"/>
            <w:hideMark/>
          </w:tcPr>
          <w:p w14:paraId="6CD9E49D"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29</w:t>
            </w:r>
          </w:p>
        </w:tc>
        <w:tc>
          <w:tcPr>
            <w:tcW w:w="960" w:type="dxa"/>
            <w:tcBorders>
              <w:top w:val="nil"/>
              <w:left w:val="nil"/>
              <w:bottom w:val="single" w:sz="4" w:space="0" w:color="auto"/>
              <w:right w:val="single" w:sz="4" w:space="0" w:color="auto"/>
            </w:tcBorders>
            <w:shd w:val="clear" w:color="auto" w:fill="auto"/>
            <w:noWrap/>
            <w:vAlign w:val="bottom"/>
            <w:hideMark/>
          </w:tcPr>
          <w:p w14:paraId="7E245756"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39</w:t>
            </w:r>
          </w:p>
        </w:tc>
        <w:tc>
          <w:tcPr>
            <w:tcW w:w="960" w:type="dxa"/>
            <w:tcBorders>
              <w:top w:val="nil"/>
              <w:left w:val="nil"/>
              <w:bottom w:val="single" w:sz="4" w:space="0" w:color="auto"/>
              <w:right w:val="single" w:sz="4" w:space="0" w:color="auto"/>
            </w:tcBorders>
            <w:shd w:val="clear" w:color="auto" w:fill="auto"/>
            <w:noWrap/>
            <w:vAlign w:val="bottom"/>
            <w:hideMark/>
          </w:tcPr>
          <w:p w14:paraId="53378BA2"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96</w:t>
            </w:r>
          </w:p>
        </w:tc>
        <w:tc>
          <w:tcPr>
            <w:tcW w:w="960" w:type="dxa"/>
            <w:tcBorders>
              <w:top w:val="nil"/>
              <w:left w:val="nil"/>
              <w:bottom w:val="single" w:sz="4" w:space="0" w:color="auto"/>
              <w:right w:val="single" w:sz="4" w:space="0" w:color="auto"/>
            </w:tcBorders>
            <w:shd w:val="clear" w:color="auto" w:fill="auto"/>
            <w:noWrap/>
            <w:vAlign w:val="bottom"/>
            <w:hideMark/>
          </w:tcPr>
          <w:p w14:paraId="14F49667"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122</w:t>
            </w:r>
          </w:p>
        </w:tc>
        <w:tc>
          <w:tcPr>
            <w:tcW w:w="960" w:type="dxa"/>
            <w:tcBorders>
              <w:top w:val="nil"/>
              <w:left w:val="nil"/>
              <w:bottom w:val="single" w:sz="4" w:space="0" w:color="auto"/>
              <w:right w:val="single" w:sz="4" w:space="0" w:color="auto"/>
            </w:tcBorders>
            <w:shd w:val="clear" w:color="auto" w:fill="auto"/>
            <w:noWrap/>
            <w:vAlign w:val="bottom"/>
            <w:hideMark/>
          </w:tcPr>
          <w:p w14:paraId="063AAB03"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143</w:t>
            </w:r>
          </w:p>
        </w:tc>
      </w:tr>
      <w:tr w:rsidR="00584437" w:rsidRPr="00584437" w14:paraId="78749797" w14:textId="77777777" w:rsidTr="00CD5C6E">
        <w:trPr>
          <w:trHeight w:val="295"/>
        </w:trPr>
        <w:tc>
          <w:tcPr>
            <w:tcW w:w="960" w:type="dxa"/>
            <w:vMerge/>
            <w:tcBorders>
              <w:left w:val="single" w:sz="4" w:space="0" w:color="auto"/>
              <w:bottom w:val="single" w:sz="4" w:space="0" w:color="auto"/>
              <w:right w:val="single" w:sz="4" w:space="0" w:color="auto"/>
            </w:tcBorders>
            <w:shd w:val="clear" w:color="auto" w:fill="auto"/>
            <w:noWrap/>
            <w:vAlign w:val="bottom"/>
            <w:hideMark/>
          </w:tcPr>
          <w:p w14:paraId="2DA2C8EA" w14:textId="77777777" w:rsidR="00CD5C6E" w:rsidRPr="00584437" w:rsidRDefault="00CD5C6E" w:rsidP="000B1B6C">
            <w:pPr>
              <w:spacing w:after="0" w:line="276" w:lineRule="auto"/>
              <w:rPr>
                <w:rFonts w:ascii="Arial" w:eastAsia="Times New Roman" w:hAnsi="Arial" w:cs="Arial"/>
                <w:sz w:val="24"/>
                <w:szCs w:val="24"/>
                <w:lang w:val="en-US"/>
              </w:rPr>
            </w:pPr>
          </w:p>
        </w:tc>
        <w:tc>
          <w:tcPr>
            <w:tcW w:w="960" w:type="dxa"/>
            <w:tcBorders>
              <w:top w:val="nil"/>
              <w:left w:val="nil"/>
              <w:bottom w:val="single" w:sz="4" w:space="0" w:color="auto"/>
              <w:right w:val="single" w:sz="4" w:space="0" w:color="auto"/>
            </w:tcBorders>
            <w:shd w:val="clear" w:color="auto" w:fill="auto"/>
            <w:noWrap/>
            <w:vAlign w:val="bottom"/>
            <w:hideMark/>
          </w:tcPr>
          <w:p w14:paraId="59029372" w14:textId="77777777" w:rsidR="00CD5C6E" w:rsidRPr="00584437" w:rsidRDefault="00CD5C6E" w:rsidP="000B1B6C">
            <w:pPr>
              <w:spacing w:after="0" w:line="276" w:lineRule="auto"/>
              <w:rPr>
                <w:rFonts w:ascii="Arial" w:eastAsia="Times New Roman" w:hAnsi="Arial" w:cs="Arial"/>
                <w:sz w:val="24"/>
                <w:szCs w:val="24"/>
                <w:lang w:val="en-US"/>
              </w:rPr>
            </w:pPr>
            <w:r w:rsidRPr="00584437">
              <w:rPr>
                <w:rFonts w:ascii="Arial" w:eastAsia="Times New Roman" w:hAnsi="Arial" w:cs="Arial"/>
                <w:sz w:val="24"/>
                <w:szCs w:val="24"/>
                <w:lang w:val="en-US"/>
              </w:rPr>
              <w:t>Kw</w:t>
            </w:r>
          </w:p>
        </w:tc>
        <w:tc>
          <w:tcPr>
            <w:tcW w:w="960" w:type="dxa"/>
            <w:tcBorders>
              <w:top w:val="nil"/>
              <w:left w:val="nil"/>
              <w:bottom w:val="single" w:sz="4" w:space="0" w:color="auto"/>
              <w:right w:val="single" w:sz="4" w:space="0" w:color="auto"/>
            </w:tcBorders>
            <w:shd w:val="clear" w:color="auto" w:fill="auto"/>
            <w:noWrap/>
            <w:vAlign w:val="bottom"/>
            <w:hideMark/>
          </w:tcPr>
          <w:p w14:paraId="52DF5F78"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161</w:t>
            </w:r>
          </w:p>
        </w:tc>
        <w:tc>
          <w:tcPr>
            <w:tcW w:w="960" w:type="dxa"/>
            <w:tcBorders>
              <w:top w:val="nil"/>
              <w:left w:val="nil"/>
              <w:bottom w:val="single" w:sz="4" w:space="0" w:color="auto"/>
              <w:right w:val="single" w:sz="4" w:space="0" w:color="auto"/>
            </w:tcBorders>
            <w:shd w:val="clear" w:color="auto" w:fill="auto"/>
            <w:noWrap/>
            <w:vAlign w:val="bottom"/>
            <w:hideMark/>
          </w:tcPr>
          <w:p w14:paraId="5E5E5D60"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483</w:t>
            </w:r>
          </w:p>
        </w:tc>
        <w:tc>
          <w:tcPr>
            <w:tcW w:w="960" w:type="dxa"/>
            <w:tcBorders>
              <w:top w:val="nil"/>
              <w:left w:val="nil"/>
              <w:bottom w:val="single" w:sz="4" w:space="0" w:color="auto"/>
              <w:right w:val="single" w:sz="4" w:space="0" w:color="auto"/>
            </w:tcBorders>
            <w:shd w:val="clear" w:color="auto" w:fill="auto"/>
            <w:noWrap/>
            <w:vAlign w:val="bottom"/>
            <w:hideMark/>
          </w:tcPr>
          <w:p w14:paraId="65312375"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958</w:t>
            </w:r>
          </w:p>
        </w:tc>
        <w:tc>
          <w:tcPr>
            <w:tcW w:w="960" w:type="dxa"/>
            <w:tcBorders>
              <w:top w:val="nil"/>
              <w:left w:val="nil"/>
              <w:bottom w:val="single" w:sz="4" w:space="0" w:color="auto"/>
              <w:right w:val="single" w:sz="4" w:space="0" w:color="auto"/>
            </w:tcBorders>
            <w:shd w:val="clear" w:color="auto" w:fill="auto"/>
            <w:noWrap/>
            <w:vAlign w:val="bottom"/>
            <w:hideMark/>
          </w:tcPr>
          <w:p w14:paraId="292A3BD0"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2554</w:t>
            </w:r>
          </w:p>
        </w:tc>
        <w:tc>
          <w:tcPr>
            <w:tcW w:w="960" w:type="dxa"/>
            <w:tcBorders>
              <w:top w:val="nil"/>
              <w:left w:val="nil"/>
              <w:bottom w:val="single" w:sz="4" w:space="0" w:color="auto"/>
              <w:right w:val="single" w:sz="4" w:space="0" w:color="auto"/>
            </w:tcBorders>
            <w:shd w:val="clear" w:color="auto" w:fill="auto"/>
            <w:noWrap/>
            <w:vAlign w:val="bottom"/>
            <w:hideMark/>
          </w:tcPr>
          <w:p w14:paraId="54455B26"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3151</w:t>
            </w:r>
          </w:p>
        </w:tc>
        <w:tc>
          <w:tcPr>
            <w:tcW w:w="960" w:type="dxa"/>
            <w:tcBorders>
              <w:top w:val="nil"/>
              <w:left w:val="nil"/>
              <w:bottom w:val="single" w:sz="4" w:space="0" w:color="auto"/>
              <w:right w:val="single" w:sz="4" w:space="0" w:color="auto"/>
            </w:tcBorders>
            <w:shd w:val="clear" w:color="auto" w:fill="auto"/>
            <w:noWrap/>
            <w:vAlign w:val="bottom"/>
            <w:hideMark/>
          </w:tcPr>
          <w:p w14:paraId="03C6B0AD"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3637</w:t>
            </w:r>
          </w:p>
        </w:tc>
      </w:tr>
      <w:tr w:rsidR="00584437" w:rsidRPr="00584437" w14:paraId="0C28E4C0" w14:textId="77777777" w:rsidTr="00CD5C6E">
        <w:trPr>
          <w:trHeight w:val="295"/>
        </w:trPr>
        <w:tc>
          <w:tcPr>
            <w:tcW w:w="960" w:type="dxa"/>
            <w:vMerge w:val="restart"/>
            <w:tcBorders>
              <w:top w:val="nil"/>
              <w:left w:val="single" w:sz="4" w:space="0" w:color="auto"/>
              <w:right w:val="single" w:sz="4" w:space="0" w:color="auto"/>
            </w:tcBorders>
            <w:shd w:val="clear" w:color="auto" w:fill="auto"/>
            <w:noWrap/>
            <w:vAlign w:val="bottom"/>
            <w:hideMark/>
          </w:tcPr>
          <w:p w14:paraId="2BE86548" w14:textId="77777777" w:rsidR="00CD5C6E" w:rsidRPr="00584437" w:rsidRDefault="00CD5C6E" w:rsidP="000B1B6C">
            <w:pPr>
              <w:spacing w:after="0" w:line="276" w:lineRule="auto"/>
              <w:rPr>
                <w:rFonts w:ascii="Arial" w:eastAsia="Times New Roman" w:hAnsi="Arial" w:cs="Arial"/>
                <w:sz w:val="24"/>
                <w:szCs w:val="24"/>
                <w:lang w:val="en-US"/>
              </w:rPr>
            </w:pPr>
            <w:r w:rsidRPr="00584437">
              <w:rPr>
                <w:rFonts w:ascii="Arial" w:eastAsia="Times New Roman" w:hAnsi="Arial" w:cs="Arial"/>
                <w:sz w:val="24"/>
                <w:szCs w:val="24"/>
                <w:lang w:val="en-US"/>
              </w:rPr>
              <w:t> </w:t>
            </w:r>
          </w:p>
          <w:p w14:paraId="0D824484" w14:textId="77777777" w:rsidR="00CD5C6E" w:rsidRPr="00584437" w:rsidRDefault="00CD5C6E" w:rsidP="000B1B6C">
            <w:pPr>
              <w:spacing w:after="0" w:line="276" w:lineRule="auto"/>
              <w:rPr>
                <w:rFonts w:ascii="Arial" w:eastAsia="Times New Roman" w:hAnsi="Arial" w:cs="Arial"/>
                <w:sz w:val="24"/>
                <w:szCs w:val="24"/>
                <w:lang w:val="en-US"/>
              </w:rPr>
            </w:pPr>
            <w:r w:rsidRPr="00584437">
              <w:rPr>
                <w:rFonts w:ascii="Arial" w:eastAsia="Times New Roman" w:hAnsi="Arial" w:cs="Arial"/>
                <w:sz w:val="24"/>
                <w:szCs w:val="24"/>
                <w:lang w:val="en-US"/>
              </w:rPr>
              <w:t>OTB</w:t>
            </w:r>
          </w:p>
          <w:p w14:paraId="598B28C2" w14:textId="77777777" w:rsidR="00CD5C6E" w:rsidRPr="00584437" w:rsidRDefault="00CD5C6E" w:rsidP="000B1B6C">
            <w:pPr>
              <w:spacing w:after="0" w:line="276" w:lineRule="auto"/>
              <w:rPr>
                <w:rFonts w:ascii="Arial" w:eastAsia="Times New Roman" w:hAnsi="Arial" w:cs="Arial"/>
                <w:sz w:val="24"/>
                <w:szCs w:val="24"/>
                <w:lang w:val="en-US"/>
              </w:rPr>
            </w:pPr>
            <w:r w:rsidRPr="00584437">
              <w:rPr>
                <w:rFonts w:ascii="Arial" w:eastAsia="Times New Roman" w:hAnsi="Arial" w:cs="Arial"/>
                <w:sz w:val="24"/>
                <w:szCs w:val="24"/>
                <w:lang w:val="en-US"/>
              </w:rPr>
              <w:t> </w:t>
            </w:r>
          </w:p>
        </w:tc>
        <w:tc>
          <w:tcPr>
            <w:tcW w:w="960" w:type="dxa"/>
            <w:tcBorders>
              <w:top w:val="nil"/>
              <w:left w:val="nil"/>
              <w:bottom w:val="single" w:sz="4" w:space="0" w:color="auto"/>
              <w:right w:val="single" w:sz="4" w:space="0" w:color="auto"/>
            </w:tcBorders>
            <w:shd w:val="clear" w:color="auto" w:fill="auto"/>
            <w:noWrap/>
            <w:vAlign w:val="bottom"/>
            <w:hideMark/>
          </w:tcPr>
          <w:p w14:paraId="4AA78C24" w14:textId="77777777" w:rsidR="00CD5C6E" w:rsidRPr="00584437" w:rsidRDefault="00CD5C6E" w:rsidP="000B1B6C">
            <w:pPr>
              <w:spacing w:after="0" w:line="276" w:lineRule="auto"/>
              <w:rPr>
                <w:rFonts w:ascii="Arial" w:eastAsia="Times New Roman" w:hAnsi="Arial" w:cs="Arial"/>
                <w:sz w:val="24"/>
                <w:szCs w:val="24"/>
                <w:lang w:val="en-US"/>
              </w:rPr>
            </w:pPr>
            <w:r w:rsidRPr="00584437">
              <w:rPr>
                <w:rFonts w:ascii="Arial" w:eastAsia="Times New Roman" w:hAnsi="Arial" w:cs="Arial"/>
                <w:sz w:val="24"/>
                <w:szCs w:val="24"/>
                <w:lang w:val="en-US"/>
              </w:rPr>
              <w:t>Number</w:t>
            </w:r>
          </w:p>
        </w:tc>
        <w:tc>
          <w:tcPr>
            <w:tcW w:w="960" w:type="dxa"/>
            <w:tcBorders>
              <w:top w:val="nil"/>
              <w:left w:val="nil"/>
              <w:bottom w:val="single" w:sz="4" w:space="0" w:color="auto"/>
              <w:right w:val="single" w:sz="4" w:space="0" w:color="auto"/>
            </w:tcBorders>
            <w:shd w:val="clear" w:color="auto" w:fill="auto"/>
            <w:noWrap/>
            <w:vAlign w:val="bottom"/>
            <w:hideMark/>
          </w:tcPr>
          <w:p w14:paraId="18B82FFA"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22</w:t>
            </w:r>
          </w:p>
        </w:tc>
        <w:tc>
          <w:tcPr>
            <w:tcW w:w="960" w:type="dxa"/>
            <w:tcBorders>
              <w:top w:val="nil"/>
              <w:left w:val="nil"/>
              <w:bottom w:val="single" w:sz="4" w:space="0" w:color="auto"/>
              <w:right w:val="single" w:sz="4" w:space="0" w:color="auto"/>
            </w:tcBorders>
            <w:shd w:val="clear" w:color="auto" w:fill="auto"/>
            <w:noWrap/>
            <w:vAlign w:val="bottom"/>
            <w:hideMark/>
          </w:tcPr>
          <w:p w14:paraId="6D1536B3"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24</w:t>
            </w:r>
          </w:p>
        </w:tc>
        <w:tc>
          <w:tcPr>
            <w:tcW w:w="960" w:type="dxa"/>
            <w:tcBorders>
              <w:top w:val="nil"/>
              <w:left w:val="nil"/>
              <w:bottom w:val="single" w:sz="4" w:space="0" w:color="auto"/>
              <w:right w:val="single" w:sz="4" w:space="0" w:color="auto"/>
            </w:tcBorders>
            <w:shd w:val="clear" w:color="auto" w:fill="auto"/>
            <w:noWrap/>
            <w:vAlign w:val="bottom"/>
            <w:hideMark/>
          </w:tcPr>
          <w:p w14:paraId="61E069A9"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24</w:t>
            </w:r>
          </w:p>
        </w:tc>
        <w:tc>
          <w:tcPr>
            <w:tcW w:w="960" w:type="dxa"/>
            <w:tcBorders>
              <w:top w:val="nil"/>
              <w:left w:val="nil"/>
              <w:bottom w:val="single" w:sz="4" w:space="0" w:color="auto"/>
              <w:right w:val="single" w:sz="4" w:space="0" w:color="auto"/>
            </w:tcBorders>
            <w:shd w:val="clear" w:color="auto" w:fill="auto"/>
            <w:noWrap/>
            <w:vAlign w:val="bottom"/>
            <w:hideMark/>
          </w:tcPr>
          <w:p w14:paraId="79426350"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23</w:t>
            </w:r>
          </w:p>
        </w:tc>
        <w:tc>
          <w:tcPr>
            <w:tcW w:w="960" w:type="dxa"/>
            <w:tcBorders>
              <w:top w:val="nil"/>
              <w:left w:val="nil"/>
              <w:bottom w:val="single" w:sz="4" w:space="0" w:color="auto"/>
              <w:right w:val="single" w:sz="4" w:space="0" w:color="auto"/>
            </w:tcBorders>
            <w:shd w:val="clear" w:color="auto" w:fill="auto"/>
            <w:noWrap/>
            <w:vAlign w:val="bottom"/>
            <w:hideMark/>
          </w:tcPr>
          <w:p w14:paraId="02E8FBFD"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24</w:t>
            </w:r>
          </w:p>
        </w:tc>
        <w:tc>
          <w:tcPr>
            <w:tcW w:w="960" w:type="dxa"/>
            <w:tcBorders>
              <w:top w:val="nil"/>
              <w:left w:val="nil"/>
              <w:bottom w:val="single" w:sz="4" w:space="0" w:color="auto"/>
              <w:right w:val="single" w:sz="4" w:space="0" w:color="auto"/>
            </w:tcBorders>
            <w:shd w:val="clear" w:color="auto" w:fill="auto"/>
            <w:noWrap/>
            <w:vAlign w:val="bottom"/>
            <w:hideMark/>
          </w:tcPr>
          <w:p w14:paraId="3F17B934"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24</w:t>
            </w:r>
          </w:p>
        </w:tc>
      </w:tr>
      <w:tr w:rsidR="00584437" w:rsidRPr="00584437" w14:paraId="090B30B2" w14:textId="77777777" w:rsidTr="00CD5C6E">
        <w:trPr>
          <w:trHeight w:val="295"/>
        </w:trPr>
        <w:tc>
          <w:tcPr>
            <w:tcW w:w="960" w:type="dxa"/>
            <w:vMerge/>
            <w:tcBorders>
              <w:left w:val="single" w:sz="4" w:space="0" w:color="auto"/>
              <w:right w:val="single" w:sz="4" w:space="0" w:color="auto"/>
            </w:tcBorders>
            <w:shd w:val="clear" w:color="auto" w:fill="auto"/>
            <w:noWrap/>
            <w:vAlign w:val="bottom"/>
            <w:hideMark/>
          </w:tcPr>
          <w:p w14:paraId="17DC509A" w14:textId="77777777" w:rsidR="00CD5C6E" w:rsidRPr="00584437" w:rsidRDefault="00CD5C6E" w:rsidP="000B1B6C">
            <w:pPr>
              <w:spacing w:after="0" w:line="276" w:lineRule="auto"/>
              <w:rPr>
                <w:rFonts w:ascii="Arial" w:eastAsia="Times New Roman" w:hAnsi="Arial" w:cs="Arial"/>
                <w:sz w:val="24"/>
                <w:szCs w:val="24"/>
                <w:lang w:val="en-US"/>
              </w:rPr>
            </w:pPr>
          </w:p>
        </w:tc>
        <w:tc>
          <w:tcPr>
            <w:tcW w:w="960" w:type="dxa"/>
            <w:tcBorders>
              <w:top w:val="nil"/>
              <w:left w:val="nil"/>
              <w:bottom w:val="single" w:sz="4" w:space="0" w:color="auto"/>
              <w:right w:val="single" w:sz="4" w:space="0" w:color="auto"/>
            </w:tcBorders>
            <w:shd w:val="clear" w:color="auto" w:fill="auto"/>
            <w:noWrap/>
            <w:vAlign w:val="bottom"/>
            <w:hideMark/>
          </w:tcPr>
          <w:p w14:paraId="7A0CD5EB" w14:textId="77777777" w:rsidR="00CD5C6E" w:rsidRPr="00584437" w:rsidRDefault="00CD5C6E" w:rsidP="000B1B6C">
            <w:pPr>
              <w:spacing w:after="0" w:line="276" w:lineRule="auto"/>
              <w:rPr>
                <w:rFonts w:ascii="Arial" w:eastAsia="Times New Roman" w:hAnsi="Arial" w:cs="Arial"/>
                <w:sz w:val="24"/>
                <w:szCs w:val="24"/>
                <w:lang w:val="en-US"/>
              </w:rPr>
            </w:pPr>
            <w:r w:rsidRPr="00584437">
              <w:rPr>
                <w:rFonts w:ascii="Arial" w:eastAsia="Times New Roman" w:hAnsi="Arial" w:cs="Arial"/>
                <w:sz w:val="24"/>
                <w:szCs w:val="24"/>
                <w:lang w:val="en-US"/>
              </w:rPr>
              <w:t>GT</w:t>
            </w:r>
          </w:p>
        </w:tc>
        <w:tc>
          <w:tcPr>
            <w:tcW w:w="960" w:type="dxa"/>
            <w:tcBorders>
              <w:top w:val="nil"/>
              <w:left w:val="nil"/>
              <w:bottom w:val="single" w:sz="4" w:space="0" w:color="auto"/>
              <w:right w:val="single" w:sz="4" w:space="0" w:color="auto"/>
            </w:tcBorders>
            <w:shd w:val="clear" w:color="auto" w:fill="auto"/>
            <w:noWrap/>
            <w:vAlign w:val="bottom"/>
            <w:hideMark/>
          </w:tcPr>
          <w:p w14:paraId="59779E7E"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795</w:t>
            </w:r>
          </w:p>
        </w:tc>
        <w:tc>
          <w:tcPr>
            <w:tcW w:w="960" w:type="dxa"/>
            <w:tcBorders>
              <w:top w:val="nil"/>
              <w:left w:val="nil"/>
              <w:bottom w:val="single" w:sz="4" w:space="0" w:color="auto"/>
              <w:right w:val="single" w:sz="4" w:space="0" w:color="auto"/>
            </w:tcBorders>
            <w:shd w:val="clear" w:color="auto" w:fill="auto"/>
            <w:noWrap/>
            <w:vAlign w:val="bottom"/>
            <w:hideMark/>
          </w:tcPr>
          <w:p w14:paraId="5D082701"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819</w:t>
            </w:r>
          </w:p>
        </w:tc>
        <w:tc>
          <w:tcPr>
            <w:tcW w:w="960" w:type="dxa"/>
            <w:tcBorders>
              <w:top w:val="nil"/>
              <w:left w:val="nil"/>
              <w:bottom w:val="single" w:sz="4" w:space="0" w:color="auto"/>
              <w:right w:val="single" w:sz="4" w:space="0" w:color="auto"/>
            </w:tcBorders>
            <w:shd w:val="clear" w:color="auto" w:fill="auto"/>
            <w:noWrap/>
            <w:vAlign w:val="bottom"/>
            <w:hideMark/>
          </w:tcPr>
          <w:p w14:paraId="1CCD4C66"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819</w:t>
            </w:r>
          </w:p>
        </w:tc>
        <w:tc>
          <w:tcPr>
            <w:tcW w:w="960" w:type="dxa"/>
            <w:tcBorders>
              <w:top w:val="nil"/>
              <w:left w:val="nil"/>
              <w:bottom w:val="single" w:sz="4" w:space="0" w:color="auto"/>
              <w:right w:val="single" w:sz="4" w:space="0" w:color="auto"/>
            </w:tcBorders>
            <w:shd w:val="clear" w:color="auto" w:fill="auto"/>
            <w:noWrap/>
            <w:vAlign w:val="bottom"/>
            <w:hideMark/>
          </w:tcPr>
          <w:p w14:paraId="0AF8A246"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816</w:t>
            </w:r>
          </w:p>
        </w:tc>
        <w:tc>
          <w:tcPr>
            <w:tcW w:w="960" w:type="dxa"/>
            <w:tcBorders>
              <w:top w:val="nil"/>
              <w:left w:val="nil"/>
              <w:bottom w:val="single" w:sz="4" w:space="0" w:color="auto"/>
              <w:right w:val="single" w:sz="4" w:space="0" w:color="auto"/>
            </w:tcBorders>
            <w:shd w:val="clear" w:color="auto" w:fill="auto"/>
            <w:noWrap/>
            <w:vAlign w:val="bottom"/>
            <w:hideMark/>
          </w:tcPr>
          <w:p w14:paraId="7F761A43"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867</w:t>
            </w:r>
          </w:p>
        </w:tc>
        <w:tc>
          <w:tcPr>
            <w:tcW w:w="960" w:type="dxa"/>
            <w:tcBorders>
              <w:top w:val="nil"/>
              <w:left w:val="nil"/>
              <w:bottom w:val="single" w:sz="4" w:space="0" w:color="auto"/>
              <w:right w:val="single" w:sz="4" w:space="0" w:color="auto"/>
            </w:tcBorders>
            <w:shd w:val="clear" w:color="auto" w:fill="auto"/>
            <w:noWrap/>
            <w:vAlign w:val="bottom"/>
            <w:hideMark/>
          </w:tcPr>
          <w:p w14:paraId="70DA7D70"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867</w:t>
            </w:r>
          </w:p>
        </w:tc>
      </w:tr>
      <w:tr w:rsidR="00584437" w:rsidRPr="00584437" w14:paraId="3507721A" w14:textId="77777777" w:rsidTr="00CD5C6E">
        <w:trPr>
          <w:trHeight w:val="295"/>
        </w:trPr>
        <w:tc>
          <w:tcPr>
            <w:tcW w:w="960" w:type="dxa"/>
            <w:vMerge/>
            <w:tcBorders>
              <w:left w:val="single" w:sz="4" w:space="0" w:color="auto"/>
              <w:bottom w:val="single" w:sz="4" w:space="0" w:color="auto"/>
              <w:right w:val="single" w:sz="4" w:space="0" w:color="auto"/>
            </w:tcBorders>
            <w:shd w:val="clear" w:color="auto" w:fill="auto"/>
            <w:noWrap/>
            <w:vAlign w:val="bottom"/>
            <w:hideMark/>
          </w:tcPr>
          <w:p w14:paraId="0D57CBA6" w14:textId="77777777" w:rsidR="00CD5C6E" w:rsidRPr="00584437" w:rsidRDefault="00CD5C6E" w:rsidP="000B1B6C">
            <w:pPr>
              <w:spacing w:after="0" w:line="276" w:lineRule="auto"/>
              <w:rPr>
                <w:rFonts w:ascii="Arial" w:eastAsia="Times New Roman" w:hAnsi="Arial" w:cs="Arial"/>
                <w:sz w:val="24"/>
                <w:szCs w:val="24"/>
                <w:lang w:val="en-US"/>
              </w:rPr>
            </w:pPr>
          </w:p>
        </w:tc>
        <w:tc>
          <w:tcPr>
            <w:tcW w:w="960" w:type="dxa"/>
            <w:tcBorders>
              <w:top w:val="nil"/>
              <w:left w:val="nil"/>
              <w:bottom w:val="single" w:sz="4" w:space="0" w:color="auto"/>
              <w:right w:val="single" w:sz="4" w:space="0" w:color="auto"/>
            </w:tcBorders>
            <w:shd w:val="clear" w:color="auto" w:fill="auto"/>
            <w:noWrap/>
            <w:vAlign w:val="bottom"/>
            <w:hideMark/>
          </w:tcPr>
          <w:p w14:paraId="7C2C4E82" w14:textId="77777777" w:rsidR="00CD5C6E" w:rsidRPr="00584437" w:rsidRDefault="00CD5C6E" w:rsidP="000B1B6C">
            <w:pPr>
              <w:spacing w:after="0" w:line="276" w:lineRule="auto"/>
              <w:rPr>
                <w:rFonts w:ascii="Arial" w:eastAsia="Times New Roman" w:hAnsi="Arial" w:cs="Arial"/>
                <w:sz w:val="24"/>
                <w:szCs w:val="24"/>
                <w:lang w:val="en-US"/>
              </w:rPr>
            </w:pPr>
            <w:r w:rsidRPr="00584437">
              <w:rPr>
                <w:rFonts w:ascii="Arial" w:eastAsia="Times New Roman" w:hAnsi="Arial" w:cs="Arial"/>
                <w:sz w:val="24"/>
                <w:szCs w:val="24"/>
                <w:lang w:val="en-US"/>
              </w:rPr>
              <w:t>Kw</w:t>
            </w:r>
          </w:p>
        </w:tc>
        <w:tc>
          <w:tcPr>
            <w:tcW w:w="960" w:type="dxa"/>
            <w:tcBorders>
              <w:top w:val="nil"/>
              <w:left w:val="nil"/>
              <w:bottom w:val="single" w:sz="4" w:space="0" w:color="auto"/>
              <w:right w:val="single" w:sz="4" w:space="0" w:color="auto"/>
            </w:tcBorders>
            <w:shd w:val="clear" w:color="auto" w:fill="auto"/>
            <w:noWrap/>
            <w:vAlign w:val="bottom"/>
            <w:hideMark/>
          </w:tcPr>
          <w:p w14:paraId="4ACCBBB3"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5623</w:t>
            </w:r>
          </w:p>
        </w:tc>
        <w:tc>
          <w:tcPr>
            <w:tcW w:w="960" w:type="dxa"/>
            <w:tcBorders>
              <w:top w:val="nil"/>
              <w:left w:val="nil"/>
              <w:bottom w:val="single" w:sz="4" w:space="0" w:color="auto"/>
              <w:right w:val="single" w:sz="4" w:space="0" w:color="auto"/>
            </w:tcBorders>
            <w:shd w:val="clear" w:color="auto" w:fill="auto"/>
            <w:noWrap/>
            <w:vAlign w:val="bottom"/>
            <w:hideMark/>
          </w:tcPr>
          <w:p w14:paraId="2B49A037"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5895</w:t>
            </w:r>
          </w:p>
        </w:tc>
        <w:tc>
          <w:tcPr>
            <w:tcW w:w="960" w:type="dxa"/>
            <w:tcBorders>
              <w:top w:val="nil"/>
              <w:left w:val="nil"/>
              <w:bottom w:val="single" w:sz="4" w:space="0" w:color="auto"/>
              <w:right w:val="single" w:sz="4" w:space="0" w:color="auto"/>
            </w:tcBorders>
            <w:shd w:val="clear" w:color="auto" w:fill="auto"/>
            <w:noWrap/>
            <w:vAlign w:val="bottom"/>
            <w:hideMark/>
          </w:tcPr>
          <w:p w14:paraId="42941DD2"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5895</w:t>
            </w:r>
          </w:p>
        </w:tc>
        <w:tc>
          <w:tcPr>
            <w:tcW w:w="960" w:type="dxa"/>
            <w:tcBorders>
              <w:top w:val="nil"/>
              <w:left w:val="nil"/>
              <w:bottom w:val="single" w:sz="4" w:space="0" w:color="auto"/>
              <w:right w:val="single" w:sz="4" w:space="0" w:color="auto"/>
            </w:tcBorders>
            <w:shd w:val="clear" w:color="auto" w:fill="auto"/>
            <w:noWrap/>
            <w:vAlign w:val="bottom"/>
            <w:hideMark/>
          </w:tcPr>
          <w:p w14:paraId="4748D1D6"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5548</w:t>
            </w:r>
          </w:p>
        </w:tc>
        <w:tc>
          <w:tcPr>
            <w:tcW w:w="960" w:type="dxa"/>
            <w:tcBorders>
              <w:top w:val="nil"/>
              <w:left w:val="nil"/>
              <w:bottom w:val="single" w:sz="4" w:space="0" w:color="auto"/>
              <w:right w:val="single" w:sz="4" w:space="0" w:color="auto"/>
            </w:tcBorders>
            <w:shd w:val="clear" w:color="auto" w:fill="auto"/>
            <w:noWrap/>
            <w:vAlign w:val="bottom"/>
            <w:hideMark/>
          </w:tcPr>
          <w:p w14:paraId="4FA6E2B2"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5999</w:t>
            </w:r>
          </w:p>
        </w:tc>
        <w:tc>
          <w:tcPr>
            <w:tcW w:w="960" w:type="dxa"/>
            <w:tcBorders>
              <w:top w:val="nil"/>
              <w:left w:val="nil"/>
              <w:bottom w:val="single" w:sz="4" w:space="0" w:color="auto"/>
              <w:right w:val="single" w:sz="4" w:space="0" w:color="auto"/>
            </w:tcBorders>
            <w:shd w:val="clear" w:color="auto" w:fill="auto"/>
            <w:noWrap/>
            <w:vAlign w:val="bottom"/>
            <w:hideMark/>
          </w:tcPr>
          <w:p w14:paraId="5053AC57"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5999</w:t>
            </w:r>
          </w:p>
        </w:tc>
      </w:tr>
      <w:tr w:rsidR="00584437" w:rsidRPr="00584437" w14:paraId="3DD133AB" w14:textId="77777777" w:rsidTr="00CD5C6E">
        <w:trPr>
          <w:trHeight w:val="295"/>
        </w:trPr>
        <w:tc>
          <w:tcPr>
            <w:tcW w:w="960" w:type="dxa"/>
            <w:vMerge w:val="restart"/>
            <w:tcBorders>
              <w:top w:val="nil"/>
              <w:left w:val="single" w:sz="4" w:space="0" w:color="auto"/>
              <w:right w:val="single" w:sz="4" w:space="0" w:color="auto"/>
            </w:tcBorders>
            <w:shd w:val="clear" w:color="auto" w:fill="auto"/>
            <w:noWrap/>
            <w:vAlign w:val="bottom"/>
            <w:hideMark/>
          </w:tcPr>
          <w:p w14:paraId="79B129E1" w14:textId="77777777" w:rsidR="00CD5C6E" w:rsidRPr="00584437" w:rsidRDefault="00CD5C6E" w:rsidP="000B1B6C">
            <w:pPr>
              <w:spacing w:after="0" w:line="276" w:lineRule="auto"/>
              <w:rPr>
                <w:rFonts w:ascii="Arial" w:eastAsia="Times New Roman" w:hAnsi="Arial" w:cs="Arial"/>
                <w:sz w:val="24"/>
                <w:szCs w:val="24"/>
                <w:lang w:val="en-US"/>
              </w:rPr>
            </w:pPr>
            <w:r w:rsidRPr="00584437">
              <w:rPr>
                <w:rFonts w:ascii="Arial" w:eastAsia="Times New Roman" w:hAnsi="Arial" w:cs="Arial"/>
                <w:sz w:val="24"/>
                <w:szCs w:val="24"/>
                <w:lang w:val="en-US"/>
              </w:rPr>
              <w:t> </w:t>
            </w:r>
          </w:p>
          <w:p w14:paraId="1CA0A629" w14:textId="77777777" w:rsidR="00CD5C6E" w:rsidRPr="00584437" w:rsidRDefault="00CD5C6E" w:rsidP="000B1B6C">
            <w:pPr>
              <w:spacing w:after="0" w:line="276" w:lineRule="auto"/>
              <w:rPr>
                <w:rFonts w:ascii="Arial" w:eastAsia="Times New Roman" w:hAnsi="Arial" w:cs="Arial"/>
                <w:sz w:val="24"/>
                <w:szCs w:val="24"/>
                <w:lang w:val="en-US"/>
              </w:rPr>
            </w:pPr>
            <w:r w:rsidRPr="00584437">
              <w:rPr>
                <w:rFonts w:ascii="Arial" w:eastAsia="Times New Roman" w:hAnsi="Arial" w:cs="Arial"/>
                <w:sz w:val="24"/>
                <w:szCs w:val="24"/>
                <w:lang w:val="en-US"/>
              </w:rPr>
              <w:t>PS</w:t>
            </w:r>
          </w:p>
          <w:p w14:paraId="5A132B77" w14:textId="77777777" w:rsidR="00CD5C6E" w:rsidRPr="00584437" w:rsidRDefault="00CD5C6E" w:rsidP="000B1B6C">
            <w:pPr>
              <w:spacing w:after="0" w:line="276" w:lineRule="auto"/>
              <w:rPr>
                <w:rFonts w:ascii="Arial" w:eastAsia="Times New Roman" w:hAnsi="Arial" w:cs="Arial"/>
                <w:sz w:val="24"/>
                <w:szCs w:val="24"/>
                <w:lang w:val="en-US"/>
              </w:rPr>
            </w:pPr>
            <w:r w:rsidRPr="00584437">
              <w:rPr>
                <w:rFonts w:ascii="Arial" w:eastAsia="Times New Roman" w:hAnsi="Arial" w:cs="Arial"/>
                <w:sz w:val="24"/>
                <w:szCs w:val="24"/>
                <w:lang w:val="en-US"/>
              </w:rPr>
              <w:t> </w:t>
            </w:r>
          </w:p>
        </w:tc>
        <w:tc>
          <w:tcPr>
            <w:tcW w:w="960" w:type="dxa"/>
            <w:tcBorders>
              <w:top w:val="nil"/>
              <w:left w:val="nil"/>
              <w:bottom w:val="single" w:sz="4" w:space="0" w:color="auto"/>
              <w:right w:val="single" w:sz="4" w:space="0" w:color="auto"/>
            </w:tcBorders>
            <w:shd w:val="clear" w:color="auto" w:fill="auto"/>
            <w:noWrap/>
            <w:vAlign w:val="bottom"/>
            <w:hideMark/>
          </w:tcPr>
          <w:p w14:paraId="2C775364" w14:textId="77777777" w:rsidR="00CD5C6E" w:rsidRPr="00584437" w:rsidRDefault="00CD5C6E" w:rsidP="000B1B6C">
            <w:pPr>
              <w:spacing w:after="0" w:line="276" w:lineRule="auto"/>
              <w:rPr>
                <w:rFonts w:ascii="Arial" w:eastAsia="Times New Roman" w:hAnsi="Arial" w:cs="Arial"/>
                <w:sz w:val="24"/>
                <w:szCs w:val="24"/>
                <w:lang w:val="en-US"/>
              </w:rPr>
            </w:pPr>
            <w:r w:rsidRPr="00584437">
              <w:rPr>
                <w:rFonts w:ascii="Arial" w:eastAsia="Times New Roman" w:hAnsi="Arial" w:cs="Arial"/>
                <w:sz w:val="24"/>
                <w:szCs w:val="24"/>
                <w:lang w:val="en-US"/>
              </w:rPr>
              <w:t>Number</w:t>
            </w:r>
          </w:p>
        </w:tc>
        <w:tc>
          <w:tcPr>
            <w:tcW w:w="960" w:type="dxa"/>
            <w:tcBorders>
              <w:top w:val="nil"/>
              <w:left w:val="nil"/>
              <w:bottom w:val="single" w:sz="4" w:space="0" w:color="auto"/>
              <w:right w:val="single" w:sz="4" w:space="0" w:color="auto"/>
            </w:tcBorders>
            <w:shd w:val="clear" w:color="auto" w:fill="auto"/>
            <w:noWrap/>
            <w:vAlign w:val="bottom"/>
            <w:hideMark/>
          </w:tcPr>
          <w:p w14:paraId="78C6F107"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17</w:t>
            </w:r>
          </w:p>
        </w:tc>
        <w:tc>
          <w:tcPr>
            <w:tcW w:w="960" w:type="dxa"/>
            <w:tcBorders>
              <w:top w:val="nil"/>
              <w:left w:val="nil"/>
              <w:bottom w:val="single" w:sz="4" w:space="0" w:color="auto"/>
              <w:right w:val="single" w:sz="4" w:space="0" w:color="auto"/>
            </w:tcBorders>
            <w:shd w:val="clear" w:color="auto" w:fill="auto"/>
            <w:noWrap/>
            <w:vAlign w:val="bottom"/>
            <w:hideMark/>
          </w:tcPr>
          <w:p w14:paraId="0319813F"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17</w:t>
            </w:r>
          </w:p>
        </w:tc>
        <w:tc>
          <w:tcPr>
            <w:tcW w:w="960" w:type="dxa"/>
            <w:tcBorders>
              <w:top w:val="nil"/>
              <w:left w:val="nil"/>
              <w:bottom w:val="single" w:sz="4" w:space="0" w:color="auto"/>
              <w:right w:val="single" w:sz="4" w:space="0" w:color="auto"/>
            </w:tcBorders>
            <w:shd w:val="clear" w:color="auto" w:fill="auto"/>
            <w:noWrap/>
            <w:vAlign w:val="bottom"/>
            <w:hideMark/>
          </w:tcPr>
          <w:p w14:paraId="0480105A"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24</w:t>
            </w:r>
          </w:p>
        </w:tc>
        <w:tc>
          <w:tcPr>
            <w:tcW w:w="960" w:type="dxa"/>
            <w:tcBorders>
              <w:top w:val="nil"/>
              <w:left w:val="nil"/>
              <w:bottom w:val="single" w:sz="4" w:space="0" w:color="auto"/>
              <w:right w:val="single" w:sz="4" w:space="0" w:color="auto"/>
            </w:tcBorders>
            <w:shd w:val="clear" w:color="auto" w:fill="auto"/>
            <w:noWrap/>
            <w:vAlign w:val="bottom"/>
            <w:hideMark/>
          </w:tcPr>
          <w:p w14:paraId="40000498"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24</w:t>
            </w:r>
          </w:p>
        </w:tc>
        <w:tc>
          <w:tcPr>
            <w:tcW w:w="960" w:type="dxa"/>
            <w:tcBorders>
              <w:top w:val="nil"/>
              <w:left w:val="nil"/>
              <w:bottom w:val="single" w:sz="4" w:space="0" w:color="auto"/>
              <w:right w:val="single" w:sz="4" w:space="0" w:color="auto"/>
            </w:tcBorders>
            <w:shd w:val="clear" w:color="auto" w:fill="auto"/>
            <w:noWrap/>
            <w:vAlign w:val="bottom"/>
            <w:hideMark/>
          </w:tcPr>
          <w:p w14:paraId="5BBD1905"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24</w:t>
            </w:r>
          </w:p>
        </w:tc>
        <w:tc>
          <w:tcPr>
            <w:tcW w:w="960" w:type="dxa"/>
            <w:tcBorders>
              <w:top w:val="nil"/>
              <w:left w:val="nil"/>
              <w:bottom w:val="single" w:sz="4" w:space="0" w:color="auto"/>
              <w:right w:val="single" w:sz="4" w:space="0" w:color="auto"/>
            </w:tcBorders>
            <w:shd w:val="clear" w:color="auto" w:fill="auto"/>
            <w:noWrap/>
            <w:vAlign w:val="bottom"/>
            <w:hideMark/>
          </w:tcPr>
          <w:p w14:paraId="0075AF42"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25</w:t>
            </w:r>
          </w:p>
        </w:tc>
      </w:tr>
      <w:tr w:rsidR="00584437" w:rsidRPr="00584437" w14:paraId="2A0B5E66" w14:textId="77777777" w:rsidTr="00CD5C6E">
        <w:trPr>
          <w:trHeight w:val="295"/>
        </w:trPr>
        <w:tc>
          <w:tcPr>
            <w:tcW w:w="960" w:type="dxa"/>
            <w:vMerge/>
            <w:tcBorders>
              <w:left w:val="single" w:sz="4" w:space="0" w:color="auto"/>
              <w:right w:val="single" w:sz="4" w:space="0" w:color="auto"/>
            </w:tcBorders>
            <w:shd w:val="clear" w:color="auto" w:fill="auto"/>
            <w:noWrap/>
            <w:vAlign w:val="bottom"/>
            <w:hideMark/>
          </w:tcPr>
          <w:p w14:paraId="1DB805E9" w14:textId="77777777" w:rsidR="00CD5C6E" w:rsidRPr="00584437" w:rsidRDefault="00CD5C6E" w:rsidP="000B1B6C">
            <w:pPr>
              <w:spacing w:after="0" w:line="276" w:lineRule="auto"/>
              <w:rPr>
                <w:rFonts w:ascii="Arial" w:eastAsia="Times New Roman" w:hAnsi="Arial" w:cs="Arial"/>
                <w:sz w:val="24"/>
                <w:szCs w:val="24"/>
                <w:lang w:val="en-US"/>
              </w:rPr>
            </w:pPr>
          </w:p>
        </w:tc>
        <w:tc>
          <w:tcPr>
            <w:tcW w:w="960" w:type="dxa"/>
            <w:tcBorders>
              <w:top w:val="nil"/>
              <w:left w:val="nil"/>
              <w:bottom w:val="single" w:sz="4" w:space="0" w:color="auto"/>
              <w:right w:val="single" w:sz="4" w:space="0" w:color="auto"/>
            </w:tcBorders>
            <w:shd w:val="clear" w:color="auto" w:fill="auto"/>
            <w:noWrap/>
            <w:vAlign w:val="bottom"/>
            <w:hideMark/>
          </w:tcPr>
          <w:p w14:paraId="37C771F8" w14:textId="77777777" w:rsidR="00CD5C6E" w:rsidRPr="00584437" w:rsidRDefault="00CD5C6E" w:rsidP="000B1B6C">
            <w:pPr>
              <w:spacing w:after="0" w:line="276" w:lineRule="auto"/>
              <w:rPr>
                <w:rFonts w:ascii="Arial" w:eastAsia="Times New Roman" w:hAnsi="Arial" w:cs="Arial"/>
                <w:sz w:val="24"/>
                <w:szCs w:val="24"/>
                <w:lang w:val="en-US"/>
              </w:rPr>
            </w:pPr>
            <w:r w:rsidRPr="00584437">
              <w:rPr>
                <w:rFonts w:ascii="Arial" w:eastAsia="Times New Roman" w:hAnsi="Arial" w:cs="Arial"/>
                <w:sz w:val="24"/>
                <w:szCs w:val="24"/>
                <w:lang w:val="en-US"/>
              </w:rPr>
              <w:t>GT</w:t>
            </w:r>
          </w:p>
        </w:tc>
        <w:tc>
          <w:tcPr>
            <w:tcW w:w="960" w:type="dxa"/>
            <w:tcBorders>
              <w:top w:val="nil"/>
              <w:left w:val="nil"/>
              <w:bottom w:val="single" w:sz="4" w:space="0" w:color="auto"/>
              <w:right w:val="single" w:sz="4" w:space="0" w:color="auto"/>
            </w:tcBorders>
            <w:shd w:val="clear" w:color="auto" w:fill="auto"/>
            <w:noWrap/>
            <w:vAlign w:val="bottom"/>
            <w:hideMark/>
          </w:tcPr>
          <w:p w14:paraId="796C0504"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423</w:t>
            </w:r>
          </w:p>
        </w:tc>
        <w:tc>
          <w:tcPr>
            <w:tcW w:w="960" w:type="dxa"/>
            <w:tcBorders>
              <w:top w:val="nil"/>
              <w:left w:val="nil"/>
              <w:bottom w:val="single" w:sz="4" w:space="0" w:color="auto"/>
              <w:right w:val="single" w:sz="4" w:space="0" w:color="auto"/>
            </w:tcBorders>
            <w:shd w:val="clear" w:color="auto" w:fill="auto"/>
            <w:noWrap/>
            <w:vAlign w:val="bottom"/>
            <w:hideMark/>
          </w:tcPr>
          <w:p w14:paraId="4009670F"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423</w:t>
            </w:r>
          </w:p>
        </w:tc>
        <w:tc>
          <w:tcPr>
            <w:tcW w:w="960" w:type="dxa"/>
            <w:tcBorders>
              <w:top w:val="nil"/>
              <w:left w:val="nil"/>
              <w:bottom w:val="single" w:sz="4" w:space="0" w:color="auto"/>
              <w:right w:val="single" w:sz="4" w:space="0" w:color="auto"/>
            </w:tcBorders>
            <w:shd w:val="clear" w:color="auto" w:fill="auto"/>
            <w:noWrap/>
            <w:vAlign w:val="bottom"/>
            <w:hideMark/>
          </w:tcPr>
          <w:p w14:paraId="43C386FC"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442</w:t>
            </w:r>
          </w:p>
        </w:tc>
        <w:tc>
          <w:tcPr>
            <w:tcW w:w="960" w:type="dxa"/>
            <w:tcBorders>
              <w:top w:val="nil"/>
              <w:left w:val="nil"/>
              <w:bottom w:val="single" w:sz="4" w:space="0" w:color="auto"/>
              <w:right w:val="single" w:sz="4" w:space="0" w:color="auto"/>
            </w:tcBorders>
            <w:shd w:val="clear" w:color="auto" w:fill="auto"/>
            <w:noWrap/>
            <w:vAlign w:val="bottom"/>
            <w:hideMark/>
          </w:tcPr>
          <w:p w14:paraId="3F1E57E6"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442</w:t>
            </w:r>
          </w:p>
        </w:tc>
        <w:tc>
          <w:tcPr>
            <w:tcW w:w="960" w:type="dxa"/>
            <w:tcBorders>
              <w:top w:val="nil"/>
              <w:left w:val="nil"/>
              <w:bottom w:val="single" w:sz="4" w:space="0" w:color="auto"/>
              <w:right w:val="single" w:sz="4" w:space="0" w:color="auto"/>
            </w:tcBorders>
            <w:shd w:val="clear" w:color="auto" w:fill="auto"/>
            <w:noWrap/>
            <w:vAlign w:val="bottom"/>
            <w:hideMark/>
          </w:tcPr>
          <w:p w14:paraId="0A1EF10B"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443</w:t>
            </w:r>
          </w:p>
        </w:tc>
        <w:tc>
          <w:tcPr>
            <w:tcW w:w="960" w:type="dxa"/>
            <w:tcBorders>
              <w:top w:val="nil"/>
              <w:left w:val="nil"/>
              <w:bottom w:val="single" w:sz="4" w:space="0" w:color="auto"/>
              <w:right w:val="single" w:sz="4" w:space="0" w:color="auto"/>
            </w:tcBorders>
            <w:shd w:val="clear" w:color="auto" w:fill="auto"/>
            <w:noWrap/>
            <w:vAlign w:val="bottom"/>
            <w:hideMark/>
          </w:tcPr>
          <w:p w14:paraId="6011E858"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453</w:t>
            </w:r>
          </w:p>
        </w:tc>
      </w:tr>
      <w:tr w:rsidR="00584437" w:rsidRPr="00584437" w14:paraId="6C9B5E9E" w14:textId="77777777" w:rsidTr="00CD5C6E">
        <w:trPr>
          <w:trHeight w:val="295"/>
        </w:trPr>
        <w:tc>
          <w:tcPr>
            <w:tcW w:w="960" w:type="dxa"/>
            <w:vMerge/>
            <w:tcBorders>
              <w:left w:val="single" w:sz="4" w:space="0" w:color="auto"/>
              <w:bottom w:val="single" w:sz="4" w:space="0" w:color="auto"/>
              <w:right w:val="single" w:sz="4" w:space="0" w:color="auto"/>
            </w:tcBorders>
            <w:shd w:val="clear" w:color="auto" w:fill="auto"/>
            <w:noWrap/>
            <w:vAlign w:val="bottom"/>
            <w:hideMark/>
          </w:tcPr>
          <w:p w14:paraId="11312E26" w14:textId="77777777" w:rsidR="00CD5C6E" w:rsidRPr="00584437" w:rsidRDefault="00CD5C6E" w:rsidP="000B1B6C">
            <w:pPr>
              <w:spacing w:after="0" w:line="276" w:lineRule="auto"/>
              <w:rPr>
                <w:rFonts w:ascii="Arial" w:eastAsia="Times New Roman" w:hAnsi="Arial" w:cs="Arial"/>
                <w:sz w:val="24"/>
                <w:szCs w:val="24"/>
                <w:lang w:val="en-US"/>
              </w:rPr>
            </w:pPr>
          </w:p>
        </w:tc>
        <w:tc>
          <w:tcPr>
            <w:tcW w:w="960" w:type="dxa"/>
            <w:tcBorders>
              <w:top w:val="nil"/>
              <w:left w:val="nil"/>
              <w:bottom w:val="single" w:sz="4" w:space="0" w:color="auto"/>
              <w:right w:val="single" w:sz="4" w:space="0" w:color="auto"/>
            </w:tcBorders>
            <w:shd w:val="clear" w:color="auto" w:fill="auto"/>
            <w:noWrap/>
            <w:vAlign w:val="bottom"/>
            <w:hideMark/>
          </w:tcPr>
          <w:p w14:paraId="26C41909" w14:textId="77777777" w:rsidR="00CD5C6E" w:rsidRPr="00584437" w:rsidRDefault="00CD5C6E" w:rsidP="000B1B6C">
            <w:pPr>
              <w:spacing w:after="0" w:line="276" w:lineRule="auto"/>
              <w:rPr>
                <w:rFonts w:ascii="Arial" w:eastAsia="Times New Roman" w:hAnsi="Arial" w:cs="Arial"/>
                <w:sz w:val="24"/>
                <w:szCs w:val="24"/>
                <w:lang w:val="en-US"/>
              </w:rPr>
            </w:pPr>
            <w:r w:rsidRPr="00584437">
              <w:rPr>
                <w:rFonts w:ascii="Arial" w:eastAsia="Times New Roman" w:hAnsi="Arial" w:cs="Arial"/>
                <w:sz w:val="24"/>
                <w:szCs w:val="24"/>
                <w:lang w:val="en-US"/>
              </w:rPr>
              <w:t>Kw</w:t>
            </w:r>
          </w:p>
        </w:tc>
        <w:tc>
          <w:tcPr>
            <w:tcW w:w="960" w:type="dxa"/>
            <w:tcBorders>
              <w:top w:val="nil"/>
              <w:left w:val="nil"/>
              <w:bottom w:val="single" w:sz="4" w:space="0" w:color="auto"/>
              <w:right w:val="single" w:sz="4" w:space="0" w:color="auto"/>
            </w:tcBorders>
            <w:shd w:val="clear" w:color="auto" w:fill="auto"/>
            <w:noWrap/>
            <w:vAlign w:val="bottom"/>
            <w:hideMark/>
          </w:tcPr>
          <w:p w14:paraId="4C012EB5"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2661</w:t>
            </w:r>
          </w:p>
        </w:tc>
        <w:tc>
          <w:tcPr>
            <w:tcW w:w="960" w:type="dxa"/>
            <w:tcBorders>
              <w:top w:val="nil"/>
              <w:left w:val="nil"/>
              <w:bottom w:val="single" w:sz="4" w:space="0" w:color="auto"/>
              <w:right w:val="single" w:sz="4" w:space="0" w:color="auto"/>
            </w:tcBorders>
            <w:shd w:val="clear" w:color="auto" w:fill="auto"/>
            <w:noWrap/>
            <w:vAlign w:val="bottom"/>
            <w:hideMark/>
          </w:tcPr>
          <w:p w14:paraId="6469B7AF"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2661</w:t>
            </w:r>
          </w:p>
        </w:tc>
        <w:tc>
          <w:tcPr>
            <w:tcW w:w="960" w:type="dxa"/>
            <w:tcBorders>
              <w:top w:val="nil"/>
              <w:left w:val="nil"/>
              <w:bottom w:val="single" w:sz="4" w:space="0" w:color="auto"/>
              <w:right w:val="single" w:sz="4" w:space="0" w:color="auto"/>
            </w:tcBorders>
            <w:shd w:val="clear" w:color="auto" w:fill="auto"/>
            <w:noWrap/>
            <w:vAlign w:val="bottom"/>
            <w:hideMark/>
          </w:tcPr>
          <w:p w14:paraId="46B89DEC"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2777</w:t>
            </w:r>
          </w:p>
        </w:tc>
        <w:tc>
          <w:tcPr>
            <w:tcW w:w="960" w:type="dxa"/>
            <w:tcBorders>
              <w:top w:val="nil"/>
              <w:left w:val="nil"/>
              <w:bottom w:val="single" w:sz="4" w:space="0" w:color="auto"/>
              <w:right w:val="single" w:sz="4" w:space="0" w:color="auto"/>
            </w:tcBorders>
            <w:shd w:val="clear" w:color="auto" w:fill="auto"/>
            <w:noWrap/>
            <w:vAlign w:val="bottom"/>
            <w:hideMark/>
          </w:tcPr>
          <w:p w14:paraId="338F4F69"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2777</w:t>
            </w:r>
          </w:p>
        </w:tc>
        <w:tc>
          <w:tcPr>
            <w:tcW w:w="960" w:type="dxa"/>
            <w:tcBorders>
              <w:top w:val="nil"/>
              <w:left w:val="nil"/>
              <w:bottom w:val="single" w:sz="4" w:space="0" w:color="auto"/>
              <w:right w:val="single" w:sz="4" w:space="0" w:color="auto"/>
            </w:tcBorders>
            <w:shd w:val="clear" w:color="auto" w:fill="auto"/>
            <w:noWrap/>
            <w:vAlign w:val="bottom"/>
            <w:hideMark/>
          </w:tcPr>
          <w:p w14:paraId="1BE63F78"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2844</w:t>
            </w:r>
          </w:p>
        </w:tc>
        <w:tc>
          <w:tcPr>
            <w:tcW w:w="960" w:type="dxa"/>
            <w:tcBorders>
              <w:top w:val="nil"/>
              <w:left w:val="nil"/>
              <w:bottom w:val="single" w:sz="4" w:space="0" w:color="auto"/>
              <w:right w:val="single" w:sz="4" w:space="0" w:color="auto"/>
            </w:tcBorders>
            <w:shd w:val="clear" w:color="auto" w:fill="auto"/>
            <w:noWrap/>
            <w:vAlign w:val="bottom"/>
            <w:hideMark/>
          </w:tcPr>
          <w:p w14:paraId="6B1DADA4"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2940</w:t>
            </w:r>
          </w:p>
        </w:tc>
      </w:tr>
      <w:tr w:rsidR="00584437" w:rsidRPr="00584437" w14:paraId="53DB6912" w14:textId="77777777" w:rsidTr="00CD5C6E">
        <w:trPr>
          <w:trHeight w:val="295"/>
        </w:trPr>
        <w:tc>
          <w:tcPr>
            <w:tcW w:w="960" w:type="dxa"/>
            <w:vMerge w:val="restart"/>
            <w:tcBorders>
              <w:top w:val="nil"/>
              <w:left w:val="single" w:sz="4" w:space="0" w:color="auto"/>
              <w:right w:val="single" w:sz="4" w:space="0" w:color="auto"/>
            </w:tcBorders>
            <w:shd w:val="clear" w:color="auto" w:fill="auto"/>
            <w:noWrap/>
            <w:vAlign w:val="bottom"/>
            <w:hideMark/>
          </w:tcPr>
          <w:p w14:paraId="1F89BEEC" w14:textId="77777777" w:rsidR="00CD5C6E" w:rsidRPr="00584437" w:rsidRDefault="00CD5C6E" w:rsidP="000B1B6C">
            <w:pPr>
              <w:spacing w:after="0" w:line="276" w:lineRule="auto"/>
              <w:rPr>
                <w:rFonts w:ascii="Arial" w:eastAsia="Times New Roman" w:hAnsi="Arial" w:cs="Arial"/>
                <w:sz w:val="24"/>
                <w:szCs w:val="24"/>
                <w:lang w:val="en-US"/>
              </w:rPr>
            </w:pPr>
            <w:r w:rsidRPr="00584437">
              <w:rPr>
                <w:rFonts w:ascii="Arial" w:eastAsia="Times New Roman" w:hAnsi="Arial" w:cs="Arial"/>
                <w:sz w:val="24"/>
                <w:szCs w:val="24"/>
                <w:lang w:val="en-US"/>
              </w:rPr>
              <w:t> </w:t>
            </w:r>
          </w:p>
          <w:p w14:paraId="026E3064" w14:textId="77777777" w:rsidR="00CD5C6E" w:rsidRPr="00584437" w:rsidRDefault="00CD5C6E" w:rsidP="000B1B6C">
            <w:pPr>
              <w:spacing w:after="0" w:line="276" w:lineRule="auto"/>
              <w:rPr>
                <w:rFonts w:ascii="Arial" w:eastAsia="Times New Roman" w:hAnsi="Arial" w:cs="Arial"/>
                <w:sz w:val="24"/>
                <w:szCs w:val="24"/>
                <w:lang w:val="en-US"/>
              </w:rPr>
            </w:pPr>
            <w:r w:rsidRPr="00584437">
              <w:rPr>
                <w:rFonts w:ascii="Arial" w:eastAsia="Times New Roman" w:hAnsi="Arial" w:cs="Arial"/>
                <w:sz w:val="24"/>
                <w:szCs w:val="24"/>
                <w:lang w:val="en-US"/>
              </w:rPr>
              <w:t>SB</w:t>
            </w:r>
          </w:p>
          <w:p w14:paraId="584318D6" w14:textId="77777777" w:rsidR="00CD5C6E" w:rsidRPr="00584437" w:rsidRDefault="00CD5C6E" w:rsidP="000B1B6C">
            <w:pPr>
              <w:spacing w:after="0" w:line="276" w:lineRule="auto"/>
              <w:rPr>
                <w:rFonts w:ascii="Arial" w:eastAsia="Times New Roman" w:hAnsi="Arial" w:cs="Arial"/>
                <w:sz w:val="24"/>
                <w:szCs w:val="24"/>
                <w:lang w:val="en-US"/>
              </w:rPr>
            </w:pPr>
            <w:r w:rsidRPr="00584437">
              <w:rPr>
                <w:rFonts w:ascii="Arial" w:eastAsia="Times New Roman" w:hAnsi="Arial" w:cs="Arial"/>
                <w:sz w:val="24"/>
                <w:szCs w:val="24"/>
                <w:lang w:val="en-US"/>
              </w:rPr>
              <w:t> </w:t>
            </w:r>
          </w:p>
        </w:tc>
        <w:tc>
          <w:tcPr>
            <w:tcW w:w="960" w:type="dxa"/>
            <w:tcBorders>
              <w:top w:val="nil"/>
              <w:left w:val="nil"/>
              <w:bottom w:val="single" w:sz="4" w:space="0" w:color="auto"/>
              <w:right w:val="single" w:sz="4" w:space="0" w:color="auto"/>
            </w:tcBorders>
            <w:shd w:val="clear" w:color="auto" w:fill="auto"/>
            <w:noWrap/>
            <w:vAlign w:val="bottom"/>
            <w:hideMark/>
          </w:tcPr>
          <w:p w14:paraId="211C9F8A" w14:textId="77777777" w:rsidR="00CD5C6E" w:rsidRPr="00584437" w:rsidRDefault="00CD5C6E" w:rsidP="000B1B6C">
            <w:pPr>
              <w:spacing w:after="0" w:line="276" w:lineRule="auto"/>
              <w:rPr>
                <w:rFonts w:ascii="Arial" w:eastAsia="Times New Roman" w:hAnsi="Arial" w:cs="Arial"/>
                <w:sz w:val="24"/>
                <w:szCs w:val="24"/>
                <w:lang w:val="en-US"/>
              </w:rPr>
            </w:pPr>
            <w:r w:rsidRPr="00584437">
              <w:rPr>
                <w:rFonts w:ascii="Arial" w:eastAsia="Times New Roman" w:hAnsi="Arial" w:cs="Arial"/>
                <w:sz w:val="24"/>
                <w:szCs w:val="24"/>
                <w:lang w:val="en-US"/>
              </w:rPr>
              <w:t>Number</w:t>
            </w:r>
          </w:p>
        </w:tc>
        <w:tc>
          <w:tcPr>
            <w:tcW w:w="960" w:type="dxa"/>
            <w:tcBorders>
              <w:top w:val="nil"/>
              <w:left w:val="nil"/>
              <w:bottom w:val="single" w:sz="4" w:space="0" w:color="auto"/>
              <w:right w:val="single" w:sz="4" w:space="0" w:color="auto"/>
            </w:tcBorders>
            <w:shd w:val="clear" w:color="auto" w:fill="auto"/>
            <w:noWrap/>
            <w:vAlign w:val="bottom"/>
            <w:hideMark/>
          </w:tcPr>
          <w:p w14:paraId="62213AC9"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17</w:t>
            </w:r>
          </w:p>
        </w:tc>
        <w:tc>
          <w:tcPr>
            <w:tcW w:w="960" w:type="dxa"/>
            <w:tcBorders>
              <w:top w:val="nil"/>
              <w:left w:val="nil"/>
              <w:bottom w:val="single" w:sz="4" w:space="0" w:color="auto"/>
              <w:right w:val="single" w:sz="4" w:space="0" w:color="auto"/>
            </w:tcBorders>
            <w:shd w:val="clear" w:color="auto" w:fill="auto"/>
            <w:noWrap/>
            <w:vAlign w:val="bottom"/>
            <w:hideMark/>
          </w:tcPr>
          <w:p w14:paraId="2FD92011"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17</w:t>
            </w:r>
          </w:p>
        </w:tc>
        <w:tc>
          <w:tcPr>
            <w:tcW w:w="960" w:type="dxa"/>
            <w:tcBorders>
              <w:top w:val="nil"/>
              <w:left w:val="nil"/>
              <w:bottom w:val="single" w:sz="4" w:space="0" w:color="auto"/>
              <w:right w:val="single" w:sz="4" w:space="0" w:color="auto"/>
            </w:tcBorders>
            <w:shd w:val="clear" w:color="auto" w:fill="auto"/>
            <w:noWrap/>
            <w:vAlign w:val="bottom"/>
            <w:hideMark/>
          </w:tcPr>
          <w:p w14:paraId="37AFE6FF"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15</w:t>
            </w:r>
          </w:p>
        </w:tc>
        <w:tc>
          <w:tcPr>
            <w:tcW w:w="960" w:type="dxa"/>
            <w:tcBorders>
              <w:top w:val="nil"/>
              <w:left w:val="nil"/>
              <w:bottom w:val="single" w:sz="4" w:space="0" w:color="auto"/>
              <w:right w:val="single" w:sz="4" w:space="0" w:color="auto"/>
            </w:tcBorders>
            <w:shd w:val="clear" w:color="auto" w:fill="auto"/>
            <w:noWrap/>
            <w:vAlign w:val="bottom"/>
            <w:hideMark/>
          </w:tcPr>
          <w:p w14:paraId="723D8EAA"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14</w:t>
            </w:r>
          </w:p>
        </w:tc>
        <w:tc>
          <w:tcPr>
            <w:tcW w:w="960" w:type="dxa"/>
            <w:tcBorders>
              <w:top w:val="nil"/>
              <w:left w:val="nil"/>
              <w:bottom w:val="single" w:sz="4" w:space="0" w:color="auto"/>
              <w:right w:val="single" w:sz="4" w:space="0" w:color="auto"/>
            </w:tcBorders>
            <w:shd w:val="clear" w:color="auto" w:fill="auto"/>
            <w:noWrap/>
            <w:vAlign w:val="bottom"/>
            <w:hideMark/>
          </w:tcPr>
          <w:p w14:paraId="3E96FB48"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14</w:t>
            </w:r>
          </w:p>
        </w:tc>
        <w:tc>
          <w:tcPr>
            <w:tcW w:w="960" w:type="dxa"/>
            <w:tcBorders>
              <w:top w:val="nil"/>
              <w:left w:val="nil"/>
              <w:bottom w:val="single" w:sz="4" w:space="0" w:color="auto"/>
              <w:right w:val="single" w:sz="4" w:space="0" w:color="auto"/>
            </w:tcBorders>
            <w:shd w:val="clear" w:color="auto" w:fill="auto"/>
            <w:noWrap/>
            <w:vAlign w:val="bottom"/>
            <w:hideMark/>
          </w:tcPr>
          <w:p w14:paraId="4132C5CF"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15</w:t>
            </w:r>
          </w:p>
        </w:tc>
      </w:tr>
      <w:tr w:rsidR="00584437" w:rsidRPr="00584437" w14:paraId="792B018C" w14:textId="77777777" w:rsidTr="00CD5C6E">
        <w:trPr>
          <w:trHeight w:val="295"/>
        </w:trPr>
        <w:tc>
          <w:tcPr>
            <w:tcW w:w="960" w:type="dxa"/>
            <w:vMerge/>
            <w:tcBorders>
              <w:left w:val="single" w:sz="4" w:space="0" w:color="auto"/>
              <w:right w:val="single" w:sz="4" w:space="0" w:color="auto"/>
            </w:tcBorders>
            <w:shd w:val="clear" w:color="auto" w:fill="auto"/>
            <w:noWrap/>
            <w:vAlign w:val="bottom"/>
            <w:hideMark/>
          </w:tcPr>
          <w:p w14:paraId="235AAD56" w14:textId="77777777" w:rsidR="00CD5C6E" w:rsidRPr="00584437" w:rsidRDefault="00CD5C6E" w:rsidP="000B1B6C">
            <w:pPr>
              <w:spacing w:after="0" w:line="276" w:lineRule="auto"/>
              <w:rPr>
                <w:rFonts w:ascii="Arial" w:eastAsia="Times New Roman" w:hAnsi="Arial" w:cs="Arial"/>
                <w:sz w:val="24"/>
                <w:szCs w:val="24"/>
                <w:lang w:val="en-US"/>
              </w:rPr>
            </w:pPr>
          </w:p>
        </w:tc>
        <w:tc>
          <w:tcPr>
            <w:tcW w:w="960" w:type="dxa"/>
            <w:tcBorders>
              <w:top w:val="nil"/>
              <w:left w:val="nil"/>
              <w:bottom w:val="single" w:sz="4" w:space="0" w:color="auto"/>
              <w:right w:val="single" w:sz="4" w:space="0" w:color="auto"/>
            </w:tcBorders>
            <w:shd w:val="clear" w:color="auto" w:fill="auto"/>
            <w:noWrap/>
            <w:vAlign w:val="bottom"/>
            <w:hideMark/>
          </w:tcPr>
          <w:p w14:paraId="68B86EE4" w14:textId="77777777" w:rsidR="00CD5C6E" w:rsidRPr="00584437" w:rsidRDefault="00CD5C6E" w:rsidP="000B1B6C">
            <w:pPr>
              <w:spacing w:after="0" w:line="276" w:lineRule="auto"/>
              <w:rPr>
                <w:rFonts w:ascii="Arial" w:eastAsia="Times New Roman" w:hAnsi="Arial" w:cs="Arial"/>
                <w:sz w:val="24"/>
                <w:szCs w:val="24"/>
                <w:lang w:val="en-US"/>
              </w:rPr>
            </w:pPr>
            <w:r w:rsidRPr="00584437">
              <w:rPr>
                <w:rFonts w:ascii="Arial" w:eastAsia="Times New Roman" w:hAnsi="Arial" w:cs="Arial"/>
                <w:sz w:val="24"/>
                <w:szCs w:val="24"/>
                <w:lang w:val="en-US"/>
              </w:rPr>
              <w:t>GT</w:t>
            </w:r>
          </w:p>
        </w:tc>
        <w:tc>
          <w:tcPr>
            <w:tcW w:w="960" w:type="dxa"/>
            <w:tcBorders>
              <w:top w:val="nil"/>
              <w:left w:val="nil"/>
              <w:bottom w:val="single" w:sz="4" w:space="0" w:color="auto"/>
              <w:right w:val="single" w:sz="4" w:space="0" w:color="auto"/>
            </w:tcBorders>
            <w:shd w:val="clear" w:color="auto" w:fill="auto"/>
            <w:noWrap/>
            <w:vAlign w:val="bottom"/>
            <w:hideMark/>
          </w:tcPr>
          <w:p w14:paraId="068318F1"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18</w:t>
            </w:r>
          </w:p>
        </w:tc>
        <w:tc>
          <w:tcPr>
            <w:tcW w:w="960" w:type="dxa"/>
            <w:tcBorders>
              <w:top w:val="nil"/>
              <w:left w:val="nil"/>
              <w:bottom w:val="single" w:sz="4" w:space="0" w:color="auto"/>
              <w:right w:val="single" w:sz="4" w:space="0" w:color="auto"/>
            </w:tcBorders>
            <w:shd w:val="clear" w:color="auto" w:fill="auto"/>
            <w:noWrap/>
            <w:vAlign w:val="bottom"/>
            <w:hideMark/>
          </w:tcPr>
          <w:p w14:paraId="6E608F8B"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18</w:t>
            </w:r>
          </w:p>
        </w:tc>
        <w:tc>
          <w:tcPr>
            <w:tcW w:w="960" w:type="dxa"/>
            <w:tcBorders>
              <w:top w:val="nil"/>
              <w:left w:val="nil"/>
              <w:bottom w:val="single" w:sz="4" w:space="0" w:color="auto"/>
              <w:right w:val="single" w:sz="4" w:space="0" w:color="auto"/>
            </w:tcBorders>
            <w:shd w:val="clear" w:color="auto" w:fill="auto"/>
            <w:noWrap/>
            <w:vAlign w:val="bottom"/>
            <w:hideMark/>
          </w:tcPr>
          <w:p w14:paraId="096FB7F8"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17</w:t>
            </w:r>
          </w:p>
        </w:tc>
        <w:tc>
          <w:tcPr>
            <w:tcW w:w="960" w:type="dxa"/>
            <w:tcBorders>
              <w:top w:val="nil"/>
              <w:left w:val="nil"/>
              <w:bottom w:val="single" w:sz="4" w:space="0" w:color="auto"/>
              <w:right w:val="single" w:sz="4" w:space="0" w:color="auto"/>
            </w:tcBorders>
            <w:shd w:val="clear" w:color="auto" w:fill="auto"/>
            <w:noWrap/>
            <w:vAlign w:val="bottom"/>
            <w:hideMark/>
          </w:tcPr>
          <w:p w14:paraId="1DF14AEF"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17</w:t>
            </w:r>
          </w:p>
        </w:tc>
        <w:tc>
          <w:tcPr>
            <w:tcW w:w="960" w:type="dxa"/>
            <w:tcBorders>
              <w:top w:val="nil"/>
              <w:left w:val="nil"/>
              <w:bottom w:val="single" w:sz="4" w:space="0" w:color="auto"/>
              <w:right w:val="single" w:sz="4" w:space="0" w:color="auto"/>
            </w:tcBorders>
            <w:shd w:val="clear" w:color="auto" w:fill="auto"/>
            <w:noWrap/>
            <w:vAlign w:val="bottom"/>
            <w:hideMark/>
          </w:tcPr>
          <w:p w14:paraId="4CD4823F"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15</w:t>
            </w:r>
          </w:p>
        </w:tc>
        <w:tc>
          <w:tcPr>
            <w:tcW w:w="960" w:type="dxa"/>
            <w:tcBorders>
              <w:top w:val="nil"/>
              <w:left w:val="nil"/>
              <w:bottom w:val="single" w:sz="4" w:space="0" w:color="auto"/>
              <w:right w:val="single" w:sz="4" w:space="0" w:color="auto"/>
            </w:tcBorders>
            <w:shd w:val="clear" w:color="auto" w:fill="auto"/>
            <w:noWrap/>
            <w:vAlign w:val="bottom"/>
            <w:hideMark/>
          </w:tcPr>
          <w:p w14:paraId="0F959969"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17</w:t>
            </w:r>
          </w:p>
        </w:tc>
      </w:tr>
      <w:tr w:rsidR="00584437" w:rsidRPr="00584437" w14:paraId="53712805" w14:textId="77777777" w:rsidTr="00CD5C6E">
        <w:trPr>
          <w:trHeight w:val="295"/>
        </w:trPr>
        <w:tc>
          <w:tcPr>
            <w:tcW w:w="960" w:type="dxa"/>
            <w:vMerge/>
            <w:tcBorders>
              <w:left w:val="single" w:sz="4" w:space="0" w:color="auto"/>
              <w:bottom w:val="single" w:sz="4" w:space="0" w:color="auto"/>
              <w:right w:val="single" w:sz="4" w:space="0" w:color="auto"/>
            </w:tcBorders>
            <w:shd w:val="clear" w:color="auto" w:fill="auto"/>
            <w:noWrap/>
            <w:vAlign w:val="bottom"/>
            <w:hideMark/>
          </w:tcPr>
          <w:p w14:paraId="01E73EBD" w14:textId="77777777" w:rsidR="00CD5C6E" w:rsidRPr="00584437" w:rsidRDefault="00CD5C6E" w:rsidP="000B1B6C">
            <w:pPr>
              <w:spacing w:after="0" w:line="276" w:lineRule="auto"/>
              <w:rPr>
                <w:rFonts w:ascii="Arial" w:eastAsia="Times New Roman" w:hAnsi="Arial" w:cs="Arial"/>
                <w:sz w:val="24"/>
                <w:szCs w:val="24"/>
                <w:lang w:val="en-US"/>
              </w:rPr>
            </w:pPr>
          </w:p>
        </w:tc>
        <w:tc>
          <w:tcPr>
            <w:tcW w:w="960" w:type="dxa"/>
            <w:tcBorders>
              <w:top w:val="nil"/>
              <w:left w:val="nil"/>
              <w:bottom w:val="single" w:sz="4" w:space="0" w:color="auto"/>
              <w:right w:val="single" w:sz="4" w:space="0" w:color="auto"/>
            </w:tcBorders>
            <w:shd w:val="clear" w:color="auto" w:fill="auto"/>
            <w:noWrap/>
            <w:vAlign w:val="bottom"/>
            <w:hideMark/>
          </w:tcPr>
          <w:p w14:paraId="1F5E9B46" w14:textId="77777777" w:rsidR="00CD5C6E" w:rsidRPr="00584437" w:rsidRDefault="00CD5C6E" w:rsidP="000B1B6C">
            <w:pPr>
              <w:spacing w:after="0" w:line="276" w:lineRule="auto"/>
              <w:rPr>
                <w:rFonts w:ascii="Arial" w:eastAsia="Times New Roman" w:hAnsi="Arial" w:cs="Arial"/>
                <w:sz w:val="24"/>
                <w:szCs w:val="24"/>
                <w:lang w:val="en-US"/>
              </w:rPr>
            </w:pPr>
            <w:r w:rsidRPr="00584437">
              <w:rPr>
                <w:rFonts w:ascii="Arial" w:eastAsia="Times New Roman" w:hAnsi="Arial" w:cs="Arial"/>
                <w:sz w:val="24"/>
                <w:szCs w:val="24"/>
                <w:lang w:val="en-US"/>
              </w:rPr>
              <w:t>Kw</w:t>
            </w:r>
          </w:p>
        </w:tc>
        <w:tc>
          <w:tcPr>
            <w:tcW w:w="960" w:type="dxa"/>
            <w:tcBorders>
              <w:top w:val="nil"/>
              <w:left w:val="nil"/>
              <w:bottom w:val="single" w:sz="4" w:space="0" w:color="auto"/>
              <w:right w:val="single" w:sz="4" w:space="0" w:color="auto"/>
            </w:tcBorders>
            <w:shd w:val="clear" w:color="auto" w:fill="auto"/>
            <w:noWrap/>
            <w:vAlign w:val="bottom"/>
            <w:hideMark/>
          </w:tcPr>
          <w:p w14:paraId="0B779245"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71</w:t>
            </w:r>
          </w:p>
        </w:tc>
        <w:tc>
          <w:tcPr>
            <w:tcW w:w="960" w:type="dxa"/>
            <w:tcBorders>
              <w:top w:val="nil"/>
              <w:left w:val="nil"/>
              <w:bottom w:val="single" w:sz="4" w:space="0" w:color="auto"/>
              <w:right w:val="single" w:sz="4" w:space="0" w:color="auto"/>
            </w:tcBorders>
            <w:shd w:val="clear" w:color="auto" w:fill="auto"/>
            <w:noWrap/>
            <w:vAlign w:val="bottom"/>
            <w:hideMark/>
          </w:tcPr>
          <w:p w14:paraId="05331046"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71</w:t>
            </w:r>
          </w:p>
        </w:tc>
        <w:tc>
          <w:tcPr>
            <w:tcW w:w="960" w:type="dxa"/>
            <w:tcBorders>
              <w:top w:val="nil"/>
              <w:left w:val="nil"/>
              <w:bottom w:val="single" w:sz="4" w:space="0" w:color="auto"/>
              <w:right w:val="single" w:sz="4" w:space="0" w:color="auto"/>
            </w:tcBorders>
            <w:shd w:val="clear" w:color="auto" w:fill="auto"/>
            <w:noWrap/>
            <w:vAlign w:val="bottom"/>
            <w:hideMark/>
          </w:tcPr>
          <w:p w14:paraId="1304118B"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88</w:t>
            </w:r>
          </w:p>
        </w:tc>
        <w:tc>
          <w:tcPr>
            <w:tcW w:w="960" w:type="dxa"/>
            <w:tcBorders>
              <w:top w:val="nil"/>
              <w:left w:val="nil"/>
              <w:bottom w:val="single" w:sz="4" w:space="0" w:color="auto"/>
              <w:right w:val="single" w:sz="4" w:space="0" w:color="auto"/>
            </w:tcBorders>
            <w:shd w:val="clear" w:color="auto" w:fill="auto"/>
            <w:noWrap/>
            <w:vAlign w:val="bottom"/>
            <w:hideMark/>
          </w:tcPr>
          <w:p w14:paraId="1E21B93F"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85</w:t>
            </w:r>
          </w:p>
        </w:tc>
        <w:tc>
          <w:tcPr>
            <w:tcW w:w="960" w:type="dxa"/>
            <w:tcBorders>
              <w:top w:val="nil"/>
              <w:left w:val="nil"/>
              <w:bottom w:val="single" w:sz="4" w:space="0" w:color="auto"/>
              <w:right w:val="single" w:sz="4" w:space="0" w:color="auto"/>
            </w:tcBorders>
            <w:shd w:val="clear" w:color="auto" w:fill="auto"/>
            <w:noWrap/>
            <w:vAlign w:val="bottom"/>
            <w:hideMark/>
          </w:tcPr>
          <w:p w14:paraId="0ECC5EC3"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87</w:t>
            </w:r>
          </w:p>
        </w:tc>
        <w:tc>
          <w:tcPr>
            <w:tcW w:w="960" w:type="dxa"/>
            <w:tcBorders>
              <w:top w:val="nil"/>
              <w:left w:val="nil"/>
              <w:bottom w:val="single" w:sz="4" w:space="0" w:color="auto"/>
              <w:right w:val="single" w:sz="4" w:space="0" w:color="auto"/>
            </w:tcBorders>
            <w:shd w:val="clear" w:color="auto" w:fill="auto"/>
            <w:noWrap/>
            <w:vAlign w:val="bottom"/>
            <w:hideMark/>
          </w:tcPr>
          <w:p w14:paraId="515C0D25"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91</w:t>
            </w:r>
          </w:p>
        </w:tc>
      </w:tr>
    </w:tbl>
    <w:p w14:paraId="37193104" w14:textId="77777777" w:rsidR="00CD5C6E" w:rsidRPr="00584437" w:rsidRDefault="00CD5C6E" w:rsidP="000B1B6C">
      <w:pPr>
        <w:spacing w:after="0" w:line="276" w:lineRule="auto"/>
        <w:jc w:val="both"/>
        <w:rPr>
          <w:rFonts w:ascii="Arial" w:hAnsi="Arial" w:cs="Arial"/>
          <w:sz w:val="24"/>
          <w:szCs w:val="24"/>
        </w:rPr>
      </w:pPr>
    </w:p>
    <w:p w14:paraId="5C7A4131" w14:textId="77777777" w:rsidR="00A61732" w:rsidRPr="00584437" w:rsidRDefault="00A61732" w:rsidP="00584437">
      <w:pPr>
        <w:spacing w:line="276" w:lineRule="auto"/>
        <w:jc w:val="both"/>
        <w:rPr>
          <w:rFonts w:ascii="Arial" w:hAnsi="Arial" w:cs="Arial"/>
          <w:sz w:val="24"/>
          <w:szCs w:val="24"/>
          <w:lang w:val="sr-Latn-ME"/>
        </w:rPr>
      </w:pPr>
      <w:r w:rsidRPr="00584437">
        <w:rPr>
          <w:rFonts w:ascii="Arial" w:hAnsi="Arial" w:cs="Arial"/>
          <w:sz w:val="24"/>
          <w:szCs w:val="24"/>
          <w:lang w:val="sr-Latn-ME"/>
        </w:rPr>
        <w:t xml:space="preserve">Kod tri vrste ribolovnih alata vidi se porast u posmatranom periodu. On je najveći u slučaju trostrukih mreža stajaćica - porast sa 56 u 2017. godini na 128 plovila u 2022. godini, porast se bilježi i kod jednostrukih mreža stajaćica: sa 42 u 2017. godini na 82 u 2021. godini. Značajniji porast je i kod plutajućih parangala (porast sa 4 u 2017. godini na 48 u 2022. godini) te pridnenih parangala ( 2 u 2017. godini i 14 u 2022. godini). Kod ostalih alata nije bilo značajnijih promjena u posmatranom periodu. Kod obalnih mreža potegača se čak bilježi pad za 2 plovila. </w:t>
      </w:r>
    </w:p>
    <w:p w14:paraId="5923CD5D" w14:textId="77777777" w:rsidR="00CD5C6E" w:rsidRPr="00584437" w:rsidRDefault="00CD5C6E" w:rsidP="00584437">
      <w:pPr>
        <w:spacing w:line="276" w:lineRule="auto"/>
        <w:jc w:val="center"/>
        <w:rPr>
          <w:rFonts w:ascii="Arial" w:hAnsi="Arial" w:cs="Arial"/>
          <w:sz w:val="24"/>
          <w:szCs w:val="24"/>
        </w:rPr>
      </w:pPr>
      <w:r w:rsidRPr="00584437">
        <w:rPr>
          <w:rFonts w:ascii="Arial" w:hAnsi="Arial" w:cs="Arial"/>
          <w:noProof/>
          <w:sz w:val="24"/>
          <w:szCs w:val="24"/>
        </w:rPr>
        <w:lastRenderedPageBreak/>
        <w:drawing>
          <wp:inline distT="0" distB="0" distL="0" distR="0" wp14:anchorId="4A6B5406" wp14:editId="1283563B">
            <wp:extent cx="4123071" cy="2478412"/>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139886" cy="2488520"/>
                    </a:xfrm>
                    <a:prstGeom prst="rect">
                      <a:avLst/>
                    </a:prstGeom>
                    <a:noFill/>
                  </pic:spPr>
                </pic:pic>
              </a:graphicData>
            </a:graphic>
          </wp:inline>
        </w:drawing>
      </w:r>
    </w:p>
    <w:p w14:paraId="4D8A5D73" w14:textId="77777777" w:rsidR="00CD5C6E" w:rsidRDefault="00CD5C6E" w:rsidP="00584437">
      <w:pPr>
        <w:spacing w:line="276" w:lineRule="auto"/>
        <w:jc w:val="center"/>
        <w:rPr>
          <w:rFonts w:ascii="Arial" w:hAnsi="Arial" w:cs="Arial"/>
          <w:sz w:val="24"/>
          <w:szCs w:val="24"/>
        </w:rPr>
      </w:pPr>
      <w:r w:rsidRPr="00584437">
        <w:rPr>
          <w:rFonts w:ascii="Arial" w:hAnsi="Arial" w:cs="Arial"/>
          <w:sz w:val="24"/>
          <w:szCs w:val="24"/>
        </w:rPr>
        <w:t xml:space="preserve">Slika 28. Kretanje broja plovila prema glavnim ribolovnim alatima u </w:t>
      </w:r>
      <w:r w:rsidR="003F7880" w:rsidRPr="00584437">
        <w:rPr>
          <w:rFonts w:ascii="Arial" w:hAnsi="Arial" w:cs="Arial"/>
          <w:sz w:val="24"/>
          <w:szCs w:val="24"/>
        </w:rPr>
        <w:t>periodu</w:t>
      </w:r>
      <w:r w:rsidRPr="00584437">
        <w:rPr>
          <w:rFonts w:ascii="Arial" w:hAnsi="Arial" w:cs="Arial"/>
          <w:sz w:val="24"/>
          <w:szCs w:val="24"/>
        </w:rPr>
        <w:t xml:space="preserve"> od 2017. do 2022. godine</w:t>
      </w:r>
    </w:p>
    <w:p w14:paraId="502FD77F" w14:textId="77777777" w:rsidR="000B1B6C" w:rsidRPr="00584437" w:rsidRDefault="000B1B6C" w:rsidP="00584437">
      <w:pPr>
        <w:spacing w:line="276" w:lineRule="auto"/>
        <w:jc w:val="center"/>
        <w:rPr>
          <w:rFonts w:ascii="Arial" w:hAnsi="Arial" w:cs="Arial"/>
          <w:sz w:val="24"/>
          <w:szCs w:val="24"/>
        </w:rPr>
      </w:pPr>
    </w:p>
    <w:p w14:paraId="566B115B" w14:textId="77777777" w:rsidR="00A61732" w:rsidRPr="00584437" w:rsidRDefault="00A61732" w:rsidP="00584437">
      <w:pPr>
        <w:spacing w:line="276" w:lineRule="auto"/>
        <w:jc w:val="both"/>
        <w:rPr>
          <w:rFonts w:ascii="Arial" w:hAnsi="Arial" w:cs="Arial"/>
          <w:sz w:val="24"/>
          <w:szCs w:val="24"/>
          <w:lang w:val="sr-Latn-ME"/>
        </w:rPr>
      </w:pPr>
      <w:r w:rsidRPr="00584437">
        <w:rPr>
          <w:rFonts w:ascii="Arial" w:hAnsi="Arial" w:cs="Arial"/>
          <w:sz w:val="24"/>
          <w:szCs w:val="24"/>
          <w:lang w:val="sr-Latn-ME"/>
        </w:rPr>
        <w:t xml:space="preserve">Navedene promjene vidljive su i kada se posmatra ukupna snaga plovila i ukupni GT s obzirom na glavni ribolovni alat (slike 29 i 30): vidljiv je porast kod mreža stajaćica i parangala, te relativno stabilno stanje kod plivarica i pridnenih koča. </w:t>
      </w:r>
    </w:p>
    <w:p w14:paraId="6485B150" w14:textId="77777777" w:rsidR="00CD5C6E" w:rsidRPr="00584437" w:rsidRDefault="00CD5C6E" w:rsidP="00584437">
      <w:pPr>
        <w:spacing w:line="276" w:lineRule="auto"/>
        <w:jc w:val="center"/>
        <w:rPr>
          <w:rFonts w:ascii="Arial" w:hAnsi="Arial" w:cs="Arial"/>
          <w:sz w:val="24"/>
          <w:szCs w:val="24"/>
        </w:rPr>
      </w:pPr>
      <w:r w:rsidRPr="00584437">
        <w:rPr>
          <w:rFonts w:ascii="Arial" w:hAnsi="Arial" w:cs="Arial"/>
          <w:noProof/>
          <w:sz w:val="24"/>
          <w:szCs w:val="24"/>
        </w:rPr>
        <w:drawing>
          <wp:inline distT="0" distB="0" distL="0" distR="0" wp14:anchorId="538FC610" wp14:editId="4DAE293B">
            <wp:extent cx="3947102" cy="2367168"/>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951071" cy="2369549"/>
                    </a:xfrm>
                    <a:prstGeom prst="rect">
                      <a:avLst/>
                    </a:prstGeom>
                    <a:noFill/>
                  </pic:spPr>
                </pic:pic>
              </a:graphicData>
            </a:graphic>
          </wp:inline>
        </w:drawing>
      </w:r>
    </w:p>
    <w:p w14:paraId="77F0416C" w14:textId="77777777" w:rsidR="00CD5C6E" w:rsidRPr="00584437" w:rsidRDefault="00CD5C6E" w:rsidP="00584437">
      <w:pPr>
        <w:spacing w:line="276" w:lineRule="auto"/>
        <w:jc w:val="center"/>
        <w:rPr>
          <w:rFonts w:ascii="Arial" w:hAnsi="Arial" w:cs="Arial"/>
          <w:sz w:val="24"/>
          <w:szCs w:val="24"/>
        </w:rPr>
      </w:pPr>
      <w:r w:rsidRPr="00584437">
        <w:rPr>
          <w:rFonts w:ascii="Arial" w:hAnsi="Arial" w:cs="Arial"/>
          <w:sz w:val="24"/>
          <w:szCs w:val="24"/>
        </w:rPr>
        <w:t xml:space="preserve">Slika 29 Kretanje ukupne snage plovila prema glavnim ribolovnim alatima u </w:t>
      </w:r>
      <w:r w:rsidR="003F7880" w:rsidRPr="00584437">
        <w:rPr>
          <w:rFonts w:ascii="Arial" w:hAnsi="Arial" w:cs="Arial"/>
          <w:sz w:val="24"/>
          <w:szCs w:val="24"/>
        </w:rPr>
        <w:t>periodu</w:t>
      </w:r>
      <w:r w:rsidRPr="00584437">
        <w:rPr>
          <w:rFonts w:ascii="Arial" w:hAnsi="Arial" w:cs="Arial"/>
          <w:sz w:val="24"/>
          <w:szCs w:val="24"/>
        </w:rPr>
        <w:t xml:space="preserve"> od 2017. do 2022. godine</w:t>
      </w:r>
    </w:p>
    <w:p w14:paraId="570AB3A2" w14:textId="77777777" w:rsidR="00CD5C6E" w:rsidRPr="00584437" w:rsidRDefault="00CD5C6E" w:rsidP="00584437">
      <w:pPr>
        <w:spacing w:line="276" w:lineRule="auto"/>
        <w:jc w:val="center"/>
        <w:rPr>
          <w:rFonts w:ascii="Arial" w:hAnsi="Arial" w:cs="Arial"/>
          <w:sz w:val="24"/>
          <w:szCs w:val="24"/>
        </w:rPr>
      </w:pPr>
    </w:p>
    <w:p w14:paraId="509A412A" w14:textId="77777777" w:rsidR="00CD5C6E" w:rsidRPr="00584437" w:rsidRDefault="00CD5C6E" w:rsidP="00584437">
      <w:pPr>
        <w:spacing w:line="276" w:lineRule="auto"/>
        <w:jc w:val="center"/>
        <w:rPr>
          <w:rFonts w:ascii="Arial" w:hAnsi="Arial" w:cs="Arial"/>
          <w:sz w:val="24"/>
          <w:szCs w:val="24"/>
        </w:rPr>
      </w:pPr>
      <w:r w:rsidRPr="00584437">
        <w:rPr>
          <w:rFonts w:ascii="Arial" w:hAnsi="Arial" w:cs="Arial"/>
          <w:noProof/>
          <w:sz w:val="24"/>
          <w:szCs w:val="24"/>
        </w:rPr>
        <w:lastRenderedPageBreak/>
        <w:drawing>
          <wp:inline distT="0" distB="0" distL="0" distR="0" wp14:anchorId="2D7098F9" wp14:editId="53A94872">
            <wp:extent cx="4091852" cy="2459645"/>
            <wp:effectExtent l="0" t="0" r="444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102243" cy="2465891"/>
                    </a:xfrm>
                    <a:prstGeom prst="rect">
                      <a:avLst/>
                    </a:prstGeom>
                    <a:noFill/>
                  </pic:spPr>
                </pic:pic>
              </a:graphicData>
            </a:graphic>
          </wp:inline>
        </w:drawing>
      </w:r>
    </w:p>
    <w:p w14:paraId="48C2D700" w14:textId="77777777" w:rsidR="00CD5C6E" w:rsidRPr="00584437" w:rsidRDefault="00CD5C6E" w:rsidP="00584437">
      <w:pPr>
        <w:spacing w:line="276" w:lineRule="auto"/>
        <w:jc w:val="center"/>
        <w:rPr>
          <w:rFonts w:ascii="Arial" w:hAnsi="Arial" w:cs="Arial"/>
          <w:sz w:val="24"/>
          <w:szCs w:val="24"/>
        </w:rPr>
      </w:pPr>
      <w:r w:rsidRPr="00584437">
        <w:rPr>
          <w:rFonts w:ascii="Arial" w:hAnsi="Arial" w:cs="Arial"/>
          <w:sz w:val="24"/>
          <w:szCs w:val="24"/>
        </w:rPr>
        <w:t xml:space="preserve">Slika 30. Kretanje ukupnih GT plovila prema glavnim ribolovnim alatima u </w:t>
      </w:r>
      <w:r w:rsidR="003F7880" w:rsidRPr="00584437">
        <w:rPr>
          <w:rFonts w:ascii="Arial" w:hAnsi="Arial" w:cs="Arial"/>
          <w:sz w:val="24"/>
          <w:szCs w:val="24"/>
        </w:rPr>
        <w:t>periodu</w:t>
      </w:r>
      <w:r w:rsidRPr="00584437">
        <w:rPr>
          <w:rFonts w:ascii="Arial" w:hAnsi="Arial" w:cs="Arial"/>
          <w:sz w:val="24"/>
          <w:szCs w:val="24"/>
        </w:rPr>
        <w:t xml:space="preserve"> od 2017. do 2022. godine</w:t>
      </w:r>
    </w:p>
    <w:p w14:paraId="75BF06AB" w14:textId="77777777" w:rsidR="00CD5C6E" w:rsidRPr="00584437" w:rsidRDefault="00CD5C6E" w:rsidP="00584437">
      <w:pPr>
        <w:spacing w:before="240" w:line="276" w:lineRule="auto"/>
        <w:jc w:val="both"/>
        <w:rPr>
          <w:rFonts w:ascii="Arial" w:hAnsi="Arial" w:cs="Arial"/>
          <w:b/>
          <w:sz w:val="24"/>
          <w:szCs w:val="24"/>
        </w:rPr>
      </w:pPr>
    </w:p>
    <w:p w14:paraId="3C6FCF00" w14:textId="77777777" w:rsidR="00CD5C6E" w:rsidRPr="00584437" w:rsidRDefault="00CD5C6E" w:rsidP="00584437">
      <w:pPr>
        <w:spacing w:line="276" w:lineRule="auto"/>
        <w:rPr>
          <w:rFonts w:ascii="Arial" w:hAnsi="Arial" w:cs="Arial"/>
          <w:b/>
          <w:sz w:val="24"/>
          <w:szCs w:val="24"/>
        </w:rPr>
      </w:pPr>
      <w:r w:rsidRPr="00584437">
        <w:rPr>
          <w:rFonts w:ascii="Arial" w:hAnsi="Arial" w:cs="Arial"/>
          <w:b/>
          <w:sz w:val="24"/>
          <w:szCs w:val="24"/>
        </w:rPr>
        <w:br w:type="page"/>
      </w:r>
    </w:p>
    <w:p w14:paraId="2864F6A9" w14:textId="77777777" w:rsidR="00A61732" w:rsidRPr="00584437" w:rsidRDefault="00A61732" w:rsidP="00584437">
      <w:pPr>
        <w:spacing w:before="240" w:line="276" w:lineRule="auto"/>
        <w:jc w:val="both"/>
        <w:rPr>
          <w:rFonts w:ascii="Arial" w:hAnsi="Arial" w:cs="Arial"/>
          <w:b/>
          <w:sz w:val="24"/>
          <w:szCs w:val="24"/>
          <w:lang w:val="sr-Latn-ME"/>
        </w:rPr>
      </w:pPr>
      <w:r w:rsidRPr="00584437">
        <w:rPr>
          <w:rFonts w:ascii="Arial" w:hAnsi="Arial" w:cs="Arial"/>
          <w:b/>
          <w:sz w:val="24"/>
          <w:szCs w:val="24"/>
          <w:lang w:val="sr-Latn-ME"/>
        </w:rPr>
        <w:lastRenderedPageBreak/>
        <w:t>RIBOLOVNI NAPOR U CRNOGORSKOM RIBARSTVU</w:t>
      </w:r>
    </w:p>
    <w:p w14:paraId="44578C0F" w14:textId="77777777" w:rsidR="00A61732" w:rsidRPr="00584437" w:rsidRDefault="00A61732"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 xml:space="preserve">Na slici 31 prikazan je udio pojedinog ribolovnog alata u ukupnom ribolovnom naporu u 2022 godini. Najveći ribolovni napor ostvaren je od strane trostrukih mreža stajaćica GTR (29.9%), jendostruke mreže stajaćice GNS (25,11%), plutajući parangali (13,0%)  plivarice PS (4.1%), obalne mreže potegače SB (4,03%), pridnene koče OTB (8.26%). Udio ostalih alata u ukupnom ribolovnom naporu bio je jako mali. </w:t>
      </w:r>
    </w:p>
    <w:p w14:paraId="6DA4ED0B" w14:textId="77777777" w:rsidR="00D7204A" w:rsidRPr="00584437" w:rsidRDefault="00B268D1" w:rsidP="00584437">
      <w:pPr>
        <w:spacing w:before="240" w:line="276" w:lineRule="auto"/>
        <w:jc w:val="center"/>
        <w:rPr>
          <w:rFonts w:ascii="Arial" w:hAnsi="Arial" w:cs="Arial"/>
          <w:sz w:val="24"/>
          <w:szCs w:val="24"/>
        </w:rPr>
      </w:pPr>
      <w:r w:rsidRPr="00584437">
        <w:rPr>
          <w:rFonts w:ascii="Arial" w:hAnsi="Arial" w:cs="Arial"/>
          <w:noProof/>
          <w:sz w:val="24"/>
          <w:szCs w:val="24"/>
        </w:rPr>
        <w:drawing>
          <wp:inline distT="0" distB="0" distL="0" distR="0" wp14:anchorId="204D1BE7" wp14:editId="49342244">
            <wp:extent cx="4133818" cy="2880624"/>
            <wp:effectExtent l="0" t="0" r="635" b="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137014" cy="2882851"/>
                    </a:xfrm>
                    <a:prstGeom prst="rect">
                      <a:avLst/>
                    </a:prstGeom>
                    <a:noFill/>
                  </pic:spPr>
                </pic:pic>
              </a:graphicData>
            </a:graphic>
          </wp:inline>
        </w:drawing>
      </w:r>
    </w:p>
    <w:p w14:paraId="6B26B7C7" w14:textId="77777777" w:rsidR="00D7204A" w:rsidRPr="00584437" w:rsidRDefault="00D7204A" w:rsidP="00584437">
      <w:pPr>
        <w:spacing w:before="240" w:line="276" w:lineRule="auto"/>
        <w:jc w:val="center"/>
        <w:rPr>
          <w:rFonts w:ascii="Arial" w:hAnsi="Arial" w:cs="Arial"/>
          <w:sz w:val="24"/>
          <w:szCs w:val="24"/>
        </w:rPr>
      </w:pPr>
      <w:r w:rsidRPr="00584437">
        <w:rPr>
          <w:rFonts w:ascii="Arial" w:hAnsi="Arial" w:cs="Arial"/>
          <w:sz w:val="24"/>
          <w:szCs w:val="24"/>
        </w:rPr>
        <w:t xml:space="preserve">Slika </w:t>
      </w:r>
      <w:r w:rsidR="004930D2" w:rsidRPr="00584437">
        <w:rPr>
          <w:rFonts w:ascii="Arial" w:hAnsi="Arial" w:cs="Arial"/>
          <w:sz w:val="24"/>
          <w:szCs w:val="24"/>
        </w:rPr>
        <w:t>31.</w:t>
      </w:r>
      <w:r w:rsidRPr="00584437">
        <w:rPr>
          <w:rFonts w:ascii="Arial" w:hAnsi="Arial" w:cs="Arial"/>
          <w:sz w:val="24"/>
          <w:szCs w:val="24"/>
        </w:rPr>
        <w:t xml:space="preserve"> Udio pojedinih ribolovnih alata u ukupnom ribolovnom naporu u 2022. godini</w:t>
      </w:r>
    </w:p>
    <w:p w14:paraId="47654601" w14:textId="77777777" w:rsidR="00D7204A" w:rsidRPr="00584437" w:rsidRDefault="006C2DB0" w:rsidP="00584437">
      <w:pPr>
        <w:spacing w:before="240" w:line="276" w:lineRule="auto"/>
        <w:jc w:val="both"/>
        <w:rPr>
          <w:rFonts w:ascii="Arial" w:hAnsi="Arial" w:cs="Arial"/>
          <w:sz w:val="24"/>
          <w:szCs w:val="24"/>
        </w:rPr>
      </w:pPr>
      <w:r>
        <w:rPr>
          <w:rFonts w:ascii="Arial" w:hAnsi="Arial" w:cs="Arial"/>
          <w:sz w:val="24"/>
          <w:szCs w:val="24"/>
        </w:rPr>
        <w:t>Tabela</w:t>
      </w:r>
      <w:r w:rsidR="00D7204A" w:rsidRPr="00584437">
        <w:rPr>
          <w:rFonts w:ascii="Arial" w:hAnsi="Arial" w:cs="Arial"/>
          <w:sz w:val="24"/>
          <w:szCs w:val="24"/>
        </w:rPr>
        <w:t xml:space="preserve"> </w:t>
      </w:r>
      <w:r w:rsidR="004930D2" w:rsidRPr="00584437">
        <w:rPr>
          <w:rFonts w:ascii="Arial" w:hAnsi="Arial" w:cs="Arial"/>
          <w:sz w:val="24"/>
          <w:szCs w:val="24"/>
        </w:rPr>
        <w:t>14.</w:t>
      </w:r>
      <w:r w:rsidR="00D7204A" w:rsidRPr="00584437">
        <w:rPr>
          <w:rFonts w:ascii="Arial" w:hAnsi="Arial" w:cs="Arial"/>
          <w:sz w:val="24"/>
          <w:szCs w:val="24"/>
        </w:rPr>
        <w:t xml:space="preserve"> </w:t>
      </w:r>
      <w:r w:rsidR="00B268D1" w:rsidRPr="00584437">
        <w:rPr>
          <w:rFonts w:ascii="Arial" w:hAnsi="Arial" w:cs="Arial"/>
          <w:sz w:val="24"/>
          <w:szCs w:val="24"/>
        </w:rPr>
        <w:t xml:space="preserve">Ribolovni napor crnogorske flote prema ribolovnim alatima </w:t>
      </w:r>
    </w:p>
    <w:tbl>
      <w:tblPr>
        <w:tblW w:w="6906" w:type="dxa"/>
        <w:tblInd w:w="1271" w:type="dxa"/>
        <w:tblLook w:val="04A0" w:firstRow="1" w:lastRow="0" w:firstColumn="1" w:lastColumn="0" w:noHBand="0" w:noVBand="1"/>
      </w:tblPr>
      <w:tblGrid>
        <w:gridCol w:w="990"/>
        <w:gridCol w:w="1218"/>
        <w:gridCol w:w="1084"/>
        <w:gridCol w:w="960"/>
        <w:gridCol w:w="960"/>
        <w:gridCol w:w="960"/>
        <w:gridCol w:w="960"/>
      </w:tblGrid>
      <w:tr w:rsidR="00584437" w:rsidRPr="00584437" w14:paraId="5556FC53" w14:textId="77777777" w:rsidTr="00B268D1">
        <w:trPr>
          <w:trHeight w:val="29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3B5FD2" w14:textId="77777777" w:rsidR="00CD5C6E" w:rsidRPr="00584437" w:rsidRDefault="00CD5C6E" w:rsidP="000B1B6C">
            <w:pPr>
              <w:spacing w:after="0" w:line="276" w:lineRule="auto"/>
              <w:rPr>
                <w:rFonts w:ascii="Arial" w:eastAsia="Times New Roman" w:hAnsi="Arial" w:cs="Arial"/>
                <w:sz w:val="24"/>
                <w:szCs w:val="24"/>
                <w:lang w:val="en-US"/>
              </w:rPr>
            </w:pPr>
            <w:r w:rsidRPr="00584437">
              <w:rPr>
                <w:rFonts w:ascii="Arial" w:eastAsia="Times New Roman" w:hAnsi="Arial" w:cs="Arial"/>
                <w:sz w:val="24"/>
                <w:szCs w:val="24"/>
                <w:lang w:val="en-US"/>
              </w:rPr>
              <w:t> </w:t>
            </w:r>
          </w:p>
        </w:tc>
        <w:tc>
          <w:tcPr>
            <w:tcW w:w="1053" w:type="dxa"/>
            <w:tcBorders>
              <w:top w:val="single" w:sz="4" w:space="0" w:color="auto"/>
              <w:left w:val="nil"/>
              <w:bottom w:val="single" w:sz="4" w:space="0" w:color="auto"/>
              <w:right w:val="single" w:sz="4" w:space="0" w:color="auto"/>
            </w:tcBorders>
            <w:shd w:val="clear" w:color="auto" w:fill="auto"/>
            <w:noWrap/>
            <w:vAlign w:val="bottom"/>
            <w:hideMark/>
          </w:tcPr>
          <w:p w14:paraId="67D7AB64"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2017</w:t>
            </w:r>
          </w:p>
        </w:tc>
        <w:tc>
          <w:tcPr>
            <w:tcW w:w="1053" w:type="dxa"/>
            <w:tcBorders>
              <w:top w:val="single" w:sz="4" w:space="0" w:color="auto"/>
              <w:left w:val="nil"/>
              <w:bottom w:val="single" w:sz="4" w:space="0" w:color="auto"/>
              <w:right w:val="single" w:sz="4" w:space="0" w:color="auto"/>
            </w:tcBorders>
            <w:shd w:val="clear" w:color="auto" w:fill="auto"/>
            <w:noWrap/>
            <w:vAlign w:val="bottom"/>
            <w:hideMark/>
          </w:tcPr>
          <w:p w14:paraId="57D70CB2"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2018</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700EDBAF"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2019</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50EAC4F"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2020</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1EF4FD30"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2021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7A1CD8A"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2022</w:t>
            </w:r>
          </w:p>
        </w:tc>
      </w:tr>
      <w:tr w:rsidR="00584437" w:rsidRPr="00584437" w14:paraId="26E7804C" w14:textId="77777777" w:rsidTr="00B268D1">
        <w:trPr>
          <w:trHeight w:val="29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51AEA27" w14:textId="77777777" w:rsidR="00CD5C6E" w:rsidRPr="00584437" w:rsidRDefault="00CD5C6E" w:rsidP="000B1B6C">
            <w:pPr>
              <w:spacing w:after="0" w:line="276" w:lineRule="auto"/>
              <w:rPr>
                <w:rFonts w:ascii="Arial" w:eastAsia="Times New Roman" w:hAnsi="Arial" w:cs="Arial"/>
                <w:sz w:val="24"/>
                <w:szCs w:val="24"/>
                <w:lang w:val="en-US"/>
              </w:rPr>
            </w:pPr>
            <w:r w:rsidRPr="00584437">
              <w:rPr>
                <w:rFonts w:ascii="Arial" w:eastAsia="Times New Roman" w:hAnsi="Arial" w:cs="Arial"/>
                <w:sz w:val="24"/>
                <w:szCs w:val="24"/>
                <w:lang w:val="en-US"/>
              </w:rPr>
              <w:t>GTR</w:t>
            </w:r>
          </w:p>
        </w:tc>
        <w:tc>
          <w:tcPr>
            <w:tcW w:w="1053" w:type="dxa"/>
            <w:tcBorders>
              <w:top w:val="nil"/>
              <w:left w:val="nil"/>
              <w:bottom w:val="single" w:sz="4" w:space="0" w:color="auto"/>
              <w:right w:val="single" w:sz="4" w:space="0" w:color="auto"/>
            </w:tcBorders>
            <w:shd w:val="clear" w:color="auto" w:fill="auto"/>
            <w:noWrap/>
            <w:vAlign w:val="bottom"/>
            <w:hideMark/>
          </w:tcPr>
          <w:p w14:paraId="74958027"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2362</w:t>
            </w:r>
          </w:p>
        </w:tc>
        <w:tc>
          <w:tcPr>
            <w:tcW w:w="1053" w:type="dxa"/>
            <w:tcBorders>
              <w:top w:val="nil"/>
              <w:left w:val="nil"/>
              <w:bottom w:val="single" w:sz="4" w:space="0" w:color="auto"/>
              <w:right w:val="single" w:sz="4" w:space="0" w:color="auto"/>
            </w:tcBorders>
            <w:shd w:val="clear" w:color="auto" w:fill="auto"/>
            <w:noWrap/>
            <w:vAlign w:val="bottom"/>
            <w:hideMark/>
          </w:tcPr>
          <w:p w14:paraId="26625BE5"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3543.81</w:t>
            </w:r>
          </w:p>
        </w:tc>
        <w:tc>
          <w:tcPr>
            <w:tcW w:w="960" w:type="dxa"/>
            <w:tcBorders>
              <w:top w:val="nil"/>
              <w:left w:val="nil"/>
              <w:bottom w:val="single" w:sz="4" w:space="0" w:color="auto"/>
              <w:right w:val="single" w:sz="4" w:space="0" w:color="auto"/>
            </w:tcBorders>
            <w:shd w:val="clear" w:color="auto" w:fill="auto"/>
            <w:noWrap/>
            <w:vAlign w:val="bottom"/>
            <w:hideMark/>
          </w:tcPr>
          <w:p w14:paraId="266C2042"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3674</w:t>
            </w:r>
          </w:p>
        </w:tc>
        <w:tc>
          <w:tcPr>
            <w:tcW w:w="960" w:type="dxa"/>
            <w:tcBorders>
              <w:top w:val="nil"/>
              <w:left w:val="nil"/>
              <w:bottom w:val="single" w:sz="4" w:space="0" w:color="auto"/>
              <w:right w:val="single" w:sz="4" w:space="0" w:color="auto"/>
            </w:tcBorders>
            <w:shd w:val="clear" w:color="auto" w:fill="auto"/>
            <w:noWrap/>
            <w:vAlign w:val="bottom"/>
            <w:hideMark/>
          </w:tcPr>
          <w:p w14:paraId="1D1E4312"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4597</w:t>
            </w:r>
          </w:p>
        </w:tc>
        <w:tc>
          <w:tcPr>
            <w:tcW w:w="960" w:type="dxa"/>
            <w:tcBorders>
              <w:top w:val="nil"/>
              <w:left w:val="nil"/>
              <w:bottom w:val="single" w:sz="4" w:space="0" w:color="auto"/>
              <w:right w:val="single" w:sz="4" w:space="0" w:color="auto"/>
            </w:tcBorders>
            <w:shd w:val="clear" w:color="auto" w:fill="auto"/>
            <w:noWrap/>
            <w:vAlign w:val="bottom"/>
            <w:hideMark/>
          </w:tcPr>
          <w:p w14:paraId="2CFFBAC5"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5384</w:t>
            </w:r>
          </w:p>
        </w:tc>
        <w:tc>
          <w:tcPr>
            <w:tcW w:w="960" w:type="dxa"/>
            <w:tcBorders>
              <w:top w:val="nil"/>
              <w:left w:val="nil"/>
              <w:bottom w:val="single" w:sz="4" w:space="0" w:color="auto"/>
              <w:right w:val="single" w:sz="4" w:space="0" w:color="auto"/>
            </w:tcBorders>
            <w:shd w:val="clear" w:color="auto" w:fill="auto"/>
            <w:noWrap/>
            <w:vAlign w:val="bottom"/>
            <w:hideMark/>
          </w:tcPr>
          <w:p w14:paraId="69ACD801"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5568</w:t>
            </w:r>
          </w:p>
        </w:tc>
      </w:tr>
      <w:tr w:rsidR="00584437" w:rsidRPr="00584437" w14:paraId="104E2F4C" w14:textId="77777777" w:rsidTr="00B268D1">
        <w:trPr>
          <w:trHeight w:val="29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A31A699" w14:textId="77777777" w:rsidR="00CD5C6E" w:rsidRPr="00584437" w:rsidRDefault="00CD5C6E" w:rsidP="000B1B6C">
            <w:pPr>
              <w:spacing w:after="0" w:line="276" w:lineRule="auto"/>
              <w:rPr>
                <w:rFonts w:ascii="Arial" w:eastAsia="Times New Roman" w:hAnsi="Arial" w:cs="Arial"/>
                <w:sz w:val="24"/>
                <w:szCs w:val="24"/>
                <w:lang w:val="en-US"/>
              </w:rPr>
            </w:pPr>
            <w:r w:rsidRPr="00584437">
              <w:rPr>
                <w:rFonts w:ascii="Arial" w:eastAsia="Times New Roman" w:hAnsi="Arial" w:cs="Arial"/>
                <w:sz w:val="24"/>
                <w:szCs w:val="24"/>
                <w:lang w:val="en-US"/>
              </w:rPr>
              <w:t>GNS</w:t>
            </w:r>
          </w:p>
        </w:tc>
        <w:tc>
          <w:tcPr>
            <w:tcW w:w="1053" w:type="dxa"/>
            <w:tcBorders>
              <w:top w:val="nil"/>
              <w:left w:val="nil"/>
              <w:bottom w:val="single" w:sz="4" w:space="0" w:color="auto"/>
              <w:right w:val="single" w:sz="4" w:space="0" w:color="auto"/>
            </w:tcBorders>
            <w:shd w:val="clear" w:color="auto" w:fill="auto"/>
            <w:noWrap/>
            <w:vAlign w:val="bottom"/>
            <w:hideMark/>
          </w:tcPr>
          <w:p w14:paraId="7DD0FDE4"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4402</w:t>
            </w:r>
          </w:p>
        </w:tc>
        <w:tc>
          <w:tcPr>
            <w:tcW w:w="1053" w:type="dxa"/>
            <w:tcBorders>
              <w:top w:val="nil"/>
              <w:left w:val="nil"/>
              <w:bottom w:val="single" w:sz="4" w:space="0" w:color="auto"/>
              <w:right w:val="single" w:sz="4" w:space="0" w:color="auto"/>
            </w:tcBorders>
            <w:shd w:val="clear" w:color="auto" w:fill="auto"/>
            <w:noWrap/>
            <w:vAlign w:val="bottom"/>
            <w:hideMark/>
          </w:tcPr>
          <w:p w14:paraId="55A90A83"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4118.32</w:t>
            </w:r>
          </w:p>
        </w:tc>
        <w:tc>
          <w:tcPr>
            <w:tcW w:w="960" w:type="dxa"/>
            <w:tcBorders>
              <w:top w:val="nil"/>
              <w:left w:val="nil"/>
              <w:bottom w:val="single" w:sz="4" w:space="0" w:color="auto"/>
              <w:right w:val="single" w:sz="4" w:space="0" w:color="auto"/>
            </w:tcBorders>
            <w:shd w:val="clear" w:color="auto" w:fill="auto"/>
            <w:noWrap/>
            <w:vAlign w:val="bottom"/>
            <w:hideMark/>
          </w:tcPr>
          <w:p w14:paraId="51053900"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4057</w:t>
            </w:r>
          </w:p>
        </w:tc>
        <w:tc>
          <w:tcPr>
            <w:tcW w:w="960" w:type="dxa"/>
            <w:tcBorders>
              <w:top w:val="nil"/>
              <w:left w:val="nil"/>
              <w:bottom w:val="single" w:sz="4" w:space="0" w:color="auto"/>
              <w:right w:val="single" w:sz="4" w:space="0" w:color="auto"/>
            </w:tcBorders>
            <w:shd w:val="clear" w:color="auto" w:fill="auto"/>
            <w:noWrap/>
            <w:vAlign w:val="bottom"/>
            <w:hideMark/>
          </w:tcPr>
          <w:p w14:paraId="5068A70A"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2437</w:t>
            </w:r>
          </w:p>
        </w:tc>
        <w:tc>
          <w:tcPr>
            <w:tcW w:w="960" w:type="dxa"/>
            <w:tcBorders>
              <w:top w:val="nil"/>
              <w:left w:val="nil"/>
              <w:bottom w:val="single" w:sz="4" w:space="0" w:color="auto"/>
              <w:right w:val="single" w:sz="4" w:space="0" w:color="auto"/>
            </w:tcBorders>
            <w:shd w:val="clear" w:color="auto" w:fill="auto"/>
            <w:noWrap/>
            <w:vAlign w:val="bottom"/>
            <w:hideMark/>
          </w:tcPr>
          <w:p w14:paraId="59DD1601"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2632</w:t>
            </w:r>
          </w:p>
        </w:tc>
        <w:tc>
          <w:tcPr>
            <w:tcW w:w="960" w:type="dxa"/>
            <w:tcBorders>
              <w:top w:val="nil"/>
              <w:left w:val="nil"/>
              <w:bottom w:val="single" w:sz="4" w:space="0" w:color="auto"/>
              <w:right w:val="single" w:sz="4" w:space="0" w:color="auto"/>
            </w:tcBorders>
            <w:shd w:val="clear" w:color="auto" w:fill="auto"/>
            <w:noWrap/>
            <w:vAlign w:val="bottom"/>
            <w:hideMark/>
          </w:tcPr>
          <w:p w14:paraId="11A2095F"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3107</w:t>
            </w:r>
          </w:p>
        </w:tc>
      </w:tr>
      <w:tr w:rsidR="00584437" w:rsidRPr="00584437" w14:paraId="7F5056E6" w14:textId="77777777" w:rsidTr="00B268D1">
        <w:trPr>
          <w:trHeight w:val="29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279296A" w14:textId="77777777" w:rsidR="00CD5C6E" w:rsidRPr="00584437" w:rsidRDefault="00CD5C6E" w:rsidP="000B1B6C">
            <w:pPr>
              <w:spacing w:after="0" w:line="276" w:lineRule="auto"/>
              <w:rPr>
                <w:rFonts w:ascii="Arial" w:eastAsia="Times New Roman" w:hAnsi="Arial" w:cs="Arial"/>
                <w:sz w:val="24"/>
                <w:szCs w:val="24"/>
                <w:lang w:val="en-US"/>
              </w:rPr>
            </w:pPr>
            <w:r w:rsidRPr="00584437">
              <w:rPr>
                <w:rFonts w:ascii="Arial" w:eastAsia="Times New Roman" w:hAnsi="Arial" w:cs="Arial"/>
                <w:sz w:val="24"/>
                <w:szCs w:val="24"/>
                <w:lang w:val="en-US"/>
              </w:rPr>
              <w:t>LLS</w:t>
            </w:r>
          </w:p>
        </w:tc>
        <w:tc>
          <w:tcPr>
            <w:tcW w:w="1053" w:type="dxa"/>
            <w:tcBorders>
              <w:top w:val="nil"/>
              <w:left w:val="nil"/>
              <w:bottom w:val="single" w:sz="4" w:space="0" w:color="auto"/>
              <w:right w:val="single" w:sz="4" w:space="0" w:color="auto"/>
            </w:tcBorders>
            <w:shd w:val="clear" w:color="auto" w:fill="auto"/>
            <w:noWrap/>
            <w:vAlign w:val="bottom"/>
            <w:hideMark/>
          </w:tcPr>
          <w:p w14:paraId="1D3680D5"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1318</w:t>
            </w:r>
          </w:p>
        </w:tc>
        <w:tc>
          <w:tcPr>
            <w:tcW w:w="1053" w:type="dxa"/>
            <w:tcBorders>
              <w:top w:val="nil"/>
              <w:left w:val="nil"/>
              <w:bottom w:val="single" w:sz="4" w:space="0" w:color="auto"/>
              <w:right w:val="single" w:sz="4" w:space="0" w:color="auto"/>
            </w:tcBorders>
            <w:shd w:val="clear" w:color="auto" w:fill="auto"/>
            <w:noWrap/>
            <w:vAlign w:val="bottom"/>
            <w:hideMark/>
          </w:tcPr>
          <w:p w14:paraId="4EF91D21"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2256</w:t>
            </w:r>
          </w:p>
        </w:tc>
        <w:tc>
          <w:tcPr>
            <w:tcW w:w="960" w:type="dxa"/>
            <w:tcBorders>
              <w:top w:val="nil"/>
              <w:left w:val="nil"/>
              <w:bottom w:val="single" w:sz="4" w:space="0" w:color="auto"/>
              <w:right w:val="single" w:sz="4" w:space="0" w:color="auto"/>
            </w:tcBorders>
            <w:shd w:val="clear" w:color="auto" w:fill="auto"/>
            <w:noWrap/>
            <w:vAlign w:val="bottom"/>
            <w:hideMark/>
          </w:tcPr>
          <w:p w14:paraId="45DF6C34"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2384</w:t>
            </w:r>
          </w:p>
        </w:tc>
        <w:tc>
          <w:tcPr>
            <w:tcW w:w="960" w:type="dxa"/>
            <w:tcBorders>
              <w:top w:val="nil"/>
              <w:left w:val="nil"/>
              <w:bottom w:val="single" w:sz="4" w:space="0" w:color="auto"/>
              <w:right w:val="single" w:sz="4" w:space="0" w:color="auto"/>
            </w:tcBorders>
            <w:shd w:val="clear" w:color="auto" w:fill="auto"/>
            <w:noWrap/>
            <w:vAlign w:val="bottom"/>
            <w:hideMark/>
          </w:tcPr>
          <w:p w14:paraId="2746F257"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1276</w:t>
            </w:r>
          </w:p>
        </w:tc>
        <w:tc>
          <w:tcPr>
            <w:tcW w:w="960" w:type="dxa"/>
            <w:tcBorders>
              <w:top w:val="nil"/>
              <w:left w:val="nil"/>
              <w:bottom w:val="single" w:sz="4" w:space="0" w:color="auto"/>
              <w:right w:val="single" w:sz="4" w:space="0" w:color="auto"/>
            </w:tcBorders>
            <w:shd w:val="clear" w:color="auto" w:fill="auto"/>
            <w:noWrap/>
            <w:vAlign w:val="bottom"/>
            <w:hideMark/>
          </w:tcPr>
          <w:p w14:paraId="67CBB936"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1505</w:t>
            </w:r>
          </w:p>
        </w:tc>
        <w:tc>
          <w:tcPr>
            <w:tcW w:w="960" w:type="dxa"/>
            <w:tcBorders>
              <w:top w:val="nil"/>
              <w:left w:val="nil"/>
              <w:bottom w:val="single" w:sz="4" w:space="0" w:color="auto"/>
              <w:right w:val="single" w:sz="4" w:space="0" w:color="auto"/>
            </w:tcBorders>
            <w:shd w:val="clear" w:color="auto" w:fill="auto"/>
            <w:noWrap/>
            <w:vAlign w:val="bottom"/>
            <w:hideMark/>
          </w:tcPr>
          <w:p w14:paraId="0D8D4302"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1900</w:t>
            </w:r>
          </w:p>
        </w:tc>
      </w:tr>
      <w:tr w:rsidR="00584437" w:rsidRPr="00584437" w14:paraId="083113FD" w14:textId="77777777" w:rsidTr="00B268D1">
        <w:trPr>
          <w:trHeight w:val="29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822B814" w14:textId="77777777" w:rsidR="00CD5C6E" w:rsidRPr="00584437" w:rsidRDefault="00CD5C6E" w:rsidP="000B1B6C">
            <w:pPr>
              <w:spacing w:after="0" w:line="276" w:lineRule="auto"/>
              <w:rPr>
                <w:rFonts w:ascii="Arial" w:eastAsia="Times New Roman" w:hAnsi="Arial" w:cs="Arial"/>
                <w:sz w:val="24"/>
                <w:szCs w:val="24"/>
                <w:lang w:val="en-US"/>
              </w:rPr>
            </w:pPr>
            <w:r w:rsidRPr="00584437">
              <w:rPr>
                <w:rFonts w:ascii="Arial" w:eastAsia="Times New Roman" w:hAnsi="Arial" w:cs="Arial"/>
                <w:sz w:val="24"/>
                <w:szCs w:val="24"/>
                <w:lang w:val="en-US"/>
              </w:rPr>
              <w:t>OTB</w:t>
            </w:r>
          </w:p>
        </w:tc>
        <w:tc>
          <w:tcPr>
            <w:tcW w:w="1053" w:type="dxa"/>
            <w:tcBorders>
              <w:top w:val="nil"/>
              <w:left w:val="nil"/>
              <w:bottom w:val="single" w:sz="4" w:space="0" w:color="auto"/>
              <w:right w:val="single" w:sz="4" w:space="0" w:color="auto"/>
            </w:tcBorders>
            <w:shd w:val="clear" w:color="auto" w:fill="auto"/>
            <w:noWrap/>
            <w:vAlign w:val="bottom"/>
            <w:hideMark/>
          </w:tcPr>
          <w:p w14:paraId="76FCC149"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910</w:t>
            </w:r>
          </w:p>
        </w:tc>
        <w:tc>
          <w:tcPr>
            <w:tcW w:w="1053" w:type="dxa"/>
            <w:tcBorders>
              <w:top w:val="nil"/>
              <w:left w:val="nil"/>
              <w:bottom w:val="single" w:sz="4" w:space="0" w:color="auto"/>
              <w:right w:val="single" w:sz="4" w:space="0" w:color="auto"/>
            </w:tcBorders>
            <w:shd w:val="clear" w:color="auto" w:fill="auto"/>
            <w:noWrap/>
            <w:vAlign w:val="bottom"/>
            <w:hideMark/>
          </w:tcPr>
          <w:p w14:paraId="59900E8B"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1085</w:t>
            </w:r>
          </w:p>
        </w:tc>
        <w:tc>
          <w:tcPr>
            <w:tcW w:w="960" w:type="dxa"/>
            <w:tcBorders>
              <w:top w:val="nil"/>
              <w:left w:val="nil"/>
              <w:bottom w:val="single" w:sz="4" w:space="0" w:color="auto"/>
              <w:right w:val="single" w:sz="4" w:space="0" w:color="auto"/>
            </w:tcBorders>
            <w:shd w:val="clear" w:color="auto" w:fill="auto"/>
            <w:noWrap/>
            <w:vAlign w:val="bottom"/>
            <w:hideMark/>
          </w:tcPr>
          <w:p w14:paraId="068AE29C"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974</w:t>
            </w:r>
          </w:p>
        </w:tc>
        <w:tc>
          <w:tcPr>
            <w:tcW w:w="960" w:type="dxa"/>
            <w:tcBorders>
              <w:top w:val="nil"/>
              <w:left w:val="nil"/>
              <w:bottom w:val="single" w:sz="4" w:space="0" w:color="auto"/>
              <w:right w:val="single" w:sz="4" w:space="0" w:color="auto"/>
            </w:tcBorders>
            <w:shd w:val="clear" w:color="auto" w:fill="auto"/>
            <w:noWrap/>
            <w:vAlign w:val="bottom"/>
            <w:hideMark/>
          </w:tcPr>
          <w:p w14:paraId="192434AB"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702</w:t>
            </w:r>
          </w:p>
        </w:tc>
        <w:tc>
          <w:tcPr>
            <w:tcW w:w="960" w:type="dxa"/>
            <w:tcBorders>
              <w:top w:val="nil"/>
              <w:left w:val="nil"/>
              <w:bottom w:val="single" w:sz="4" w:space="0" w:color="auto"/>
              <w:right w:val="single" w:sz="4" w:space="0" w:color="auto"/>
            </w:tcBorders>
            <w:shd w:val="clear" w:color="auto" w:fill="auto"/>
            <w:noWrap/>
            <w:vAlign w:val="bottom"/>
            <w:hideMark/>
          </w:tcPr>
          <w:p w14:paraId="1D054E3A"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662</w:t>
            </w:r>
          </w:p>
        </w:tc>
        <w:tc>
          <w:tcPr>
            <w:tcW w:w="960" w:type="dxa"/>
            <w:tcBorders>
              <w:top w:val="nil"/>
              <w:left w:val="nil"/>
              <w:bottom w:val="single" w:sz="4" w:space="0" w:color="auto"/>
              <w:right w:val="single" w:sz="4" w:space="0" w:color="auto"/>
            </w:tcBorders>
            <w:shd w:val="clear" w:color="auto" w:fill="auto"/>
            <w:noWrap/>
            <w:vAlign w:val="bottom"/>
            <w:hideMark/>
          </w:tcPr>
          <w:p w14:paraId="6F96D332"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582</w:t>
            </w:r>
          </w:p>
        </w:tc>
      </w:tr>
      <w:tr w:rsidR="00584437" w:rsidRPr="00584437" w14:paraId="23080072" w14:textId="77777777" w:rsidTr="00B268D1">
        <w:trPr>
          <w:trHeight w:val="29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DD876E6" w14:textId="77777777" w:rsidR="00CD5C6E" w:rsidRPr="00584437" w:rsidRDefault="00CD5C6E" w:rsidP="000B1B6C">
            <w:pPr>
              <w:spacing w:after="0" w:line="276" w:lineRule="auto"/>
              <w:rPr>
                <w:rFonts w:ascii="Arial" w:eastAsia="Times New Roman" w:hAnsi="Arial" w:cs="Arial"/>
                <w:sz w:val="24"/>
                <w:szCs w:val="24"/>
                <w:lang w:val="en-US"/>
              </w:rPr>
            </w:pPr>
            <w:r w:rsidRPr="00584437">
              <w:rPr>
                <w:rFonts w:ascii="Arial" w:eastAsia="Times New Roman" w:hAnsi="Arial" w:cs="Arial"/>
                <w:sz w:val="24"/>
                <w:szCs w:val="24"/>
                <w:lang w:val="en-US"/>
              </w:rPr>
              <w:t>LX</w:t>
            </w:r>
          </w:p>
        </w:tc>
        <w:tc>
          <w:tcPr>
            <w:tcW w:w="1053" w:type="dxa"/>
            <w:tcBorders>
              <w:top w:val="nil"/>
              <w:left w:val="nil"/>
              <w:bottom w:val="single" w:sz="4" w:space="0" w:color="auto"/>
              <w:right w:val="single" w:sz="4" w:space="0" w:color="auto"/>
            </w:tcBorders>
            <w:shd w:val="clear" w:color="auto" w:fill="auto"/>
            <w:noWrap/>
            <w:vAlign w:val="bottom"/>
            <w:hideMark/>
          </w:tcPr>
          <w:p w14:paraId="545632EA" w14:textId="77777777" w:rsidR="00CD5C6E" w:rsidRPr="00584437" w:rsidRDefault="00CD5C6E" w:rsidP="000B1B6C">
            <w:pPr>
              <w:spacing w:after="0" w:line="276" w:lineRule="auto"/>
              <w:rPr>
                <w:rFonts w:ascii="Arial" w:eastAsia="Times New Roman" w:hAnsi="Arial" w:cs="Arial"/>
                <w:sz w:val="24"/>
                <w:szCs w:val="24"/>
                <w:lang w:val="en-US"/>
              </w:rPr>
            </w:pPr>
            <w:r w:rsidRPr="00584437">
              <w:rPr>
                <w:rFonts w:ascii="Arial" w:eastAsia="Times New Roman" w:hAnsi="Arial" w:cs="Arial"/>
                <w:sz w:val="24"/>
                <w:szCs w:val="24"/>
                <w:lang w:val="en-US"/>
              </w:rPr>
              <w:t> </w:t>
            </w:r>
          </w:p>
        </w:tc>
        <w:tc>
          <w:tcPr>
            <w:tcW w:w="1053" w:type="dxa"/>
            <w:tcBorders>
              <w:top w:val="nil"/>
              <w:left w:val="nil"/>
              <w:bottom w:val="single" w:sz="4" w:space="0" w:color="auto"/>
              <w:right w:val="single" w:sz="4" w:space="0" w:color="auto"/>
            </w:tcBorders>
            <w:shd w:val="clear" w:color="auto" w:fill="auto"/>
            <w:noWrap/>
            <w:vAlign w:val="bottom"/>
            <w:hideMark/>
          </w:tcPr>
          <w:p w14:paraId="09EC214A"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26</w:t>
            </w:r>
          </w:p>
        </w:tc>
        <w:tc>
          <w:tcPr>
            <w:tcW w:w="960" w:type="dxa"/>
            <w:tcBorders>
              <w:top w:val="nil"/>
              <w:left w:val="nil"/>
              <w:bottom w:val="single" w:sz="4" w:space="0" w:color="auto"/>
              <w:right w:val="single" w:sz="4" w:space="0" w:color="auto"/>
            </w:tcBorders>
            <w:shd w:val="clear" w:color="auto" w:fill="auto"/>
            <w:noWrap/>
            <w:vAlign w:val="bottom"/>
            <w:hideMark/>
          </w:tcPr>
          <w:p w14:paraId="42C5C509"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226</w:t>
            </w:r>
          </w:p>
        </w:tc>
        <w:tc>
          <w:tcPr>
            <w:tcW w:w="960" w:type="dxa"/>
            <w:tcBorders>
              <w:top w:val="nil"/>
              <w:left w:val="nil"/>
              <w:bottom w:val="single" w:sz="4" w:space="0" w:color="auto"/>
              <w:right w:val="single" w:sz="4" w:space="0" w:color="auto"/>
            </w:tcBorders>
            <w:shd w:val="clear" w:color="auto" w:fill="auto"/>
            <w:noWrap/>
            <w:vAlign w:val="bottom"/>
            <w:hideMark/>
          </w:tcPr>
          <w:p w14:paraId="3824CA1B"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733</w:t>
            </w:r>
          </w:p>
        </w:tc>
        <w:tc>
          <w:tcPr>
            <w:tcW w:w="960" w:type="dxa"/>
            <w:tcBorders>
              <w:top w:val="nil"/>
              <w:left w:val="nil"/>
              <w:bottom w:val="single" w:sz="4" w:space="0" w:color="auto"/>
              <w:right w:val="single" w:sz="4" w:space="0" w:color="auto"/>
            </w:tcBorders>
            <w:shd w:val="clear" w:color="auto" w:fill="auto"/>
            <w:noWrap/>
            <w:vAlign w:val="bottom"/>
            <w:hideMark/>
          </w:tcPr>
          <w:p w14:paraId="766A2D7F"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896</w:t>
            </w:r>
          </w:p>
        </w:tc>
        <w:tc>
          <w:tcPr>
            <w:tcW w:w="960" w:type="dxa"/>
            <w:tcBorders>
              <w:top w:val="nil"/>
              <w:left w:val="nil"/>
              <w:bottom w:val="single" w:sz="4" w:space="0" w:color="auto"/>
              <w:right w:val="single" w:sz="4" w:space="0" w:color="auto"/>
            </w:tcBorders>
            <w:shd w:val="clear" w:color="auto" w:fill="auto"/>
            <w:noWrap/>
            <w:vAlign w:val="bottom"/>
            <w:hideMark/>
          </w:tcPr>
          <w:p w14:paraId="62604A1C"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1426</w:t>
            </w:r>
          </w:p>
        </w:tc>
      </w:tr>
      <w:tr w:rsidR="00584437" w:rsidRPr="00584437" w14:paraId="2C29CE94" w14:textId="77777777" w:rsidTr="00B268D1">
        <w:trPr>
          <w:trHeight w:val="29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505DAF4" w14:textId="77777777" w:rsidR="00CD5C6E" w:rsidRPr="00584437" w:rsidRDefault="00CD5C6E" w:rsidP="000B1B6C">
            <w:pPr>
              <w:spacing w:after="0" w:line="276" w:lineRule="auto"/>
              <w:rPr>
                <w:rFonts w:ascii="Arial" w:eastAsia="Times New Roman" w:hAnsi="Arial" w:cs="Arial"/>
                <w:sz w:val="24"/>
                <w:szCs w:val="24"/>
                <w:lang w:val="en-US"/>
              </w:rPr>
            </w:pPr>
            <w:r w:rsidRPr="00584437">
              <w:rPr>
                <w:rFonts w:ascii="Arial" w:eastAsia="Times New Roman" w:hAnsi="Arial" w:cs="Arial"/>
                <w:sz w:val="24"/>
                <w:szCs w:val="24"/>
                <w:lang w:val="en-US"/>
              </w:rPr>
              <w:t>PS</w:t>
            </w:r>
          </w:p>
        </w:tc>
        <w:tc>
          <w:tcPr>
            <w:tcW w:w="1053" w:type="dxa"/>
            <w:tcBorders>
              <w:top w:val="nil"/>
              <w:left w:val="nil"/>
              <w:bottom w:val="single" w:sz="4" w:space="0" w:color="auto"/>
              <w:right w:val="single" w:sz="4" w:space="0" w:color="auto"/>
            </w:tcBorders>
            <w:shd w:val="clear" w:color="auto" w:fill="auto"/>
            <w:noWrap/>
            <w:vAlign w:val="bottom"/>
            <w:hideMark/>
          </w:tcPr>
          <w:p w14:paraId="4CAD6555"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464</w:t>
            </w:r>
          </w:p>
        </w:tc>
        <w:tc>
          <w:tcPr>
            <w:tcW w:w="1053" w:type="dxa"/>
            <w:tcBorders>
              <w:top w:val="nil"/>
              <w:left w:val="nil"/>
              <w:bottom w:val="single" w:sz="4" w:space="0" w:color="auto"/>
              <w:right w:val="single" w:sz="4" w:space="0" w:color="auto"/>
            </w:tcBorders>
            <w:shd w:val="clear" w:color="auto" w:fill="auto"/>
            <w:noWrap/>
            <w:vAlign w:val="bottom"/>
            <w:hideMark/>
          </w:tcPr>
          <w:p w14:paraId="33154B8A"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537</w:t>
            </w:r>
          </w:p>
        </w:tc>
        <w:tc>
          <w:tcPr>
            <w:tcW w:w="960" w:type="dxa"/>
            <w:tcBorders>
              <w:top w:val="nil"/>
              <w:left w:val="nil"/>
              <w:bottom w:val="single" w:sz="4" w:space="0" w:color="auto"/>
              <w:right w:val="single" w:sz="4" w:space="0" w:color="auto"/>
            </w:tcBorders>
            <w:shd w:val="clear" w:color="auto" w:fill="auto"/>
            <w:noWrap/>
            <w:vAlign w:val="bottom"/>
            <w:hideMark/>
          </w:tcPr>
          <w:p w14:paraId="52FFC8EB"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555</w:t>
            </w:r>
          </w:p>
        </w:tc>
        <w:tc>
          <w:tcPr>
            <w:tcW w:w="960" w:type="dxa"/>
            <w:tcBorders>
              <w:top w:val="nil"/>
              <w:left w:val="nil"/>
              <w:bottom w:val="single" w:sz="4" w:space="0" w:color="auto"/>
              <w:right w:val="single" w:sz="4" w:space="0" w:color="auto"/>
            </w:tcBorders>
            <w:shd w:val="clear" w:color="auto" w:fill="auto"/>
            <w:noWrap/>
            <w:vAlign w:val="bottom"/>
            <w:hideMark/>
          </w:tcPr>
          <w:p w14:paraId="39CBCCC4"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585</w:t>
            </w:r>
          </w:p>
        </w:tc>
        <w:tc>
          <w:tcPr>
            <w:tcW w:w="960" w:type="dxa"/>
            <w:tcBorders>
              <w:top w:val="nil"/>
              <w:left w:val="nil"/>
              <w:bottom w:val="single" w:sz="4" w:space="0" w:color="auto"/>
              <w:right w:val="single" w:sz="4" w:space="0" w:color="auto"/>
            </w:tcBorders>
            <w:shd w:val="clear" w:color="auto" w:fill="auto"/>
            <w:noWrap/>
            <w:vAlign w:val="bottom"/>
            <w:hideMark/>
          </w:tcPr>
          <w:p w14:paraId="5A7B5C89"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630</w:t>
            </w:r>
          </w:p>
        </w:tc>
        <w:tc>
          <w:tcPr>
            <w:tcW w:w="960" w:type="dxa"/>
            <w:tcBorders>
              <w:top w:val="nil"/>
              <w:left w:val="nil"/>
              <w:bottom w:val="single" w:sz="4" w:space="0" w:color="auto"/>
              <w:right w:val="single" w:sz="4" w:space="0" w:color="auto"/>
            </w:tcBorders>
            <w:shd w:val="clear" w:color="auto" w:fill="auto"/>
            <w:noWrap/>
            <w:vAlign w:val="bottom"/>
            <w:hideMark/>
          </w:tcPr>
          <w:p w14:paraId="4999CBBC"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481</w:t>
            </w:r>
          </w:p>
        </w:tc>
      </w:tr>
      <w:tr w:rsidR="00584437" w:rsidRPr="00584437" w14:paraId="368C41D6" w14:textId="77777777" w:rsidTr="00B268D1">
        <w:trPr>
          <w:trHeight w:val="29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AE6D117" w14:textId="77777777" w:rsidR="00CD5C6E" w:rsidRPr="00584437" w:rsidRDefault="00CD5C6E" w:rsidP="000B1B6C">
            <w:pPr>
              <w:spacing w:after="0" w:line="276" w:lineRule="auto"/>
              <w:rPr>
                <w:rFonts w:ascii="Arial" w:eastAsia="Times New Roman" w:hAnsi="Arial" w:cs="Arial"/>
                <w:sz w:val="24"/>
                <w:szCs w:val="24"/>
                <w:lang w:val="en-US"/>
              </w:rPr>
            </w:pPr>
            <w:r w:rsidRPr="00584437">
              <w:rPr>
                <w:rFonts w:ascii="Arial" w:eastAsia="Times New Roman" w:hAnsi="Arial" w:cs="Arial"/>
                <w:sz w:val="24"/>
                <w:szCs w:val="24"/>
                <w:lang w:val="en-US"/>
              </w:rPr>
              <w:t>LLD</w:t>
            </w:r>
          </w:p>
        </w:tc>
        <w:tc>
          <w:tcPr>
            <w:tcW w:w="1053" w:type="dxa"/>
            <w:tcBorders>
              <w:top w:val="nil"/>
              <w:left w:val="nil"/>
              <w:bottom w:val="single" w:sz="4" w:space="0" w:color="auto"/>
              <w:right w:val="single" w:sz="4" w:space="0" w:color="auto"/>
            </w:tcBorders>
            <w:shd w:val="clear" w:color="auto" w:fill="auto"/>
            <w:noWrap/>
            <w:vAlign w:val="bottom"/>
            <w:hideMark/>
          </w:tcPr>
          <w:p w14:paraId="63F04A93"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918</w:t>
            </w:r>
          </w:p>
        </w:tc>
        <w:tc>
          <w:tcPr>
            <w:tcW w:w="1053" w:type="dxa"/>
            <w:tcBorders>
              <w:top w:val="nil"/>
              <w:left w:val="nil"/>
              <w:bottom w:val="single" w:sz="4" w:space="0" w:color="auto"/>
              <w:right w:val="single" w:sz="4" w:space="0" w:color="auto"/>
            </w:tcBorders>
            <w:shd w:val="clear" w:color="auto" w:fill="auto"/>
            <w:noWrap/>
            <w:vAlign w:val="bottom"/>
            <w:hideMark/>
          </w:tcPr>
          <w:p w14:paraId="1469E6D6"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461</w:t>
            </w:r>
          </w:p>
        </w:tc>
        <w:tc>
          <w:tcPr>
            <w:tcW w:w="960" w:type="dxa"/>
            <w:tcBorders>
              <w:top w:val="nil"/>
              <w:left w:val="nil"/>
              <w:bottom w:val="single" w:sz="4" w:space="0" w:color="auto"/>
              <w:right w:val="single" w:sz="4" w:space="0" w:color="auto"/>
            </w:tcBorders>
            <w:shd w:val="clear" w:color="auto" w:fill="auto"/>
            <w:noWrap/>
            <w:vAlign w:val="bottom"/>
            <w:hideMark/>
          </w:tcPr>
          <w:p w14:paraId="3DC955C4"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645</w:t>
            </w:r>
          </w:p>
        </w:tc>
        <w:tc>
          <w:tcPr>
            <w:tcW w:w="960" w:type="dxa"/>
            <w:tcBorders>
              <w:top w:val="nil"/>
              <w:left w:val="nil"/>
              <w:bottom w:val="single" w:sz="4" w:space="0" w:color="auto"/>
              <w:right w:val="single" w:sz="4" w:space="0" w:color="auto"/>
            </w:tcBorders>
            <w:shd w:val="clear" w:color="auto" w:fill="auto"/>
            <w:noWrap/>
            <w:vAlign w:val="bottom"/>
            <w:hideMark/>
          </w:tcPr>
          <w:p w14:paraId="6FEC189E"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350</w:t>
            </w:r>
          </w:p>
        </w:tc>
        <w:tc>
          <w:tcPr>
            <w:tcW w:w="960" w:type="dxa"/>
            <w:tcBorders>
              <w:top w:val="nil"/>
              <w:left w:val="nil"/>
              <w:bottom w:val="single" w:sz="4" w:space="0" w:color="auto"/>
              <w:right w:val="single" w:sz="4" w:space="0" w:color="auto"/>
            </w:tcBorders>
            <w:shd w:val="clear" w:color="auto" w:fill="auto"/>
            <w:noWrap/>
            <w:vAlign w:val="bottom"/>
            <w:hideMark/>
          </w:tcPr>
          <w:p w14:paraId="4F794C20"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402</w:t>
            </w:r>
          </w:p>
        </w:tc>
        <w:tc>
          <w:tcPr>
            <w:tcW w:w="960" w:type="dxa"/>
            <w:tcBorders>
              <w:top w:val="nil"/>
              <w:left w:val="nil"/>
              <w:bottom w:val="single" w:sz="4" w:space="0" w:color="auto"/>
              <w:right w:val="single" w:sz="4" w:space="0" w:color="auto"/>
            </w:tcBorders>
            <w:shd w:val="clear" w:color="auto" w:fill="auto"/>
            <w:noWrap/>
            <w:vAlign w:val="bottom"/>
            <w:hideMark/>
          </w:tcPr>
          <w:p w14:paraId="7B6A42A9"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423</w:t>
            </w:r>
          </w:p>
        </w:tc>
      </w:tr>
      <w:tr w:rsidR="00584437" w:rsidRPr="00584437" w14:paraId="3D543C2A" w14:textId="77777777" w:rsidTr="00B268D1">
        <w:trPr>
          <w:trHeight w:val="29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DC66CB5" w14:textId="77777777" w:rsidR="00CD5C6E" w:rsidRPr="00584437" w:rsidRDefault="00CD5C6E" w:rsidP="000B1B6C">
            <w:pPr>
              <w:spacing w:after="0" w:line="276" w:lineRule="auto"/>
              <w:rPr>
                <w:rFonts w:ascii="Arial" w:eastAsia="Times New Roman" w:hAnsi="Arial" w:cs="Arial"/>
                <w:sz w:val="24"/>
                <w:szCs w:val="24"/>
                <w:lang w:val="en-US"/>
              </w:rPr>
            </w:pPr>
            <w:r w:rsidRPr="00584437">
              <w:rPr>
                <w:rFonts w:ascii="Arial" w:eastAsia="Times New Roman" w:hAnsi="Arial" w:cs="Arial"/>
                <w:sz w:val="24"/>
                <w:szCs w:val="24"/>
                <w:lang w:val="en-US"/>
              </w:rPr>
              <w:t>SB</w:t>
            </w:r>
          </w:p>
        </w:tc>
        <w:tc>
          <w:tcPr>
            <w:tcW w:w="1053" w:type="dxa"/>
            <w:tcBorders>
              <w:top w:val="nil"/>
              <w:left w:val="nil"/>
              <w:bottom w:val="single" w:sz="4" w:space="0" w:color="auto"/>
              <w:right w:val="single" w:sz="4" w:space="0" w:color="auto"/>
            </w:tcBorders>
            <w:shd w:val="clear" w:color="auto" w:fill="auto"/>
            <w:noWrap/>
            <w:vAlign w:val="bottom"/>
            <w:hideMark/>
          </w:tcPr>
          <w:p w14:paraId="00453DEA"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437</w:t>
            </w:r>
          </w:p>
        </w:tc>
        <w:tc>
          <w:tcPr>
            <w:tcW w:w="1053" w:type="dxa"/>
            <w:tcBorders>
              <w:top w:val="nil"/>
              <w:left w:val="nil"/>
              <w:bottom w:val="single" w:sz="4" w:space="0" w:color="auto"/>
              <w:right w:val="single" w:sz="4" w:space="0" w:color="auto"/>
            </w:tcBorders>
            <w:shd w:val="clear" w:color="auto" w:fill="auto"/>
            <w:noWrap/>
            <w:vAlign w:val="bottom"/>
            <w:hideMark/>
          </w:tcPr>
          <w:p w14:paraId="7B64EB88"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580</w:t>
            </w:r>
          </w:p>
        </w:tc>
        <w:tc>
          <w:tcPr>
            <w:tcW w:w="960" w:type="dxa"/>
            <w:tcBorders>
              <w:top w:val="nil"/>
              <w:left w:val="nil"/>
              <w:bottom w:val="single" w:sz="4" w:space="0" w:color="auto"/>
              <w:right w:val="single" w:sz="4" w:space="0" w:color="auto"/>
            </w:tcBorders>
            <w:shd w:val="clear" w:color="auto" w:fill="auto"/>
            <w:noWrap/>
            <w:vAlign w:val="bottom"/>
            <w:hideMark/>
          </w:tcPr>
          <w:p w14:paraId="69ACC315"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587</w:t>
            </w:r>
          </w:p>
        </w:tc>
        <w:tc>
          <w:tcPr>
            <w:tcW w:w="960" w:type="dxa"/>
            <w:tcBorders>
              <w:top w:val="nil"/>
              <w:left w:val="nil"/>
              <w:bottom w:val="single" w:sz="4" w:space="0" w:color="auto"/>
              <w:right w:val="single" w:sz="4" w:space="0" w:color="auto"/>
            </w:tcBorders>
            <w:shd w:val="clear" w:color="auto" w:fill="auto"/>
            <w:noWrap/>
            <w:vAlign w:val="bottom"/>
            <w:hideMark/>
          </w:tcPr>
          <w:p w14:paraId="23C4DC77"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310</w:t>
            </w:r>
          </w:p>
        </w:tc>
        <w:tc>
          <w:tcPr>
            <w:tcW w:w="960" w:type="dxa"/>
            <w:tcBorders>
              <w:top w:val="nil"/>
              <w:left w:val="nil"/>
              <w:bottom w:val="single" w:sz="4" w:space="0" w:color="auto"/>
              <w:right w:val="single" w:sz="4" w:space="0" w:color="auto"/>
            </w:tcBorders>
            <w:shd w:val="clear" w:color="auto" w:fill="auto"/>
            <w:noWrap/>
            <w:vAlign w:val="bottom"/>
            <w:hideMark/>
          </w:tcPr>
          <w:p w14:paraId="524A80EB"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253</w:t>
            </w:r>
          </w:p>
        </w:tc>
        <w:tc>
          <w:tcPr>
            <w:tcW w:w="960" w:type="dxa"/>
            <w:tcBorders>
              <w:top w:val="nil"/>
              <w:left w:val="nil"/>
              <w:bottom w:val="single" w:sz="4" w:space="0" w:color="auto"/>
              <w:right w:val="single" w:sz="4" w:space="0" w:color="auto"/>
            </w:tcBorders>
            <w:shd w:val="clear" w:color="auto" w:fill="auto"/>
            <w:noWrap/>
            <w:vAlign w:val="bottom"/>
            <w:hideMark/>
          </w:tcPr>
          <w:p w14:paraId="0F40A059"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383</w:t>
            </w:r>
          </w:p>
        </w:tc>
      </w:tr>
      <w:tr w:rsidR="00584437" w:rsidRPr="00584437" w14:paraId="5C650DF8" w14:textId="77777777" w:rsidTr="00B268D1">
        <w:trPr>
          <w:trHeight w:val="29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394FC2F" w14:textId="77777777" w:rsidR="00CD5C6E" w:rsidRPr="00584437" w:rsidRDefault="00CD5C6E" w:rsidP="000B1B6C">
            <w:pPr>
              <w:spacing w:after="0" w:line="276" w:lineRule="auto"/>
              <w:rPr>
                <w:rFonts w:ascii="Arial" w:eastAsia="Times New Roman" w:hAnsi="Arial" w:cs="Arial"/>
                <w:sz w:val="24"/>
                <w:szCs w:val="24"/>
                <w:lang w:val="en-US"/>
              </w:rPr>
            </w:pPr>
            <w:r w:rsidRPr="00584437">
              <w:rPr>
                <w:rFonts w:ascii="Arial" w:eastAsia="Times New Roman" w:hAnsi="Arial" w:cs="Arial"/>
                <w:sz w:val="24"/>
                <w:szCs w:val="24"/>
                <w:lang w:val="en-US"/>
              </w:rPr>
              <w:t>FIX</w:t>
            </w:r>
          </w:p>
        </w:tc>
        <w:tc>
          <w:tcPr>
            <w:tcW w:w="1053" w:type="dxa"/>
            <w:tcBorders>
              <w:top w:val="nil"/>
              <w:left w:val="nil"/>
              <w:bottom w:val="single" w:sz="4" w:space="0" w:color="auto"/>
              <w:right w:val="single" w:sz="4" w:space="0" w:color="auto"/>
            </w:tcBorders>
            <w:shd w:val="clear" w:color="auto" w:fill="auto"/>
            <w:noWrap/>
            <w:vAlign w:val="bottom"/>
            <w:hideMark/>
          </w:tcPr>
          <w:p w14:paraId="659B8A9D"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2.416667</w:t>
            </w:r>
          </w:p>
        </w:tc>
        <w:tc>
          <w:tcPr>
            <w:tcW w:w="1053" w:type="dxa"/>
            <w:tcBorders>
              <w:top w:val="nil"/>
              <w:left w:val="nil"/>
              <w:bottom w:val="single" w:sz="4" w:space="0" w:color="auto"/>
              <w:right w:val="single" w:sz="4" w:space="0" w:color="auto"/>
            </w:tcBorders>
            <w:shd w:val="clear" w:color="auto" w:fill="auto"/>
            <w:noWrap/>
            <w:vAlign w:val="bottom"/>
            <w:hideMark/>
          </w:tcPr>
          <w:p w14:paraId="1B218653"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34</w:t>
            </w:r>
          </w:p>
        </w:tc>
        <w:tc>
          <w:tcPr>
            <w:tcW w:w="960" w:type="dxa"/>
            <w:tcBorders>
              <w:top w:val="nil"/>
              <w:left w:val="nil"/>
              <w:bottom w:val="single" w:sz="4" w:space="0" w:color="auto"/>
              <w:right w:val="single" w:sz="4" w:space="0" w:color="auto"/>
            </w:tcBorders>
            <w:shd w:val="clear" w:color="auto" w:fill="auto"/>
            <w:noWrap/>
            <w:vAlign w:val="bottom"/>
            <w:hideMark/>
          </w:tcPr>
          <w:p w14:paraId="702AD718"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86</w:t>
            </w:r>
          </w:p>
        </w:tc>
        <w:tc>
          <w:tcPr>
            <w:tcW w:w="960" w:type="dxa"/>
            <w:tcBorders>
              <w:top w:val="nil"/>
              <w:left w:val="nil"/>
              <w:bottom w:val="single" w:sz="4" w:space="0" w:color="auto"/>
              <w:right w:val="single" w:sz="4" w:space="0" w:color="auto"/>
            </w:tcBorders>
            <w:shd w:val="clear" w:color="auto" w:fill="auto"/>
            <w:noWrap/>
            <w:vAlign w:val="bottom"/>
            <w:hideMark/>
          </w:tcPr>
          <w:p w14:paraId="368AB5B8"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280</w:t>
            </w:r>
          </w:p>
        </w:tc>
        <w:tc>
          <w:tcPr>
            <w:tcW w:w="960" w:type="dxa"/>
            <w:tcBorders>
              <w:top w:val="nil"/>
              <w:left w:val="nil"/>
              <w:bottom w:val="single" w:sz="4" w:space="0" w:color="auto"/>
              <w:right w:val="single" w:sz="4" w:space="0" w:color="auto"/>
            </w:tcBorders>
            <w:shd w:val="clear" w:color="auto" w:fill="auto"/>
            <w:noWrap/>
            <w:vAlign w:val="bottom"/>
            <w:hideMark/>
          </w:tcPr>
          <w:p w14:paraId="026A3362"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484</w:t>
            </w:r>
          </w:p>
        </w:tc>
        <w:tc>
          <w:tcPr>
            <w:tcW w:w="960" w:type="dxa"/>
            <w:tcBorders>
              <w:top w:val="nil"/>
              <w:left w:val="nil"/>
              <w:bottom w:val="single" w:sz="4" w:space="0" w:color="auto"/>
              <w:right w:val="single" w:sz="4" w:space="0" w:color="auto"/>
            </w:tcBorders>
            <w:shd w:val="clear" w:color="auto" w:fill="auto"/>
            <w:noWrap/>
            <w:vAlign w:val="bottom"/>
            <w:hideMark/>
          </w:tcPr>
          <w:p w14:paraId="3F41DA6B"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748</w:t>
            </w:r>
          </w:p>
        </w:tc>
      </w:tr>
      <w:tr w:rsidR="00584437" w:rsidRPr="00584437" w14:paraId="0385B038" w14:textId="77777777" w:rsidTr="00B268D1">
        <w:trPr>
          <w:trHeight w:val="29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BD5BE6F" w14:textId="77777777" w:rsidR="00CD5C6E" w:rsidRPr="00584437" w:rsidRDefault="00CD5C6E" w:rsidP="000B1B6C">
            <w:pPr>
              <w:spacing w:after="0" w:line="276" w:lineRule="auto"/>
              <w:rPr>
                <w:rFonts w:ascii="Arial" w:eastAsia="Times New Roman" w:hAnsi="Arial" w:cs="Arial"/>
                <w:sz w:val="24"/>
                <w:szCs w:val="24"/>
                <w:lang w:val="en-US"/>
              </w:rPr>
            </w:pPr>
            <w:r w:rsidRPr="00584437">
              <w:rPr>
                <w:rFonts w:ascii="Arial" w:eastAsia="Times New Roman" w:hAnsi="Arial" w:cs="Arial"/>
                <w:sz w:val="24"/>
                <w:szCs w:val="24"/>
                <w:lang w:val="en-US"/>
              </w:rPr>
              <w:t>HAR</w:t>
            </w:r>
          </w:p>
        </w:tc>
        <w:tc>
          <w:tcPr>
            <w:tcW w:w="1053" w:type="dxa"/>
            <w:tcBorders>
              <w:top w:val="nil"/>
              <w:left w:val="nil"/>
              <w:bottom w:val="single" w:sz="4" w:space="0" w:color="auto"/>
              <w:right w:val="single" w:sz="4" w:space="0" w:color="auto"/>
            </w:tcBorders>
            <w:shd w:val="clear" w:color="auto" w:fill="auto"/>
            <w:noWrap/>
            <w:vAlign w:val="bottom"/>
            <w:hideMark/>
          </w:tcPr>
          <w:p w14:paraId="41F76BE9" w14:textId="77777777" w:rsidR="00CD5C6E" w:rsidRPr="00584437" w:rsidRDefault="00CD5C6E" w:rsidP="000B1B6C">
            <w:pPr>
              <w:spacing w:after="0" w:line="276" w:lineRule="auto"/>
              <w:rPr>
                <w:rFonts w:ascii="Arial" w:eastAsia="Times New Roman" w:hAnsi="Arial" w:cs="Arial"/>
                <w:sz w:val="24"/>
                <w:szCs w:val="24"/>
                <w:lang w:val="en-US"/>
              </w:rPr>
            </w:pPr>
            <w:r w:rsidRPr="00584437">
              <w:rPr>
                <w:rFonts w:ascii="Arial" w:eastAsia="Times New Roman" w:hAnsi="Arial" w:cs="Arial"/>
                <w:sz w:val="24"/>
                <w:szCs w:val="24"/>
                <w:lang w:val="en-US"/>
              </w:rPr>
              <w:t> </w:t>
            </w:r>
          </w:p>
        </w:tc>
        <w:tc>
          <w:tcPr>
            <w:tcW w:w="1053" w:type="dxa"/>
            <w:tcBorders>
              <w:top w:val="nil"/>
              <w:left w:val="nil"/>
              <w:bottom w:val="single" w:sz="4" w:space="0" w:color="auto"/>
              <w:right w:val="single" w:sz="4" w:space="0" w:color="auto"/>
            </w:tcBorders>
            <w:shd w:val="clear" w:color="auto" w:fill="auto"/>
            <w:noWrap/>
            <w:vAlign w:val="bottom"/>
            <w:hideMark/>
          </w:tcPr>
          <w:p w14:paraId="4BF39D57"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4</w:t>
            </w:r>
          </w:p>
        </w:tc>
        <w:tc>
          <w:tcPr>
            <w:tcW w:w="960" w:type="dxa"/>
            <w:tcBorders>
              <w:top w:val="nil"/>
              <w:left w:val="nil"/>
              <w:bottom w:val="single" w:sz="4" w:space="0" w:color="auto"/>
              <w:right w:val="single" w:sz="4" w:space="0" w:color="auto"/>
            </w:tcBorders>
            <w:shd w:val="clear" w:color="auto" w:fill="auto"/>
            <w:noWrap/>
            <w:vAlign w:val="bottom"/>
            <w:hideMark/>
          </w:tcPr>
          <w:p w14:paraId="5BE7E852"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40</w:t>
            </w:r>
          </w:p>
        </w:tc>
        <w:tc>
          <w:tcPr>
            <w:tcW w:w="960" w:type="dxa"/>
            <w:tcBorders>
              <w:top w:val="nil"/>
              <w:left w:val="nil"/>
              <w:bottom w:val="single" w:sz="4" w:space="0" w:color="auto"/>
              <w:right w:val="single" w:sz="4" w:space="0" w:color="auto"/>
            </w:tcBorders>
            <w:shd w:val="clear" w:color="auto" w:fill="auto"/>
            <w:noWrap/>
            <w:vAlign w:val="bottom"/>
            <w:hideMark/>
          </w:tcPr>
          <w:p w14:paraId="6AC88A32"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85</w:t>
            </w:r>
          </w:p>
        </w:tc>
        <w:tc>
          <w:tcPr>
            <w:tcW w:w="960" w:type="dxa"/>
            <w:tcBorders>
              <w:top w:val="nil"/>
              <w:left w:val="nil"/>
              <w:bottom w:val="single" w:sz="4" w:space="0" w:color="auto"/>
              <w:right w:val="single" w:sz="4" w:space="0" w:color="auto"/>
            </w:tcBorders>
            <w:shd w:val="clear" w:color="auto" w:fill="auto"/>
            <w:noWrap/>
            <w:vAlign w:val="bottom"/>
            <w:hideMark/>
          </w:tcPr>
          <w:p w14:paraId="2A6A9C66"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97</w:t>
            </w:r>
          </w:p>
        </w:tc>
        <w:tc>
          <w:tcPr>
            <w:tcW w:w="960" w:type="dxa"/>
            <w:tcBorders>
              <w:top w:val="nil"/>
              <w:left w:val="nil"/>
              <w:bottom w:val="single" w:sz="4" w:space="0" w:color="auto"/>
              <w:right w:val="single" w:sz="4" w:space="0" w:color="auto"/>
            </w:tcBorders>
            <w:shd w:val="clear" w:color="auto" w:fill="auto"/>
            <w:noWrap/>
            <w:vAlign w:val="bottom"/>
            <w:hideMark/>
          </w:tcPr>
          <w:p w14:paraId="56FEAED3"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104</w:t>
            </w:r>
          </w:p>
        </w:tc>
      </w:tr>
      <w:tr w:rsidR="00584437" w:rsidRPr="00584437" w14:paraId="0C7E7705" w14:textId="77777777" w:rsidTr="00B268D1">
        <w:trPr>
          <w:trHeight w:val="29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AC60679" w14:textId="77777777" w:rsidR="00CD5C6E" w:rsidRPr="00584437" w:rsidRDefault="00CD5C6E" w:rsidP="000B1B6C">
            <w:pPr>
              <w:spacing w:after="0" w:line="276" w:lineRule="auto"/>
              <w:rPr>
                <w:rFonts w:ascii="Arial" w:eastAsia="Times New Roman" w:hAnsi="Arial" w:cs="Arial"/>
                <w:sz w:val="24"/>
                <w:szCs w:val="24"/>
                <w:lang w:val="en-US"/>
              </w:rPr>
            </w:pPr>
            <w:r w:rsidRPr="00584437">
              <w:rPr>
                <w:rFonts w:ascii="Arial" w:eastAsia="Times New Roman" w:hAnsi="Arial" w:cs="Arial"/>
                <w:sz w:val="24"/>
                <w:szCs w:val="24"/>
                <w:lang w:val="en-US"/>
              </w:rPr>
              <w:t>OTM</w:t>
            </w:r>
          </w:p>
        </w:tc>
        <w:tc>
          <w:tcPr>
            <w:tcW w:w="1053" w:type="dxa"/>
            <w:tcBorders>
              <w:top w:val="nil"/>
              <w:left w:val="nil"/>
              <w:bottom w:val="single" w:sz="4" w:space="0" w:color="auto"/>
              <w:right w:val="single" w:sz="4" w:space="0" w:color="auto"/>
            </w:tcBorders>
            <w:shd w:val="clear" w:color="auto" w:fill="auto"/>
            <w:noWrap/>
            <w:vAlign w:val="bottom"/>
            <w:hideMark/>
          </w:tcPr>
          <w:p w14:paraId="59F3174A"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0.25</w:t>
            </w:r>
          </w:p>
        </w:tc>
        <w:tc>
          <w:tcPr>
            <w:tcW w:w="1053" w:type="dxa"/>
            <w:tcBorders>
              <w:top w:val="nil"/>
              <w:left w:val="nil"/>
              <w:bottom w:val="single" w:sz="4" w:space="0" w:color="auto"/>
              <w:right w:val="single" w:sz="4" w:space="0" w:color="auto"/>
            </w:tcBorders>
            <w:shd w:val="clear" w:color="auto" w:fill="auto"/>
            <w:noWrap/>
            <w:vAlign w:val="bottom"/>
            <w:hideMark/>
          </w:tcPr>
          <w:p w14:paraId="5DD148B9" w14:textId="77777777" w:rsidR="00CD5C6E" w:rsidRPr="00584437" w:rsidRDefault="00CD5C6E" w:rsidP="000B1B6C">
            <w:pPr>
              <w:spacing w:after="0" w:line="276" w:lineRule="auto"/>
              <w:rPr>
                <w:rFonts w:ascii="Arial" w:eastAsia="Times New Roman" w:hAnsi="Arial" w:cs="Arial"/>
                <w:sz w:val="24"/>
                <w:szCs w:val="24"/>
                <w:lang w:val="en-US"/>
              </w:rPr>
            </w:pPr>
            <w:r w:rsidRPr="00584437">
              <w:rPr>
                <w:rFonts w:ascii="Arial" w:eastAsia="Times New Roman" w:hAnsi="Arial" w:cs="Arial"/>
                <w:sz w:val="24"/>
                <w:szCs w:val="24"/>
                <w:lang w:val="en-US"/>
              </w:rPr>
              <w:t> </w:t>
            </w:r>
          </w:p>
        </w:tc>
        <w:tc>
          <w:tcPr>
            <w:tcW w:w="960" w:type="dxa"/>
            <w:tcBorders>
              <w:top w:val="nil"/>
              <w:left w:val="nil"/>
              <w:bottom w:val="single" w:sz="4" w:space="0" w:color="auto"/>
              <w:right w:val="single" w:sz="4" w:space="0" w:color="auto"/>
            </w:tcBorders>
            <w:shd w:val="clear" w:color="auto" w:fill="auto"/>
            <w:noWrap/>
            <w:vAlign w:val="bottom"/>
            <w:hideMark/>
          </w:tcPr>
          <w:p w14:paraId="40DFCF0D" w14:textId="77777777" w:rsidR="00CD5C6E" w:rsidRPr="00584437" w:rsidRDefault="00CD5C6E" w:rsidP="000B1B6C">
            <w:pPr>
              <w:spacing w:after="0" w:line="276" w:lineRule="auto"/>
              <w:rPr>
                <w:rFonts w:ascii="Arial" w:eastAsia="Times New Roman" w:hAnsi="Arial" w:cs="Arial"/>
                <w:sz w:val="24"/>
                <w:szCs w:val="24"/>
                <w:lang w:val="en-US"/>
              </w:rPr>
            </w:pPr>
            <w:r w:rsidRPr="00584437">
              <w:rPr>
                <w:rFonts w:ascii="Arial" w:eastAsia="Times New Roman" w:hAnsi="Arial" w:cs="Arial"/>
                <w:sz w:val="24"/>
                <w:szCs w:val="24"/>
                <w:lang w:val="en-US"/>
              </w:rPr>
              <w:t> </w:t>
            </w:r>
          </w:p>
        </w:tc>
        <w:tc>
          <w:tcPr>
            <w:tcW w:w="960" w:type="dxa"/>
            <w:tcBorders>
              <w:top w:val="nil"/>
              <w:left w:val="nil"/>
              <w:bottom w:val="single" w:sz="4" w:space="0" w:color="auto"/>
              <w:right w:val="single" w:sz="4" w:space="0" w:color="auto"/>
            </w:tcBorders>
            <w:shd w:val="clear" w:color="auto" w:fill="auto"/>
            <w:noWrap/>
            <w:vAlign w:val="bottom"/>
            <w:hideMark/>
          </w:tcPr>
          <w:p w14:paraId="65170A80" w14:textId="77777777" w:rsidR="00CD5C6E" w:rsidRPr="00584437" w:rsidRDefault="00CD5C6E" w:rsidP="000B1B6C">
            <w:pPr>
              <w:spacing w:after="0" w:line="276" w:lineRule="auto"/>
              <w:rPr>
                <w:rFonts w:ascii="Arial" w:eastAsia="Times New Roman" w:hAnsi="Arial" w:cs="Arial"/>
                <w:sz w:val="24"/>
                <w:szCs w:val="24"/>
                <w:lang w:val="en-US"/>
              </w:rPr>
            </w:pPr>
            <w:r w:rsidRPr="00584437">
              <w:rPr>
                <w:rFonts w:ascii="Arial" w:eastAsia="Times New Roman" w:hAnsi="Arial" w:cs="Arial"/>
                <w:sz w:val="24"/>
                <w:szCs w:val="24"/>
                <w:lang w:val="en-US"/>
              </w:rPr>
              <w:t> </w:t>
            </w:r>
          </w:p>
        </w:tc>
        <w:tc>
          <w:tcPr>
            <w:tcW w:w="960" w:type="dxa"/>
            <w:tcBorders>
              <w:top w:val="nil"/>
              <w:left w:val="nil"/>
              <w:bottom w:val="single" w:sz="4" w:space="0" w:color="auto"/>
              <w:right w:val="single" w:sz="4" w:space="0" w:color="auto"/>
            </w:tcBorders>
            <w:shd w:val="clear" w:color="auto" w:fill="auto"/>
            <w:noWrap/>
            <w:vAlign w:val="bottom"/>
            <w:hideMark/>
          </w:tcPr>
          <w:p w14:paraId="3FFAB61A" w14:textId="77777777" w:rsidR="00CD5C6E" w:rsidRPr="00584437" w:rsidRDefault="00CD5C6E" w:rsidP="000B1B6C">
            <w:pPr>
              <w:spacing w:after="0" w:line="276" w:lineRule="auto"/>
              <w:rPr>
                <w:rFonts w:ascii="Arial" w:eastAsia="Times New Roman" w:hAnsi="Arial" w:cs="Arial"/>
                <w:sz w:val="24"/>
                <w:szCs w:val="24"/>
                <w:lang w:val="en-US"/>
              </w:rPr>
            </w:pPr>
            <w:r w:rsidRPr="00584437">
              <w:rPr>
                <w:rFonts w:ascii="Arial" w:eastAsia="Times New Roman" w:hAnsi="Arial" w:cs="Arial"/>
                <w:sz w:val="24"/>
                <w:szCs w:val="24"/>
                <w:lang w:val="en-US"/>
              </w:rPr>
              <w:t> </w:t>
            </w:r>
          </w:p>
        </w:tc>
        <w:tc>
          <w:tcPr>
            <w:tcW w:w="960" w:type="dxa"/>
            <w:tcBorders>
              <w:top w:val="nil"/>
              <w:left w:val="nil"/>
              <w:bottom w:val="single" w:sz="4" w:space="0" w:color="auto"/>
              <w:right w:val="single" w:sz="4" w:space="0" w:color="auto"/>
            </w:tcBorders>
            <w:shd w:val="clear" w:color="auto" w:fill="auto"/>
            <w:noWrap/>
            <w:vAlign w:val="bottom"/>
            <w:hideMark/>
          </w:tcPr>
          <w:p w14:paraId="1028E8FA" w14:textId="77777777" w:rsidR="00CD5C6E" w:rsidRPr="00584437" w:rsidRDefault="00CD5C6E" w:rsidP="000B1B6C">
            <w:pPr>
              <w:spacing w:after="0" w:line="276" w:lineRule="auto"/>
              <w:rPr>
                <w:rFonts w:ascii="Arial" w:eastAsia="Times New Roman" w:hAnsi="Arial" w:cs="Arial"/>
                <w:sz w:val="24"/>
                <w:szCs w:val="24"/>
                <w:lang w:val="en-US"/>
              </w:rPr>
            </w:pPr>
            <w:r w:rsidRPr="00584437">
              <w:rPr>
                <w:rFonts w:ascii="Arial" w:eastAsia="Times New Roman" w:hAnsi="Arial" w:cs="Arial"/>
                <w:sz w:val="24"/>
                <w:szCs w:val="24"/>
                <w:lang w:val="en-US"/>
              </w:rPr>
              <w:t> </w:t>
            </w:r>
          </w:p>
        </w:tc>
      </w:tr>
      <w:tr w:rsidR="00584437" w:rsidRPr="00584437" w14:paraId="6FE1F3E3" w14:textId="77777777" w:rsidTr="00B268D1">
        <w:trPr>
          <w:trHeight w:val="29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AA8B722" w14:textId="77777777" w:rsidR="00CD5C6E" w:rsidRPr="00584437" w:rsidRDefault="00CD5C6E" w:rsidP="000B1B6C">
            <w:pPr>
              <w:spacing w:after="0" w:line="276" w:lineRule="auto"/>
              <w:rPr>
                <w:rFonts w:ascii="Arial" w:eastAsia="Times New Roman" w:hAnsi="Arial" w:cs="Arial"/>
                <w:sz w:val="24"/>
                <w:szCs w:val="24"/>
                <w:lang w:val="en-US"/>
              </w:rPr>
            </w:pPr>
            <w:r w:rsidRPr="00584437">
              <w:rPr>
                <w:rFonts w:ascii="Arial" w:eastAsia="Times New Roman" w:hAnsi="Arial" w:cs="Arial"/>
                <w:sz w:val="24"/>
                <w:szCs w:val="24"/>
                <w:lang w:val="en-US"/>
              </w:rPr>
              <w:t>TOTAL</w:t>
            </w:r>
          </w:p>
        </w:tc>
        <w:tc>
          <w:tcPr>
            <w:tcW w:w="1053" w:type="dxa"/>
            <w:tcBorders>
              <w:top w:val="nil"/>
              <w:left w:val="nil"/>
              <w:bottom w:val="single" w:sz="4" w:space="0" w:color="auto"/>
              <w:right w:val="single" w:sz="4" w:space="0" w:color="auto"/>
            </w:tcBorders>
            <w:shd w:val="clear" w:color="auto" w:fill="auto"/>
            <w:noWrap/>
            <w:vAlign w:val="bottom"/>
            <w:hideMark/>
          </w:tcPr>
          <w:p w14:paraId="658675A8"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10813</w:t>
            </w:r>
          </w:p>
        </w:tc>
        <w:tc>
          <w:tcPr>
            <w:tcW w:w="1053" w:type="dxa"/>
            <w:tcBorders>
              <w:top w:val="nil"/>
              <w:left w:val="nil"/>
              <w:bottom w:val="single" w:sz="4" w:space="0" w:color="auto"/>
              <w:right w:val="single" w:sz="4" w:space="0" w:color="auto"/>
            </w:tcBorders>
            <w:shd w:val="clear" w:color="auto" w:fill="auto"/>
            <w:noWrap/>
            <w:vAlign w:val="bottom"/>
            <w:hideMark/>
          </w:tcPr>
          <w:p w14:paraId="725C93DB"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12645</w:t>
            </w:r>
          </w:p>
        </w:tc>
        <w:tc>
          <w:tcPr>
            <w:tcW w:w="960" w:type="dxa"/>
            <w:tcBorders>
              <w:top w:val="nil"/>
              <w:left w:val="nil"/>
              <w:bottom w:val="single" w:sz="4" w:space="0" w:color="auto"/>
              <w:right w:val="single" w:sz="4" w:space="0" w:color="auto"/>
            </w:tcBorders>
            <w:shd w:val="clear" w:color="auto" w:fill="auto"/>
            <w:noWrap/>
            <w:vAlign w:val="bottom"/>
            <w:hideMark/>
          </w:tcPr>
          <w:p w14:paraId="64A132FD"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13228</w:t>
            </w:r>
          </w:p>
        </w:tc>
        <w:tc>
          <w:tcPr>
            <w:tcW w:w="960" w:type="dxa"/>
            <w:tcBorders>
              <w:top w:val="nil"/>
              <w:left w:val="nil"/>
              <w:bottom w:val="single" w:sz="4" w:space="0" w:color="auto"/>
              <w:right w:val="single" w:sz="4" w:space="0" w:color="auto"/>
            </w:tcBorders>
            <w:shd w:val="clear" w:color="auto" w:fill="auto"/>
            <w:noWrap/>
            <w:vAlign w:val="bottom"/>
            <w:hideMark/>
          </w:tcPr>
          <w:p w14:paraId="172E0C9F"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11355</w:t>
            </w:r>
          </w:p>
        </w:tc>
        <w:tc>
          <w:tcPr>
            <w:tcW w:w="960" w:type="dxa"/>
            <w:tcBorders>
              <w:top w:val="nil"/>
              <w:left w:val="nil"/>
              <w:bottom w:val="single" w:sz="4" w:space="0" w:color="auto"/>
              <w:right w:val="single" w:sz="4" w:space="0" w:color="auto"/>
            </w:tcBorders>
            <w:shd w:val="clear" w:color="auto" w:fill="auto"/>
            <w:noWrap/>
            <w:vAlign w:val="bottom"/>
            <w:hideMark/>
          </w:tcPr>
          <w:p w14:paraId="5CA6FB23"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12945</w:t>
            </w:r>
          </w:p>
        </w:tc>
        <w:tc>
          <w:tcPr>
            <w:tcW w:w="960" w:type="dxa"/>
            <w:tcBorders>
              <w:top w:val="nil"/>
              <w:left w:val="nil"/>
              <w:bottom w:val="single" w:sz="4" w:space="0" w:color="auto"/>
              <w:right w:val="single" w:sz="4" w:space="0" w:color="auto"/>
            </w:tcBorders>
            <w:shd w:val="clear" w:color="auto" w:fill="auto"/>
            <w:noWrap/>
            <w:vAlign w:val="bottom"/>
            <w:hideMark/>
          </w:tcPr>
          <w:p w14:paraId="0CFD6395" w14:textId="77777777" w:rsidR="00CD5C6E" w:rsidRPr="00584437" w:rsidRDefault="00CD5C6E"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14722</w:t>
            </w:r>
          </w:p>
        </w:tc>
      </w:tr>
    </w:tbl>
    <w:p w14:paraId="4A564479" w14:textId="77777777" w:rsidR="00D7204A" w:rsidRPr="00584437" w:rsidRDefault="00D7204A" w:rsidP="00584437">
      <w:pPr>
        <w:spacing w:before="240" w:line="276" w:lineRule="auto"/>
        <w:jc w:val="both"/>
        <w:rPr>
          <w:rFonts w:ascii="Arial" w:hAnsi="Arial" w:cs="Arial"/>
          <w:sz w:val="24"/>
          <w:szCs w:val="24"/>
        </w:rPr>
      </w:pPr>
    </w:p>
    <w:p w14:paraId="6A8DBD48" w14:textId="77777777" w:rsidR="00A61732" w:rsidRPr="00584437" w:rsidRDefault="00A61732"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U posmatranom periodu došlo je do povećanja ukupnog ribolovnog napora sa 10.813 ribolovnih dana u 2017. godini na 14.722 ribolovna dana u 2022. godini (</w:t>
      </w:r>
      <w:r w:rsidR="006C2DB0">
        <w:rPr>
          <w:rFonts w:ascii="Arial" w:hAnsi="Arial" w:cs="Arial"/>
          <w:sz w:val="24"/>
          <w:szCs w:val="24"/>
          <w:lang w:val="sr-Latn-ME"/>
        </w:rPr>
        <w:t>Tabela</w:t>
      </w:r>
      <w:r w:rsidRPr="00584437">
        <w:rPr>
          <w:rFonts w:ascii="Arial" w:hAnsi="Arial" w:cs="Arial"/>
          <w:sz w:val="24"/>
          <w:szCs w:val="24"/>
          <w:lang w:val="sr-Latn-ME"/>
        </w:rPr>
        <w:t xml:space="preserve"> 14). Najveći porast je zabilježen kod trostrukih mreža stajaćica (porast sa 2.632 u 2017.  godini na 5.568 u 2022. godini) (slika 32). Za razliku od GTR, kod jednostrukih mreža stajaćica došlo je do pada ribolovnog napora sa  4.402 ribolovna dana u 2017. godini na 3.107 dana u 2022. godini. Do značajnog porasta ribolovnog napora došlo je i kod plutajućeg parangala: sa 1.318 ribolovnih dana u 2017. godini na 1.900 ribolovnih dana u 2022. godini.  Kod pridnene povlačne mreže koče došlo je do značajnog pada ribolovnog napora i to sa 910 ribolovnih dana u 2017. godini na 582 dana u 2022. godini. Broj ribolovnih dana mreža plivarica je rastao do 2021. godine, a u 2022. godini zabilježen je lagani pad. Kod obalnih mreža potegača takođe je došlo do smanjenja ribolovnog napora. </w:t>
      </w:r>
    </w:p>
    <w:p w14:paraId="5AA35F80" w14:textId="77777777" w:rsidR="00D7204A" w:rsidRPr="00584437" w:rsidRDefault="00B268D1" w:rsidP="00584437">
      <w:pPr>
        <w:spacing w:before="240" w:line="276" w:lineRule="auto"/>
        <w:jc w:val="center"/>
        <w:rPr>
          <w:rFonts w:ascii="Arial" w:hAnsi="Arial" w:cs="Arial"/>
          <w:sz w:val="24"/>
          <w:szCs w:val="24"/>
        </w:rPr>
      </w:pPr>
      <w:r w:rsidRPr="00584437">
        <w:rPr>
          <w:rFonts w:ascii="Arial" w:hAnsi="Arial" w:cs="Arial"/>
          <w:noProof/>
          <w:sz w:val="24"/>
          <w:szCs w:val="24"/>
        </w:rPr>
        <w:drawing>
          <wp:inline distT="0" distB="0" distL="0" distR="0" wp14:anchorId="70137121" wp14:editId="34E7E471">
            <wp:extent cx="3446178" cy="2248070"/>
            <wp:effectExtent l="0" t="0" r="1905" b="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469326" cy="2263170"/>
                    </a:xfrm>
                    <a:prstGeom prst="rect">
                      <a:avLst/>
                    </a:prstGeom>
                    <a:noFill/>
                  </pic:spPr>
                </pic:pic>
              </a:graphicData>
            </a:graphic>
          </wp:inline>
        </w:drawing>
      </w:r>
    </w:p>
    <w:p w14:paraId="4893A45D" w14:textId="77777777" w:rsidR="00D7204A" w:rsidRPr="00584437" w:rsidRDefault="00D7204A" w:rsidP="00584437">
      <w:pPr>
        <w:spacing w:before="240" w:line="276" w:lineRule="auto"/>
        <w:jc w:val="center"/>
        <w:rPr>
          <w:rFonts w:ascii="Arial" w:hAnsi="Arial" w:cs="Arial"/>
          <w:sz w:val="24"/>
          <w:szCs w:val="24"/>
        </w:rPr>
      </w:pPr>
      <w:r w:rsidRPr="00584437">
        <w:rPr>
          <w:rFonts w:ascii="Arial" w:hAnsi="Arial" w:cs="Arial"/>
          <w:sz w:val="24"/>
          <w:szCs w:val="24"/>
        </w:rPr>
        <w:t xml:space="preserve">Slika </w:t>
      </w:r>
      <w:r w:rsidR="004930D2" w:rsidRPr="00584437">
        <w:rPr>
          <w:rFonts w:ascii="Arial" w:hAnsi="Arial" w:cs="Arial"/>
          <w:sz w:val="24"/>
          <w:szCs w:val="24"/>
        </w:rPr>
        <w:t>32</w:t>
      </w:r>
      <w:r w:rsidRPr="00584437">
        <w:rPr>
          <w:rFonts w:ascii="Arial" w:hAnsi="Arial" w:cs="Arial"/>
          <w:sz w:val="24"/>
          <w:szCs w:val="24"/>
        </w:rPr>
        <w:t xml:space="preserve">. Ribolovni napor po ribolovnim alatima u </w:t>
      </w:r>
      <w:r w:rsidR="003F7880" w:rsidRPr="00584437">
        <w:rPr>
          <w:rFonts w:ascii="Arial" w:hAnsi="Arial" w:cs="Arial"/>
          <w:sz w:val="24"/>
          <w:szCs w:val="24"/>
        </w:rPr>
        <w:t>periodu</w:t>
      </w:r>
      <w:r w:rsidRPr="00584437">
        <w:rPr>
          <w:rFonts w:ascii="Arial" w:hAnsi="Arial" w:cs="Arial"/>
          <w:sz w:val="24"/>
          <w:szCs w:val="24"/>
        </w:rPr>
        <w:t xml:space="preserve"> 20</w:t>
      </w:r>
      <w:r w:rsidR="00B268D1" w:rsidRPr="00584437">
        <w:rPr>
          <w:rFonts w:ascii="Arial" w:hAnsi="Arial" w:cs="Arial"/>
          <w:sz w:val="24"/>
          <w:szCs w:val="24"/>
        </w:rPr>
        <w:t>17.</w:t>
      </w:r>
      <w:r w:rsidRPr="00584437">
        <w:rPr>
          <w:rFonts w:ascii="Arial" w:hAnsi="Arial" w:cs="Arial"/>
          <w:sz w:val="24"/>
          <w:szCs w:val="24"/>
        </w:rPr>
        <w:t xml:space="preserve"> do 2022</w:t>
      </w:r>
      <w:r w:rsidR="00B268D1" w:rsidRPr="00584437">
        <w:rPr>
          <w:rFonts w:ascii="Arial" w:hAnsi="Arial" w:cs="Arial"/>
          <w:sz w:val="24"/>
          <w:szCs w:val="24"/>
        </w:rPr>
        <w:t>.</w:t>
      </w:r>
      <w:r w:rsidRPr="00584437">
        <w:rPr>
          <w:rFonts w:ascii="Arial" w:hAnsi="Arial" w:cs="Arial"/>
          <w:sz w:val="24"/>
          <w:szCs w:val="24"/>
        </w:rPr>
        <w:t xml:space="preserve"> godine.</w:t>
      </w:r>
    </w:p>
    <w:p w14:paraId="63156F15" w14:textId="77777777" w:rsidR="00D7204A" w:rsidRPr="00584437" w:rsidRDefault="00D7204A" w:rsidP="00584437">
      <w:pPr>
        <w:spacing w:before="240" w:line="276" w:lineRule="auto"/>
        <w:jc w:val="both"/>
        <w:rPr>
          <w:rFonts w:ascii="Arial" w:hAnsi="Arial" w:cs="Arial"/>
          <w:sz w:val="24"/>
          <w:szCs w:val="24"/>
        </w:rPr>
      </w:pPr>
    </w:p>
    <w:p w14:paraId="485356AA" w14:textId="77777777" w:rsidR="00D43517" w:rsidRPr="00584437" w:rsidRDefault="00D43517" w:rsidP="00584437">
      <w:pPr>
        <w:spacing w:line="276" w:lineRule="auto"/>
        <w:rPr>
          <w:rFonts w:ascii="Arial" w:hAnsi="Arial" w:cs="Arial"/>
          <w:b/>
          <w:sz w:val="24"/>
          <w:szCs w:val="24"/>
        </w:rPr>
      </w:pPr>
      <w:r w:rsidRPr="00584437">
        <w:rPr>
          <w:rFonts w:ascii="Arial" w:hAnsi="Arial" w:cs="Arial"/>
          <w:b/>
          <w:sz w:val="24"/>
          <w:szCs w:val="24"/>
        </w:rPr>
        <w:br w:type="page"/>
      </w:r>
    </w:p>
    <w:p w14:paraId="40309006" w14:textId="77777777" w:rsidR="00D7204A" w:rsidRPr="00584437" w:rsidRDefault="00D43517" w:rsidP="00584437">
      <w:pPr>
        <w:spacing w:before="240" w:line="276" w:lineRule="auto"/>
        <w:jc w:val="both"/>
        <w:rPr>
          <w:rFonts w:ascii="Arial" w:hAnsi="Arial" w:cs="Arial"/>
          <w:b/>
          <w:sz w:val="24"/>
          <w:szCs w:val="24"/>
        </w:rPr>
      </w:pPr>
      <w:r w:rsidRPr="00584437">
        <w:rPr>
          <w:rFonts w:ascii="Arial" w:hAnsi="Arial" w:cs="Arial"/>
          <w:b/>
          <w:sz w:val="24"/>
          <w:szCs w:val="24"/>
        </w:rPr>
        <w:lastRenderedPageBreak/>
        <w:t xml:space="preserve">GODIŠNJI ULOV </w:t>
      </w:r>
      <w:r w:rsidR="00071E4E" w:rsidRPr="00584437">
        <w:rPr>
          <w:rFonts w:ascii="Arial" w:hAnsi="Arial" w:cs="Arial"/>
          <w:b/>
          <w:sz w:val="24"/>
          <w:szCs w:val="24"/>
        </w:rPr>
        <w:t>U MORSKOM RIBARSTVU CRNE GORE</w:t>
      </w:r>
    </w:p>
    <w:p w14:paraId="22120EF9" w14:textId="13968ABE" w:rsidR="00A61732" w:rsidRPr="00584437" w:rsidRDefault="00A61732"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Struktura godišnjeg ulova, prema podacima MONSTAT - a, po ribolovnim alatima u 2022. godini prikazana je na slici 33, a razvrstana je prema segmentima flote kako se prikazuju za statističke potrebe DCRF GFCM (</w:t>
      </w:r>
      <w:r w:rsidR="006C2DB0">
        <w:rPr>
          <w:rFonts w:ascii="Arial" w:hAnsi="Arial" w:cs="Arial"/>
          <w:sz w:val="24"/>
          <w:szCs w:val="24"/>
          <w:lang w:val="sr-Latn-ME"/>
        </w:rPr>
        <w:t>Tabela</w:t>
      </w:r>
      <w:r w:rsidRPr="00584437">
        <w:rPr>
          <w:rFonts w:ascii="Arial" w:hAnsi="Arial" w:cs="Arial"/>
          <w:sz w:val="24"/>
          <w:szCs w:val="24"/>
          <w:lang w:val="sr-Latn-ME"/>
        </w:rPr>
        <w:t xml:space="preserve"> 15). Jasno je da se najveći ulovi ostvaruju u segmentima flote S-01 (26,7%), potom P-09 (13.9%), P-05 (12,7%) i S-0</w:t>
      </w:r>
      <w:r w:rsidR="00193F54">
        <w:rPr>
          <w:rFonts w:ascii="Arial" w:hAnsi="Arial" w:cs="Arial"/>
          <w:sz w:val="24"/>
          <w:szCs w:val="24"/>
          <w:lang w:val="sr-Latn-ME"/>
        </w:rPr>
        <w:t>2</w:t>
      </w:r>
      <w:r w:rsidRPr="00584437">
        <w:rPr>
          <w:rFonts w:ascii="Arial" w:hAnsi="Arial" w:cs="Arial"/>
          <w:sz w:val="24"/>
          <w:szCs w:val="24"/>
          <w:lang w:val="sr-Latn-ME"/>
        </w:rPr>
        <w:t xml:space="preserve"> (10,0%) i P-06 (9,8%). Udio drugih alata u ukupnom godišnjem ulovu u 2022. godini bio je znatno manji (slika 33). </w:t>
      </w:r>
    </w:p>
    <w:p w14:paraId="29D5234D" w14:textId="77777777" w:rsidR="00661A83" w:rsidRPr="00584437" w:rsidRDefault="006C2DB0" w:rsidP="00584437">
      <w:pPr>
        <w:spacing w:before="240" w:line="276" w:lineRule="auto"/>
        <w:jc w:val="both"/>
        <w:rPr>
          <w:rFonts w:ascii="Arial" w:hAnsi="Arial" w:cs="Arial"/>
          <w:sz w:val="24"/>
          <w:szCs w:val="24"/>
        </w:rPr>
      </w:pPr>
      <w:r>
        <w:rPr>
          <w:rFonts w:ascii="Arial" w:hAnsi="Arial" w:cs="Arial"/>
          <w:sz w:val="24"/>
          <w:szCs w:val="24"/>
        </w:rPr>
        <w:t>Tabela</w:t>
      </w:r>
      <w:r w:rsidR="00661A83" w:rsidRPr="00584437">
        <w:rPr>
          <w:rFonts w:ascii="Arial" w:hAnsi="Arial" w:cs="Arial"/>
          <w:sz w:val="24"/>
          <w:szCs w:val="24"/>
        </w:rPr>
        <w:t xml:space="preserve"> 15. Oznake za segmente ribolovne flote prema DCRF GFCM</w:t>
      </w:r>
    </w:p>
    <w:tbl>
      <w:tblPr>
        <w:tblStyle w:val="TableGrid"/>
        <w:tblW w:w="9350" w:type="dxa"/>
        <w:tblLook w:val="04A0" w:firstRow="1" w:lastRow="0" w:firstColumn="1" w:lastColumn="0" w:noHBand="0" w:noVBand="1"/>
      </w:tblPr>
      <w:tblGrid>
        <w:gridCol w:w="1271"/>
        <w:gridCol w:w="8079"/>
      </w:tblGrid>
      <w:tr w:rsidR="00661A83" w:rsidRPr="00584437" w14:paraId="53D99EC3" w14:textId="77777777" w:rsidTr="00B75FBB">
        <w:trPr>
          <w:trHeight w:val="441"/>
        </w:trPr>
        <w:tc>
          <w:tcPr>
            <w:tcW w:w="1271" w:type="dxa"/>
            <w:vAlign w:val="center"/>
          </w:tcPr>
          <w:p w14:paraId="70B80754" w14:textId="77777777" w:rsidR="00661A83" w:rsidRPr="00584437" w:rsidRDefault="00661A83" w:rsidP="00584437">
            <w:pPr>
              <w:spacing w:line="276" w:lineRule="auto"/>
              <w:jc w:val="both"/>
              <w:rPr>
                <w:rFonts w:ascii="Arial" w:eastAsia="Times New Roman" w:hAnsi="Arial" w:cs="Arial"/>
                <w:sz w:val="24"/>
                <w:szCs w:val="24"/>
                <w:lang w:val="en-US"/>
              </w:rPr>
            </w:pPr>
            <w:r w:rsidRPr="00584437">
              <w:rPr>
                <w:rFonts w:ascii="Arial" w:hAnsi="Arial" w:cs="Arial"/>
                <w:sz w:val="24"/>
                <w:szCs w:val="24"/>
              </w:rPr>
              <w:t>L</w:t>
            </w:r>
            <w:r w:rsidRPr="00584437">
              <w:rPr>
                <w:rFonts w:ascii="Arial" w:eastAsia="Times New Roman" w:hAnsi="Arial" w:cs="Arial"/>
                <w:sz w:val="24"/>
                <w:szCs w:val="24"/>
                <w:lang w:val="en-US"/>
              </w:rPr>
              <w:t>-01</w:t>
            </w:r>
          </w:p>
        </w:tc>
        <w:tc>
          <w:tcPr>
            <w:tcW w:w="8079" w:type="dxa"/>
            <w:vAlign w:val="center"/>
          </w:tcPr>
          <w:p w14:paraId="5EFE10DC" w14:textId="77777777" w:rsidR="00661A83" w:rsidRPr="00584437" w:rsidRDefault="00661A83" w:rsidP="00584437">
            <w:pPr>
              <w:spacing w:line="276" w:lineRule="auto"/>
              <w:jc w:val="both"/>
              <w:rPr>
                <w:rFonts w:ascii="Arial" w:eastAsia="Times New Roman" w:hAnsi="Arial" w:cs="Arial"/>
                <w:sz w:val="24"/>
                <w:szCs w:val="24"/>
                <w:lang w:val="en-US"/>
              </w:rPr>
            </w:pPr>
            <w:proofErr w:type="spellStart"/>
            <w:r w:rsidRPr="00584437">
              <w:rPr>
                <w:rFonts w:ascii="Arial" w:eastAsia="Times New Roman" w:hAnsi="Arial" w:cs="Arial"/>
                <w:sz w:val="24"/>
                <w:szCs w:val="24"/>
                <w:lang w:val="en-US"/>
              </w:rPr>
              <w:t>Longliners</w:t>
            </w:r>
            <w:proofErr w:type="spellEnd"/>
            <w:r w:rsidRPr="00584437">
              <w:rPr>
                <w:rFonts w:ascii="Arial" w:eastAsia="Times New Roman" w:hAnsi="Arial" w:cs="Arial"/>
                <w:sz w:val="24"/>
                <w:szCs w:val="24"/>
                <w:lang w:val="en-US"/>
              </w:rPr>
              <w:t xml:space="preserve">  /  </w:t>
            </w:r>
            <w:proofErr w:type="spellStart"/>
            <w:r w:rsidRPr="00584437">
              <w:rPr>
                <w:rFonts w:ascii="Arial" w:eastAsia="Times New Roman" w:hAnsi="Arial" w:cs="Arial"/>
                <w:sz w:val="24"/>
                <w:szCs w:val="24"/>
                <w:lang w:val="en-US"/>
              </w:rPr>
              <w:t>Parangali</w:t>
            </w:r>
            <w:proofErr w:type="spellEnd"/>
            <w:r w:rsidRPr="00584437">
              <w:rPr>
                <w:rFonts w:ascii="Arial" w:eastAsia="Times New Roman" w:hAnsi="Arial" w:cs="Arial"/>
                <w:sz w:val="24"/>
                <w:szCs w:val="24"/>
                <w:lang w:val="en-US"/>
              </w:rPr>
              <w:t xml:space="preserve"> (0-6)</w:t>
            </w:r>
          </w:p>
        </w:tc>
      </w:tr>
      <w:tr w:rsidR="00661A83" w:rsidRPr="00584437" w14:paraId="739A344C" w14:textId="77777777" w:rsidTr="00044850">
        <w:tc>
          <w:tcPr>
            <w:tcW w:w="1271" w:type="dxa"/>
            <w:vAlign w:val="center"/>
          </w:tcPr>
          <w:p w14:paraId="5EAC8CAF" w14:textId="77777777" w:rsidR="00661A83" w:rsidRPr="00584437" w:rsidRDefault="00661A83" w:rsidP="00584437">
            <w:pPr>
              <w:spacing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L-02</w:t>
            </w:r>
          </w:p>
        </w:tc>
        <w:tc>
          <w:tcPr>
            <w:tcW w:w="8079" w:type="dxa"/>
            <w:vAlign w:val="center"/>
          </w:tcPr>
          <w:p w14:paraId="1C9DFA5B" w14:textId="77777777" w:rsidR="00661A83" w:rsidRPr="00584437" w:rsidRDefault="00661A83" w:rsidP="00584437">
            <w:pPr>
              <w:spacing w:line="276" w:lineRule="auto"/>
              <w:jc w:val="both"/>
              <w:rPr>
                <w:rFonts w:ascii="Arial" w:eastAsia="Times New Roman" w:hAnsi="Arial" w:cs="Arial"/>
                <w:sz w:val="24"/>
                <w:szCs w:val="24"/>
                <w:lang w:val="en-US"/>
              </w:rPr>
            </w:pPr>
            <w:proofErr w:type="spellStart"/>
            <w:r w:rsidRPr="00584437">
              <w:rPr>
                <w:rFonts w:ascii="Arial" w:eastAsia="Times New Roman" w:hAnsi="Arial" w:cs="Arial"/>
                <w:sz w:val="24"/>
                <w:szCs w:val="24"/>
                <w:lang w:val="en-US"/>
              </w:rPr>
              <w:t>Longliners</w:t>
            </w:r>
            <w:proofErr w:type="spellEnd"/>
            <w:r w:rsidRPr="00584437">
              <w:rPr>
                <w:rFonts w:ascii="Arial" w:eastAsia="Times New Roman" w:hAnsi="Arial" w:cs="Arial"/>
                <w:sz w:val="24"/>
                <w:szCs w:val="24"/>
                <w:lang w:val="en-US"/>
              </w:rPr>
              <w:t xml:space="preserve">  /  </w:t>
            </w:r>
            <w:proofErr w:type="spellStart"/>
            <w:r w:rsidRPr="00584437">
              <w:rPr>
                <w:rFonts w:ascii="Arial" w:eastAsia="Times New Roman" w:hAnsi="Arial" w:cs="Arial"/>
                <w:sz w:val="24"/>
                <w:szCs w:val="24"/>
                <w:lang w:val="en-US"/>
              </w:rPr>
              <w:t>Parangali</w:t>
            </w:r>
            <w:proofErr w:type="spellEnd"/>
            <w:r w:rsidRPr="00584437">
              <w:rPr>
                <w:rFonts w:ascii="Arial" w:eastAsia="Times New Roman" w:hAnsi="Arial" w:cs="Arial"/>
                <w:sz w:val="24"/>
                <w:szCs w:val="24"/>
                <w:lang w:val="en-US"/>
              </w:rPr>
              <w:t xml:space="preserve">  (6-12)</w:t>
            </w:r>
          </w:p>
        </w:tc>
      </w:tr>
      <w:tr w:rsidR="00661A83" w:rsidRPr="00584437" w14:paraId="340BE451" w14:textId="77777777" w:rsidTr="00044850">
        <w:tc>
          <w:tcPr>
            <w:tcW w:w="1271" w:type="dxa"/>
            <w:vAlign w:val="center"/>
          </w:tcPr>
          <w:p w14:paraId="7DD52D22" w14:textId="77777777" w:rsidR="00661A83" w:rsidRPr="00584437" w:rsidRDefault="00661A83" w:rsidP="00584437">
            <w:pPr>
              <w:spacing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P-01</w:t>
            </w:r>
          </w:p>
        </w:tc>
        <w:tc>
          <w:tcPr>
            <w:tcW w:w="8079" w:type="dxa"/>
            <w:vAlign w:val="center"/>
          </w:tcPr>
          <w:p w14:paraId="76317659" w14:textId="77777777" w:rsidR="00661A83" w:rsidRPr="00584437" w:rsidRDefault="00661A83" w:rsidP="00584437">
            <w:pPr>
              <w:spacing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 xml:space="preserve">Small-scale vessels without engine using passive gears / </w:t>
            </w:r>
          </w:p>
          <w:p w14:paraId="62961E0E" w14:textId="77777777" w:rsidR="00661A83" w:rsidRPr="00584437" w:rsidRDefault="00661A83" w:rsidP="00584437">
            <w:pPr>
              <w:spacing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 xml:space="preserve">Mala </w:t>
            </w:r>
            <w:proofErr w:type="spellStart"/>
            <w:r w:rsidRPr="00584437">
              <w:rPr>
                <w:rFonts w:ascii="Arial" w:eastAsia="Times New Roman" w:hAnsi="Arial" w:cs="Arial"/>
                <w:sz w:val="24"/>
                <w:szCs w:val="24"/>
                <w:lang w:val="en-US"/>
              </w:rPr>
              <w:t>obalna</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plovila</w:t>
            </w:r>
            <w:proofErr w:type="spellEnd"/>
            <w:r w:rsidRPr="00584437">
              <w:rPr>
                <w:rFonts w:ascii="Arial" w:eastAsia="Times New Roman" w:hAnsi="Arial" w:cs="Arial"/>
                <w:sz w:val="24"/>
                <w:szCs w:val="24"/>
                <w:lang w:val="en-US"/>
              </w:rPr>
              <w:t xml:space="preserve"> bez </w:t>
            </w:r>
            <w:proofErr w:type="spellStart"/>
            <w:r w:rsidRPr="00584437">
              <w:rPr>
                <w:rFonts w:ascii="Arial" w:eastAsia="Times New Roman" w:hAnsi="Arial" w:cs="Arial"/>
                <w:sz w:val="24"/>
                <w:szCs w:val="24"/>
                <w:lang w:val="en-US"/>
              </w:rPr>
              <w:t>motora</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koja</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koriste</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pasivne</w:t>
            </w:r>
            <w:proofErr w:type="spellEnd"/>
            <w:r w:rsidRPr="00584437">
              <w:rPr>
                <w:rFonts w:ascii="Arial" w:eastAsia="Times New Roman" w:hAnsi="Arial" w:cs="Arial"/>
                <w:sz w:val="24"/>
                <w:szCs w:val="24"/>
                <w:lang w:val="en-US"/>
              </w:rPr>
              <w:t xml:space="preserve"> alate  (0-6)</w:t>
            </w:r>
          </w:p>
        </w:tc>
      </w:tr>
      <w:tr w:rsidR="00661A83" w:rsidRPr="00584437" w14:paraId="1DE7A347" w14:textId="77777777" w:rsidTr="00044850">
        <w:tc>
          <w:tcPr>
            <w:tcW w:w="1271" w:type="dxa"/>
            <w:vAlign w:val="center"/>
          </w:tcPr>
          <w:p w14:paraId="4742BA1D" w14:textId="77777777" w:rsidR="00661A83" w:rsidRPr="00584437" w:rsidRDefault="00661A83" w:rsidP="00584437">
            <w:pPr>
              <w:spacing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P-05</w:t>
            </w:r>
          </w:p>
        </w:tc>
        <w:tc>
          <w:tcPr>
            <w:tcW w:w="8079" w:type="dxa"/>
            <w:vAlign w:val="center"/>
          </w:tcPr>
          <w:p w14:paraId="65EAB756" w14:textId="77777777" w:rsidR="00661A83" w:rsidRPr="00584437" w:rsidRDefault="00661A83" w:rsidP="00584437">
            <w:pPr>
              <w:spacing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 xml:space="preserve">Small-scale vessels with engine using passive gears  / </w:t>
            </w:r>
          </w:p>
          <w:p w14:paraId="78883F0C" w14:textId="77777777" w:rsidR="00661A83" w:rsidRPr="00584437" w:rsidRDefault="00661A83" w:rsidP="00584437">
            <w:pPr>
              <w:spacing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 xml:space="preserve">Mala </w:t>
            </w:r>
            <w:proofErr w:type="spellStart"/>
            <w:r w:rsidRPr="00584437">
              <w:rPr>
                <w:rFonts w:ascii="Arial" w:eastAsia="Times New Roman" w:hAnsi="Arial" w:cs="Arial"/>
                <w:sz w:val="24"/>
                <w:szCs w:val="24"/>
                <w:lang w:val="en-US"/>
              </w:rPr>
              <w:t>obalna</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plovila</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sa</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motorom</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koja</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koriste</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pasivne</w:t>
            </w:r>
            <w:proofErr w:type="spellEnd"/>
            <w:r w:rsidRPr="00584437">
              <w:rPr>
                <w:rFonts w:ascii="Arial" w:eastAsia="Times New Roman" w:hAnsi="Arial" w:cs="Arial"/>
                <w:sz w:val="24"/>
                <w:szCs w:val="24"/>
                <w:lang w:val="en-US"/>
              </w:rPr>
              <w:t xml:space="preserve"> alate  (0-6)</w:t>
            </w:r>
          </w:p>
        </w:tc>
      </w:tr>
      <w:tr w:rsidR="00661A83" w:rsidRPr="00584437" w14:paraId="405FEAF3" w14:textId="77777777" w:rsidTr="00044850">
        <w:tc>
          <w:tcPr>
            <w:tcW w:w="1271" w:type="dxa"/>
            <w:vAlign w:val="center"/>
          </w:tcPr>
          <w:p w14:paraId="5A6F8E44" w14:textId="77777777" w:rsidR="00661A83" w:rsidRPr="00584437" w:rsidRDefault="00661A83" w:rsidP="00584437">
            <w:pPr>
              <w:spacing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P-06</w:t>
            </w:r>
          </w:p>
        </w:tc>
        <w:tc>
          <w:tcPr>
            <w:tcW w:w="8079" w:type="dxa"/>
            <w:vAlign w:val="center"/>
          </w:tcPr>
          <w:p w14:paraId="04B1BEBE" w14:textId="77777777" w:rsidR="00661A83" w:rsidRPr="00584437" w:rsidRDefault="00661A83" w:rsidP="00584437">
            <w:pPr>
              <w:spacing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Small-scale vessels with engine using passive gears  /</w:t>
            </w:r>
          </w:p>
          <w:p w14:paraId="31EF320D" w14:textId="77777777" w:rsidR="00661A83" w:rsidRPr="00584437" w:rsidRDefault="00661A83" w:rsidP="00584437">
            <w:pPr>
              <w:spacing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 xml:space="preserve">Mala </w:t>
            </w:r>
            <w:proofErr w:type="spellStart"/>
            <w:r w:rsidRPr="00584437">
              <w:rPr>
                <w:rFonts w:ascii="Arial" w:eastAsia="Times New Roman" w:hAnsi="Arial" w:cs="Arial"/>
                <w:sz w:val="24"/>
                <w:szCs w:val="24"/>
                <w:lang w:val="en-US"/>
              </w:rPr>
              <w:t>obalna</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plovila</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sa</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motorom</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koja</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koriste</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pasivne</w:t>
            </w:r>
            <w:proofErr w:type="spellEnd"/>
            <w:r w:rsidRPr="00584437">
              <w:rPr>
                <w:rFonts w:ascii="Arial" w:eastAsia="Times New Roman" w:hAnsi="Arial" w:cs="Arial"/>
                <w:sz w:val="24"/>
                <w:szCs w:val="24"/>
                <w:lang w:val="en-US"/>
              </w:rPr>
              <w:t xml:space="preserve"> alate  (6-12)</w:t>
            </w:r>
          </w:p>
        </w:tc>
      </w:tr>
      <w:tr w:rsidR="00661A83" w:rsidRPr="00584437" w14:paraId="0A28FCFD" w14:textId="77777777" w:rsidTr="00044850">
        <w:tc>
          <w:tcPr>
            <w:tcW w:w="1271" w:type="dxa"/>
            <w:vAlign w:val="center"/>
          </w:tcPr>
          <w:p w14:paraId="3AC53808" w14:textId="77777777" w:rsidR="00661A83" w:rsidRPr="00584437" w:rsidRDefault="00661A83" w:rsidP="00584437">
            <w:pPr>
              <w:spacing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P-09</w:t>
            </w:r>
          </w:p>
        </w:tc>
        <w:tc>
          <w:tcPr>
            <w:tcW w:w="8079" w:type="dxa"/>
            <w:vAlign w:val="center"/>
          </w:tcPr>
          <w:p w14:paraId="3B0356E2" w14:textId="77777777" w:rsidR="00661A83" w:rsidRPr="00584437" w:rsidRDefault="00661A83" w:rsidP="00584437">
            <w:pPr>
              <w:spacing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 xml:space="preserve">Polyvalent vessels  / </w:t>
            </w:r>
            <w:proofErr w:type="spellStart"/>
            <w:r w:rsidRPr="00584437">
              <w:rPr>
                <w:rFonts w:ascii="Arial" w:eastAsia="Times New Roman" w:hAnsi="Arial" w:cs="Arial"/>
                <w:sz w:val="24"/>
                <w:szCs w:val="24"/>
                <w:lang w:val="en-US"/>
              </w:rPr>
              <w:t>Višenamjenska</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plovila</w:t>
            </w:r>
            <w:proofErr w:type="spellEnd"/>
            <w:r w:rsidRPr="00584437">
              <w:rPr>
                <w:rFonts w:ascii="Arial" w:eastAsia="Times New Roman" w:hAnsi="Arial" w:cs="Arial"/>
                <w:sz w:val="24"/>
                <w:szCs w:val="24"/>
                <w:lang w:val="en-US"/>
              </w:rPr>
              <w:t xml:space="preserve">  (0-6)</w:t>
            </w:r>
          </w:p>
        </w:tc>
      </w:tr>
      <w:tr w:rsidR="00661A83" w:rsidRPr="00584437" w14:paraId="40C6C45E" w14:textId="77777777" w:rsidTr="00044850">
        <w:tc>
          <w:tcPr>
            <w:tcW w:w="1271" w:type="dxa"/>
            <w:vAlign w:val="center"/>
          </w:tcPr>
          <w:p w14:paraId="617E2410" w14:textId="77777777" w:rsidR="00661A83" w:rsidRPr="00584437" w:rsidRDefault="00661A83" w:rsidP="00584437">
            <w:pPr>
              <w:spacing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P-10</w:t>
            </w:r>
          </w:p>
        </w:tc>
        <w:tc>
          <w:tcPr>
            <w:tcW w:w="8079" w:type="dxa"/>
            <w:vAlign w:val="center"/>
          </w:tcPr>
          <w:p w14:paraId="3F3A75D2" w14:textId="77777777" w:rsidR="00661A83" w:rsidRPr="00584437" w:rsidRDefault="00661A83" w:rsidP="00584437">
            <w:pPr>
              <w:spacing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 xml:space="preserve">Polyvalent vessels  /  </w:t>
            </w:r>
            <w:proofErr w:type="spellStart"/>
            <w:r w:rsidRPr="00584437">
              <w:rPr>
                <w:rFonts w:ascii="Arial" w:eastAsia="Times New Roman" w:hAnsi="Arial" w:cs="Arial"/>
                <w:sz w:val="24"/>
                <w:szCs w:val="24"/>
                <w:lang w:val="en-US"/>
              </w:rPr>
              <w:t>Višenamjenska</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plovila</w:t>
            </w:r>
            <w:proofErr w:type="spellEnd"/>
            <w:r w:rsidRPr="00584437">
              <w:rPr>
                <w:rFonts w:ascii="Arial" w:eastAsia="Times New Roman" w:hAnsi="Arial" w:cs="Arial"/>
                <w:sz w:val="24"/>
                <w:szCs w:val="24"/>
                <w:lang w:val="en-US"/>
              </w:rPr>
              <w:t xml:space="preserve">  (6-12)</w:t>
            </w:r>
          </w:p>
        </w:tc>
      </w:tr>
      <w:tr w:rsidR="00661A83" w:rsidRPr="00584437" w14:paraId="757A6B4C" w14:textId="77777777" w:rsidTr="00044850">
        <w:tc>
          <w:tcPr>
            <w:tcW w:w="1271" w:type="dxa"/>
            <w:vAlign w:val="center"/>
          </w:tcPr>
          <w:p w14:paraId="24682424" w14:textId="77777777" w:rsidR="00661A83" w:rsidRPr="00584437" w:rsidRDefault="00661A83" w:rsidP="00584437">
            <w:pPr>
              <w:spacing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S-01</w:t>
            </w:r>
          </w:p>
        </w:tc>
        <w:tc>
          <w:tcPr>
            <w:tcW w:w="8079" w:type="dxa"/>
            <w:vAlign w:val="center"/>
          </w:tcPr>
          <w:p w14:paraId="4A3F3253" w14:textId="77777777" w:rsidR="00661A83" w:rsidRPr="00584437" w:rsidRDefault="00661A83" w:rsidP="00584437">
            <w:pPr>
              <w:spacing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 xml:space="preserve">Purse seiners  /  </w:t>
            </w:r>
            <w:proofErr w:type="spellStart"/>
            <w:r w:rsidRPr="00584437">
              <w:rPr>
                <w:rFonts w:ascii="Arial" w:eastAsia="Times New Roman" w:hAnsi="Arial" w:cs="Arial"/>
                <w:sz w:val="24"/>
                <w:szCs w:val="24"/>
                <w:lang w:val="en-US"/>
              </w:rPr>
              <w:t>Plivarice</w:t>
            </w:r>
            <w:proofErr w:type="spellEnd"/>
            <w:r w:rsidRPr="00584437">
              <w:rPr>
                <w:rFonts w:ascii="Arial" w:eastAsia="Times New Roman" w:hAnsi="Arial" w:cs="Arial"/>
                <w:sz w:val="24"/>
                <w:szCs w:val="24"/>
                <w:lang w:val="en-US"/>
              </w:rPr>
              <w:t xml:space="preserve">  (0-6)</w:t>
            </w:r>
          </w:p>
        </w:tc>
      </w:tr>
      <w:tr w:rsidR="00661A83" w:rsidRPr="00584437" w14:paraId="4FFB57DB" w14:textId="77777777" w:rsidTr="00044850">
        <w:tc>
          <w:tcPr>
            <w:tcW w:w="1271" w:type="dxa"/>
            <w:vAlign w:val="center"/>
          </w:tcPr>
          <w:p w14:paraId="747337F2" w14:textId="77777777" w:rsidR="00661A83" w:rsidRPr="00584437" w:rsidRDefault="00661A83" w:rsidP="00584437">
            <w:pPr>
              <w:spacing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S-02</w:t>
            </w:r>
          </w:p>
        </w:tc>
        <w:tc>
          <w:tcPr>
            <w:tcW w:w="8079" w:type="dxa"/>
            <w:vAlign w:val="center"/>
          </w:tcPr>
          <w:p w14:paraId="03362A24" w14:textId="77777777" w:rsidR="00661A83" w:rsidRPr="00584437" w:rsidRDefault="00661A83" w:rsidP="00584437">
            <w:pPr>
              <w:spacing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 xml:space="preserve">Purse seiners  /  </w:t>
            </w:r>
            <w:proofErr w:type="spellStart"/>
            <w:r w:rsidRPr="00584437">
              <w:rPr>
                <w:rFonts w:ascii="Arial" w:eastAsia="Times New Roman" w:hAnsi="Arial" w:cs="Arial"/>
                <w:sz w:val="24"/>
                <w:szCs w:val="24"/>
                <w:lang w:val="en-US"/>
              </w:rPr>
              <w:t>Plivarice</w:t>
            </w:r>
            <w:proofErr w:type="spellEnd"/>
            <w:r w:rsidRPr="00584437">
              <w:rPr>
                <w:rFonts w:ascii="Arial" w:eastAsia="Times New Roman" w:hAnsi="Arial" w:cs="Arial"/>
                <w:sz w:val="24"/>
                <w:szCs w:val="24"/>
                <w:lang w:val="en-US"/>
              </w:rPr>
              <w:t xml:space="preserve">  (6-12)</w:t>
            </w:r>
          </w:p>
        </w:tc>
      </w:tr>
      <w:tr w:rsidR="00661A83" w:rsidRPr="00584437" w14:paraId="1C962160" w14:textId="77777777" w:rsidTr="00044850">
        <w:tc>
          <w:tcPr>
            <w:tcW w:w="1271" w:type="dxa"/>
            <w:vAlign w:val="center"/>
          </w:tcPr>
          <w:p w14:paraId="78664FEA" w14:textId="77777777" w:rsidR="00661A83" w:rsidRPr="00584437" w:rsidRDefault="00661A83" w:rsidP="00584437">
            <w:pPr>
              <w:spacing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S-03</w:t>
            </w:r>
          </w:p>
        </w:tc>
        <w:tc>
          <w:tcPr>
            <w:tcW w:w="8079" w:type="dxa"/>
            <w:vAlign w:val="center"/>
          </w:tcPr>
          <w:p w14:paraId="0814AF4F" w14:textId="77777777" w:rsidR="00661A83" w:rsidRPr="00584437" w:rsidRDefault="00661A83" w:rsidP="00584437">
            <w:pPr>
              <w:spacing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 xml:space="preserve">Purse seiners  /  </w:t>
            </w:r>
            <w:proofErr w:type="spellStart"/>
            <w:r w:rsidRPr="00584437">
              <w:rPr>
                <w:rFonts w:ascii="Arial" w:eastAsia="Times New Roman" w:hAnsi="Arial" w:cs="Arial"/>
                <w:sz w:val="24"/>
                <w:szCs w:val="24"/>
                <w:lang w:val="en-US"/>
              </w:rPr>
              <w:t>Plivarice</w:t>
            </w:r>
            <w:proofErr w:type="spellEnd"/>
            <w:r w:rsidRPr="00584437">
              <w:rPr>
                <w:rFonts w:ascii="Arial" w:eastAsia="Times New Roman" w:hAnsi="Arial" w:cs="Arial"/>
                <w:sz w:val="24"/>
                <w:szCs w:val="24"/>
                <w:lang w:val="en-US"/>
              </w:rPr>
              <w:t xml:space="preserve">  (12-24)</w:t>
            </w:r>
          </w:p>
        </w:tc>
      </w:tr>
      <w:tr w:rsidR="00661A83" w:rsidRPr="00584437" w14:paraId="0CAF80D6" w14:textId="77777777" w:rsidTr="00044850">
        <w:tc>
          <w:tcPr>
            <w:tcW w:w="1271" w:type="dxa"/>
            <w:vAlign w:val="center"/>
          </w:tcPr>
          <w:p w14:paraId="468B11C7" w14:textId="77777777" w:rsidR="00661A83" w:rsidRPr="00584437" w:rsidRDefault="00661A83" w:rsidP="00584437">
            <w:pPr>
              <w:spacing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S-04</w:t>
            </w:r>
          </w:p>
        </w:tc>
        <w:tc>
          <w:tcPr>
            <w:tcW w:w="8079" w:type="dxa"/>
            <w:vAlign w:val="center"/>
          </w:tcPr>
          <w:p w14:paraId="6035D815" w14:textId="77777777" w:rsidR="00661A83" w:rsidRPr="00584437" w:rsidRDefault="00661A83" w:rsidP="00584437">
            <w:pPr>
              <w:spacing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 xml:space="preserve">Purse seiners  /  </w:t>
            </w:r>
            <w:proofErr w:type="spellStart"/>
            <w:r w:rsidRPr="00584437">
              <w:rPr>
                <w:rFonts w:ascii="Arial" w:eastAsia="Times New Roman" w:hAnsi="Arial" w:cs="Arial"/>
                <w:sz w:val="24"/>
                <w:szCs w:val="24"/>
                <w:lang w:val="en-US"/>
              </w:rPr>
              <w:t>Plivarice</w:t>
            </w:r>
            <w:proofErr w:type="spellEnd"/>
            <w:r w:rsidRPr="00584437">
              <w:rPr>
                <w:rFonts w:ascii="Arial" w:eastAsia="Times New Roman" w:hAnsi="Arial" w:cs="Arial"/>
                <w:sz w:val="24"/>
                <w:szCs w:val="24"/>
                <w:lang w:val="en-US"/>
              </w:rPr>
              <w:t xml:space="preserve">  (&gt; 24)</w:t>
            </w:r>
          </w:p>
        </w:tc>
      </w:tr>
      <w:tr w:rsidR="00661A83" w:rsidRPr="00584437" w14:paraId="5F1B7A4A" w14:textId="77777777" w:rsidTr="00044850">
        <w:tc>
          <w:tcPr>
            <w:tcW w:w="1271" w:type="dxa"/>
            <w:vAlign w:val="center"/>
          </w:tcPr>
          <w:p w14:paraId="43EE581A" w14:textId="77777777" w:rsidR="00661A83" w:rsidRPr="00584437" w:rsidRDefault="00661A83" w:rsidP="00584437">
            <w:pPr>
              <w:spacing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T-10</w:t>
            </w:r>
          </w:p>
        </w:tc>
        <w:tc>
          <w:tcPr>
            <w:tcW w:w="8079" w:type="dxa"/>
            <w:vAlign w:val="center"/>
          </w:tcPr>
          <w:p w14:paraId="29B6A66D" w14:textId="77777777" w:rsidR="00661A83" w:rsidRPr="00584437" w:rsidRDefault="00661A83" w:rsidP="00584437">
            <w:pPr>
              <w:spacing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 xml:space="preserve">Trawlers  /  </w:t>
            </w:r>
            <w:proofErr w:type="spellStart"/>
            <w:r w:rsidR="006C2DB0">
              <w:rPr>
                <w:rFonts w:ascii="Arial" w:eastAsia="Times New Roman" w:hAnsi="Arial" w:cs="Arial"/>
                <w:sz w:val="24"/>
                <w:szCs w:val="24"/>
                <w:lang w:val="en-US"/>
              </w:rPr>
              <w:t>Koč</w:t>
            </w:r>
            <w:r w:rsidRPr="00584437">
              <w:rPr>
                <w:rFonts w:ascii="Arial" w:eastAsia="Times New Roman" w:hAnsi="Arial" w:cs="Arial"/>
                <w:sz w:val="24"/>
                <w:szCs w:val="24"/>
                <w:lang w:val="en-US"/>
              </w:rPr>
              <w:t>e</w:t>
            </w:r>
            <w:proofErr w:type="spellEnd"/>
            <w:r w:rsidRPr="00584437">
              <w:rPr>
                <w:rFonts w:ascii="Arial" w:eastAsia="Times New Roman" w:hAnsi="Arial" w:cs="Arial"/>
                <w:sz w:val="24"/>
                <w:szCs w:val="24"/>
                <w:lang w:val="en-US"/>
              </w:rPr>
              <w:t xml:space="preserve"> (6-12)</w:t>
            </w:r>
          </w:p>
        </w:tc>
      </w:tr>
      <w:tr w:rsidR="00661A83" w:rsidRPr="00584437" w14:paraId="44810646" w14:textId="77777777" w:rsidTr="00044850">
        <w:tc>
          <w:tcPr>
            <w:tcW w:w="1271" w:type="dxa"/>
            <w:vAlign w:val="center"/>
          </w:tcPr>
          <w:p w14:paraId="3C2F48CB" w14:textId="77777777" w:rsidR="00661A83" w:rsidRPr="00584437" w:rsidRDefault="00661A83" w:rsidP="00584437">
            <w:pPr>
              <w:spacing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T-11</w:t>
            </w:r>
          </w:p>
        </w:tc>
        <w:tc>
          <w:tcPr>
            <w:tcW w:w="8079" w:type="dxa"/>
            <w:vAlign w:val="center"/>
          </w:tcPr>
          <w:p w14:paraId="7D085A66" w14:textId="77777777" w:rsidR="00661A83" w:rsidRPr="00584437" w:rsidRDefault="00661A83" w:rsidP="00584437">
            <w:pPr>
              <w:spacing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 xml:space="preserve">Trawlers  /  </w:t>
            </w:r>
            <w:proofErr w:type="spellStart"/>
            <w:r w:rsidR="006C2DB0">
              <w:rPr>
                <w:rFonts w:ascii="Arial" w:eastAsia="Times New Roman" w:hAnsi="Arial" w:cs="Arial"/>
                <w:sz w:val="24"/>
                <w:szCs w:val="24"/>
                <w:lang w:val="en-US"/>
              </w:rPr>
              <w:t>Koč</w:t>
            </w:r>
            <w:r w:rsidRPr="00584437">
              <w:rPr>
                <w:rFonts w:ascii="Arial" w:eastAsia="Times New Roman" w:hAnsi="Arial" w:cs="Arial"/>
                <w:sz w:val="24"/>
                <w:szCs w:val="24"/>
                <w:lang w:val="en-US"/>
              </w:rPr>
              <w:t>e</w:t>
            </w:r>
            <w:proofErr w:type="spellEnd"/>
            <w:r w:rsidRPr="00584437">
              <w:rPr>
                <w:rFonts w:ascii="Arial" w:eastAsia="Times New Roman" w:hAnsi="Arial" w:cs="Arial"/>
                <w:sz w:val="24"/>
                <w:szCs w:val="24"/>
                <w:lang w:val="en-US"/>
              </w:rPr>
              <w:t xml:space="preserve">  (12-24)</w:t>
            </w:r>
          </w:p>
        </w:tc>
      </w:tr>
    </w:tbl>
    <w:p w14:paraId="24DA71CA" w14:textId="77777777" w:rsidR="00D7204A" w:rsidRPr="00584437" w:rsidRDefault="0023094D" w:rsidP="00584437">
      <w:pPr>
        <w:spacing w:before="240" w:line="276" w:lineRule="auto"/>
        <w:jc w:val="center"/>
        <w:rPr>
          <w:rFonts w:ascii="Arial" w:hAnsi="Arial" w:cs="Arial"/>
          <w:sz w:val="24"/>
          <w:szCs w:val="24"/>
        </w:rPr>
      </w:pPr>
      <w:r w:rsidRPr="00584437">
        <w:rPr>
          <w:rFonts w:ascii="Arial" w:hAnsi="Arial" w:cs="Arial"/>
          <w:noProof/>
          <w:sz w:val="24"/>
          <w:szCs w:val="24"/>
        </w:rPr>
        <w:drawing>
          <wp:inline distT="0" distB="0" distL="0" distR="0" wp14:anchorId="3F339ACB" wp14:editId="39C62C1F">
            <wp:extent cx="3800310" cy="2284398"/>
            <wp:effectExtent l="0" t="0" r="0" b="190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846539" cy="2312187"/>
                    </a:xfrm>
                    <a:prstGeom prst="rect">
                      <a:avLst/>
                    </a:prstGeom>
                    <a:noFill/>
                  </pic:spPr>
                </pic:pic>
              </a:graphicData>
            </a:graphic>
          </wp:inline>
        </w:drawing>
      </w:r>
    </w:p>
    <w:p w14:paraId="6B4C1B5C" w14:textId="77777777" w:rsidR="00D7204A" w:rsidRPr="00584437" w:rsidRDefault="00D7204A" w:rsidP="00584437">
      <w:pPr>
        <w:spacing w:before="240" w:line="276" w:lineRule="auto"/>
        <w:jc w:val="center"/>
        <w:rPr>
          <w:rFonts w:ascii="Arial" w:hAnsi="Arial" w:cs="Arial"/>
          <w:sz w:val="24"/>
          <w:szCs w:val="24"/>
        </w:rPr>
      </w:pPr>
      <w:r w:rsidRPr="00584437">
        <w:rPr>
          <w:rFonts w:ascii="Arial" w:hAnsi="Arial" w:cs="Arial"/>
          <w:sz w:val="24"/>
          <w:szCs w:val="24"/>
        </w:rPr>
        <w:t xml:space="preserve">Slika </w:t>
      </w:r>
      <w:r w:rsidR="004930D2" w:rsidRPr="00584437">
        <w:rPr>
          <w:rFonts w:ascii="Arial" w:hAnsi="Arial" w:cs="Arial"/>
          <w:sz w:val="24"/>
          <w:szCs w:val="24"/>
        </w:rPr>
        <w:t>33.</w:t>
      </w:r>
      <w:r w:rsidRPr="00584437">
        <w:rPr>
          <w:rFonts w:ascii="Arial" w:hAnsi="Arial" w:cs="Arial"/>
          <w:sz w:val="24"/>
          <w:szCs w:val="24"/>
        </w:rPr>
        <w:t xml:space="preserve"> Udio pojedinih ribolovnih alata u ukupnom ulovu u 2022 godini.</w:t>
      </w:r>
    </w:p>
    <w:p w14:paraId="61C2957A" w14:textId="77777777" w:rsidR="00A61732" w:rsidRPr="00584437" w:rsidRDefault="00A61732" w:rsidP="00584437">
      <w:pPr>
        <w:spacing w:before="240" w:line="276" w:lineRule="auto"/>
        <w:jc w:val="both"/>
        <w:rPr>
          <w:rFonts w:ascii="Arial" w:hAnsi="Arial" w:cs="Arial"/>
          <w:sz w:val="24"/>
          <w:szCs w:val="24"/>
          <w:lang w:val="sr-Latn-ME"/>
        </w:rPr>
      </w:pPr>
      <w:bookmarkStart w:id="15" w:name="_Hlk139145568"/>
      <w:r w:rsidRPr="00584437">
        <w:rPr>
          <w:rFonts w:ascii="Arial" w:hAnsi="Arial" w:cs="Arial"/>
          <w:sz w:val="24"/>
          <w:szCs w:val="24"/>
          <w:lang w:val="sr-Latn-ME"/>
        </w:rPr>
        <w:lastRenderedPageBreak/>
        <w:t xml:space="preserve">Ukupan ulov pokazuje permanentan pad u periodu od 2018. do 2022. godine. U 2018. godini godišnji ulov bio je 1.146.754 kg i pao je u 2022. godini na 657.099 kg (slika 34, </w:t>
      </w:r>
      <w:r w:rsidR="006C2DB0">
        <w:rPr>
          <w:rFonts w:ascii="Arial" w:hAnsi="Arial" w:cs="Arial"/>
          <w:sz w:val="24"/>
          <w:szCs w:val="24"/>
          <w:lang w:val="sr-Latn-ME"/>
        </w:rPr>
        <w:t>Tabela</w:t>
      </w:r>
      <w:r w:rsidRPr="00584437">
        <w:rPr>
          <w:rFonts w:ascii="Arial" w:hAnsi="Arial" w:cs="Arial"/>
          <w:sz w:val="24"/>
          <w:szCs w:val="24"/>
          <w:lang w:val="sr-Latn-ME"/>
        </w:rPr>
        <w:t xml:space="preserve"> 16). Pad se dogodio u manje-više svim segmentima ribolovne flote. Najaveći pad je zabilježen u segmentu P-09: sa 323.597 kg  u 2018. godini na 91.233 kg u 2022. godini. U segmentu S-01 pad je bio sa 303.111 kg u 2017. godini na 176.849 kg u 2022. godini, a u segmentu T-011 pa je bio sa 177.555 kg u 2018. godini na 64.478 kg u 2022. godini. </w:t>
      </w:r>
    </w:p>
    <w:p w14:paraId="00ED494F" w14:textId="77777777" w:rsidR="00D7204A" w:rsidRPr="00584437" w:rsidRDefault="006C2DB0" w:rsidP="00584437">
      <w:pPr>
        <w:spacing w:before="240" w:line="276" w:lineRule="auto"/>
        <w:jc w:val="both"/>
        <w:rPr>
          <w:rFonts w:ascii="Arial" w:hAnsi="Arial" w:cs="Arial"/>
          <w:noProof/>
          <w:sz w:val="24"/>
          <w:szCs w:val="24"/>
        </w:rPr>
      </w:pPr>
      <w:r>
        <w:rPr>
          <w:rFonts w:ascii="Arial" w:hAnsi="Arial" w:cs="Arial"/>
          <w:sz w:val="24"/>
          <w:szCs w:val="24"/>
        </w:rPr>
        <w:t>Tabela</w:t>
      </w:r>
      <w:r w:rsidR="004930D2" w:rsidRPr="00584437">
        <w:rPr>
          <w:rFonts w:ascii="Arial" w:hAnsi="Arial" w:cs="Arial"/>
          <w:sz w:val="24"/>
          <w:szCs w:val="24"/>
        </w:rPr>
        <w:t xml:space="preserve"> 1</w:t>
      </w:r>
      <w:r w:rsidR="00B75FBB" w:rsidRPr="00584437">
        <w:rPr>
          <w:rFonts w:ascii="Arial" w:hAnsi="Arial" w:cs="Arial"/>
          <w:sz w:val="24"/>
          <w:szCs w:val="24"/>
        </w:rPr>
        <w:t>6</w:t>
      </w:r>
      <w:r w:rsidR="00D7204A" w:rsidRPr="00584437">
        <w:rPr>
          <w:rFonts w:ascii="Arial" w:hAnsi="Arial" w:cs="Arial"/>
          <w:sz w:val="24"/>
          <w:szCs w:val="24"/>
        </w:rPr>
        <w:t xml:space="preserve">. Ulov </w:t>
      </w:r>
      <w:r w:rsidR="00E5233F" w:rsidRPr="00584437">
        <w:rPr>
          <w:rFonts w:ascii="Arial" w:hAnsi="Arial" w:cs="Arial"/>
          <w:sz w:val="24"/>
          <w:szCs w:val="24"/>
        </w:rPr>
        <w:t xml:space="preserve">(kg/year) </w:t>
      </w:r>
      <w:r w:rsidR="00D7204A" w:rsidRPr="00584437">
        <w:rPr>
          <w:rFonts w:ascii="Arial" w:hAnsi="Arial" w:cs="Arial"/>
          <w:sz w:val="24"/>
          <w:szCs w:val="24"/>
        </w:rPr>
        <w:t xml:space="preserve">po ribolovnim alatima u </w:t>
      </w:r>
      <w:r w:rsidR="003F7880" w:rsidRPr="00584437">
        <w:rPr>
          <w:rFonts w:ascii="Arial" w:hAnsi="Arial" w:cs="Arial"/>
          <w:sz w:val="24"/>
          <w:szCs w:val="24"/>
        </w:rPr>
        <w:t>periodu</w:t>
      </w:r>
      <w:r w:rsidR="00D7204A" w:rsidRPr="00584437">
        <w:rPr>
          <w:rFonts w:ascii="Arial" w:hAnsi="Arial" w:cs="Arial"/>
          <w:sz w:val="24"/>
          <w:szCs w:val="24"/>
        </w:rPr>
        <w:t xml:space="preserve"> 201</w:t>
      </w:r>
      <w:r w:rsidR="0023094D" w:rsidRPr="00584437">
        <w:rPr>
          <w:rFonts w:ascii="Arial" w:hAnsi="Arial" w:cs="Arial"/>
          <w:sz w:val="24"/>
          <w:szCs w:val="24"/>
        </w:rPr>
        <w:t>8.</w:t>
      </w:r>
      <w:r w:rsidR="00D7204A" w:rsidRPr="00584437">
        <w:rPr>
          <w:rFonts w:ascii="Arial" w:hAnsi="Arial" w:cs="Arial"/>
          <w:sz w:val="24"/>
          <w:szCs w:val="24"/>
        </w:rPr>
        <w:t xml:space="preserve"> do 2022. godine</w:t>
      </w:r>
      <w:bookmarkEnd w:id="15"/>
    </w:p>
    <w:tbl>
      <w:tblPr>
        <w:tblW w:w="5857" w:type="dxa"/>
        <w:tblInd w:w="1696" w:type="dxa"/>
        <w:tblLook w:val="04A0" w:firstRow="1" w:lastRow="0" w:firstColumn="1" w:lastColumn="0" w:noHBand="0" w:noVBand="1"/>
      </w:tblPr>
      <w:tblGrid>
        <w:gridCol w:w="990"/>
        <w:gridCol w:w="1151"/>
        <w:gridCol w:w="1151"/>
        <w:gridCol w:w="1017"/>
        <w:gridCol w:w="1017"/>
        <w:gridCol w:w="1017"/>
      </w:tblGrid>
      <w:tr w:rsidR="00584437" w:rsidRPr="00584437" w14:paraId="10BD05B6" w14:textId="77777777" w:rsidTr="00E5233F">
        <w:trPr>
          <w:trHeight w:val="29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2202F7" w14:textId="77777777" w:rsidR="0023094D" w:rsidRPr="00584437" w:rsidRDefault="0023094D" w:rsidP="000B1B6C">
            <w:pPr>
              <w:spacing w:after="0" w:line="276" w:lineRule="auto"/>
              <w:rPr>
                <w:rFonts w:ascii="Arial" w:eastAsia="Times New Roman" w:hAnsi="Arial" w:cs="Arial"/>
                <w:sz w:val="24"/>
                <w:szCs w:val="24"/>
                <w:lang w:val="en-US"/>
              </w:rPr>
            </w:pPr>
            <w:r w:rsidRPr="00584437">
              <w:rPr>
                <w:rFonts w:ascii="Arial" w:eastAsia="Times New Roman" w:hAnsi="Arial" w:cs="Arial"/>
                <w:sz w:val="24"/>
                <w:szCs w:val="24"/>
                <w:lang w:val="en-US"/>
              </w:rPr>
              <w:t> </w:t>
            </w:r>
          </w:p>
        </w:tc>
        <w:tc>
          <w:tcPr>
            <w:tcW w:w="1020" w:type="dxa"/>
            <w:tcBorders>
              <w:top w:val="single" w:sz="4" w:space="0" w:color="auto"/>
              <w:left w:val="nil"/>
              <w:bottom w:val="single" w:sz="4" w:space="0" w:color="auto"/>
              <w:right w:val="single" w:sz="4" w:space="0" w:color="auto"/>
            </w:tcBorders>
            <w:shd w:val="clear" w:color="auto" w:fill="auto"/>
            <w:noWrap/>
            <w:vAlign w:val="bottom"/>
            <w:hideMark/>
          </w:tcPr>
          <w:p w14:paraId="75D87819" w14:textId="77777777" w:rsidR="0023094D" w:rsidRPr="00584437" w:rsidRDefault="0023094D"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2018</w:t>
            </w:r>
          </w:p>
        </w:tc>
        <w:tc>
          <w:tcPr>
            <w:tcW w:w="997" w:type="dxa"/>
            <w:tcBorders>
              <w:top w:val="single" w:sz="4" w:space="0" w:color="auto"/>
              <w:left w:val="nil"/>
              <w:bottom w:val="single" w:sz="4" w:space="0" w:color="auto"/>
              <w:right w:val="single" w:sz="4" w:space="0" w:color="auto"/>
            </w:tcBorders>
            <w:shd w:val="clear" w:color="auto" w:fill="auto"/>
            <w:noWrap/>
            <w:vAlign w:val="bottom"/>
            <w:hideMark/>
          </w:tcPr>
          <w:p w14:paraId="0C844F88" w14:textId="77777777" w:rsidR="0023094D" w:rsidRPr="00584437" w:rsidRDefault="0023094D"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2019</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4AEBDA9D" w14:textId="77777777" w:rsidR="0023094D" w:rsidRPr="00584437" w:rsidRDefault="0023094D"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2020</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552E9A71" w14:textId="77777777" w:rsidR="0023094D" w:rsidRPr="00584437" w:rsidRDefault="0023094D"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2021</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77E7BFFB" w14:textId="77777777" w:rsidR="0023094D" w:rsidRPr="00584437" w:rsidRDefault="0023094D"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2022</w:t>
            </w:r>
          </w:p>
        </w:tc>
      </w:tr>
      <w:tr w:rsidR="00584437" w:rsidRPr="00584437" w14:paraId="60923860" w14:textId="77777777" w:rsidTr="00E5233F">
        <w:trPr>
          <w:trHeight w:val="29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E90BE9B" w14:textId="77777777" w:rsidR="0023094D" w:rsidRPr="00584437" w:rsidRDefault="0023094D" w:rsidP="000B1B6C">
            <w:pPr>
              <w:spacing w:after="0" w:line="276" w:lineRule="auto"/>
              <w:rPr>
                <w:rFonts w:ascii="Arial" w:eastAsia="Times New Roman" w:hAnsi="Arial" w:cs="Arial"/>
                <w:sz w:val="24"/>
                <w:szCs w:val="24"/>
                <w:lang w:val="en-US"/>
              </w:rPr>
            </w:pPr>
            <w:r w:rsidRPr="00584437">
              <w:rPr>
                <w:rFonts w:ascii="Arial" w:eastAsia="Times New Roman" w:hAnsi="Arial" w:cs="Arial"/>
                <w:sz w:val="24"/>
                <w:szCs w:val="24"/>
                <w:lang w:val="en-US"/>
              </w:rPr>
              <w:t>L-01</w:t>
            </w:r>
          </w:p>
        </w:tc>
        <w:tc>
          <w:tcPr>
            <w:tcW w:w="1020" w:type="dxa"/>
            <w:tcBorders>
              <w:top w:val="nil"/>
              <w:left w:val="nil"/>
              <w:bottom w:val="single" w:sz="4" w:space="0" w:color="auto"/>
              <w:right w:val="single" w:sz="4" w:space="0" w:color="auto"/>
            </w:tcBorders>
            <w:shd w:val="clear" w:color="auto" w:fill="auto"/>
            <w:noWrap/>
            <w:vAlign w:val="bottom"/>
            <w:hideMark/>
          </w:tcPr>
          <w:p w14:paraId="51ED0F95" w14:textId="77777777" w:rsidR="0023094D" w:rsidRPr="00584437" w:rsidRDefault="0023094D" w:rsidP="000B1B6C">
            <w:pPr>
              <w:spacing w:after="0" w:line="276" w:lineRule="auto"/>
              <w:rPr>
                <w:rFonts w:ascii="Arial" w:eastAsia="Times New Roman" w:hAnsi="Arial" w:cs="Arial"/>
                <w:sz w:val="24"/>
                <w:szCs w:val="24"/>
                <w:lang w:val="en-US"/>
              </w:rPr>
            </w:pPr>
            <w:r w:rsidRPr="00584437">
              <w:rPr>
                <w:rFonts w:ascii="Arial" w:eastAsia="Times New Roman" w:hAnsi="Arial" w:cs="Arial"/>
                <w:sz w:val="24"/>
                <w:szCs w:val="24"/>
                <w:lang w:val="en-US"/>
              </w:rPr>
              <w:t> </w:t>
            </w:r>
          </w:p>
        </w:tc>
        <w:tc>
          <w:tcPr>
            <w:tcW w:w="997" w:type="dxa"/>
            <w:tcBorders>
              <w:top w:val="nil"/>
              <w:left w:val="nil"/>
              <w:bottom w:val="single" w:sz="4" w:space="0" w:color="auto"/>
              <w:right w:val="single" w:sz="4" w:space="0" w:color="auto"/>
            </w:tcBorders>
            <w:shd w:val="clear" w:color="auto" w:fill="auto"/>
            <w:noWrap/>
            <w:vAlign w:val="bottom"/>
            <w:hideMark/>
          </w:tcPr>
          <w:p w14:paraId="0E7BA7B7" w14:textId="77777777" w:rsidR="0023094D" w:rsidRPr="00584437" w:rsidRDefault="0023094D"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4421</w:t>
            </w:r>
          </w:p>
        </w:tc>
        <w:tc>
          <w:tcPr>
            <w:tcW w:w="960" w:type="dxa"/>
            <w:tcBorders>
              <w:top w:val="nil"/>
              <w:left w:val="nil"/>
              <w:bottom w:val="single" w:sz="4" w:space="0" w:color="auto"/>
              <w:right w:val="single" w:sz="4" w:space="0" w:color="auto"/>
            </w:tcBorders>
            <w:shd w:val="clear" w:color="auto" w:fill="auto"/>
            <w:noWrap/>
            <w:vAlign w:val="bottom"/>
            <w:hideMark/>
          </w:tcPr>
          <w:p w14:paraId="38DDD021" w14:textId="77777777" w:rsidR="0023094D" w:rsidRPr="00584437" w:rsidRDefault="0023094D"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7171</w:t>
            </w:r>
          </w:p>
        </w:tc>
        <w:tc>
          <w:tcPr>
            <w:tcW w:w="960" w:type="dxa"/>
            <w:tcBorders>
              <w:top w:val="nil"/>
              <w:left w:val="nil"/>
              <w:bottom w:val="single" w:sz="4" w:space="0" w:color="auto"/>
              <w:right w:val="single" w:sz="4" w:space="0" w:color="auto"/>
            </w:tcBorders>
            <w:shd w:val="clear" w:color="auto" w:fill="auto"/>
            <w:noWrap/>
            <w:vAlign w:val="bottom"/>
            <w:hideMark/>
          </w:tcPr>
          <w:p w14:paraId="308641C1" w14:textId="77777777" w:rsidR="0023094D" w:rsidRPr="00584437" w:rsidRDefault="0023094D"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12915</w:t>
            </w:r>
          </w:p>
        </w:tc>
        <w:tc>
          <w:tcPr>
            <w:tcW w:w="960" w:type="dxa"/>
            <w:tcBorders>
              <w:top w:val="nil"/>
              <w:left w:val="nil"/>
              <w:bottom w:val="single" w:sz="4" w:space="0" w:color="auto"/>
              <w:right w:val="single" w:sz="4" w:space="0" w:color="auto"/>
            </w:tcBorders>
            <w:shd w:val="clear" w:color="auto" w:fill="auto"/>
            <w:noWrap/>
            <w:vAlign w:val="bottom"/>
            <w:hideMark/>
          </w:tcPr>
          <w:p w14:paraId="299552B2" w14:textId="77777777" w:rsidR="0023094D" w:rsidRPr="00584437" w:rsidRDefault="0023094D"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14365</w:t>
            </w:r>
          </w:p>
        </w:tc>
      </w:tr>
      <w:tr w:rsidR="00584437" w:rsidRPr="00584437" w14:paraId="6C9115BF" w14:textId="77777777" w:rsidTr="00E5233F">
        <w:trPr>
          <w:trHeight w:val="29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489A02D" w14:textId="77777777" w:rsidR="0023094D" w:rsidRPr="00584437" w:rsidRDefault="0023094D" w:rsidP="000B1B6C">
            <w:pPr>
              <w:spacing w:after="0" w:line="276" w:lineRule="auto"/>
              <w:rPr>
                <w:rFonts w:ascii="Arial" w:eastAsia="Times New Roman" w:hAnsi="Arial" w:cs="Arial"/>
                <w:sz w:val="24"/>
                <w:szCs w:val="24"/>
                <w:lang w:val="en-US"/>
              </w:rPr>
            </w:pPr>
            <w:r w:rsidRPr="00584437">
              <w:rPr>
                <w:rFonts w:ascii="Arial" w:eastAsia="Times New Roman" w:hAnsi="Arial" w:cs="Arial"/>
                <w:sz w:val="24"/>
                <w:szCs w:val="24"/>
                <w:lang w:val="en-US"/>
              </w:rPr>
              <w:t>L-02</w:t>
            </w:r>
          </w:p>
        </w:tc>
        <w:tc>
          <w:tcPr>
            <w:tcW w:w="1020" w:type="dxa"/>
            <w:tcBorders>
              <w:top w:val="nil"/>
              <w:left w:val="nil"/>
              <w:bottom w:val="single" w:sz="4" w:space="0" w:color="auto"/>
              <w:right w:val="single" w:sz="4" w:space="0" w:color="auto"/>
            </w:tcBorders>
            <w:shd w:val="clear" w:color="auto" w:fill="auto"/>
            <w:noWrap/>
            <w:vAlign w:val="bottom"/>
            <w:hideMark/>
          </w:tcPr>
          <w:p w14:paraId="0ED2CE5E" w14:textId="77777777" w:rsidR="0023094D" w:rsidRPr="00584437" w:rsidRDefault="0023094D"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3843</w:t>
            </w:r>
          </w:p>
        </w:tc>
        <w:tc>
          <w:tcPr>
            <w:tcW w:w="997" w:type="dxa"/>
            <w:tcBorders>
              <w:top w:val="nil"/>
              <w:left w:val="nil"/>
              <w:bottom w:val="single" w:sz="4" w:space="0" w:color="auto"/>
              <w:right w:val="single" w:sz="4" w:space="0" w:color="auto"/>
            </w:tcBorders>
            <w:shd w:val="clear" w:color="auto" w:fill="auto"/>
            <w:noWrap/>
            <w:vAlign w:val="bottom"/>
            <w:hideMark/>
          </w:tcPr>
          <w:p w14:paraId="4843B4D4" w14:textId="77777777" w:rsidR="0023094D" w:rsidRPr="00584437" w:rsidRDefault="0023094D"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7182</w:t>
            </w:r>
          </w:p>
        </w:tc>
        <w:tc>
          <w:tcPr>
            <w:tcW w:w="960" w:type="dxa"/>
            <w:tcBorders>
              <w:top w:val="nil"/>
              <w:left w:val="nil"/>
              <w:bottom w:val="single" w:sz="4" w:space="0" w:color="auto"/>
              <w:right w:val="single" w:sz="4" w:space="0" w:color="auto"/>
            </w:tcBorders>
            <w:shd w:val="clear" w:color="auto" w:fill="auto"/>
            <w:noWrap/>
            <w:vAlign w:val="bottom"/>
            <w:hideMark/>
          </w:tcPr>
          <w:p w14:paraId="687D0A32" w14:textId="77777777" w:rsidR="0023094D" w:rsidRPr="00584437" w:rsidRDefault="0023094D"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16273</w:t>
            </w:r>
          </w:p>
        </w:tc>
        <w:tc>
          <w:tcPr>
            <w:tcW w:w="960" w:type="dxa"/>
            <w:tcBorders>
              <w:top w:val="nil"/>
              <w:left w:val="nil"/>
              <w:bottom w:val="single" w:sz="4" w:space="0" w:color="auto"/>
              <w:right w:val="single" w:sz="4" w:space="0" w:color="auto"/>
            </w:tcBorders>
            <w:shd w:val="clear" w:color="auto" w:fill="auto"/>
            <w:noWrap/>
            <w:vAlign w:val="bottom"/>
            <w:hideMark/>
          </w:tcPr>
          <w:p w14:paraId="1FFD108F" w14:textId="77777777" w:rsidR="0023094D" w:rsidRPr="00584437" w:rsidRDefault="0023094D"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24604</w:t>
            </w:r>
          </w:p>
        </w:tc>
        <w:tc>
          <w:tcPr>
            <w:tcW w:w="960" w:type="dxa"/>
            <w:tcBorders>
              <w:top w:val="nil"/>
              <w:left w:val="nil"/>
              <w:bottom w:val="single" w:sz="4" w:space="0" w:color="auto"/>
              <w:right w:val="single" w:sz="4" w:space="0" w:color="auto"/>
            </w:tcBorders>
            <w:shd w:val="clear" w:color="auto" w:fill="auto"/>
            <w:noWrap/>
            <w:vAlign w:val="bottom"/>
            <w:hideMark/>
          </w:tcPr>
          <w:p w14:paraId="4A71031C" w14:textId="77777777" w:rsidR="0023094D" w:rsidRPr="00584437" w:rsidRDefault="0023094D"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34985</w:t>
            </w:r>
          </w:p>
        </w:tc>
      </w:tr>
      <w:tr w:rsidR="00584437" w:rsidRPr="00584437" w14:paraId="6AB5AD3E" w14:textId="77777777" w:rsidTr="00E5233F">
        <w:trPr>
          <w:trHeight w:val="29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4FC32A8" w14:textId="77777777" w:rsidR="0023094D" w:rsidRPr="00584437" w:rsidRDefault="0023094D" w:rsidP="000B1B6C">
            <w:pPr>
              <w:spacing w:after="0" w:line="276" w:lineRule="auto"/>
              <w:rPr>
                <w:rFonts w:ascii="Arial" w:eastAsia="Times New Roman" w:hAnsi="Arial" w:cs="Arial"/>
                <w:sz w:val="24"/>
                <w:szCs w:val="24"/>
                <w:lang w:val="en-US"/>
              </w:rPr>
            </w:pPr>
            <w:r w:rsidRPr="00584437">
              <w:rPr>
                <w:rFonts w:ascii="Arial" w:eastAsia="Times New Roman" w:hAnsi="Arial" w:cs="Arial"/>
                <w:sz w:val="24"/>
                <w:szCs w:val="24"/>
                <w:lang w:val="en-US"/>
              </w:rPr>
              <w:t>P-01</w:t>
            </w:r>
          </w:p>
        </w:tc>
        <w:tc>
          <w:tcPr>
            <w:tcW w:w="1020" w:type="dxa"/>
            <w:tcBorders>
              <w:top w:val="nil"/>
              <w:left w:val="nil"/>
              <w:bottom w:val="single" w:sz="4" w:space="0" w:color="auto"/>
              <w:right w:val="single" w:sz="4" w:space="0" w:color="auto"/>
            </w:tcBorders>
            <w:shd w:val="clear" w:color="auto" w:fill="auto"/>
            <w:noWrap/>
            <w:vAlign w:val="bottom"/>
            <w:hideMark/>
          </w:tcPr>
          <w:p w14:paraId="2A300AA9" w14:textId="77777777" w:rsidR="0023094D" w:rsidRPr="00584437" w:rsidRDefault="0023094D"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60</w:t>
            </w:r>
          </w:p>
        </w:tc>
        <w:tc>
          <w:tcPr>
            <w:tcW w:w="997" w:type="dxa"/>
            <w:tcBorders>
              <w:top w:val="nil"/>
              <w:left w:val="nil"/>
              <w:bottom w:val="single" w:sz="4" w:space="0" w:color="auto"/>
              <w:right w:val="single" w:sz="4" w:space="0" w:color="auto"/>
            </w:tcBorders>
            <w:shd w:val="clear" w:color="auto" w:fill="auto"/>
            <w:noWrap/>
            <w:vAlign w:val="bottom"/>
            <w:hideMark/>
          </w:tcPr>
          <w:p w14:paraId="1015AEA5" w14:textId="77777777" w:rsidR="0023094D" w:rsidRPr="00584437" w:rsidRDefault="0023094D"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2686</w:t>
            </w:r>
          </w:p>
        </w:tc>
        <w:tc>
          <w:tcPr>
            <w:tcW w:w="960" w:type="dxa"/>
            <w:tcBorders>
              <w:top w:val="nil"/>
              <w:left w:val="nil"/>
              <w:bottom w:val="single" w:sz="4" w:space="0" w:color="auto"/>
              <w:right w:val="single" w:sz="4" w:space="0" w:color="auto"/>
            </w:tcBorders>
            <w:shd w:val="clear" w:color="auto" w:fill="auto"/>
            <w:noWrap/>
            <w:vAlign w:val="bottom"/>
            <w:hideMark/>
          </w:tcPr>
          <w:p w14:paraId="2AD99ABA" w14:textId="77777777" w:rsidR="0023094D" w:rsidRPr="00584437" w:rsidRDefault="0023094D"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3829</w:t>
            </w:r>
          </w:p>
        </w:tc>
        <w:tc>
          <w:tcPr>
            <w:tcW w:w="960" w:type="dxa"/>
            <w:tcBorders>
              <w:top w:val="nil"/>
              <w:left w:val="nil"/>
              <w:bottom w:val="single" w:sz="4" w:space="0" w:color="auto"/>
              <w:right w:val="single" w:sz="4" w:space="0" w:color="auto"/>
            </w:tcBorders>
            <w:shd w:val="clear" w:color="auto" w:fill="auto"/>
            <w:noWrap/>
            <w:vAlign w:val="bottom"/>
            <w:hideMark/>
          </w:tcPr>
          <w:p w14:paraId="7911A08B" w14:textId="77777777" w:rsidR="0023094D" w:rsidRPr="00584437" w:rsidRDefault="0023094D"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3154</w:t>
            </w:r>
          </w:p>
        </w:tc>
        <w:tc>
          <w:tcPr>
            <w:tcW w:w="960" w:type="dxa"/>
            <w:tcBorders>
              <w:top w:val="nil"/>
              <w:left w:val="nil"/>
              <w:bottom w:val="single" w:sz="4" w:space="0" w:color="auto"/>
              <w:right w:val="single" w:sz="4" w:space="0" w:color="auto"/>
            </w:tcBorders>
            <w:shd w:val="clear" w:color="auto" w:fill="auto"/>
            <w:noWrap/>
            <w:vAlign w:val="bottom"/>
            <w:hideMark/>
          </w:tcPr>
          <w:p w14:paraId="3448DF92" w14:textId="77777777" w:rsidR="0023094D" w:rsidRPr="00584437" w:rsidRDefault="0023094D"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2399</w:t>
            </w:r>
          </w:p>
        </w:tc>
      </w:tr>
      <w:tr w:rsidR="00584437" w:rsidRPr="00584437" w14:paraId="12593AF0" w14:textId="77777777" w:rsidTr="00E5233F">
        <w:trPr>
          <w:trHeight w:val="29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56C40F1F" w14:textId="77777777" w:rsidR="0023094D" w:rsidRPr="00584437" w:rsidRDefault="0023094D" w:rsidP="000B1B6C">
            <w:pPr>
              <w:spacing w:after="0" w:line="276" w:lineRule="auto"/>
              <w:rPr>
                <w:rFonts w:ascii="Arial" w:eastAsia="Times New Roman" w:hAnsi="Arial" w:cs="Arial"/>
                <w:sz w:val="24"/>
                <w:szCs w:val="24"/>
                <w:lang w:val="en-US"/>
              </w:rPr>
            </w:pPr>
            <w:r w:rsidRPr="00584437">
              <w:rPr>
                <w:rFonts w:ascii="Arial" w:eastAsia="Times New Roman" w:hAnsi="Arial" w:cs="Arial"/>
                <w:sz w:val="24"/>
                <w:szCs w:val="24"/>
                <w:lang w:val="en-US"/>
              </w:rPr>
              <w:t>P-05</w:t>
            </w:r>
          </w:p>
        </w:tc>
        <w:tc>
          <w:tcPr>
            <w:tcW w:w="1020" w:type="dxa"/>
            <w:tcBorders>
              <w:top w:val="nil"/>
              <w:left w:val="nil"/>
              <w:bottom w:val="single" w:sz="4" w:space="0" w:color="auto"/>
              <w:right w:val="single" w:sz="4" w:space="0" w:color="auto"/>
            </w:tcBorders>
            <w:shd w:val="clear" w:color="auto" w:fill="auto"/>
            <w:noWrap/>
            <w:vAlign w:val="bottom"/>
            <w:hideMark/>
          </w:tcPr>
          <w:p w14:paraId="3A84EBCF" w14:textId="77777777" w:rsidR="0023094D" w:rsidRPr="00584437" w:rsidRDefault="0023094D"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61985</w:t>
            </w:r>
          </w:p>
        </w:tc>
        <w:tc>
          <w:tcPr>
            <w:tcW w:w="997" w:type="dxa"/>
            <w:tcBorders>
              <w:top w:val="nil"/>
              <w:left w:val="nil"/>
              <w:bottom w:val="single" w:sz="4" w:space="0" w:color="auto"/>
              <w:right w:val="single" w:sz="4" w:space="0" w:color="auto"/>
            </w:tcBorders>
            <w:shd w:val="clear" w:color="auto" w:fill="auto"/>
            <w:noWrap/>
            <w:vAlign w:val="bottom"/>
            <w:hideMark/>
          </w:tcPr>
          <w:p w14:paraId="18572BFC" w14:textId="77777777" w:rsidR="0023094D" w:rsidRPr="00584437" w:rsidRDefault="0023094D"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71220</w:t>
            </w:r>
          </w:p>
        </w:tc>
        <w:tc>
          <w:tcPr>
            <w:tcW w:w="960" w:type="dxa"/>
            <w:tcBorders>
              <w:top w:val="nil"/>
              <w:left w:val="nil"/>
              <w:bottom w:val="single" w:sz="4" w:space="0" w:color="auto"/>
              <w:right w:val="single" w:sz="4" w:space="0" w:color="auto"/>
            </w:tcBorders>
            <w:shd w:val="clear" w:color="auto" w:fill="auto"/>
            <w:noWrap/>
            <w:vAlign w:val="bottom"/>
            <w:hideMark/>
          </w:tcPr>
          <w:p w14:paraId="633F1678" w14:textId="77777777" w:rsidR="0023094D" w:rsidRPr="00584437" w:rsidRDefault="0023094D"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85198</w:t>
            </w:r>
          </w:p>
        </w:tc>
        <w:tc>
          <w:tcPr>
            <w:tcW w:w="960" w:type="dxa"/>
            <w:tcBorders>
              <w:top w:val="nil"/>
              <w:left w:val="nil"/>
              <w:bottom w:val="single" w:sz="4" w:space="0" w:color="auto"/>
              <w:right w:val="single" w:sz="4" w:space="0" w:color="auto"/>
            </w:tcBorders>
            <w:shd w:val="clear" w:color="auto" w:fill="auto"/>
            <w:noWrap/>
            <w:vAlign w:val="bottom"/>
            <w:hideMark/>
          </w:tcPr>
          <w:p w14:paraId="064DF514" w14:textId="77777777" w:rsidR="0023094D" w:rsidRPr="00584437" w:rsidRDefault="0023094D"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90398</w:t>
            </w:r>
          </w:p>
        </w:tc>
        <w:tc>
          <w:tcPr>
            <w:tcW w:w="960" w:type="dxa"/>
            <w:tcBorders>
              <w:top w:val="nil"/>
              <w:left w:val="nil"/>
              <w:bottom w:val="single" w:sz="4" w:space="0" w:color="auto"/>
              <w:right w:val="single" w:sz="4" w:space="0" w:color="auto"/>
            </w:tcBorders>
            <w:shd w:val="clear" w:color="auto" w:fill="auto"/>
            <w:noWrap/>
            <w:vAlign w:val="bottom"/>
            <w:hideMark/>
          </w:tcPr>
          <w:p w14:paraId="77BFC0ED" w14:textId="77777777" w:rsidR="0023094D" w:rsidRPr="00584437" w:rsidRDefault="0023094D"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83586</w:t>
            </w:r>
          </w:p>
        </w:tc>
      </w:tr>
      <w:tr w:rsidR="00584437" w:rsidRPr="00584437" w14:paraId="32589BA5" w14:textId="77777777" w:rsidTr="00E5233F">
        <w:trPr>
          <w:trHeight w:val="29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436BFF7" w14:textId="77777777" w:rsidR="0023094D" w:rsidRPr="00584437" w:rsidRDefault="0023094D" w:rsidP="000B1B6C">
            <w:pPr>
              <w:spacing w:after="0" w:line="276" w:lineRule="auto"/>
              <w:rPr>
                <w:rFonts w:ascii="Arial" w:eastAsia="Times New Roman" w:hAnsi="Arial" w:cs="Arial"/>
                <w:sz w:val="24"/>
                <w:szCs w:val="24"/>
                <w:lang w:val="en-US"/>
              </w:rPr>
            </w:pPr>
            <w:r w:rsidRPr="00584437">
              <w:rPr>
                <w:rFonts w:ascii="Arial" w:eastAsia="Times New Roman" w:hAnsi="Arial" w:cs="Arial"/>
                <w:sz w:val="24"/>
                <w:szCs w:val="24"/>
                <w:lang w:val="en-US"/>
              </w:rPr>
              <w:t>P-06</w:t>
            </w:r>
          </w:p>
        </w:tc>
        <w:tc>
          <w:tcPr>
            <w:tcW w:w="1020" w:type="dxa"/>
            <w:tcBorders>
              <w:top w:val="nil"/>
              <w:left w:val="nil"/>
              <w:bottom w:val="single" w:sz="4" w:space="0" w:color="auto"/>
              <w:right w:val="single" w:sz="4" w:space="0" w:color="auto"/>
            </w:tcBorders>
            <w:shd w:val="clear" w:color="auto" w:fill="auto"/>
            <w:noWrap/>
            <w:vAlign w:val="bottom"/>
            <w:hideMark/>
          </w:tcPr>
          <w:p w14:paraId="436F11BD" w14:textId="77777777" w:rsidR="0023094D" w:rsidRPr="00584437" w:rsidRDefault="0023094D"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74220</w:t>
            </w:r>
          </w:p>
        </w:tc>
        <w:tc>
          <w:tcPr>
            <w:tcW w:w="997" w:type="dxa"/>
            <w:tcBorders>
              <w:top w:val="nil"/>
              <w:left w:val="nil"/>
              <w:bottom w:val="single" w:sz="4" w:space="0" w:color="auto"/>
              <w:right w:val="single" w:sz="4" w:space="0" w:color="auto"/>
            </w:tcBorders>
            <w:shd w:val="clear" w:color="auto" w:fill="auto"/>
            <w:noWrap/>
            <w:vAlign w:val="bottom"/>
            <w:hideMark/>
          </w:tcPr>
          <w:p w14:paraId="1708638B" w14:textId="77777777" w:rsidR="0023094D" w:rsidRPr="00584437" w:rsidRDefault="0023094D"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72815</w:t>
            </w:r>
          </w:p>
        </w:tc>
        <w:tc>
          <w:tcPr>
            <w:tcW w:w="960" w:type="dxa"/>
            <w:tcBorders>
              <w:top w:val="nil"/>
              <w:left w:val="nil"/>
              <w:bottom w:val="single" w:sz="4" w:space="0" w:color="auto"/>
              <w:right w:val="single" w:sz="4" w:space="0" w:color="auto"/>
            </w:tcBorders>
            <w:shd w:val="clear" w:color="auto" w:fill="auto"/>
            <w:noWrap/>
            <w:vAlign w:val="bottom"/>
            <w:hideMark/>
          </w:tcPr>
          <w:p w14:paraId="37DF83D8" w14:textId="77777777" w:rsidR="0023094D" w:rsidRPr="00584437" w:rsidRDefault="0023094D"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57649</w:t>
            </w:r>
          </w:p>
        </w:tc>
        <w:tc>
          <w:tcPr>
            <w:tcW w:w="960" w:type="dxa"/>
            <w:tcBorders>
              <w:top w:val="nil"/>
              <w:left w:val="nil"/>
              <w:bottom w:val="single" w:sz="4" w:space="0" w:color="auto"/>
              <w:right w:val="single" w:sz="4" w:space="0" w:color="auto"/>
            </w:tcBorders>
            <w:shd w:val="clear" w:color="auto" w:fill="auto"/>
            <w:noWrap/>
            <w:vAlign w:val="bottom"/>
            <w:hideMark/>
          </w:tcPr>
          <w:p w14:paraId="14D1BFBA" w14:textId="77777777" w:rsidR="0023094D" w:rsidRPr="00584437" w:rsidRDefault="0023094D"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54680</w:t>
            </w:r>
          </w:p>
        </w:tc>
        <w:tc>
          <w:tcPr>
            <w:tcW w:w="960" w:type="dxa"/>
            <w:tcBorders>
              <w:top w:val="nil"/>
              <w:left w:val="nil"/>
              <w:bottom w:val="single" w:sz="4" w:space="0" w:color="auto"/>
              <w:right w:val="single" w:sz="4" w:space="0" w:color="auto"/>
            </w:tcBorders>
            <w:shd w:val="clear" w:color="auto" w:fill="auto"/>
            <w:noWrap/>
            <w:vAlign w:val="bottom"/>
            <w:hideMark/>
          </w:tcPr>
          <w:p w14:paraId="4DB4F645" w14:textId="77777777" w:rsidR="0023094D" w:rsidRPr="00584437" w:rsidRDefault="0023094D"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64668</w:t>
            </w:r>
          </w:p>
        </w:tc>
      </w:tr>
      <w:tr w:rsidR="00584437" w:rsidRPr="00584437" w14:paraId="43B6535D" w14:textId="77777777" w:rsidTr="00E5233F">
        <w:trPr>
          <w:trHeight w:val="29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C57D5F9" w14:textId="77777777" w:rsidR="0023094D" w:rsidRPr="00584437" w:rsidRDefault="0023094D" w:rsidP="000B1B6C">
            <w:pPr>
              <w:spacing w:after="0" w:line="276" w:lineRule="auto"/>
              <w:rPr>
                <w:rFonts w:ascii="Arial" w:eastAsia="Times New Roman" w:hAnsi="Arial" w:cs="Arial"/>
                <w:sz w:val="24"/>
                <w:szCs w:val="24"/>
                <w:lang w:val="en-US"/>
              </w:rPr>
            </w:pPr>
            <w:r w:rsidRPr="00584437">
              <w:rPr>
                <w:rFonts w:ascii="Arial" w:eastAsia="Times New Roman" w:hAnsi="Arial" w:cs="Arial"/>
                <w:sz w:val="24"/>
                <w:szCs w:val="24"/>
                <w:lang w:val="en-US"/>
              </w:rPr>
              <w:t>P-09</w:t>
            </w:r>
          </w:p>
        </w:tc>
        <w:tc>
          <w:tcPr>
            <w:tcW w:w="1020" w:type="dxa"/>
            <w:tcBorders>
              <w:top w:val="nil"/>
              <w:left w:val="nil"/>
              <w:bottom w:val="single" w:sz="4" w:space="0" w:color="auto"/>
              <w:right w:val="single" w:sz="4" w:space="0" w:color="auto"/>
            </w:tcBorders>
            <w:shd w:val="clear" w:color="auto" w:fill="auto"/>
            <w:noWrap/>
            <w:vAlign w:val="bottom"/>
            <w:hideMark/>
          </w:tcPr>
          <w:p w14:paraId="20B85A72" w14:textId="77777777" w:rsidR="0023094D" w:rsidRPr="00584437" w:rsidRDefault="0023094D"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323597</w:t>
            </w:r>
          </w:p>
        </w:tc>
        <w:tc>
          <w:tcPr>
            <w:tcW w:w="997" w:type="dxa"/>
            <w:tcBorders>
              <w:top w:val="nil"/>
              <w:left w:val="nil"/>
              <w:bottom w:val="single" w:sz="4" w:space="0" w:color="auto"/>
              <w:right w:val="single" w:sz="4" w:space="0" w:color="auto"/>
            </w:tcBorders>
            <w:shd w:val="clear" w:color="auto" w:fill="auto"/>
            <w:noWrap/>
            <w:vAlign w:val="bottom"/>
            <w:hideMark/>
          </w:tcPr>
          <w:p w14:paraId="5B72889A" w14:textId="77777777" w:rsidR="0023094D" w:rsidRPr="00584437" w:rsidRDefault="0023094D"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301120</w:t>
            </w:r>
          </w:p>
        </w:tc>
        <w:tc>
          <w:tcPr>
            <w:tcW w:w="960" w:type="dxa"/>
            <w:tcBorders>
              <w:top w:val="nil"/>
              <w:left w:val="nil"/>
              <w:bottom w:val="single" w:sz="4" w:space="0" w:color="auto"/>
              <w:right w:val="single" w:sz="4" w:space="0" w:color="auto"/>
            </w:tcBorders>
            <w:shd w:val="clear" w:color="auto" w:fill="auto"/>
            <w:noWrap/>
            <w:vAlign w:val="bottom"/>
            <w:hideMark/>
          </w:tcPr>
          <w:p w14:paraId="53EF56D5" w14:textId="77777777" w:rsidR="0023094D" w:rsidRPr="00584437" w:rsidRDefault="0023094D"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115030</w:t>
            </w:r>
          </w:p>
        </w:tc>
        <w:tc>
          <w:tcPr>
            <w:tcW w:w="960" w:type="dxa"/>
            <w:tcBorders>
              <w:top w:val="nil"/>
              <w:left w:val="nil"/>
              <w:bottom w:val="single" w:sz="4" w:space="0" w:color="auto"/>
              <w:right w:val="single" w:sz="4" w:space="0" w:color="auto"/>
            </w:tcBorders>
            <w:shd w:val="clear" w:color="auto" w:fill="auto"/>
            <w:noWrap/>
            <w:vAlign w:val="bottom"/>
            <w:hideMark/>
          </w:tcPr>
          <w:p w14:paraId="1FE30FE2" w14:textId="77777777" w:rsidR="0023094D" w:rsidRPr="00584437" w:rsidRDefault="0023094D"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93621</w:t>
            </w:r>
          </w:p>
        </w:tc>
        <w:tc>
          <w:tcPr>
            <w:tcW w:w="960" w:type="dxa"/>
            <w:tcBorders>
              <w:top w:val="nil"/>
              <w:left w:val="nil"/>
              <w:bottom w:val="single" w:sz="4" w:space="0" w:color="auto"/>
              <w:right w:val="single" w:sz="4" w:space="0" w:color="auto"/>
            </w:tcBorders>
            <w:shd w:val="clear" w:color="auto" w:fill="auto"/>
            <w:noWrap/>
            <w:vAlign w:val="bottom"/>
            <w:hideMark/>
          </w:tcPr>
          <w:p w14:paraId="64E51728" w14:textId="77777777" w:rsidR="0023094D" w:rsidRPr="00584437" w:rsidRDefault="0023094D"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91233</w:t>
            </w:r>
          </w:p>
        </w:tc>
      </w:tr>
      <w:tr w:rsidR="00584437" w:rsidRPr="00584437" w14:paraId="3B62235D" w14:textId="77777777" w:rsidTr="00E5233F">
        <w:trPr>
          <w:trHeight w:val="29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4A8FDF6" w14:textId="77777777" w:rsidR="0023094D" w:rsidRPr="00584437" w:rsidRDefault="0023094D" w:rsidP="000B1B6C">
            <w:pPr>
              <w:spacing w:after="0" w:line="276" w:lineRule="auto"/>
              <w:rPr>
                <w:rFonts w:ascii="Arial" w:eastAsia="Times New Roman" w:hAnsi="Arial" w:cs="Arial"/>
                <w:sz w:val="24"/>
                <w:szCs w:val="24"/>
                <w:lang w:val="en-US"/>
              </w:rPr>
            </w:pPr>
            <w:r w:rsidRPr="00584437">
              <w:rPr>
                <w:rFonts w:ascii="Arial" w:eastAsia="Times New Roman" w:hAnsi="Arial" w:cs="Arial"/>
                <w:sz w:val="24"/>
                <w:szCs w:val="24"/>
                <w:lang w:val="en-US"/>
              </w:rPr>
              <w:t>P-10</w:t>
            </w:r>
          </w:p>
        </w:tc>
        <w:tc>
          <w:tcPr>
            <w:tcW w:w="1020" w:type="dxa"/>
            <w:tcBorders>
              <w:top w:val="nil"/>
              <w:left w:val="nil"/>
              <w:bottom w:val="single" w:sz="4" w:space="0" w:color="auto"/>
              <w:right w:val="single" w:sz="4" w:space="0" w:color="auto"/>
            </w:tcBorders>
            <w:shd w:val="clear" w:color="auto" w:fill="auto"/>
            <w:noWrap/>
            <w:vAlign w:val="bottom"/>
            <w:hideMark/>
          </w:tcPr>
          <w:p w14:paraId="2223A4C7" w14:textId="77777777" w:rsidR="0023094D" w:rsidRPr="00584437" w:rsidRDefault="0023094D"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47170</w:t>
            </w:r>
          </w:p>
        </w:tc>
        <w:tc>
          <w:tcPr>
            <w:tcW w:w="997" w:type="dxa"/>
            <w:tcBorders>
              <w:top w:val="nil"/>
              <w:left w:val="nil"/>
              <w:bottom w:val="single" w:sz="4" w:space="0" w:color="auto"/>
              <w:right w:val="single" w:sz="4" w:space="0" w:color="auto"/>
            </w:tcBorders>
            <w:shd w:val="clear" w:color="auto" w:fill="auto"/>
            <w:noWrap/>
            <w:vAlign w:val="bottom"/>
            <w:hideMark/>
          </w:tcPr>
          <w:p w14:paraId="4C753B09" w14:textId="77777777" w:rsidR="0023094D" w:rsidRPr="00584437" w:rsidRDefault="0023094D"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50909</w:t>
            </w:r>
          </w:p>
        </w:tc>
        <w:tc>
          <w:tcPr>
            <w:tcW w:w="960" w:type="dxa"/>
            <w:tcBorders>
              <w:top w:val="nil"/>
              <w:left w:val="nil"/>
              <w:bottom w:val="single" w:sz="4" w:space="0" w:color="auto"/>
              <w:right w:val="single" w:sz="4" w:space="0" w:color="auto"/>
            </w:tcBorders>
            <w:shd w:val="clear" w:color="auto" w:fill="auto"/>
            <w:noWrap/>
            <w:vAlign w:val="bottom"/>
            <w:hideMark/>
          </w:tcPr>
          <w:p w14:paraId="4866B2D1" w14:textId="77777777" w:rsidR="0023094D" w:rsidRPr="00584437" w:rsidRDefault="0023094D"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29256</w:t>
            </w:r>
          </w:p>
        </w:tc>
        <w:tc>
          <w:tcPr>
            <w:tcW w:w="960" w:type="dxa"/>
            <w:tcBorders>
              <w:top w:val="nil"/>
              <w:left w:val="nil"/>
              <w:bottom w:val="single" w:sz="4" w:space="0" w:color="auto"/>
              <w:right w:val="single" w:sz="4" w:space="0" w:color="auto"/>
            </w:tcBorders>
            <w:shd w:val="clear" w:color="auto" w:fill="auto"/>
            <w:noWrap/>
            <w:vAlign w:val="bottom"/>
            <w:hideMark/>
          </w:tcPr>
          <w:p w14:paraId="26E6E102" w14:textId="77777777" w:rsidR="0023094D" w:rsidRPr="00584437" w:rsidRDefault="0023094D"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34262</w:t>
            </w:r>
          </w:p>
        </w:tc>
        <w:tc>
          <w:tcPr>
            <w:tcW w:w="960" w:type="dxa"/>
            <w:tcBorders>
              <w:top w:val="nil"/>
              <w:left w:val="nil"/>
              <w:bottom w:val="single" w:sz="4" w:space="0" w:color="auto"/>
              <w:right w:val="single" w:sz="4" w:space="0" w:color="auto"/>
            </w:tcBorders>
            <w:shd w:val="clear" w:color="auto" w:fill="auto"/>
            <w:noWrap/>
            <w:vAlign w:val="bottom"/>
            <w:hideMark/>
          </w:tcPr>
          <w:p w14:paraId="0252BE7B" w14:textId="77777777" w:rsidR="0023094D" w:rsidRPr="00584437" w:rsidRDefault="0023094D"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30841</w:t>
            </w:r>
          </w:p>
        </w:tc>
      </w:tr>
      <w:tr w:rsidR="00584437" w:rsidRPr="00584437" w14:paraId="379920F8" w14:textId="77777777" w:rsidTr="00E5233F">
        <w:trPr>
          <w:trHeight w:val="29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EF386D9" w14:textId="77777777" w:rsidR="0023094D" w:rsidRPr="00584437" w:rsidRDefault="0023094D" w:rsidP="000B1B6C">
            <w:pPr>
              <w:spacing w:after="0" w:line="276" w:lineRule="auto"/>
              <w:rPr>
                <w:rFonts w:ascii="Arial" w:eastAsia="Times New Roman" w:hAnsi="Arial" w:cs="Arial"/>
                <w:sz w:val="24"/>
                <w:szCs w:val="24"/>
                <w:lang w:val="en-US"/>
              </w:rPr>
            </w:pPr>
            <w:r w:rsidRPr="00584437">
              <w:rPr>
                <w:rFonts w:ascii="Arial" w:eastAsia="Times New Roman" w:hAnsi="Arial" w:cs="Arial"/>
                <w:sz w:val="24"/>
                <w:szCs w:val="24"/>
                <w:lang w:val="en-US"/>
              </w:rPr>
              <w:t>S-01</w:t>
            </w:r>
          </w:p>
        </w:tc>
        <w:tc>
          <w:tcPr>
            <w:tcW w:w="1020" w:type="dxa"/>
            <w:tcBorders>
              <w:top w:val="nil"/>
              <w:left w:val="nil"/>
              <w:bottom w:val="single" w:sz="4" w:space="0" w:color="auto"/>
              <w:right w:val="single" w:sz="4" w:space="0" w:color="auto"/>
            </w:tcBorders>
            <w:shd w:val="clear" w:color="auto" w:fill="auto"/>
            <w:noWrap/>
            <w:vAlign w:val="bottom"/>
            <w:hideMark/>
          </w:tcPr>
          <w:p w14:paraId="1F88F811" w14:textId="77777777" w:rsidR="0023094D" w:rsidRPr="00584437" w:rsidRDefault="0023094D"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303111</w:t>
            </w:r>
          </w:p>
        </w:tc>
        <w:tc>
          <w:tcPr>
            <w:tcW w:w="997" w:type="dxa"/>
            <w:tcBorders>
              <w:top w:val="nil"/>
              <w:left w:val="nil"/>
              <w:bottom w:val="single" w:sz="4" w:space="0" w:color="auto"/>
              <w:right w:val="single" w:sz="4" w:space="0" w:color="auto"/>
            </w:tcBorders>
            <w:shd w:val="clear" w:color="auto" w:fill="auto"/>
            <w:noWrap/>
            <w:vAlign w:val="bottom"/>
            <w:hideMark/>
          </w:tcPr>
          <w:p w14:paraId="64A177B8" w14:textId="77777777" w:rsidR="0023094D" w:rsidRPr="00584437" w:rsidRDefault="0023094D"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228406</w:t>
            </w:r>
          </w:p>
        </w:tc>
        <w:tc>
          <w:tcPr>
            <w:tcW w:w="960" w:type="dxa"/>
            <w:tcBorders>
              <w:top w:val="nil"/>
              <w:left w:val="nil"/>
              <w:bottom w:val="single" w:sz="4" w:space="0" w:color="auto"/>
              <w:right w:val="single" w:sz="4" w:space="0" w:color="auto"/>
            </w:tcBorders>
            <w:shd w:val="clear" w:color="auto" w:fill="auto"/>
            <w:noWrap/>
            <w:vAlign w:val="bottom"/>
            <w:hideMark/>
          </w:tcPr>
          <w:p w14:paraId="217ABBFE" w14:textId="77777777" w:rsidR="0023094D" w:rsidRPr="00584437" w:rsidRDefault="0023094D"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144282</w:t>
            </w:r>
          </w:p>
        </w:tc>
        <w:tc>
          <w:tcPr>
            <w:tcW w:w="960" w:type="dxa"/>
            <w:tcBorders>
              <w:top w:val="nil"/>
              <w:left w:val="nil"/>
              <w:bottom w:val="single" w:sz="4" w:space="0" w:color="auto"/>
              <w:right w:val="single" w:sz="4" w:space="0" w:color="auto"/>
            </w:tcBorders>
            <w:shd w:val="clear" w:color="auto" w:fill="auto"/>
            <w:noWrap/>
            <w:vAlign w:val="bottom"/>
            <w:hideMark/>
          </w:tcPr>
          <w:p w14:paraId="7C8AB332" w14:textId="77777777" w:rsidR="0023094D" w:rsidRPr="00584437" w:rsidRDefault="0023094D"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172666</w:t>
            </w:r>
          </w:p>
        </w:tc>
        <w:tc>
          <w:tcPr>
            <w:tcW w:w="960" w:type="dxa"/>
            <w:tcBorders>
              <w:top w:val="nil"/>
              <w:left w:val="nil"/>
              <w:bottom w:val="single" w:sz="4" w:space="0" w:color="auto"/>
              <w:right w:val="single" w:sz="4" w:space="0" w:color="auto"/>
            </w:tcBorders>
            <w:shd w:val="clear" w:color="auto" w:fill="auto"/>
            <w:noWrap/>
            <w:vAlign w:val="bottom"/>
            <w:hideMark/>
          </w:tcPr>
          <w:p w14:paraId="700980A5" w14:textId="77777777" w:rsidR="0023094D" w:rsidRPr="00584437" w:rsidRDefault="0023094D"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176849</w:t>
            </w:r>
          </w:p>
        </w:tc>
      </w:tr>
      <w:tr w:rsidR="00584437" w:rsidRPr="00584437" w14:paraId="2BC177A3" w14:textId="77777777" w:rsidTr="00E5233F">
        <w:trPr>
          <w:trHeight w:val="29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8929AA5" w14:textId="77777777" w:rsidR="0023094D" w:rsidRPr="00584437" w:rsidRDefault="0023094D" w:rsidP="000B1B6C">
            <w:pPr>
              <w:spacing w:after="0" w:line="276" w:lineRule="auto"/>
              <w:rPr>
                <w:rFonts w:ascii="Arial" w:eastAsia="Times New Roman" w:hAnsi="Arial" w:cs="Arial"/>
                <w:sz w:val="24"/>
                <w:szCs w:val="24"/>
                <w:lang w:val="en-US"/>
              </w:rPr>
            </w:pPr>
            <w:r w:rsidRPr="00584437">
              <w:rPr>
                <w:rFonts w:ascii="Arial" w:eastAsia="Times New Roman" w:hAnsi="Arial" w:cs="Arial"/>
                <w:sz w:val="24"/>
                <w:szCs w:val="24"/>
                <w:lang w:val="en-US"/>
              </w:rPr>
              <w:t>S-02</w:t>
            </w:r>
          </w:p>
        </w:tc>
        <w:tc>
          <w:tcPr>
            <w:tcW w:w="1020" w:type="dxa"/>
            <w:tcBorders>
              <w:top w:val="nil"/>
              <w:left w:val="nil"/>
              <w:bottom w:val="single" w:sz="4" w:space="0" w:color="auto"/>
              <w:right w:val="single" w:sz="4" w:space="0" w:color="auto"/>
            </w:tcBorders>
            <w:shd w:val="clear" w:color="auto" w:fill="auto"/>
            <w:noWrap/>
            <w:vAlign w:val="bottom"/>
            <w:hideMark/>
          </w:tcPr>
          <w:p w14:paraId="7B436987" w14:textId="77777777" w:rsidR="0023094D" w:rsidRPr="00584437" w:rsidRDefault="0023094D" w:rsidP="000B1B6C">
            <w:pPr>
              <w:spacing w:after="0" w:line="276" w:lineRule="auto"/>
              <w:rPr>
                <w:rFonts w:ascii="Arial" w:eastAsia="Times New Roman" w:hAnsi="Arial" w:cs="Arial"/>
                <w:sz w:val="24"/>
                <w:szCs w:val="24"/>
                <w:lang w:val="en-US"/>
              </w:rPr>
            </w:pPr>
            <w:r w:rsidRPr="00584437">
              <w:rPr>
                <w:rFonts w:ascii="Arial" w:eastAsia="Times New Roman" w:hAnsi="Arial" w:cs="Arial"/>
                <w:sz w:val="24"/>
                <w:szCs w:val="24"/>
                <w:lang w:val="en-US"/>
              </w:rPr>
              <w:t> </w:t>
            </w:r>
          </w:p>
        </w:tc>
        <w:tc>
          <w:tcPr>
            <w:tcW w:w="997" w:type="dxa"/>
            <w:tcBorders>
              <w:top w:val="nil"/>
              <w:left w:val="nil"/>
              <w:bottom w:val="single" w:sz="4" w:space="0" w:color="auto"/>
              <w:right w:val="single" w:sz="4" w:space="0" w:color="auto"/>
            </w:tcBorders>
            <w:shd w:val="clear" w:color="auto" w:fill="auto"/>
            <w:noWrap/>
            <w:vAlign w:val="bottom"/>
            <w:hideMark/>
          </w:tcPr>
          <w:p w14:paraId="64346C15" w14:textId="77777777" w:rsidR="0023094D" w:rsidRPr="00584437" w:rsidRDefault="0023094D"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134841</w:t>
            </w:r>
          </w:p>
        </w:tc>
        <w:tc>
          <w:tcPr>
            <w:tcW w:w="960" w:type="dxa"/>
            <w:tcBorders>
              <w:top w:val="nil"/>
              <w:left w:val="nil"/>
              <w:bottom w:val="single" w:sz="4" w:space="0" w:color="auto"/>
              <w:right w:val="single" w:sz="4" w:space="0" w:color="auto"/>
            </w:tcBorders>
            <w:shd w:val="clear" w:color="auto" w:fill="auto"/>
            <w:noWrap/>
            <w:vAlign w:val="bottom"/>
            <w:hideMark/>
          </w:tcPr>
          <w:p w14:paraId="4A234E33" w14:textId="77777777" w:rsidR="0023094D" w:rsidRPr="00584437" w:rsidRDefault="0023094D"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81664</w:t>
            </w:r>
          </w:p>
        </w:tc>
        <w:tc>
          <w:tcPr>
            <w:tcW w:w="960" w:type="dxa"/>
            <w:tcBorders>
              <w:top w:val="nil"/>
              <w:left w:val="nil"/>
              <w:bottom w:val="single" w:sz="4" w:space="0" w:color="auto"/>
              <w:right w:val="single" w:sz="4" w:space="0" w:color="auto"/>
            </w:tcBorders>
            <w:shd w:val="clear" w:color="auto" w:fill="auto"/>
            <w:noWrap/>
            <w:vAlign w:val="bottom"/>
            <w:hideMark/>
          </w:tcPr>
          <w:p w14:paraId="477BDBEF" w14:textId="77777777" w:rsidR="0023094D" w:rsidRPr="00584437" w:rsidRDefault="0023094D"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73163</w:t>
            </w:r>
          </w:p>
        </w:tc>
        <w:tc>
          <w:tcPr>
            <w:tcW w:w="960" w:type="dxa"/>
            <w:tcBorders>
              <w:top w:val="nil"/>
              <w:left w:val="nil"/>
              <w:bottom w:val="single" w:sz="4" w:space="0" w:color="auto"/>
              <w:right w:val="single" w:sz="4" w:space="0" w:color="auto"/>
            </w:tcBorders>
            <w:shd w:val="clear" w:color="auto" w:fill="auto"/>
            <w:noWrap/>
            <w:vAlign w:val="bottom"/>
            <w:hideMark/>
          </w:tcPr>
          <w:p w14:paraId="75B13EC1" w14:textId="77777777" w:rsidR="0023094D" w:rsidRPr="00584437" w:rsidRDefault="0023094D"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65809</w:t>
            </w:r>
          </w:p>
        </w:tc>
      </w:tr>
      <w:tr w:rsidR="00584437" w:rsidRPr="00584437" w14:paraId="0F64531B" w14:textId="77777777" w:rsidTr="00E5233F">
        <w:trPr>
          <w:trHeight w:val="29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8177611" w14:textId="77777777" w:rsidR="0023094D" w:rsidRPr="00584437" w:rsidRDefault="0023094D" w:rsidP="000B1B6C">
            <w:pPr>
              <w:spacing w:after="0" w:line="276" w:lineRule="auto"/>
              <w:rPr>
                <w:rFonts w:ascii="Arial" w:eastAsia="Times New Roman" w:hAnsi="Arial" w:cs="Arial"/>
                <w:sz w:val="24"/>
                <w:szCs w:val="24"/>
                <w:lang w:val="en-US"/>
              </w:rPr>
            </w:pPr>
            <w:r w:rsidRPr="00584437">
              <w:rPr>
                <w:rFonts w:ascii="Arial" w:eastAsia="Times New Roman" w:hAnsi="Arial" w:cs="Arial"/>
                <w:sz w:val="24"/>
                <w:szCs w:val="24"/>
                <w:lang w:val="en-US"/>
              </w:rPr>
              <w:t>S-03</w:t>
            </w:r>
          </w:p>
        </w:tc>
        <w:tc>
          <w:tcPr>
            <w:tcW w:w="1020" w:type="dxa"/>
            <w:tcBorders>
              <w:top w:val="nil"/>
              <w:left w:val="nil"/>
              <w:bottom w:val="single" w:sz="4" w:space="0" w:color="auto"/>
              <w:right w:val="single" w:sz="4" w:space="0" w:color="auto"/>
            </w:tcBorders>
            <w:shd w:val="clear" w:color="auto" w:fill="auto"/>
            <w:noWrap/>
            <w:vAlign w:val="bottom"/>
            <w:hideMark/>
          </w:tcPr>
          <w:p w14:paraId="77193972" w14:textId="77777777" w:rsidR="0023094D" w:rsidRPr="00584437" w:rsidRDefault="0023094D"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16312</w:t>
            </w:r>
          </w:p>
        </w:tc>
        <w:tc>
          <w:tcPr>
            <w:tcW w:w="997" w:type="dxa"/>
            <w:tcBorders>
              <w:top w:val="nil"/>
              <w:left w:val="nil"/>
              <w:bottom w:val="single" w:sz="4" w:space="0" w:color="auto"/>
              <w:right w:val="single" w:sz="4" w:space="0" w:color="auto"/>
            </w:tcBorders>
            <w:shd w:val="clear" w:color="auto" w:fill="auto"/>
            <w:noWrap/>
            <w:vAlign w:val="bottom"/>
            <w:hideMark/>
          </w:tcPr>
          <w:p w14:paraId="1DBDD15D" w14:textId="77777777" w:rsidR="0023094D" w:rsidRPr="00584437" w:rsidRDefault="0023094D"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27432</w:t>
            </w:r>
          </w:p>
        </w:tc>
        <w:tc>
          <w:tcPr>
            <w:tcW w:w="960" w:type="dxa"/>
            <w:tcBorders>
              <w:top w:val="nil"/>
              <w:left w:val="nil"/>
              <w:bottom w:val="single" w:sz="4" w:space="0" w:color="auto"/>
              <w:right w:val="single" w:sz="4" w:space="0" w:color="auto"/>
            </w:tcBorders>
            <w:shd w:val="clear" w:color="auto" w:fill="auto"/>
            <w:noWrap/>
            <w:vAlign w:val="bottom"/>
            <w:hideMark/>
          </w:tcPr>
          <w:p w14:paraId="16159582" w14:textId="77777777" w:rsidR="0023094D" w:rsidRPr="00584437" w:rsidRDefault="0023094D"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11898</w:t>
            </w:r>
          </w:p>
        </w:tc>
        <w:tc>
          <w:tcPr>
            <w:tcW w:w="960" w:type="dxa"/>
            <w:tcBorders>
              <w:top w:val="nil"/>
              <w:left w:val="nil"/>
              <w:bottom w:val="single" w:sz="4" w:space="0" w:color="auto"/>
              <w:right w:val="single" w:sz="4" w:space="0" w:color="auto"/>
            </w:tcBorders>
            <w:shd w:val="clear" w:color="auto" w:fill="auto"/>
            <w:noWrap/>
            <w:vAlign w:val="bottom"/>
            <w:hideMark/>
          </w:tcPr>
          <w:p w14:paraId="551562F5" w14:textId="77777777" w:rsidR="0023094D" w:rsidRPr="00584437" w:rsidRDefault="0023094D"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3849</w:t>
            </w:r>
          </w:p>
        </w:tc>
        <w:tc>
          <w:tcPr>
            <w:tcW w:w="960" w:type="dxa"/>
            <w:tcBorders>
              <w:top w:val="nil"/>
              <w:left w:val="nil"/>
              <w:bottom w:val="single" w:sz="4" w:space="0" w:color="auto"/>
              <w:right w:val="single" w:sz="4" w:space="0" w:color="auto"/>
            </w:tcBorders>
            <w:shd w:val="clear" w:color="auto" w:fill="auto"/>
            <w:noWrap/>
            <w:vAlign w:val="bottom"/>
            <w:hideMark/>
          </w:tcPr>
          <w:p w14:paraId="30823CD4" w14:textId="77777777" w:rsidR="0023094D" w:rsidRPr="00584437" w:rsidRDefault="0023094D"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24182</w:t>
            </w:r>
          </w:p>
        </w:tc>
      </w:tr>
      <w:tr w:rsidR="00584437" w:rsidRPr="00584437" w14:paraId="66AE6241" w14:textId="77777777" w:rsidTr="00E5233F">
        <w:trPr>
          <w:trHeight w:val="29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6D4EE3B" w14:textId="77777777" w:rsidR="0023094D" w:rsidRPr="00584437" w:rsidRDefault="0023094D" w:rsidP="000B1B6C">
            <w:pPr>
              <w:spacing w:after="0" w:line="276" w:lineRule="auto"/>
              <w:rPr>
                <w:rFonts w:ascii="Arial" w:eastAsia="Times New Roman" w:hAnsi="Arial" w:cs="Arial"/>
                <w:sz w:val="24"/>
                <w:szCs w:val="24"/>
                <w:lang w:val="en-US"/>
              </w:rPr>
            </w:pPr>
            <w:r w:rsidRPr="00584437">
              <w:rPr>
                <w:rFonts w:ascii="Arial" w:eastAsia="Times New Roman" w:hAnsi="Arial" w:cs="Arial"/>
                <w:sz w:val="24"/>
                <w:szCs w:val="24"/>
                <w:lang w:val="en-US"/>
              </w:rPr>
              <w:t>S-04</w:t>
            </w:r>
          </w:p>
        </w:tc>
        <w:tc>
          <w:tcPr>
            <w:tcW w:w="1020" w:type="dxa"/>
            <w:tcBorders>
              <w:top w:val="nil"/>
              <w:left w:val="nil"/>
              <w:bottom w:val="single" w:sz="4" w:space="0" w:color="auto"/>
              <w:right w:val="single" w:sz="4" w:space="0" w:color="auto"/>
            </w:tcBorders>
            <w:shd w:val="clear" w:color="auto" w:fill="auto"/>
            <w:noWrap/>
            <w:vAlign w:val="bottom"/>
            <w:hideMark/>
          </w:tcPr>
          <w:p w14:paraId="01C4027D" w14:textId="77777777" w:rsidR="0023094D" w:rsidRPr="00584437" w:rsidRDefault="0023094D"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106622</w:t>
            </w:r>
          </w:p>
        </w:tc>
        <w:tc>
          <w:tcPr>
            <w:tcW w:w="997" w:type="dxa"/>
            <w:tcBorders>
              <w:top w:val="nil"/>
              <w:left w:val="nil"/>
              <w:bottom w:val="single" w:sz="4" w:space="0" w:color="auto"/>
              <w:right w:val="single" w:sz="4" w:space="0" w:color="auto"/>
            </w:tcBorders>
            <w:shd w:val="clear" w:color="auto" w:fill="auto"/>
            <w:noWrap/>
            <w:vAlign w:val="bottom"/>
            <w:hideMark/>
          </w:tcPr>
          <w:p w14:paraId="57A01999" w14:textId="77777777" w:rsidR="0023094D" w:rsidRPr="00584437" w:rsidRDefault="0023094D"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42638</w:t>
            </w:r>
          </w:p>
        </w:tc>
        <w:tc>
          <w:tcPr>
            <w:tcW w:w="960" w:type="dxa"/>
            <w:tcBorders>
              <w:top w:val="nil"/>
              <w:left w:val="nil"/>
              <w:bottom w:val="single" w:sz="4" w:space="0" w:color="auto"/>
              <w:right w:val="single" w:sz="4" w:space="0" w:color="auto"/>
            </w:tcBorders>
            <w:shd w:val="clear" w:color="auto" w:fill="auto"/>
            <w:noWrap/>
            <w:vAlign w:val="bottom"/>
            <w:hideMark/>
          </w:tcPr>
          <w:p w14:paraId="3402F886" w14:textId="77777777" w:rsidR="0023094D" w:rsidRPr="00584437" w:rsidRDefault="0023094D"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14565</w:t>
            </w:r>
          </w:p>
        </w:tc>
        <w:tc>
          <w:tcPr>
            <w:tcW w:w="960" w:type="dxa"/>
            <w:tcBorders>
              <w:top w:val="nil"/>
              <w:left w:val="nil"/>
              <w:bottom w:val="single" w:sz="4" w:space="0" w:color="auto"/>
              <w:right w:val="single" w:sz="4" w:space="0" w:color="auto"/>
            </w:tcBorders>
            <w:shd w:val="clear" w:color="auto" w:fill="auto"/>
            <w:noWrap/>
            <w:vAlign w:val="bottom"/>
            <w:hideMark/>
          </w:tcPr>
          <w:p w14:paraId="7104F369" w14:textId="77777777" w:rsidR="0023094D" w:rsidRPr="00584437" w:rsidRDefault="0023094D"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18806</w:t>
            </w:r>
          </w:p>
        </w:tc>
        <w:tc>
          <w:tcPr>
            <w:tcW w:w="960" w:type="dxa"/>
            <w:tcBorders>
              <w:top w:val="nil"/>
              <w:left w:val="nil"/>
              <w:bottom w:val="single" w:sz="4" w:space="0" w:color="auto"/>
              <w:right w:val="single" w:sz="4" w:space="0" w:color="auto"/>
            </w:tcBorders>
            <w:shd w:val="clear" w:color="auto" w:fill="auto"/>
            <w:noWrap/>
            <w:vAlign w:val="bottom"/>
            <w:hideMark/>
          </w:tcPr>
          <w:p w14:paraId="65FAEEF7" w14:textId="77777777" w:rsidR="0023094D" w:rsidRPr="00584437" w:rsidRDefault="0023094D" w:rsidP="000B1B6C">
            <w:pPr>
              <w:spacing w:after="0" w:line="276" w:lineRule="auto"/>
              <w:rPr>
                <w:rFonts w:ascii="Arial" w:eastAsia="Times New Roman" w:hAnsi="Arial" w:cs="Arial"/>
                <w:sz w:val="24"/>
                <w:szCs w:val="24"/>
                <w:lang w:val="en-US"/>
              </w:rPr>
            </w:pPr>
            <w:r w:rsidRPr="00584437">
              <w:rPr>
                <w:rFonts w:ascii="Arial" w:eastAsia="Times New Roman" w:hAnsi="Arial" w:cs="Arial"/>
                <w:sz w:val="24"/>
                <w:szCs w:val="24"/>
                <w:lang w:val="en-US"/>
              </w:rPr>
              <w:t> </w:t>
            </w:r>
          </w:p>
        </w:tc>
      </w:tr>
      <w:tr w:rsidR="00584437" w:rsidRPr="00584437" w14:paraId="35077B50" w14:textId="77777777" w:rsidTr="00E5233F">
        <w:trPr>
          <w:trHeight w:val="29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AFC405D" w14:textId="77777777" w:rsidR="0023094D" w:rsidRPr="00584437" w:rsidRDefault="0023094D" w:rsidP="000B1B6C">
            <w:pPr>
              <w:spacing w:after="0" w:line="276" w:lineRule="auto"/>
              <w:rPr>
                <w:rFonts w:ascii="Arial" w:eastAsia="Times New Roman" w:hAnsi="Arial" w:cs="Arial"/>
                <w:sz w:val="24"/>
                <w:szCs w:val="24"/>
                <w:lang w:val="en-US"/>
              </w:rPr>
            </w:pPr>
            <w:r w:rsidRPr="00584437">
              <w:rPr>
                <w:rFonts w:ascii="Arial" w:eastAsia="Times New Roman" w:hAnsi="Arial" w:cs="Arial"/>
                <w:sz w:val="24"/>
                <w:szCs w:val="24"/>
                <w:lang w:val="en-US"/>
              </w:rPr>
              <w:t>T-10</w:t>
            </w:r>
          </w:p>
        </w:tc>
        <w:tc>
          <w:tcPr>
            <w:tcW w:w="1020" w:type="dxa"/>
            <w:tcBorders>
              <w:top w:val="nil"/>
              <w:left w:val="nil"/>
              <w:bottom w:val="single" w:sz="4" w:space="0" w:color="auto"/>
              <w:right w:val="single" w:sz="4" w:space="0" w:color="auto"/>
            </w:tcBorders>
            <w:shd w:val="clear" w:color="auto" w:fill="auto"/>
            <w:noWrap/>
            <w:vAlign w:val="bottom"/>
            <w:hideMark/>
          </w:tcPr>
          <w:p w14:paraId="4A3E0714" w14:textId="77777777" w:rsidR="0023094D" w:rsidRPr="00584437" w:rsidRDefault="0023094D"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32280</w:t>
            </w:r>
          </w:p>
        </w:tc>
        <w:tc>
          <w:tcPr>
            <w:tcW w:w="997" w:type="dxa"/>
            <w:tcBorders>
              <w:top w:val="nil"/>
              <w:left w:val="nil"/>
              <w:bottom w:val="single" w:sz="4" w:space="0" w:color="auto"/>
              <w:right w:val="single" w:sz="4" w:space="0" w:color="auto"/>
            </w:tcBorders>
            <w:shd w:val="clear" w:color="auto" w:fill="auto"/>
            <w:noWrap/>
            <w:vAlign w:val="bottom"/>
            <w:hideMark/>
          </w:tcPr>
          <w:p w14:paraId="48A25532" w14:textId="77777777" w:rsidR="0023094D" w:rsidRPr="00584437" w:rsidRDefault="0023094D"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18110</w:t>
            </w:r>
          </w:p>
        </w:tc>
        <w:tc>
          <w:tcPr>
            <w:tcW w:w="960" w:type="dxa"/>
            <w:tcBorders>
              <w:top w:val="nil"/>
              <w:left w:val="nil"/>
              <w:bottom w:val="single" w:sz="4" w:space="0" w:color="auto"/>
              <w:right w:val="single" w:sz="4" w:space="0" w:color="auto"/>
            </w:tcBorders>
            <w:shd w:val="clear" w:color="auto" w:fill="auto"/>
            <w:noWrap/>
            <w:vAlign w:val="bottom"/>
            <w:hideMark/>
          </w:tcPr>
          <w:p w14:paraId="16AB2B38" w14:textId="77777777" w:rsidR="0023094D" w:rsidRPr="00584437" w:rsidRDefault="0023094D"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6837</w:t>
            </w:r>
          </w:p>
        </w:tc>
        <w:tc>
          <w:tcPr>
            <w:tcW w:w="960" w:type="dxa"/>
            <w:tcBorders>
              <w:top w:val="nil"/>
              <w:left w:val="nil"/>
              <w:bottom w:val="single" w:sz="4" w:space="0" w:color="auto"/>
              <w:right w:val="single" w:sz="4" w:space="0" w:color="auto"/>
            </w:tcBorders>
            <w:shd w:val="clear" w:color="auto" w:fill="auto"/>
            <w:noWrap/>
            <w:vAlign w:val="bottom"/>
            <w:hideMark/>
          </w:tcPr>
          <w:p w14:paraId="3FA5C4D5" w14:textId="77777777" w:rsidR="0023094D" w:rsidRPr="00584437" w:rsidRDefault="0023094D"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6036</w:t>
            </w:r>
          </w:p>
        </w:tc>
        <w:tc>
          <w:tcPr>
            <w:tcW w:w="960" w:type="dxa"/>
            <w:tcBorders>
              <w:top w:val="nil"/>
              <w:left w:val="nil"/>
              <w:bottom w:val="single" w:sz="4" w:space="0" w:color="auto"/>
              <w:right w:val="single" w:sz="4" w:space="0" w:color="auto"/>
            </w:tcBorders>
            <w:shd w:val="clear" w:color="auto" w:fill="auto"/>
            <w:noWrap/>
            <w:vAlign w:val="bottom"/>
            <w:hideMark/>
          </w:tcPr>
          <w:p w14:paraId="557CEFC7" w14:textId="77777777" w:rsidR="0023094D" w:rsidRPr="00584437" w:rsidRDefault="0023094D"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3705</w:t>
            </w:r>
          </w:p>
        </w:tc>
      </w:tr>
      <w:tr w:rsidR="00584437" w:rsidRPr="00584437" w14:paraId="7C7828C8" w14:textId="77777777" w:rsidTr="00E5233F">
        <w:trPr>
          <w:trHeight w:val="29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B12739E" w14:textId="77777777" w:rsidR="0023094D" w:rsidRPr="00584437" w:rsidRDefault="0023094D" w:rsidP="000B1B6C">
            <w:pPr>
              <w:spacing w:after="0" w:line="276" w:lineRule="auto"/>
              <w:rPr>
                <w:rFonts w:ascii="Arial" w:eastAsia="Times New Roman" w:hAnsi="Arial" w:cs="Arial"/>
                <w:sz w:val="24"/>
                <w:szCs w:val="24"/>
                <w:lang w:val="en-US"/>
              </w:rPr>
            </w:pPr>
            <w:r w:rsidRPr="00584437">
              <w:rPr>
                <w:rFonts w:ascii="Arial" w:eastAsia="Times New Roman" w:hAnsi="Arial" w:cs="Arial"/>
                <w:sz w:val="24"/>
                <w:szCs w:val="24"/>
                <w:lang w:val="en-US"/>
              </w:rPr>
              <w:t>T-11</w:t>
            </w:r>
          </w:p>
        </w:tc>
        <w:tc>
          <w:tcPr>
            <w:tcW w:w="1020" w:type="dxa"/>
            <w:tcBorders>
              <w:top w:val="nil"/>
              <w:left w:val="nil"/>
              <w:bottom w:val="single" w:sz="4" w:space="0" w:color="auto"/>
              <w:right w:val="single" w:sz="4" w:space="0" w:color="auto"/>
            </w:tcBorders>
            <w:shd w:val="clear" w:color="auto" w:fill="auto"/>
            <w:noWrap/>
            <w:vAlign w:val="bottom"/>
            <w:hideMark/>
          </w:tcPr>
          <w:p w14:paraId="0DEA6026" w14:textId="77777777" w:rsidR="0023094D" w:rsidRPr="00584437" w:rsidRDefault="0023094D"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177555</w:t>
            </w:r>
          </w:p>
        </w:tc>
        <w:tc>
          <w:tcPr>
            <w:tcW w:w="997" w:type="dxa"/>
            <w:tcBorders>
              <w:top w:val="nil"/>
              <w:left w:val="nil"/>
              <w:bottom w:val="single" w:sz="4" w:space="0" w:color="auto"/>
              <w:right w:val="single" w:sz="4" w:space="0" w:color="auto"/>
            </w:tcBorders>
            <w:shd w:val="clear" w:color="auto" w:fill="auto"/>
            <w:noWrap/>
            <w:vAlign w:val="bottom"/>
            <w:hideMark/>
          </w:tcPr>
          <w:p w14:paraId="73774D12" w14:textId="77777777" w:rsidR="0023094D" w:rsidRPr="00584437" w:rsidRDefault="0023094D"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165540</w:t>
            </w:r>
          </w:p>
        </w:tc>
        <w:tc>
          <w:tcPr>
            <w:tcW w:w="960" w:type="dxa"/>
            <w:tcBorders>
              <w:top w:val="nil"/>
              <w:left w:val="nil"/>
              <w:bottom w:val="single" w:sz="4" w:space="0" w:color="auto"/>
              <w:right w:val="single" w:sz="4" w:space="0" w:color="auto"/>
            </w:tcBorders>
            <w:shd w:val="clear" w:color="auto" w:fill="auto"/>
            <w:noWrap/>
            <w:vAlign w:val="bottom"/>
            <w:hideMark/>
          </w:tcPr>
          <w:p w14:paraId="42D49F61" w14:textId="77777777" w:rsidR="0023094D" w:rsidRPr="00584437" w:rsidRDefault="0023094D"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96789</w:t>
            </w:r>
          </w:p>
        </w:tc>
        <w:tc>
          <w:tcPr>
            <w:tcW w:w="960" w:type="dxa"/>
            <w:tcBorders>
              <w:top w:val="nil"/>
              <w:left w:val="nil"/>
              <w:bottom w:val="single" w:sz="4" w:space="0" w:color="auto"/>
              <w:right w:val="single" w:sz="4" w:space="0" w:color="auto"/>
            </w:tcBorders>
            <w:shd w:val="clear" w:color="auto" w:fill="auto"/>
            <w:noWrap/>
            <w:vAlign w:val="bottom"/>
            <w:hideMark/>
          </w:tcPr>
          <w:p w14:paraId="71F31F2E" w14:textId="77777777" w:rsidR="0023094D" w:rsidRPr="00584437" w:rsidRDefault="0023094D"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73269</w:t>
            </w:r>
          </w:p>
        </w:tc>
        <w:tc>
          <w:tcPr>
            <w:tcW w:w="960" w:type="dxa"/>
            <w:tcBorders>
              <w:top w:val="nil"/>
              <w:left w:val="nil"/>
              <w:bottom w:val="single" w:sz="4" w:space="0" w:color="auto"/>
              <w:right w:val="single" w:sz="4" w:space="0" w:color="auto"/>
            </w:tcBorders>
            <w:shd w:val="clear" w:color="auto" w:fill="auto"/>
            <w:noWrap/>
            <w:vAlign w:val="bottom"/>
            <w:hideMark/>
          </w:tcPr>
          <w:p w14:paraId="17002AD7" w14:textId="77777777" w:rsidR="0023094D" w:rsidRPr="00584437" w:rsidRDefault="0023094D"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64478</w:t>
            </w:r>
          </w:p>
        </w:tc>
      </w:tr>
      <w:tr w:rsidR="00584437" w:rsidRPr="00584437" w14:paraId="1A3E305E" w14:textId="77777777" w:rsidTr="00E5233F">
        <w:trPr>
          <w:trHeight w:val="29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8C18714" w14:textId="77777777" w:rsidR="0023094D" w:rsidRPr="00584437" w:rsidRDefault="0023094D" w:rsidP="000B1B6C">
            <w:pPr>
              <w:spacing w:after="0" w:line="276" w:lineRule="auto"/>
              <w:rPr>
                <w:rFonts w:ascii="Arial" w:eastAsia="Times New Roman" w:hAnsi="Arial" w:cs="Arial"/>
                <w:sz w:val="24"/>
                <w:szCs w:val="24"/>
                <w:lang w:val="en-US"/>
              </w:rPr>
            </w:pPr>
            <w:r w:rsidRPr="00584437">
              <w:rPr>
                <w:rFonts w:ascii="Arial" w:eastAsia="Times New Roman" w:hAnsi="Arial" w:cs="Arial"/>
                <w:sz w:val="24"/>
                <w:szCs w:val="24"/>
                <w:lang w:val="en-US"/>
              </w:rPr>
              <w:t xml:space="preserve">TOTAL </w:t>
            </w:r>
          </w:p>
        </w:tc>
        <w:tc>
          <w:tcPr>
            <w:tcW w:w="1020" w:type="dxa"/>
            <w:tcBorders>
              <w:top w:val="nil"/>
              <w:left w:val="nil"/>
              <w:bottom w:val="single" w:sz="4" w:space="0" w:color="auto"/>
              <w:right w:val="single" w:sz="4" w:space="0" w:color="auto"/>
            </w:tcBorders>
            <w:shd w:val="clear" w:color="auto" w:fill="auto"/>
            <w:noWrap/>
            <w:vAlign w:val="bottom"/>
            <w:hideMark/>
          </w:tcPr>
          <w:p w14:paraId="2367DF03" w14:textId="77777777" w:rsidR="0023094D" w:rsidRPr="00584437" w:rsidRDefault="0023094D"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1146754</w:t>
            </w:r>
          </w:p>
        </w:tc>
        <w:tc>
          <w:tcPr>
            <w:tcW w:w="997" w:type="dxa"/>
            <w:tcBorders>
              <w:top w:val="nil"/>
              <w:left w:val="nil"/>
              <w:bottom w:val="single" w:sz="4" w:space="0" w:color="auto"/>
              <w:right w:val="single" w:sz="4" w:space="0" w:color="auto"/>
            </w:tcBorders>
            <w:shd w:val="clear" w:color="auto" w:fill="auto"/>
            <w:noWrap/>
            <w:vAlign w:val="bottom"/>
            <w:hideMark/>
          </w:tcPr>
          <w:p w14:paraId="62E33A46" w14:textId="77777777" w:rsidR="0023094D" w:rsidRPr="00584437" w:rsidRDefault="0023094D"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1127320</w:t>
            </w:r>
          </w:p>
        </w:tc>
        <w:tc>
          <w:tcPr>
            <w:tcW w:w="960" w:type="dxa"/>
            <w:tcBorders>
              <w:top w:val="nil"/>
              <w:left w:val="nil"/>
              <w:bottom w:val="single" w:sz="4" w:space="0" w:color="auto"/>
              <w:right w:val="single" w:sz="4" w:space="0" w:color="auto"/>
            </w:tcBorders>
            <w:shd w:val="clear" w:color="auto" w:fill="auto"/>
            <w:noWrap/>
            <w:vAlign w:val="bottom"/>
            <w:hideMark/>
          </w:tcPr>
          <w:p w14:paraId="423F7482" w14:textId="77777777" w:rsidR="0023094D" w:rsidRPr="00584437" w:rsidRDefault="0023094D"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670440</w:t>
            </w:r>
          </w:p>
        </w:tc>
        <w:tc>
          <w:tcPr>
            <w:tcW w:w="960" w:type="dxa"/>
            <w:tcBorders>
              <w:top w:val="nil"/>
              <w:left w:val="nil"/>
              <w:bottom w:val="single" w:sz="4" w:space="0" w:color="auto"/>
              <w:right w:val="single" w:sz="4" w:space="0" w:color="auto"/>
            </w:tcBorders>
            <w:shd w:val="clear" w:color="auto" w:fill="auto"/>
            <w:noWrap/>
            <w:vAlign w:val="bottom"/>
            <w:hideMark/>
          </w:tcPr>
          <w:p w14:paraId="17657A58" w14:textId="77777777" w:rsidR="0023094D" w:rsidRPr="00584437" w:rsidRDefault="0023094D"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661423</w:t>
            </w:r>
          </w:p>
        </w:tc>
        <w:tc>
          <w:tcPr>
            <w:tcW w:w="960" w:type="dxa"/>
            <w:tcBorders>
              <w:top w:val="nil"/>
              <w:left w:val="nil"/>
              <w:bottom w:val="single" w:sz="4" w:space="0" w:color="auto"/>
              <w:right w:val="single" w:sz="4" w:space="0" w:color="auto"/>
            </w:tcBorders>
            <w:shd w:val="clear" w:color="auto" w:fill="auto"/>
            <w:noWrap/>
            <w:vAlign w:val="bottom"/>
            <w:hideMark/>
          </w:tcPr>
          <w:p w14:paraId="2B1330A7" w14:textId="77777777" w:rsidR="0023094D" w:rsidRPr="00584437" w:rsidRDefault="0023094D" w:rsidP="000B1B6C">
            <w:pPr>
              <w:spacing w:after="0" w:line="276" w:lineRule="auto"/>
              <w:jc w:val="right"/>
              <w:rPr>
                <w:rFonts w:ascii="Arial" w:eastAsia="Times New Roman" w:hAnsi="Arial" w:cs="Arial"/>
                <w:sz w:val="24"/>
                <w:szCs w:val="24"/>
                <w:lang w:val="en-US"/>
              </w:rPr>
            </w:pPr>
            <w:r w:rsidRPr="00584437">
              <w:rPr>
                <w:rFonts w:ascii="Arial" w:eastAsia="Times New Roman" w:hAnsi="Arial" w:cs="Arial"/>
                <w:sz w:val="24"/>
                <w:szCs w:val="24"/>
                <w:lang w:val="en-US"/>
              </w:rPr>
              <w:t>657099</w:t>
            </w:r>
          </w:p>
        </w:tc>
      </w:tr>
    </w:tbl>
    <w:p w14:paraId="5ED23461" w14:textId="318573A4" w:rsidR="00D7204A" w:rsidRPr="00584437" w:rsidRDefault="00282505" w:rsidP="00584437">
      <w:pPr>
        <w:spacing w:before="240" w:line="276" w:lineRule="auto"/>
        <w:jc w:val="center"/>
        <w:rPr>
          <w:rFonts w:ascii="Arial" w:hAnsi="Arial" w:cs="Arial"/>
          <w:sz w:val="24"/>
          <w:szCs w:val="24"/>
        </w:rPr>
      </w:pPr>
      <w:r>
        <w:rPr>
          <w:rFonts w:ascii="Arial" w:hAnsi="Arial" w:cs="Arial"/>
          <w:sz w:val="24"/>
          <w:szCs w:val="24"/>
        </w:rPr>
        <w:t>n</w:t>
      </w:r>
      <w:r w:rsidR="0023094D" w:rsidRPr="00584437">
        <w:rPr>
          <w:rFonts w:ascii="Arial" w:hAnsi="Arial" w:cs="Arial"/>
          <w:noProof/>
          <w:sz w:val="24"/>
          <w:szCs w:val="24"/>
        </w:rPr>
        <w:drawing>
          <wp:inline distT="0" distB="0" distL="0" distR="0" wp14:anchorId="02977AF4" wp14:editId="0854A661">
            <wp:extent cx="3958877" cy="2379713"/>
            <wp:effectExtent l="0" t="0" r="3810" b="190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966241" cy="2384140"/>
                    </a:xfrm>
                    <a:prstGeom prst="rect">
                      <a:avLst/>
                    </a:prstGeom>
                    <a:noFill/>
                  </pic:spPr>
                </pic:pic>
              </a:graphicData>
            </a:graphic>
          </wp:inline>
        </w:drawing>
      </w:r>
    </w:p>
    <w:p w14:paraId="413049DA" w14:textId="77777777" w:rsidR="00D7204A" w:rsidRPr="00584437" w:rsidRDefault="00D7204A" w:rsidP="00584437">
      <w:pPr>
        <w:spacing w:before="240" w:line="276" w:lineRule="auto"/>
        <w:jc w:val="center"/>
        <w:rPr>
          <w:rFonts w:ascii="Arial" w:hAnsi="Arial" w:cs="Arial"/>
          <w:sz w:val="24"/>
          <w:szCs w:val="24"/>
        </w:rPr>
      </w:pPr>
      <w:r w:rsidRPr="00584437">
        <w:rPr>
          <w:rFonts w:ascii="Arial" w:hAnsi="Arial" w:cs="Arial"/>
          <w:sz w:val="24"/>
          <w:szCs w:val="24"/>
        </w:rPr>
        <w:t xml:space="preserve">Slika </w:t>
      </w:r>
      <w:r w:rsidR="004930D2" w:rsidRPr="00584437">
        <w:rPr>
          <w:rFonts w:ascii="Arial" w:hAnsi="Arial" w:cs="Arial"/>
          <w:sz w:val="24"/>
          <w:szCs w:val="24"/>
        </w:rPr>
        <w:t>34</w:t>
      </w:r>
      <w:r w:rsidRPr="00584437">
        <w:rPr>
          <w:rFonts w:ascii="Arial" w:hAnsi="Arial" w:cs="Arial"/>
          <w:sz w:val="24"/>
          <w:szCs w:val="24"/>
        </w:rPr>
        <w:t xml:space="preserve">. Ulov pro ribolovnim alatima u </w:t>
      </w:r>
      <w:r w:rsidR="003F7880" w:rsidRPr="00584437">
        <w:rPr>
          <w:rFonts w:ascii="Arial" w:hAnsi="Arial" w:cs="Arial"/>
          <w:sz w:val="24"/>
          <w:szCs w:val="24"/>
        </w:rPr>
        <w:t>periodu</w:t>
      </w:r>
      <w:r w:rsidRPr="00584437">
        <w:rPr>
          <w:rFonts w:ascii="Arial" w:hAnsi="Arial" w:cs="Arial"/>
          <w:sz w:val="24"/>
          <w:szCs w:val="24"/>
        </w:rPr>
        <w:t xml:space="preserve"> 201</w:t>
      </w:r>
      <w:r w:rsidR="00E5233F" w:rsidRPr="00584437">
        <w:rPr>
          <w:rFonts w:ascii="Arial" w:hAnsi="Arial" w:cs="Arial"/>
          <w:sz w:val="24"/>
          <w:szCs w:val="24"/>
        </w:rPr>
        <w:t>8</w:t>
      </w:r>
      <w:r w:rsidRPr="00584437">
        <w:rPr>
          <w:rFonts w:ascii="Arial" w:hAnsi="Arial" w:cs="Arial"/>
          <w:sz w:val="24"/>
          <w:szCs w:val="24"/>
        </w:rPr>
        <w:t xml:space="preserve"> do 2022. godine</w:t>
      </w:r>
    </w:p>
    <w:p w14:paraId="748DF726" w14:textId="77777777" w:rsidR="009A7B08" w:rsidRPr="00584437" w:rsidRDefault="009A7B08" w:rsidP="00584437">
      <w:pPr>
        <w:spacing w:line="276" w:lineRule="auto"/>
        <w:rPr>
          <w:rFonts w:ascii="Arial" w:hAnsi="Arial" w:cs="Arial"/>
          <w:b/>
          <w:sz w:val="24"/>
          <w:szCs w:val="24"/>
          <w:u w:val="single"/>
        </w:rPr>
      </w:pPr>
      <w:r w:rsidRPr="00584437">
        <w:rPr>
          <w:rFonts w:ascii="Arial" w:hAnsi="Arial" w:cs="Arial"/>
          <w:b/>
          <w:sz w:val="24"/>
          <w:szCs w:val="24"/>
          <w:u w:val="single"/>
        </w:rPr>
        <w:br w:type="page"/>
      </w:r>
    </w:p>
    <w:p w14:paraId="054F6D89" w14:textId="77777777" w:rsidR="00A61732" w:rsidRPr="00584437" w:rsidRDefault="000B1B6C" w:rsidP="00584437">
      <w:pPr>
        <w:spacing w:before="240" w:line="276" w:lineRule="auto"/>
        <w:jc w:val="both"/>
        <w:rPr>
          <w:rFonts w:ascii="Arial" w:hAnsi="Arial" w:cs="Arial"/>
          <w:b/>
          <w:sz w:val="24"/>
          <w:szCs w:val="24"/>
          <w:lang w:val="sr-Latn-ME"/>
        </w:rPr>
      </w:pPr>
      <w:r w:rsidRPr="00584437">
        <w:rPr>
          <w:rFonts w:ascii="Arial" w:hAnsi="Arial" w:cs="Arial"/>
          <w:b/>
          <w:sz w:val="24"/>
          <w:szCs w:val="24"/>
          <w:lang w:val="sr-Latn-ME"/>
        </w:rPr>
        <w:lastRenderedPageBreak/>
        <w:t xml:space="preserve">GODIŠNJI ULOV U CRNOJ GORI PO GLAVNIM  VRSTAMA </w:t>
      </w:r>
    </w:p>
    <w:p w14:paraId="5329D6A4" w14:textId="77777777" w:rsidR="00A61732" w:rsidRPr="00584437" w:rsidRDefault="00A61732"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 xml:space="preserve">Kretanje ukupnog ulova morskog ribarstva u Crnoj Gori za period 2012. do 2021. godine prikazano je u tablici 16, a utemeljeno je na podacima o službenoj statistici Crne Gore (MONTSTAT). Treba napomenuti da je u zadnjih pet godina (od 2017. godine) došlo do promjena u metodologiji prikupljanja podataka i poboljšanja u vođenju statistike ribarstva te je ona sada znatno vjerodostojnija. </w:t>
      </w:r>
    </w:p>
    <w:p w14:paraId="071C426D" w14:textId="77777777" w:rsidR="00D7204A" w:rsidRPr="00584437" w:rsidRDefault="006C2DB0" w:rsidP="00584437">
      <w:pPr>
        <w:spacing w:before="240" w:line="276" w:lineRule="auto"/>
        <w:jc w:val="both"/>
        <w:rPr>
          <w:rFonts w:ascii="Arial" w:hAnsi="Arial" w:cs="Arial"/>
          <w:sz w:val="24"/>
          <w:szCs w:val="24"/>
        </w:rPr>
      </w:pPr>
      <w:r>
        <w:rPr>
          <w:rFonts w:ascii="Arial" w:hAnsi="Arial" w:cs="Arial"/>
          <w:sz w:val="24"/>
          <w:szCs w:val="24"/>
        </w:rPr>
        <w:t>Tabela</w:t>
      </w:r>
      <w:r w:rsidR="00D7204A" w:rsidRPr="00584437">
        <w:rPr>
          <w:rFonts w:ascii="Arial" w:hAnsi="Arial" w:cs="Arial"/>
          <w:sz w:val="24"/>
          <w:szCs w:val="24"/>
        </w:rPr>
        <w:t xml:space="preserve"> </w:t>
      </w:r>
      <w:r w:rsidR="004930D2" w:rsidRPr="00584437">
        <w:rPr>
          <w:rFonts w:ascii="Arial" w:hAnsi="Arial" w:cs="Arial"/>
          <w:sz w:val="24"/>
          <w:szCs w:val="24"/>
        </w:rPr>
        <w:t>1</w:t>
      </w:r>
      <w:r w:rsidR="00B75FBB" w:rsidRPr="00584437">
        <w:rPr>
          <w:rFonts w:ascii="Arial" w:hAnsi="Arial" w:cs="Arial"/>
          <w:sz w:val="24"/>
          <w:szCs w:val="24"/>
        </w:rPr>
        <w:t>7</w:t>
      </w:r>
      <w:r w:rsidR="00D7204A" w:rsidRPr="00584437">
        <w:rPr>
          <w:rFonts w:ascii="Arial" w:hAnsi="Arial" w:cs="Arial"/>
          <w:sz w:val="24"/>
          <w:szCs w:val="24"/>
        </w:rPr>
        <w:t xml:space="preserve">. Kretanje ukupnog ulova u Crnoj Gori u </w:t>
      </w:r>
      <w:r w:rsidR="003F7880" w:rsidRPr="00584437">
        <w:rPr>
          <w:rFonts w:ascii="Arial" w:hAnsi="Arial" w:cs="Arial"/>
          <w:sz w:val="24"/>
          <w:szCs w:val="24"/>
        </w:rPr>
        <w:t>periodu</w:t>
      </w:r>
      <w:r w:rsidR="00D7204A" w:rsidRPr="00584437">
        <w:rPr>
          <w:rFonts w:ascii="Arial" w:hAnsi="Arial" w:cs="Arial"/>
          <w:sz w:val="24"/>
          <w:szCs w:val="24"/>
        </w:rPr>
        <w:t xml:space="preserve"> 2012.-2021.</w:t>
      </w:r>
    </w:p>
    <w:p w14:paraId="622CF1D7" w14:textId="77777777" w:rsidR="00D7204A" w:rsidRPr="00584437" w:rsidRDefault="00D7204A" w:rsidP="00584437">
      <w:pPr>
        <w:spacing w:before="240" w:line="276" w:lineRule="auto"/>
        <w:jc w:val="both"/>
        <w:rPr>
          <w:rFonts w:ascii="Arial" w:hAnsi="Arial" w:cs="Arial"/>
          <w:sz w:val="24"/>
          <w:szCs w:val="24"/>
        </w:rPr>
      </w:pPr>
      <w:r w:rsidRPr="00584437">
        <w:rPr>
          <w:rFonts w:ascii="Arial" w:hAnsi="Arial" w:cs="Arial"/>
          <w:noProof/>
          <w:sz w:val="24"/>
          <w:szCs w:val="24"/>
        </w:rPr>
        <w:drawing>
          <wp:inline distT="0" distB="0" distL="0" distR="0" wp14:anchorId="327F9283" wp14:editId="632469B2">
            <wp:extent cx="5943600" cy="399086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943600" cy="3990865"/>
                    </a:xfrm>
                    <a:prstGeom prst="rect">
                      <a:avLst/>
                    </a:prstGeom>
                    <a:noFill/>
                    <a:ln>
                      <a:noFill/>
                    </a:ln>
                  </pic:spPr>
                </pic:pic>
              </a:graphicData>
            </a:graphic>
          </wp:inline>
        </w:drawing>
      </w:r>
    </w:p>
    <w:p w14:paraId="71469F51" w14:textId="77777777" w:rsidR="00A61732" w:rsidRPr="00584437" w:rsidRDefault="00A61732"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Najveći dio ulova čini sitna plava riba (55,55%), a slijede demerzalne vrste (34,51%), glavonošci (5,86%) 9 rakovi (3,87%)</w:t>
      </w:r>
      <w:r w:rsidR="003F7880" w:rsidRPr="00584437">
        <w:rPr>
          <w:rFonts w:ascii="Arial" w:hAnsi="Arial" w:cs="Arial"/>
          <w:sz w:val="24"/>
          <w:szCs w:val="24"/>
          <w:lang w:val="sr-Latn-ME"/>
        </w:rPr>
        <w:t>.</w:t>
      </w:r>
    </w:p>
    <w:p w14:paraId="3D5ADAF1" w14:textId="77777777" w:rsidR="00A61732" w:rsidRPr="00584437" w:rsidRDefault="00A61732"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 xml:space="preserve">Najzastupljenije vrste u ulovu bile su sitne plave ribe  srdela (19,92%) i inćun (11,66%), a slijede pridnene vrste oslić (4,21%), trlja blatarica (3.30%) cipol (3.01%) i bukva (2,84%). Među glavonošcima najzastupljenija vrsta u ulovima bila je hobotnica (udio 1,69%), lignja (1,53%) i sipa (1,50%). U ulovima rakova dominirala je kozica sa učešćem od 3,92% te je bila četvrta vrsta po zastupljenosti u cjelokupnom ulovu (slika 35). </w:t>
      </w:r>
    </w:p>
    <w:p w14:paraId="618E1468" w14:textId="77777777" w:rsidR="00D7204A" w:rsidRPr="00584437" w:rsidRDefault="00D7204A" w:rsidP="00584437">
      <w:pPr>
        <w:spacing w:before="240" w:line="276" w:lineRule="auto"/>
        <w:jc w:val="center"/>
        <w:rPr>
          <w:rFonts w:ascii="Arial" w:hAnsi="Arial" w:cs="Arial"/>
          <w:sz w:val="24"/>
          <w:szCs w:val="24"/>
        </w:rPr>
      </w:pPr>
      <w:r w:rsidRPr="00584437">
        <w:rPr>
          <w:rFonts w:ascii="Arial" w:hAnsi="Arial" w:cs="Arial"/>
          <w:noProof/>
          <w:sz w:val="24"/>
          <w:szCs w:val="24"/>
        </w:rPr>
        <w:lastRenderedPageBreak/>
        <w:drawing>
          <wp:inline distT="0" distB="0" distL="0" distR="0" wp14:anchorId="06F7B283" wp14:editId="6788097B">
            <wp:extent cx="3805595" cy="2287574"/>
            <wp:effectExtent l="0" t="0" r="4445"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845139" cy="2311344"/>
                    </a:xfrm>
                    <a:prstGeom prst="rect">
                      <a:avLst/>
                    </a:prstGeom>
                    <a:noFill/>
                  </pic:spPr>
                </pic:pic>
              </a:graphicData>
            </a:graphic>
          </wp:inline>
        </w:drawing>
      </w:r>
    </w:p>
    <w:p w14:paraId="22B1D737" w14:textId="77777777" w:rsidR="00D7204A" w:rsidRPr="00584437" w:rsidRDefault="00D7204A" w:rsidP="00584437">
      <w:pPr>
        <w:spacing w:before="240" w:line="276" w:lineRule="auto"/>
        <w:jc w:val="center"/>
        <w:rPr>
          <w:rFonts w:ascii="Arial" w:hAnsi="Arial" w:cs="Arial"/>
          <w:sz w:val="24"/>
          <w:szCs w:val="24"/>
        </w:rPr>
      </w:pPr>
      <w:r w:rsidRPr="00584437">
        <w:rPr>
          <w:rFonts w:ascii="Arial" w:hAnsi="Arial" w:cs="Arial"/>
          <w:sz w:val="24"/>
          <w:szCs w:val="24"/>
        </w:rPr>
        <w:t xml:space="preserve">Slika </w:t>
      </w:r>
      <w:r w:rsidR="004930D2" w:rsidRPr="00584437">
        <w:rPr>
          <w:rFonts w:ascii="Arial" w:hAnsi="Arial" w:cs="Arial"/>
          <w:sz w:val="24"/>
          <w:szCs w:val="24"/>
        </w:rPr>
        <w:t>35</w:t>
      </w:r>
      <w:r w:rsidRPr="00584437">
        <w:rPr>
          <w:rFonts w:ascii="Arial" w:hAnsi="Arial" w:cs="Arial"/>
          <w:sz w:val="24"/>
          <w:szCs w:val="24"/>
        </w:rPr>
        <w:t xml:space="preserve">. Prosječna struktura godišnjeg ulova u </w:t>
      </w:r>
      <w:r w:rsidR="003F7880" w:rsidRPr="00584437">
        <w:rPr>
          <w:rFonts w:ascii="Arial" w:hAnsi="Arial" w:cs="Arial"/>
          <w:sz w:val="24"/>
          <w:szCs w:val="24"/>
        </w:rPr>
        <w:t>periodu</w:t>
      </w:r>
      <w:r w:rsidRPr="00584437">
        <w:rPr>
          <w:rFonts w:ascii="Arial" w:hAnsi="Arial" w:cs="Arial"/>
          <w:sz w:val="24"/>
          <w:szCs w:val="24"/>
        </w:rPr>
        <w:t xml:space="preserve"> 2012-2021. godine</w:t>
      </w:r>
    </w:p>
    <w:p w14:paraId="1B9A0F02" w14:textId="77777777" w:rsidR="00A61732" w:rsidRPr="00584437" w:rsidRDefault="00A61732"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 xml:space="preserve">Ukoliko se posmatra trend ulova u periodu 2012. do 2021. godine (slika 36) vidljivo je kako je postojao trend porasta ulova sve do 2018. godine, kada ukupan ulov dostiže maksimalnu vrijednost (1.147 tona), nakon čega dolazi do pada ulova i on u 2021. godini čini 661 tonu. Isti trend pokazuju sve četiri glavne grupe ulova: sitna plava riba raste do 787 tona u 2018. godini, te potom pada na 411 u 2021. godini. Slična situacija je i s demerzalnim vrstama rast do 313. tona u 2016. godini i potom pad na 208 tona u 2021. godini. Glavonošci i rakovi takođe rastu do 2017.-2018. godine i potom slijedi pad u zadnjih pet godina. </w:t>
      </w:r>
    </w:p>
    <w:p w14:paraId="003E71C8" w14:textId="77777777" w:rsidR="00D7204A" w:rsidRPr="00584437" w:rsidRDefault="00D7204A" w:rsidP="00584437">
      <w:pPr>
        <w:spacing w:before="240" w:line="276" w:lineRule="auto"/>
        <w:jc w:val="center"/>
        <w:rPr>
          <w:rFonts w:ascii="Arial" w:hAnsi="Arial" w:cs="Arial"/>
          <w:sz w:val="24"/>
          <w:szCs w:val="24"/>
        </w:rPr>
      </w:pPr>
      <w:r w:rsidRPr="00584437">
        <w:rPr>
          <w:rFonts w:ascii="Arial" w:hAnsi="Arial" w:cs="Arial"/>
          <w:noProof/>
          <w:sz w:val="24"/>
          <w:szCs w:val="24"/>
        </w:rPr>
        <w:drawing>
          <wp:inline distT="0" distB="0" distL="0" distR="0" wp14:anchorId="68E08EDF" wp14:editId="09D5DD07">
            <wp:extent cx="3573031" cy="2147777"/>
            <wp:effectExtent l="0" t="0" r="8890" b="508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584664" cy="2154770"/>
                    </a:xfrm>
                    <a:prstGeom prst="rect">
                      <a:avLst/>
                    </a:prstGeom>
                    <a:noFill/>
                  </pic:spPr>
                </pic:pic>
              </a:graphicData>
            </a:graphic>
          </wp:inline>
        </w:drawing>
      </w:r>
    </w:p>
    <w:p w14:paraId="769FC604" w14:textId="77777777" w:rsidR="00D7204A" w:rsidRPr="00584437" w:rsidRDefault="00D7204A" w:rsidP="00584437">
      <w:pPr>
        <w:spacing w:before="240" w:line="276" w:lineRule="auto"/>
        <w:jc w:val="center"/>
        <w:rPr>
          <w:rFonts w:ascii="Arial" w:hAnsi="Arial" w:cs="Arial"/>
          <w:sz w:val="24"/>
          <w:szCs w:val="24"/>
        </w:rPr>
      </w:pPr>
      <w:r w:rsidRPr="00584437">
        <w:rPr>
          <w:rFonts w:ascii="Arial" w:hAnsi="Arial" w:cs="Arial"/>
          <w:sz w:val="24"/>
          <w:szCs w:val="24"/>
        </w:rPr>
        <w:t xml:space="preserve">Slika </w:t>
      </w:r>
      <w:r w:rsidR="004930D2" w:rsidRPr="00584437">
        <w:rPr>
          <w:rFonts w:ascii="Arial" w:hAnsi="Arial" w:cs="Arial"/>
          <w:sz w:val="24"/>
          <w:szCs w:val="24"/>
        </w:rPr>
        <w:t>36</w:t>
      </w:r>
      <w:r w:rsidRPr="00584437">
        <w:rPr>
          <w:rFonts w:ascii="Arial" w:hAnsi="Arial" w:cs="Arial"/>
          <w:sz w:val="24"/>
          <w:szCs w:val="24"/>
        </w:rPr>
        <w:t xml:space="preserve">. Kretanje godišnjeg ulova u mortskom ribarstvu u </w:t>
      </w:r>
      <w:r w:rsidR="003F7880" w:rsidRPr="00584437">
        <w:rPr>
          <w:rFonts w:ascii="Arial" w:hAnsi="Arial" w:cs="Arial"/>
          <w:sz w:val="24"/>
          <w:szCs w:val="24"/>
        </w:rPr>
        <w:t>periodu</w:t>
      </w:r>
      <w:r w:rsidRPr="00584437">
        <w:rPr>
          <w:rFonts w:ascii="Arial" w:hAnsi="Arial" w:cs="Arial"/>
          <w:sz w:val="24"/>
          <w:szCs w:val="24"/>
        </w:rPr>
        <w:t xml:space="preserve"> 2012.-2021. godine</w:t>
      </w:r>
    </w:p>
    <w:p w14:paraId="6A7C88C7" w14:textId="77777777" w:rsidR="00A61732" w:rsidRPr="00584437" w:rsidRDefault="00A61732"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 xml:space="preserve">Kada se posmatra ulov glavnih vrsta sitne plave ribe, i srdela i inćun pokazuju porast u prvom dijelu posmatranog perioda i potom pad. Srdela je rasla sa 36 tona u 2012. godini, na 304. tone u 2018. godini i potom pad na 199. tona u 2022. godini. Inćun je rastao sa </w:t>
      </w:r>
      <w:r w:rsidRPr="00584437">
        <w:rPr>
          <w:rFonts w:ascii="Arial" w:hAnsi="Arial" w:cs="Arial"/>
          <w:sz w:val="24"/>
          <w:szCs w:val="24"/>
          <w:lang w:val="sr-Latn-ME"/>
        </w:rPr>
        <w:lastRenderedPageBreak/>
        <w:t xml:space="preserve">18 tona u 2012. godini na 180 tona u 2019. godini i potom slijedi pad na 104 tona u 2022. godini (slika 37). </w:t>
      </w:r>
    </w:p>
    <w:p w14:paraId="46983626" w14:textId="77777777" w:rsidR="00D7204A" w:rsidRPr="00584437" w:rsidRDefault="00B76AF2" w:rsidP="00584437">
      <w:pPr>
        <w:spacing w:before="240" w:line="276" w:lineRule="auto"/>
        <w:jc w:val="center"/>
        <w:rPr>
          <w:rFonts w:ascii="Arial" w:hAnsi="Arial" w:cs="Arial"/>
          <w:sz w:val="24"/>
          <w:szCs w:val="24"/>
        </w:rPr>
      </w:pPr>
      <w:r w:rsidRPr="00584437">
        <w:rPr>
          <w:rFonts w:ascii="Arial" w:hAnsi="Arial" w:cs="Arial"/>
          <w:noProof/>
          <w:sz w:val="24"/>
          <w:szCs w:val="24"/>
        </w:rPr>
        <w:drawing>
          <wp:inline distT="0" distB="0" distL="0" distR="0" wp14:anchorId="6C8D0B1D" wp14:editId="79F052DD">
            <wp:extent cx="3615316" cy="2173195"/>
            <wp:effectExtent l="0" t="0" r="4445" b="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622879" cy="2177741"/>
                    </a:xfrm>
                    <a:prstGeom prst="rect">
                      <a:avLst/>
                    </a:prstGeom>
                    <a:noFill/>
                  </pic:spPr>
                </pic:pic>
              </a:graphicData>
            </a:graphic>
          </wp:inline>
        </w:drawing>
      </w:r>
    </w:p>
    <w:p w14:paraId="5862334F" w14:textId="77777777" w:rsidR="00D7204A" w:rsidRPr="00584437" w:rsidRDefault="00D7204A" w:rsidP="00584437">
      <w:pPr>
        <w:spacing w:before="240" w:line="276" w:lineRule="auto"/>
        <w:jc w:val="center"/>
        <w:rPr>
          <w:rFonts w:ascii="Arial" w:hAnsi="Arial" w:cs="Arial"/>
          <w:sz w:val="24"/>
          <w:szCs w:val="24"/>
        </w:rPr>
      </w:pPr>
      <w:r w:rsidRPr="00584437">
        <w:rPr>
          <w:rFonts w:ascii="Arial" w:hAnsi="Arial" w:cs="Arial"/>
          <w:sz w:val="24"/>
          <w:szCs w:val="24"/>
        </w:rPr>
        <w:t>Slika</w:t>
      </w:r>
      <w:r w:rsidR="004930D2" w:rsidRPr="00584437">
        <w:rPr>
          <w:rFonts w:ascii="Arial" w:hAnsi="Arial" w:cs="Arial"/>
          <w:sz w:val="24"/>
          <w:szCs w:val="24"/>
        </w:rPr>
        <w:t xml:space="preserve"> 37. </w:t>
      </w:r>
      <w:r w:rsidRPr="00584437">
        <w:rPr>
          <w:rFonts w:ascii="Arial" w:hAnsi="Arial" w:cs="Arial"/>
          <w:sz w:val="24"/>
          <w:szCs w:val="24"/>
        </w:rPr>
        <w:t xml:space="preserve"> Trendovi ulova srdele i inćuna u </w:t>
      </w:r>
      <w:r w:rsidR="003F7880" w:rsidRPr="00584437">
        <w:rPr>
          <w:rFonts w:ascii="Arial" w:hAnsi="Arial" w:cs="Arial"/>
          <w:sz w:val="24"/>
          <w:szCs w:val="24"/>
        </w:rPr>
        <w:t>periodu</w:t>
      </w:r>
      <w:r w:rsidRPr="00584437">
        <w:rPr>
          <w:rFonts w:ascii="Arial" w:hAnsi="Arial" w:cs="Arial"/>
          <w:sz w:val="24"/>
          <w:szCs w:val="24"/>
        </w:rPr>
        <w:t xml:space="preserve"> 2012-2021</w:t>
      </w:r>
    </w:p>
    <w:p w14:paraId="4A573FEE" w14:textId="77777777" w:rsidR="00D7204A" w:rsidRPr="00584437" w:rsidRDefault="00D7204A" w:rsidP="00584437">
      <w:pPr>
        <w:spacing w:before="240" w:line="276" w:lineRule="auto"/>
        <w:jc w:val="both"/>
        <w:rPr>
          <w:rFonts w:ascii="Arial" w:hAnsi="Arial" w:cs="Arial"/>
          <w:sz w:val="24"/>
          <w:szCs w:val="24"/>
        </w:rPr>
      </w:pPr>
    </w:p>
    <w:p w14:paraId="103C6C53" w14:textId="77777777" w:rsidR="00A61732" w:rsidRPr="00584437" w:rsidRDefault="00A61732"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 xml:space="preserve">I tri ključne demerzalne vrste: oslić, trlja blatarica i kozica pokazuju rast do 2018.-2019. godine i potom pad ulova u zadnjim godinama. Najmanje smanjenje se bilježi kod oslića (slika 38). </w:t>
      </w:r>
    </w:p>
    <w:p w14:paraId="79145DFA" w14:textId="77777777" w:rsidR="00D7204A" w:rsidRPr="00584437" w:rsidRDefault="00B76AF2" w:rsidP="00584437">
      <w:pPr>
        <w:spacing w:before="240" w:line="276" w:lineRule="auto"/>
        <w:jc w:val="center"/>
        <w:rPr>
          <w:rFonts w:ascii="Arial" w:hAnsi="Arial" w:cs="Arial"/>
          <w:sz w:val="24"/>
          <w:szCs w:val="24"/>
        </w:rPr>
      </w:pPr>
      <w:r w:rsidRPr="00584437">
        <w:rPr>
          <w:rFonts w:ascii="Arial" w:hAnsi="Arial" w:cs="Arial"/>
          <w:noProof/>
          <w:sz w:val="24"/>
          <w:szCs w:val="24"/>
        </w:rPr>
        <w:drawing>
          <wp:inline distT="0" distB="0" distL="0" distR="0" wp14:anchorId="13A7E7E4" wp14:editId="2B77D631">
            <wp:extent cx="3483177" cy="2093766"/>
            <wp:effectExtent l="0" t="0" r="3175" b="1905"/>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3492113" cy="2099137"/>
                    </a:xfrm>
                    <a:prstGeom prst="rect">
                      <a:avLst/>
                    </a:prstGeom>
                    <a:noFill/>
                  </pic:spPr>
                </pic:pic>
              </a:graphicData>
            </a:graphic>
          </wp:inline>
        </w:drawing>
      </w:r>
    </w:p>
    <w:p w14:paraId="1D663802" w14:textId="77777777" w:rsidR="00D7204A" w:rsidRPr="00584437" w:rsidRDefault="00D7204A" w:rsidP="00584437">
      <w:pPr>
        <w:spacing w:before="240" w:line="276" w:lineRule="auto"/>
        <w:jc w:val="center"/>
        <w:rPr>
          <w:rFonts w:ascii="Arial" w:hAnsi="Arial" w:cs="Arial"/>
          <w:sz w:val="24"/>
          <w:szCs w:val="24"/>
        </w:rPr>
      </w:pPr>
      <w:r w:rsidRPr="00584437">
        <w:rPr>
          <w:rFonts w:ascii="Arial" w:hAnsi="Arial" w:cs="Arial"/>
          <w:sz w:val="24"/>
          <w:szCs w:val="24"/>
        </w:rPr>
        <w:t xml:space="preserve">Slika </w:t>
      </w:r>
      <w:r w:rsidR="004930D2" w:rsidRPr="00584437">
        <w:rPr>
          <w:rFonts w:ascii="Arial" w:hAnsi="Arial" w:cs="Arial"/>
          <w:sz w:val="24"/>
          <w:szCs w:val="24"/>
        </w:rPr>
        <w:t>38</w:t>
      </w:r>
      <w:r w:rsidRPr="00584437">
        <w:rPr>
          <w:rFonts w:ascii="Arial" w:hAnsi="Arial" w:cs="Arial"/>
          <w:sz w:val="24"/>
          <w:szCs w:val="24"/>
        </w:rPr>
        <w:t xml:space="preserve">. Trendovi ulova demerzalnih vrsta u </w:t>
      </w:r>
      <w:r w:rsidR="003F7880" w:rsidRPr="00584437">
        <w:rPr>
          <w:rFonts w:ascii="Arial" w:hAnsi="Arial" w:cs="Arial"/>
          <w:sz w:val="24"/>
          <w:szCs w:val="24"/>
        </w:rPr>
        <w:t>periodu</w:t>
      </w:r>
      <w:r w:rsidRPr="00584437">
        <w:rPr>
          <w:rFonts w:ascii="Arial" w:hAnsi="Arial" w:cs="Arial"/>
          <w:sz w:val="24"/>
          <w:szCs w:val="24"/>
        </w:rPr>
        <w:t xml:space="preserve"> 2012</w:t>
      </w:r>
      <w:r w:rsidR="004930D2" w:rsidRPr="00584437">
        <w:rPr>
          <w:rFonts w:ascii="Arial" w:hAnsi="Arial" w:cs="Arial"/>
          <w:sz w:val="24"/>
          <w:szCs w:val="24"/>
        </w:rPr>
        <w:t>.</w:t>
      </w:r>
      <w:r w:rsidRPr="00584437">
        <w:rPr>
          <w:rFonts w:ascii="Arial" w:hAnsi="Arial" w:cs="Arial"/>
          <w:sz w:val="24"/>
          <w:szCs w:val="24"/>
        </w:rPr>
        <w:t>-202</w:t>
      </w:r>
      <w:r w:rsidR="004930D2" w:rsidRPr="00584437">
        <w:rPr>
          <w:rFonts w:ascii="Arial" w:hAnsi="Arial" w:cs="Arial"/>
          <w:sz w:val="24"/>
          <w:szCs w:val="24"/>
        </w:rPr>
        <w:t>1.</w:t>
      </w:r>
    </w:p>
    <w:p w14:paraId="757F65B0" w14:textId="77777777" w:rsidR="00D7204A" w:rsidRPr="00584437" w:rsidRDefault="00D7204A" w:rsidP="00584437">
      <w:pPr>
        <w:spacing w:before="240" w:line="276" w:lineRule="auto"/>
        <w:jc w:val="both"/>
        <w:rPr>
          <w:rFonts w:ascii="Arial" w:hAnsi="Arial" w:cs="Arial"/>
          <w:sz w:val="24"/>
          <w:szCs w:val="24"/>
        </w:rPr>
      </w:pPr>
    </w:p>
    <w:p w14:paraId="336CFD49" w14:textId="77777777" w:rsidR="009A7B08" w:rsidRPr="00584437" w:rsidRDefault="009A7B08" w:rsidP="00584437">
      <w:pPr>
        <w:spacing w:line="276" w:lineRule="auto"/>
        <w:rPr>
          <w:rFonts w:ascii="Arial" w:hAnsi="Arial" w:cs="Arial"/>
          <w:b/>
          <w:sz w:val="24"/>
          <w:szCs w:val="24"/>
        </w:rPr>
      </w:pPr>
      <w:r w:rsidRPr="00584437">
        <w:rPr>
          <w:rFonts w:ascii="Arial" w:hAnsi="Arial" w:cs="Arial"/>
          <w:b/>
          <w:sz w:val="24"/>
          <w:szCs w:val="24"/>
        </w:rPr>
        <w:br w:type="page"/>
      </w:r>
    </w:p>
    <w:p w14:paraId="773DA62B" w14:textId="77777777" w:rsidR="00A61732" w:rsidRPr="00584437" w:rsidRDefault="00A61732" w:rsidP="00584437">
      <w:pPr>
        <w:spacing w:before="240" w:line="276" w:lineRule="auto"/>
        <w:jc w:val="both"/>
        <w:rPr>
          <w:rFonts w:ascii="Arial" w:hAnsi="Arial" w:cs="Arial"/>
          <w:b/>
          <w:sz w:val="24"/>
          <w:szCs w:val="24"/>
          <w:lang w:val="sr-Latn-ME"/>
        </w:rPr>
      </w:pPr>
      <w:r w:rsidRPr="00584437">
        <w:rPr>
          <w:rFonts w:ascii="Arial" w:hAnsi="Arial" w:cs="Arial"/>
          <w:b/>
          <w:sz w:val="24"/>
          <w:szCs w:val="24"/>
          <w:lang w:val="sr-Latn-ME"/>
        </w:rPr>
        <w:lastRenderedPageBreak/>
        <w:t>PRILOV U ULOVIMA</w:t>
      </w:r>
    </w:p>
    <w:p w14:paraId="131CB8DC" w14:textId="77777777" w:rsidR="00A61732" w:rsidRPr="00584437" w:rsidRDefault="00A61732"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 xml:space="preserve">Informacije o prilovu u ulovima za pridnene koče za godinu 2020. i 2021. prikazane su na slici 39. Kao što je i za očekivati – udio u prilovu za vrste velikih tjelesnih dimenzija (raže, kovači, grdobine) su veoma mali. Udio najvažnijih kočarskih vrsta u ulovima kretao se oko desetak posto (trlja 6,9%; kozica 9,5% i oslić 9,7%). Najveći udio prilova je u ekonomski manje važnim vrstama kokotića i bukve. Ovdje je riječ o primjercima koji imaju komercijalnu veličinu, ali je potražnja tržišta za njima mali pa se zbog toga odbacuju kao prilov. </w:t>
      </w:r>
    </w:p>
    <w:p w14:paraId="4FEC7F80" w14:textId="77777777" w:rsidR="00D7204A" w:rsidRPr="00584437" w:rsidRDefault="00D7204A" w:rsidP="00584437">
      <w:pPr>
        <w:spacing w:before="240" w:line="276" w:lineRule="auto"/>
        <w:jc w:val="center"/>
        <w:rPr>
          <w:rFonts w:ascii="Arial" w:hAnsi="Arial" w:cs="Arial"/>
          <w:b/>
          <w:sz w:val="24"/>
          <w:szCs w:val="24"/>
        </w:rPr>
      </w:pPr>
      <w:r w:rsidRPr="00584437">
        <w:rPr>
          <w:rFonts w:ascii="Arial" w:hAnsi="Arial" w:cs="Arial"/>
          <w:b/>
          <w:noProof/>
          <w:sz w:val="24"/>
          <w:szCs w:val="24"/>
        </w:rPr>
        <w:drawing>
          <wp:inline distT="0" distB="0" distL="0" distR="0" wp14:anchorId="2F60F0C4" wp14:editId="35015650">
            <wp:extent cx="3200400" cy="4176395"/>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200400" cy="4176395"/>
                    </a:xfrm>
                    <a:prstGeom prst="rect">
                      <a:avLst/>
                    </a:prstGeom>
                    <a:noFill/>
                  </pic:spPr>
                </pic:pic>
              </a:graphicData>
            </a:graphic>
          </wp:inline>
        </w:drawing>
      </w:r>
    </w:p>
    <w:p w14:paraId="3EE43874" w14:textId="77777777" w:rsidR="00D7204A" w:rsidRPr="00584437" w:rsidRDefault="00D7204A" w:rsidP="00584437">
      <w:pPr>
        <w:spacing w:before="240" w:line="276" w:lineRule="auto"/>
        <w:jc w:val="center"/>
        <w:rPr>
          <w:rFonts w:ascii="Arial" w:hAnsi="Arial" w:cs="Arial"/>
          <w:sz w:val="24"/>
          <w:szCs w:val="24"/>
        </w:rPr>
      </w:pPr>
      <w:r w:rsidRPr="00584437">
        <w:rPr>
          <w:rFonts w:ascii="Arial" w:hAnsi="Arial" w:cs="Arial"/>
          <w:sz w:val="24"/>
          <w:szCs w:val="24"/>
        </w:rPr>
        <w:t xml:space="preserve">Slika </w:t>
      </w:r>
      <w:r w:rsidR="004930D2" w:rsidRPr="00584437">
        <w:rPr>
          <w:rFonts w:ascii="Arial" w:hAnsi="Arial" w:cs="Arial"/>
          <w:sz w:val="24"/>
          <w:szCs w:val="24"/>
        </w:rPr>
        <w:t>39</w:t>
      </w:r>
      <w:r w:rsidRPr="00584437">
        <w:rPr>
          <w:rFonts w:ascii="Arial" w:hAnsi="Arial" w:cs="Arial"/>
          <w:sz w:val="24"/>
          <w:szCs w:val="24"/>
        </w:rPr>
        <w:t>. Udio prilova u lovinama najvažnijih vrsta 2020.-2021.</w:t>
      </w:r>
    </w:p>
    <w:p w14:paraId="545683A5" w14:textId="77777777" w:rsidR="009A7B08" w:rsidRPr="00584437" w:rsidRDefault="009A7B08" w:rsidP="00584437">
      <w:pPr>
        <w:spacing w:line="276" w:lineRule="auto"/>
        <w:rPr>
          <w:rFonts w:ascii="Arial" w:hAnsi="Arial" w:cs="Arial"/>
          <w:sz w:val="24"/>
          <w:szCs w:val="24"/>
        </w:rPr>
      </w:pPr>
      <w:r w:rsidRPr="00584437">
        <w:rPr>
          <w:rFonts w:ascii="Arial" w:hAnsi="Arial" w:cs="Arial"/>
          <w:sz w:val="24"/>
          <w:szCs w:val="24"/>
        </w:rPr>
        <w:br w:type="page"/>
      </w:r>
    </w:p>
    <w:p w14:paraId="1605320D" w14:textId="77777777" w:rsidR="00A61732" w:rsidRPr="00584437" w:rsidRDefault="00A61732" w:rsidP="00584437">
      <w:pPr>
        <w:spacing w:before="240" w:line="276" w:lineRule="auto"/>
        <w:jc w:val="both"/>
        <w:rPr>
          <w:rFonts w:ascii="Arial" w:hAnsi="Arial" w:cs="Arial"/>
          <w:b/>
          <w:sz w:val="24"/>
          <w:szCs w:val="24"/>
          <w:lang w:val="sr-Latn-ME"/>
        </w:rPr>
      </w:pPr>
      <w:r w:rsidRPr="00584437">
        <w:rPr>
          <w:rFonts w:ascii="Arial" w:hAnsi="Arial" w:cs="Arial"/>
          <w:b/>
          <w:sz w:val="24"/>
          <w:szCs w:val="24"/>
          <w:lang w:val="sr-Latn-ME"/>
        </w:rPr>
        <w:lastRenderedPageBreak/>
        <w:t>SASTAV ULOVA PO SEGMENTIMA FLOTE</w:t>
      </w:r>
    </w:p>
    <w:p w14:paraId="605DDFC8" w14:textId="77777777" w:rsidR="00A61732" w:rsidRPr="00584437" w:rsidRDefault="00A61732"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Statistika godišnjeg ulova u Crnoj Gori vodi se prema segmentima flote kako je to propisano u DCRF u okviru GFCM - a. Prema toj podjeli brodovi su razvrstani u trinaest kategorija s obzirom na veličinu, dužinu i vrstu ribolovnog alata koji koriste (</w:t>
      </w:r>
      <w:r w:rsidR="006C2DB0">
        <w:rPr>
          <w:rFonts w:ascii="Arial" w:hAnsi="Arial" w:cs="Arial"/>
          <w:sz w:val="24"/>
          <w:szCs w:val="24"/>
          <w:lang w:val="sr-Latn-ME"/>
        </w:rPr>
        <w:t>Tabela</w:t>
      </w:r>
      <w:r w:rsidRPr="00584437">
        <w:rPr>
          <w:rFonts w:ascii="Arial" w:hAnsi="Arial" w:cs="Arial"/>
          <w:sz w:val="24"/>
          <w:szCs w:val="24"/>
          <w:lang w:val="sr-Latn-ME"/>
        </w:rPr>
        <w:t xml:space="preserve"> 17).</w:t>
      </w:r>
    </w:p>
    <w:p w14:paraId="0C5EEB4E" w14:textId="77777777" w:rsidR="00A61732" w:rsidRPr="00584437" w:rsidRDefault="00A61732"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Na slici 40 prikazano je učešće pojedinih segmenata flote u ukupnom ulovu za 2021. godinu. Vidljivo je da se većina ulova (28,65%) ostvaruje malim plivaricama S-01, potom slijede P-09 mala višenamjenska plovila</w:t>
      </w:r>
      <w:r w:rsidRPr="00584437">
        <w:rPr>
          <w:rFonts w:ascii="Arial" w:hAnsi="Arial" w:cs="Arial"/>
          <w:sz w:val="24"/>
          <w:szCs w:val="24"/>
          <w:lang w:val="sr-Latn-ME"/>
        </w:rPr>
        <w:softHyphen/>
        <w:t xml:space="preserve"> sa učešćem od 15,26%, velike plivarice S-02 sa učešćem od 11,88%, velike koče T-11 sa učešćem od 10,92% . </w:t>
      </w:r>
      <w:r w:rsidRPr="00584437">
        <w:rPr>
          <w:rFonts w:ascii="Arial" w:hAnsi="Arial" w:cs="Arial"/>
          <w:noProof/>
          <w:sz w:val="24"/>
          <w:szCs w:val="24"/>
          <w:lang w:val="sr-Latn-ME"/>
        </w:rPr>
        <w:t>Učešće polivalentnih plovila koji koriste pasivne alate je 10,45% za plovila P-05 i 7,33% za plovila P-06. Veća polivalentna plovila koja koriste aktivne alate čine 5,53%. Svi ostali sgmenti flote sa ukupnim zajedničkim učešćem u ulovu su ispod 10%.</w:t>
      </w:r>
    </w:p>
    <w:p w14:paraId="3075B52D" w14:textId="77777777" w:rsidR="00A61732" w:rsidRPr="00584437" w:rsidRDefault="00A61732" w:rsidP="00584437">
      <w:pPr>
        <w:spacing w:before="240" w:line="276" w:lineRule="auto"/>
        <w:jc w:val="center"/>
        <w:rPr>
          <w:rFonts w:ascii="Arial" w:hAnsi="Arial" w:cs="Arial"/>
          <w:sz w:val="24"/>
          <w:szCs w:val="24"/>
          <w:lang w:val="sr-Latn-ME"/>
        </w:rPr>
      </w:pPr>
    </w:p>
    <w:p w14:paraId="2EB44EC6" w14:textId="77777777" w:rsidR="00D7204A" w:rsidRPr="00584437" w:rsidRDefault="00D7204A" w:rsidP="00584437">
      <w:pPr>
        <w:spacing w:before="240" w:line="276" w:lineRule="auto"/>
        <w:jc w:val="center"/>
        <w:rPr>
          <w:rFonts w:ascii="Arial" w:hAnsi="Arial" w:cs="Arial"/>
          <w:sz w:val="24"/>
          <w:szCs w:val="24"/>
        </w:rPr>
      </w:pPr>
      <w:r w:rsidRPr="00584437">
        <w:rPr>
          <w:rFonts w:ascii="Arial" w:hAnsi="Arial" w:cs="Arial"/>
          <w:noProof/>
          <w:sz w:val="24"/>
          <w:szCs w:val="24"/>
        </w:rPr>
        <w:drawing>
          <wp:inline distT="0" distB="0" distL="0" distR="0" wp14:anchorId="0F58FD01" wp14:editId="63EEBCD8">
            <wp:extent cx="4400630" cy="2586852"/>
            <wp:effectExtent l="0" t="0" r="0" b="444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4566111" cy="2684128"/>
                    </a:xfrm>
                    <a:prstGeom prst="rect">
                      <a:avLst/>
                    </a:prstGeom>
                    <a:noFill/>
                  </pic:spPr>
                </pic:pic>
              </a:graphicData>
            </a:graphic>
          </wp:inline>
        </w:drawing>
      </w:r>
    </w:p>
    <w:p w14:paraId="563ECA16" w14:textId="77777777" w:rsidR="00D7204A" w:rsidRPr="00584437" w:rsidRDefault="00D7204A" w:rsidP="00584437">
      <w:pPr>
        <w:spacing w:before="240" w:line="276" w:lineRule="auto"/>
        <w:jc w:val="center"/>
        <w:rPr>
          <w:rFonts w:ascii="Arial" w:hAnsi="Arial" w:cs="Arial"/>
          <w:sz w:val="24"/>
          <w:szCs w:val="24"/>
        </w:rPr>
      </w:pPr>
      <w:r w:rsidRPr="00584437">
        <w:rPr>
          <w:rFonts w:ascii="Arial" w:hAnsi="Arial" w:cs="Arial"/>
          <w:sz w:val="24"/>
          <w:szCs w:val="24"/>
        </w:rPr>
        <w:t xml:space="preserve">Slika </w:t>
      </w:r>
      <w:r w:rsidR="004930D2" w:rsidRPr="00584437">
        <w:rPr>
          <w:rFonts w:ascii="Arial" w:hAnsi="Arial" w:cs="Arial"/>
          <w:sz w:val="24"/>
          <w:szCs w:val="24"/>
        </w:rPr>
        <w:t>40</w:t>
      </w:r>
      <w:r w:rsidRPr="00584437">
        <w:rPr>
          <w:rFonts w:ascii="Arial" w:hAnsi="Arial" w:cs="Arial"/>
          <w:sz w:val="24"/>
          <w:szCs w:val="24"/>
        </w:rPr>
        <w:t>. U</w:t>
      </w:r>
      <w:r w:rsidR="003F7880" w:rsidRPr="00584437">
        <w:rPr>
          <w:rFonts w:ascii="Arial" w:hAnsi="Arial" w:cs="Arial"/>
          <w:sz w:val="24"/>
          <w:szCs w:val="24"/>
        </w:rPr>
        <w:t>češće</w:t>
      </w:r>
      <w:r w:rsidRPr="00584437">
        <w:rPr>
          <w:rFonts w:ascii="Arial" w:hAnsi="Arial" w:cs="Arial"/>
          <w:sz w:val="24"/>
          <w:szCs w:val="24"/>
        </w:rPr>
        <w:t xml:space="preserve"> pojedinih segmenata flote u ukupnom ulovu Crne Gore u 2021. godini</w:t>
      </w:r>
    </w:p>
    <w:p w14:paraId="41DB84C2" w14:textId="77777777" w:rsidR="00A61732" w:rsidRPr="00584437" w:rsidRDefault="00A61732"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 xml:space="preserve">Mala plovila koja koriste parangale (L-01) čine 1,77% ulova, odnosno 10,5 tona u 2021. godini. Najveći dio njihovog ulova činile su vrste </w:t>
      </w:r>
      <w:r w:rsidRPr="00584437">
        <w:rPr>
          <w:rFonts w:ascii="Arial" w:hAnsi="Arial" w:cs="Arial"/>
          <w:i/>
          <w:sz w:val="24"/>
          <w:szCs w:val="24"/>
          <w:lang w:val="sr-Latn-ME"/>
        </w:rPr>
        <w:t>Thunnus thynnus</w:t>
      </w:r>
      <w:r w:rsidRPr="00584437">
        <w:rPr>
          <w:rFonts w:ascii="Arial" w:hAnsi="Arial" w:cs="Arial"/>
          <w:sz w:val="24"/>
          <w:szCs w:val="24"/>
          <w:lang w:val="sr-Latn-ME"/>
        </w:rPr>
        <w:t xml:space="preserve"> (2,11 tona), </w:t>
      </w:r>
      <w:r w:rsidRPr="00584437">
        <w:rPr>
          <w:rFonts w:ascii="Arial" w:hAnsi="Arial" w:cs="Arial"/>
          <w:i/>
          <w:sz w:val="24"/>
          <w:szCs w:val="24"/>
          <w:lang w:val="sr-Latn-ME"/>
        </w:rPr>
        <w:t>Xiphias gladius</w:t>
      </w:r>
      <w:r w:rsidRPr="00584437">
        <w:rPr>
          <w:rFonts w:ascii="Arial" w:hAnsi="Arial" w:cs="Arial"/>
          <w:sz w:val="24"/>
          <w:szCs w:val="24"/>
          <w:lang w:val="sr-Latn-ME"/>
        </w:rPr>
        <w:t xml:space="preserve"> 1,65 tona, </w:t>
      </w:r>
      <w:r w:rsidRPr="00584437">
        <w:rPr>
          <w:rFonts w:ascii="Arial" w:hAnsi="Arial" w:cs="Arial"/>
          <w:i/>
          <w:sz w:val="24"/>
          <w:szCs w:val="24"/>
          <w:lang w:val="sr-Latn-ME"/>
        </w:rPr>
        <w:t>Merluccius merluccius</w:t>
      </w:r>
      <w:r w:rsidRPr="00584437">
        <w:rPr>
          <w:rFonts w:ascii="Arial" w:hAnsi="Arial" w:cs="Arial"/>
          <w:sz w:val="24"/>
          <w:szCs w:val="24"/>
          <w:lang w:val="sr-Latn-ME"/>
        </w:rPr>
        <w:t xml:space="preserve"> (1,55 tona) te </w:t>
      </w:r>
      <w:r w:rsidRPr="00584437">
        <w:rPr>
          <w:rFonts w:ascii="Arial" w:hAnsi="Arial" w:cs="Arial"/>
          <w:i/>
          <w:sz w:val="24"/>
          <w:szCs w:val="24"/>
          <w:lang w:val="sr-Latn-ME"/>
        </w:rPr>
        <w:t>Auxius rochei</w:t>
      </w:r>
      <w:r w:rsidRPr="00584437">
        <w:rPr>
          <w:rFonts w:ascii="Arial" w:hAnsi="Arial" w:cs="Arial"/>
          <w:sz w:val="24"/>
          <w:szCs w:val="24"/>
          <w:lang w:val="sr-Latn-ME"/>
        </w:rPr>
        <w:t xml:space="preserve"> (0,96 tona). Ulov svih ostalih vrsta bio je svega 4,23 tone.  Iz ulova je vidljivo da su u ovoj grupi i pridneni parangali i plutajući parangali (slika 41). </w:t>
      </w:r>
    </w:p>
    <w:p w14:paraId="1D80ED5B" w14:textId="77777777" w:rsidR="00D7204A" w:rsidRPr="00584437" w:rsidRDefault="00D7204A" w:rsidP="00584437">
      <w:pPr>
        <w:spacing w:before="240" w:line="276" w:lineRule="auto"/>
        <w:jc w:val="center"/>
        <w:rPr>
          <w:rFonts w:ascii="Arial" w:hAnsi="Arial" w:cs="Arial"/>
          <w:sz w:val="24"/>
          <w:szCs w:val="24"/>
        </w:rPr>
      </w:pPr>
      <w:r w:rsidRPr="00584437">
        <w:rPr>
          <w:rFonts w:ascii="Arial" w:hAnsi="Arial" w:cs="Arial"/>
          <w:noProof/>
          <w:sz w:val="24"/>
          <w:szCs w:val="24"/>
        </w:rPr>
        <w:lastRenderedPageBreak/>
        <w:drawing>
          <wp:inline distT="0" distB="0" distL="0" distR="0" wp14:anchorId="58CF8E1F" wp14:editId="2D8C2B6E">
            <wp:extent cx="3964090" cy="2368912"/>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983539" cy="2380535"/>
                    </a:xfrm>
                    <a:prstGeom prst="rect">
                      <a:avLst/>
                    </a:prstGeom>
                    <a:noFill/>
                  </pic:spPr>
                </pic:pic>
              </a:graphicData>
            </a:graphic>
          </wp:inline>
        </w:drawing>
      </w:r>
    </w:p>
    <w:p w14:paraId="761E7E98" w14:textId="77777777" w:rsidR="00D7204A" w:rsidRPr="00584437" w:rsidRDefault="00D7204A" w:rsidP="00584437">
      <w:pPr>
        <w:spacing w:before="240" w:line="276" w:lineRule="auto"/>
        <w:jc w:val="center"/>
        <w:rPr>
          <w:rFonts w:ascii="Arial" w:hAnsi="Arial" w:cs="Arial"/>
          <w:sz w:val="24"/>
          <w:szCs w:val="24"/>
        </w:rPr>
      </w:pPr>
      <w:r w:rsidRPr="00584437">
        <w:rPr>
          <w:rFonts w:ascii="Arial" w:hAnsi="Arial" w:cs="Arial"/>
          <w:sz w:val="24"/>
          <w:szCs w:val="24"/>
        </w:rPr>
        <w:t xml:space="preserve">Slika </w:t>
      </w:r>
      <w:r w:rsidR="004930D2" w:rsidRPr="00584437">
        <w:rPr>
          <w:rFonts w:ascii="Arial" w:hAnsi="Arial" w:cs="Arial"/>
          <w:sz w:val="24"/>
          <w:szCs w:val="24"/>
        </w:rPr>
        <w:t>41</w:t>
      </w:r>
      <w:r w:rsidRPr="00584437">
        <w:rPr>
          <w:rFonts w:ascii="Arial" w:hAnsi="Arial" w:cs="Arial"/>
          <w:sz w:val="24"/>
          <w:szCs w:val="24"/>
        </w:rPr>
        <w:t>. Struktura lovina segmenta flote L-01</w:t>
      </w:r>
    </w:p>
    <w:p w14:paraId="0AEB7273" w14:textId="77777777" w:rsidR="00A61732" w:rsidRPr="00584437" w:rsidRDefault="00A61732"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 xml:space="preserve">I u segmentu flote L-02 se nalaze pridneni i plutajući parangali, što je vidljivo iz strukture ulova. Ulov ovog segmenta flote je veći nego L-01 i iznosio je u 2021. godini 19.33 tone (slika 42). Najzastupljenija vrsta u ulovima je </w:t>
      </w:r>
      <w:r w:rsidRPr="00584437">
        <w:rPr>
          <w:rFonts w:ascii="Arial" w:hAnsi="Arial" w:cs="Arial"/>
          <w:i/>
          <w:sz w:val="24"/>
          <w:szCs w:val="24"/>
          <w:lang w:val="sr-Latn-ME"/>
        </w:rPr>
        <w:t>Merluccius merluccius</w:t>
      </w:r>
      <w:r w:rsidRPr="00584437">
        <w:rPr>
          <w:rFonts w:ascii="Arial" w:hAnsi="Arial" w:cs="Arial"/>
          <w:sz w:val="24"/>
          <w:szCs w:val="24"/>
          <w:lang w:val="sr-Latn-ME"/>
        </w:rPr>
        <w:t xml:space="preserve"> (3.84 tone), </w:t>
      </w:r>
      <w:r w:rsidRPr="00584437">
        <w:rPr>
          <w:rFonts w:ascii="Arial" w:hAnsi="Arial" w:cs="Arial"/>
          <w:i/>
          <w:sz w:val="24"/>
          <w:szCs w:val="24"/>
          <w:lang w:val="sr-Latn-ME"/>
        </w:rPr>
        <w:t xml:space="preserve">Thunnus thynnus </w:t>
      </w:r>
      <w:r w:rsidRPr="00584437">
        <w:rPr>
          <w:rFonts w:ascii="Arial" w:hAnsi="Arial" w:cs="Arial"/>
          <w:sz w:val="24"/>
          <w:szCs w:val="24"/>
          <w:lang w:val="sr-Latn-ME"/>
        </w:rPr>
        <w:t xml:space="preserve">(2,9 tona), </w:t>
      </w:r>
      <w:r w:rsidRPr="00584437">
        <w:rPr>
          <w:rFonts w:ascii="Arial" w:hAnsi="Arial" w:cs="Arial"/>
          <w:i/>
          <w:sz w:val="24"/>
          <w:szCs w:val="24"/>
          <w:lang w:val="sr-Latn-ME"/>
        </w:rPr>
        <w:t>Raja asterias</w:t>
      </w:r>
      <w:r w:rsidRPr="00584437">
        <w:rPr>
          <w:rFonts w:ascii="Arial" w:hAnsi="Arial" w:cs="Arial"/>
          <w:sz w:val="24"/>
          <w:szCs w:val="24"/>
          <w:lang w:val="sr-Latn-ME"/>
        </w:rPr>
        <w:t xml:space="preserve">  (2,62 tone), </w:t>
      </w:r>
      <w:r w:rsidRPr="00584437">
        <w:rPr>
          <w:rFonts w:ascii="Arial" w:hAnsi="Arial" w:cs="Arial"/>
          <w:i/>
          <w:sz w:val="24"/>
          <w:szCs w:val="24"/>
          <w:lang w:val="sr-Latn-ME"/>
        </w:rPr>
        <w:t>Xiphias gladius</w:t>
      </w:r>
      <w:r w:rsidRPr="00584437">
        <w:rPr>
          <w:rFonts w:ascii="Arial" w:hAnsi="Arial" w:cs="Arial"/>
          <w:sz w:val="24"/>
          <w:szCs w:val="24"/>
          <w:lang w:val="sr-Latn-ME"/>
        </w:rPr>
        <w:t xml:space="preserve"> (1,91 tona). Ulov svih ostalih vrsta iznosio je 8.06 tona u 2021 godini.</w:t>
      </w:r>
    </w:p>
    <w:p w14:paraId="0592688B" w14:textId="77777777" w:rsidR="00D7204A" w:rsidRPr="00584437" w:rsidRDefault="00D7204A" w:rsidP="00584437">
      <w:pPr>
        <w:spacing w:before="240" w:line="276" w:lineRule="auto"/>
        <w:jc w:val="center"/>
        <w:rPr>
          <w:rFonts w:ascii="Arial" w:hAnsi="Arial" w:cs="Arial"/>
          <w:sz w:val="24"/>
          <w:szCs w:val="24"/>
        </w:rPr>
      </w:pPr>
      <w:r w:rsidRPr="00584437">
        <w:rPr>
          <w:rFonts w:ascii="Arial" w:hAnsi="Arial" w:cs="Arial"/>
          <w:noProof/>
          <w:sz w:val="24"/>
          <w:szCs w:val="24"/>
        </w:rPr>
        <w:drawing>
          <wp:inline distT="0" distB="0" distL="0" distR="0" wp14:anchorId="756AF193" wp14:editId="22C293B5">
            <wp:extent cx="3967828" cy="2406815"/>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998603" cy="2425482"/>
                    </a:xfrm>
                    <a:prstGeom prst="rect">
                      <a:avLst/>
                    </a:prstGeom>
                    <a:noFill/>
                  </pic:spPr>
                </pic:pic>
              </a:graphicData>
            </a:graphic>
          </wp:inline>
        </w:drawing>
      </w:r>
    </w:p>
    <w:p w14:paraId="5CC149E7" w14:textId="77777777" w:rsidR="00D7204A" w:rsidRPr="00584437" w:rsidRDefault="00D7204A" w:rsidP="00584437">
      <w:pPr>
        <w:spacing w:before="240" w:line="276" w:lineRule="auto"/>
        <w:jc w:val="center"/>
        <w:rPr>
          <w:rFonts w:ascii="Arial" w:hAnsi="Arial" w:cs="Arial"/>
          <w:sz w:val="24"/>
          <w:szCs w:val="24"/>
        </w:rPr>
      </w:pPr>
      <w:r w:rsidRPr="00584437">
        <w:rPr>
          <w:rFonts w:ascii="Arial" w:hAnsi="Arial" w:cs="Arial"/>
          <w:sz w:val="24"/>
          <w:szCs w:val="24"/>
        </w:rPr>
        <w:t xml:space="preserve">Slika </w:t>
      </w:r>
      <w:r w:rsidR="004930D2" w:rsidRPr="00584437">
        <w:rPr>
          <w:rFonts w:ascii="Arial" w:hAnsi="Arial" w:cs="Arial"/>
          <w:sz w:val="24"/>
          <w:szCs w:val="24"/>
        </w:rPr>
        <w:t>42</w:t>
      </w:r>
      <w:r w:rsidRPr="00584437">
        <w:rPr>
          <w:rFonts w:ascii="Arial" w:hAnsi="Arial" w:cs="Arial"/>
          <w:sz w:val="24"/>
          <w:szCs w:val="24"/>
        </w:rPr>
        <w:t>. Struktura lovina segmenta flote L-02</w:t>
      </w:r>
    </w:p>
    <w:p w14:paraId="7E3CFF9A" w14:textId="77777777" w:rsidR="00A61732" w:rsidRPr="00584437" w:rsidRDefault="00A61732"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 xml:space="preserve">Segment flote P-01 činio je svega 0,4% ulova u 2021 godini, odnosno 2,37 tona. Riječ je o malim obalnim plovilima bez motora koji koriste pasivne alate (uglavnom različite vrste mreže stajaćica) i dužine su manje od 6 metara. Najzastupljenija vrsta u ulovima je </w:t>
      </w:r>
      <w:r w:rsidRPr="00584437">
        <w:rPr>
          <w:rFonts w:ascii="Arial" w:hAnsi="Arial" w:cs="Arial"/>
          <w:i/>
          <w:sz w:val="24"/>
          <w:szCs w:val="24"/>
          <w:lang w:val="sr-Latn-ME"/>
        </w:rPr>
        <w:t>Mullus barbatus</w:t>
      </w:r>
      <w:r w:rsidRPr="00584437">
        <w:rPr>
          <w:rFonts w:ascii="Arial" w:hAnsi="Arial" w:cs="Arial"/>
          <w:sz w:val="24"/>
          <w:szCs w:val="24"/>
          <w:lang w:val="sr-Latn-ME"/>
        </w:rPr>
        <w:t xml:space="preserve"> (1.20 tona), </w:t>
      </w:r>
      <w:r w:rsidRPr="00584437">
        <w:rPr>
          <w:rFonts w:ascii="Arial" w:hAnsi="Arial" w:cs="Arial"/>
          <w:i/>
          <w:sz w:val="24"/>
          <w:szCs w:val="24"/>
          <w:lang w:val="sr-Latn-ME"/>
        </w:rPr>
        <w:t>Mugil cephalus</w:t>
      </w:r>
      <w:r w:rsidRPr="00584437">
        <w:rPr>
          <w:rFonts w:ascii="Arial" w:hAnsi="Arial" w:cs="Arial"/>
          <w:sz w:val="24"/>
          <w:szCs w:val="24"/>
          <w:lang w:val="sr-Latn-ME"/>
        </w:rPr>
        <w:t xml:space="preserve"> (0,48 tona) i </w:t>
      </w:r>
      <w:r w:rsidRPr="00584437">
        <w:rPr>
          <w:rFonts w:ascii="Arial" w:hAnsi="Arial" w:cs="Arial"/>
          <w:i/>
          <w:sz w:val="24"/>
          <w:szCs w:val="24"/>
          <w:lang w:val="sr-Latn-ME"/>
        </w:rPr>
        <w:t>Merluccius merluccius</w:t>
      </w:r>
      <w:r w:rsidRPr="00584437">
        <w:rPr>
          <w:rFonts w:ascii="Arial" w:hAnsi="Arial" w:cs="Arial"/>
          <w:sz w:val="24"/>
          <w:szCs w:val="24"/>
          <w:lang w:val="sr-Latn-ME"/>
        </w:rPr>
        <w:t xml:space="preserve"> (0,34 tone). Ulov ostalih vrsta iznosio je 0,35 tona (slika 43). </w:t>
      </w:r>
    </w:p>
    <w:p w14:paraId="0526AB3D" w14:textId="77777777" w:rsidR="00D7204A" w:rsidRPr="00584437" w:rsidRDefault="00D7204A" w:rsidP="00584437">
      <w:pPr>
        <w:spacing w:before="240" w:line="276" w:lineRule="auto"/>
        <w:jc w:val="center"/>
        <w:rPr>
          <w:rFonts w:ascii="Arial" w:hAnsi="Arial" w:cs="Arial"/>
          <w:sz w:val="24"/>
          <w:szCs w:val="24"/>
        </w:rPr>
      </w:pPr>
      <w:r w:rsidRPr="00584437">
        <w:rPr>
          <w:rFonts w:ascii="Arial" w:hAnsi="Arial" w:cs="Arial"/>
          <w:noProof/>
          <w:sz w:val="24"/>
          <w:szCs w:val="24"/>
        </w:rPr>
        <w:lastRenderedPageBreak/>
        <w:drawing>
          <wp:inline distT="0" distB="0" distL="0" distR="0" wp14:anchorId="1DA9519C" wp14:editId="03AC92C3">
            <wp:extent cx="4077768" cy="2468406"/>
            <wp:effectExtent l="0" t="0" r="0" b="825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121683" cy="2494989"/>
                    </a:xfrm>
                    <a:prstGeom prst="rect">
                      <a:avLst/>
                    </a:prstGeom>
                    <a:noFill/>
                  </pic:spPr>
                </pic:pic>
              </a:graphicData>
            </a:graphic>
          </wp:inline>
        </w:drawing>
      </w:r>
    </w:p>
    <w:p w14:paraId="3783F30A" w14:textId="77777777" w:rsidR="00D7204A" w:rsidRPr="00584437" w:rsidRDefault="00D7204A" w:rsidP="00584437">
      <w:pPr>
        <w:spacing w:before="240" w:line="276" w:lineRule="auto"/>
        <w:jc w:val="center"/>
        <w:rPr>
          <w:rFonts w:ascii="Arial" w:hAnsi="Arial" w:cs="Arial"/>
          <w:sz w:val="24"/>
          <w:szCs w:val="24"/>
        </w:rPr>
      </w:pPr>
      <w:r w:rsidRPr="00584437">
        <w:rPr>
          <w:rFonts w:ascii="Arial" w:hAnsi="Arial" w:cs="Arial"/>
          <w:sz w:val="24"/>
          <w:szCs w:val="24"/>
        </w:rPr>
        <w:t xml:space="preserve">Slika </w:t>
      </w:r>
      <w:r w:rsidR="004930D2" w:rsidRPr="00584437">
        <w:rPr>
          <w:rFonts w:ascii="Arial" w:hAnsi="Arial" w:cs="Arial"/>
          <w:sz w:val="24"/>
          <w:szCs w:val="24"/>
        </w:rPr>
        <w:t>43</w:t>
      </w:r>
      <w:r w:rsidRPr="00584437">
        <w:rPr>
          <w:rFonts w:ascii="Arial" w:hAnsi="Arial" w:cs="Arial"/>
          <w:sz w:val="24"/>
          <w:szCs w:val="24"/>
        </w:rPr>
        <w:t>. Struktura lovina segmenta flote P-01</w:t>
      </w:r>
    </w:p>
    <w:p w14:paraId="5C0FA318" w14:textId="77777777" w:rsidR="00A61732" w:rsidRPr="00584437" w:rsidRDefault="00A61732"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 xml:space="preserve">Za razliku od prethodne kategorije u ovu grupu malih obalnih plovila spadaju ona plovila koja imaju pogonski motor i koriste pasivne ribolovne alate P-05. Ukupan ulov u 2021. godini koji su ostvarila ova plovila iznosio je 61,95 tona, odnosno 10.44%. Ulov ovog segmenta flote je dosta raznolik što se vrsta tiče, a većinu ulova čine uobičajene priobalne vrste kao što su </w:t>
      </w:r>
      <w:r w:rsidRPr="00584437">
        <w:rPr>
          <w:rFonts w:ascii="Arial" w:hAnsi="Arial" w:cs="Arial"/>
          <w:i/>
          <w:sz w:val="24"/>
          <w:szCs w:val="24"/>
          <w:lang w:val="sr-Latn-ME"/>
        </w:rPr>
        <w:t>Mugil cephalus</w:t>
      </w:r>
      <w:r w:rsidRPr="00584437">
        <w:rPr>
          <w:rFonts w:ascii="Arial" w:hAnsi="Arial" w:cs="Arial"/>
          <w:sz w:val="24"/>
          <w:szCs w:val="24"/>
          <w:lang w:val="sr-Latn-ME"/>
        </w:rPr>
        <w:t xml:space="preserve"> (10,85 tona), </w:t>
      </w:r>
      <w:r w:rsidRPr="00584437">
        <w:rPr>
          <w:rFonts w:ascii="Arial" w:hAnsi="Arial" w:cs="Arial"/>
          <w:i/>
          <w:sz w:val="24"/>
          <w:szCs w:val="24"/>
          <w:lang w:val="sr-Latn-ME"/>
        </w:rPr>
        <w:t>Mullus barbatus</w:t>
      </w:r>
      <w:r w:rsidRPr="00584437">
        <w:rPr>
          <w:rFonts w:ascii="Arial" w:hAnsi="Arial" w:cs="Arial"/>
          <w:sz w:val="24"/>
          <w:szCs w:val="24"/>
          <w:lang w:val="sr-Latn-ME"/>
        </w:rPr>
        <w:t xml:space="preserve"> S(6,23 tone), </w:t>
      </w:r>
      <w:r w:rsidRPr="00584437">
        <w:rPr>
          <w:rFonts w:ascii="Arial" w:hAnsi="Arial" w:cs="Arial"/>
          <w:i/>
          <w:sz w:val="24"/>
          <w:szCs w:val="24"/>
          <w:lang w:val="sr-Latn-ME"/>
        </w:rPr>
        <w:t xml:space="preserve">Sardina pilchardus </w:t>
      </w:r>
      <w:r w:rsidRPr="00584437">
        <w:rPr>
          <w:rFonts w:ascii="Arial" w:hAnsi="Arial" w:cs="Arial"/>
          <w:sz w:val="24"/>
          <w:szCs w:val="24"/>
          <w:lang w:val="sr-Latn-ME"/>
        </w:rPr>
        <w:t xml:space="preserve">(4,73 tone), </w:t>
      </w:r>
      <w:r w:rsidRPr="00584437">
        <w:rPr>
          <w:rFonts w:ascii="Arial" w:hAnsi="Arial" w:cs="Arial"/>
          <w:i/>
          <w:sz w:val="24"/>
          <w:szCs w:val="24"/>
          <w:lang w:val="sr-Latn-ME"/>
        </w:rPr>
        <w:t>Merluccius merluccius</w:t>
      </w:r>
      <w:r w:rsidRPr="00584437">
        <w:rPr>
          <w:rFonts w:ascii="Arial" w:hAnsi="Arial" w:cs="Arial"/>
          <w:sz w:val="24"/>
          <w:szCs w:val="24"/>
          <w:lang w:val="sr-Latn-ME"/>
        </w:rPr>
        <w:t xml:space="preserve"> (4.42 tone), </w:t>
      </w:r>
      <w:r w:rsidRPr="00584437">
        <w:rPr>
          <w:rFonts w:ascii="Arial" w:hAnsi="Arial" w:cs="Arial"/>
          <w:i/>
          <w:sz w:val="24"/>
          <w:szCs w:val="24"/>
          <w:lang w:val="sr-Latn-ME"/>
        </w:rPr>
        <w:t>Sarpa salpa</w:t>
      </w:r>
      <w:r w:rsidRPr="00584437">
        <w:rPr>
          <w:rFonts w:ascii="Arial" w:hAnsi="Arial" w:cs="Arial"/>
          <w:sz w:val="24"/>
          <w:szCs w:val="24"/>
          <w:lang w:val="sr-Latn-ME"/>
        </w:rPr>
        <w:t xml:space="preserve"> (4.28 tona), </w:t>
      </w:r>
      <w:r w:rsidRPr="00584437">
        <w:rPr>
          <w:rFonts w:ascii="Arial" w:hAnsi="Arial" w:cs="Arial"/>
          <w:i/>
          <w:sz w:val="24"/>
          <w:szCs w:val="24"/>
          <w:lang w:val="sr-Latn-ME"/>
        </w:rPr>
        <w:t>Sepia officinalis</w:t>
      </w:r>
      <w:r w:rsidRPr="00584437">
        <w:rPr>
          <w:rFonts w:ascii="Arial" w:hAnsi="Arial" w:cs="Arial"/>
          <w:sz w:val="24"/>
          <w:szCs w:val="24"/>
          <w:lang w:val="sr-Latn-ME"/>
        </w:rPr>
        <w:t xml:space="preserve"> (4.13 tona) i </w:t>
      </w:r>
      <w:r w:rsidRPr="00584437">
        <w:rPr>
          <w:rFonts w:ascii="Arial" w:hAnsi="Arial" w:cs="Arial"/>
          <w:i/>
          <w:sz w:val="24"/>
          <w:szCs w:val="24"/>
          <w:lang w:val="sr-Latn-ME"/>
        </w:rPr>
        <w:t>Sarda sarda</w:t>
      </w:r>
      <w:r w:rsidRPr="00584437">
        <w:rPr>
          <w:rFonts w:ascii="Arial" w:hAnsi="Arial" w:cs="Arial"/>
          <w:sz w:val="24"/>
          <w:szCs w:val="24"/>
          <w:lang w:val="sr-Latn-ME"/>
        </w:rPr>
        <w:t xml:space="preserve"> (4.06 tona). Ostale vrste čine ukupno 23,26 tona ulova (slika 44). </w:t>
      </w:r>
    </w:p>
    <w:p w14:paraId="5EF0AF1A" w14:textId="77777777" w:rsidR="00D7204A" w:rsidRPr="00584437" w:rsidRDefault="00D7204A" w:rsidP="00584437">
      <w:pPr>
        <w:spacing w:before="240" w:line="276" w:lineRule="auto"/>
        <w:jc w:val="center"/>
        <w:rPr>
          <w:rFonts w:ascii="Arial" w:hAnsi="Arial" w:cs="Arial"/>
          <w:sz w:val="24"/>
          <w:szCs w:val="24"/>
        </w:rPr>
      </w:pPr>
      <w:r w:rsidRPr="00584437">
        <w:rPr>
          <w:rFonts w:ascii="Arial" w:hAnsi="Arial" w:cs="Arial"/>
          <w:noProof/>
          <w:sz w:val="24"/>
          <w:szCs w:val="24"/>
        </w:rPr>
        <w:drawing>
          <wp:inline distT="0" distB="0" distL="0" distR="0" wp14:anchorId="0E86E217" wp14:editId="679C3603">
            <wp:extent cx="4090704" cy="2473144"/>
            <wp:effectExtent l="0" t="0" r="5080" b="381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190294" cy="2533354"/>
                    </a:xfrm>
                    <a:prstGeom prst="rect">
                      <a:avLst/>
                    </a:prstGeom>
                    <a:noFill/>
                  </pic:spPr>
                </pic:pic>
              </a:graphicData>
            </a:graphic>
          </wp:inline>
        </w:drawing>
      </w:r>
    </w:p>
    <w:p w14:paraId="527A5B0D" w14:textId="77777777" w:rsidR="00D7204A" w:rsidRPr="00584437" w:rsidRDefault="00D7204A" w:rsidP="00584437">
      <w:pPr>
        <w:spacing w:before="240" w:line="276" w:lineRule="auto"/>
        <w:jc w:val="center"/>
        <w:rPr>
          <w:rFonts w:ascii="Arial" w:hAnsi="Arial" w:cs="Arial"/>
          <w:sz w:val="24"/>
          <w:szCs w:val="24"/>
        </w:rPr>
      </w:pPr>
      <w:r w:rsidRPr="00584437">
        <w:rPr>
          <w:rFonts w:ascii="Arial" w:hAnsi="Arial" w:cs="Arial"/>
          <w:sz w:val="24"/>
          <w:szCs w:val="24"/>
        </w:rPr>
        <w:t xml:space="preserve">Slika </w:t>
      </w:r>
      <w:r w:rsidR="004930D2" w:rsidRPr="00584437">
        <w:rPr>
          <w:rFonts w:ascii="Arial" w:hAnsi="Arial" w:cs="Arial"/>
          <w:sz w:val="24"/>
          <w:szCs w:val="24"/>
        </w:rPr>
        <w:t>44.</w:t>
      </w:r>
      <w:r w:rsidRPr="00584437">
        <w:rPr>
          <w:rFonts w:ascii="Arial" w:hAnsi="Arial" w:cs="Arial"/>
          <w:sz w:val="24"/>
          <w:szCs w:val="24"/>
        </w:rPr>
        <w:t xml:space="preserve"> Struktura lovina segmenta flote P-05</w:t>
      </w:r>
    </w:p>
    <w:p w14:paraId="3B03DD10" w14:textId="77777777" w:rsidR="00A61732" w:rsidRPr="00584437" w:rsidRDefault="00A61732"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 xml:space="preserve">Ulov grupe polivalentnih plovila koja koriste pasivne alate a dužine su 6 do 12 metara (P-06) iznosio je 43,45 tona u 2021. godini. Najzastupljenije vrste u ulovima bila je Sardina </w:t>
      </w:r>
      <w:r w:rsidRPr="00584437">
        <w:rPr>
          <w:rFonts w:ascii="Arial" w:hAnsi="Arial" w:cs="Arial"/>
          <w:sz w:val="24"/>
          <w:szCs w:val="24"/>
          <w:lang w:val="sr-Latn-ME"/>
        </w:rPr>
        <w:lastRenderedPageBreak/>
        <w:t xml:space="preserve">pilchardus (5,2 tone), potom </w:t>
      </w:r>
      <w:r w:rsidRPr="00584437">
        <w:rPr>
          <w:rFonts w:ascii="Arial" w:hAnsi="Arial" w:cs="Arial"/>
          <w:i/>
          <w:sz w:val="24"/>
          <w:szCs w:val="24"/>
          <w:lang w:val="sr-Latn-ME"/>
        </w:rPr>
        <w:t>Thunnus thynnus</w:t>
      </w:r>
      <w:r w:rsidRPr="00584437">
        <w:rPr>
          <w:rFonts w:ascii="Arial" w:hAnsi="Arial" w:cs="Arial"/>
          <w:sz w:val="24"/>
          <w:szCs w:val="24"/>
          <w:lang w:val="sr-Latn-ME"/>
        </w:rPr>
        <w:t xml:space="preserve"> (3,8 tona), </w:t>
      </w:r>
      <w:r w:rsidRPr="00584437">
        <w:rPr>
          <w:rFonts w:ascii="Arial" w:hAnsi="Arial" w:cs="Arial"/>
          <w:i/>
          <w:sz w:val="24"/>
          <w:szCs w:val="24"/>
          <w:lang w:val="sr-Latn-ME"/>
        </w:rPr>
        <w:t>Merluccius merluccius</w:t>
      </w:r>
      <w:r w:rsidRPr="00584437">
        <w:rPr>
          <w:rFonts w:ascii="Arial" w:hAnsi="Arial" w:cs="Arial"/>
          <w:sz w:val="24"/>
          <w:szCs w:val="24"/>
          <w:lang w:val="sr-Latn-ME"/>
        </w:rPr>
        <w:t xml:space="preserve"> 3,59 tona), </w:t>
      </w:r>
      <w:r w:rsidRPr="00584437">
        <w:rPr>
          <w:rFonts w:ascii="Arial" w:hAnsi="Arial" w:cs="Arial"/>
          <w:i/>
          <w:sz w:val="24"/>
          <w:szCs w:val="24"/>
          <w:lang w:val="sr-Latn-ME"/>
        </w:rPr>
        <w:t>Trachurus trachurus</w:t>
      </w:r>
      <w:r w:rsidRPr="00584437">
        <w:rPr>
          <w:rFonts w:ascii="Arial" w:hAnsi="Arial" w:cs="Arial"/>
          <w:sz w:val="24"/>
          <w:szCs w:val="24"/>
          <w:lang w:val="sr-Latn-ME"/>
        </w:rPr>
        <w:t xml:space="preserve"> (3,22 tone), </w:t>
      </w:r>
      <w:r w:rsidRPr="00584437">
        <w:rPr>
          <w:rFonts w:ascii="Arial" w:hAnsi="Arial" w:cs="Arial"/>
          <w:i/>
          <w:sz w:val="24"/>
          <w:szCs w:val="24"/>
          <w:lang w:val="sr-Latn-ME"/>
        </w:rPr>
        <w:t>Mullus barbatus</w:t>
      </w:r>
      <w:r w:rsidRPr="00584437">
        <w:rPr>
          <w:rFonts w:ascii="Arial" w:hAnsi="Arial" w:cs="Arial"/>
          <w:sz w:val="24"/>
          <w:szCs w:val="24"/>
          <w:lang w:val="sr-Latn-ME"/>
        </w:rPr>
        <w:t xml:space="preserve"> (3.10 tona). Ulov ostalih vrsta iznosio je 24,54 tone (slika 45). </w:t>
      </w:r>
    </w:p>
    <w:p w14:paraId="1E447266" w14:textId="77777777" w:rsidR="00D7204A" w:rsidRPr="00584437" w:rsidRDefault="00D7204A" w:rsidP="00584437">
      <w:pPr>
        <w:spacing w:before="240" w:line="276" w:lineRule="auto"/>
        <w:jc w:val="center"/>
        <w:rPr>
          <w:rFonts w:ascii="Arial" w:hAnsi="Arial" w:cs="Arial"/>
          <w:sz w:val="24"/>
          <w:szCs w:val="24"/>
        </w:rPr>
      </w:pPr>
      <w:r w:rsidRPr="00584437">
        <w:rPr>
          <w:rFonts w:ascii="Arial" w:hAnsi="Arial" w:cs="Arial"/>
          <w:noProof/>
          <w:sz w:val="24"/>
          <w:szCs w:val="24"/>
        </w:rPr>
        <w:drawing>
          <wp:inline distT="0" distB="0" distL="0" distR="0" wp14:anchorId="6ED110FD" wp14:editId="6585BC6F">
            <wp:extent cx="4064587" cy="2465507"/>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114911" cy="2496032"/>
                    </a:xfrm>
                    <a:prstGeom prst="rect">
                      <a:avLst/>
                    </a:prstGeom>
                    <a:noFill/>
                  </pic:spPr>
                </pic:pic>
              </a:graphicData>
            </a:graphic>
          </wp:inline>
        </w:drawing>
      </w:r>
    </w:p>
    <w:p w14:paraId="42E586C0" w14:textId="77777777" w:rsidR="00D7204A" w:rsidRPr="00584437" w:rsidRDefault="00D7204A" w:rsidP="00584437">
      <w:pPr>
        <w:spacing w:before="240" w:line="276" w:lineRule="auto"/>
        <w:jc w:val="center"/>
        <w:rPr>
          <w:rFonts w:ascii="Arial" w:hAnsi="Arial" w:cs="Arial"/>
          <w:sz w:val="24"/>
          <w:szCs w:val="24"/>
        </w:rPr>
      </w:pPr>
      <w:r w:rsidRPr="00584437">
        <w:rPr>
          <w:rFonts w:ascii="Arial" w:hAnsi="Arial" w:cs="Arial"/>
          <w:sz w:val="24"/>
          <w:szCs w:val="24"/>
        </w:rPr>
        <w:t xml:space="preserve">Slika </w:t>
      </w:r>
      <w:r w:rsidR="004930D2" w:rsidRPr="00584437">
        <w:rPr>
          <w:rFonts w:ascii="Arial" w:hAnsi="Arial" w:cs="Arial"/>
          <w:sz w:val="24"/>
          <w:szCs w:val="24"/>
        </w:rPr>
        <w:t>45</w:t>
      </w:r>
      <w:r w:rsidRPr="00584437">
        <w:rPr>
          <w:rFonts w:ascii="Arial" w:hAnsi="Arial" w:cs="Arial"/>
          <w:sz w:val="24"/>
          <w:szCs w:val="24"/>
        </w:rPr>
        <w:t>. Struktura ulova segmenta flote P-06</w:t>
      </w:r>
    </w:p>
    <w:p w14:paraId="7A6F4977" w14:textId="77777777" w:rsidR="00A61732" w:rsidRPr="00584437" w:rsidRDefault="00A61732"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Manja polivalentna plovila koja spadaju u segment flote P-09 imala su ukupni ulov od 90.54, tone u 2021. godini (slika 46). Riječ je uglavnom o obalnim potegačama koje ciljaju sitnu plavu ribu. U ulovima dominiraju dvije vrst</w:t>
      </w:r>
      <w:r w:rsidR="000B1B6C">
        <w:rPr>
          <w:rFonts w:ascii="Arial" w:hAnsi="Arial" w:cs="Arial"/>
          <w:sz w:val="24"/>
          <w:szCs w:val="24"/>
          <w:lang w:val="sr-Latn-ME"/>
        </w:rPr>
        <w:t>e</w:t>
      </w:r>
      <w:r w:rsidRPr="00584437">
        <w:rPr>
          <w:rFonts w:ascii="Arial" w:hAnsi="Arial" w:cs="Arial"/>
          <w:sz w:val="24"/>
          <w:szCs w:val="24"/>
          <w:lang w:val="sr-Latn-ME"/>
        </w:rPr>
        <w:t xml:space="preserve"> </w:t>
      </w:r>
      <w:r w:rsidRPr="00584437">
        <w:rPr>
          <w:rFonts w:ascii="Arial" w:hAnsi="Arial" w:cs="Arial"/>
          <w:i/>
          <w:sz w:val="24"/>
          <w:szCs w:val="24"/>
          <w:lang w:val="sr-Latn-ME"/>
        </w:rPr>
        <w:t>Sardina pilchardus</w:t>
      </w:r>
      <w:r w:rsidRPr="00584437">
        <w:rPr>
          <w:rFonts w:ascii="Arial" w:hAnsi="Arial" w:cs="Arial"/>
          <w:sz w:val="24"/>
          <w:szCs w:val="24"/>
          <w:lang w:val="sr-Latn-ME"/>
        </w:rPr>
        <w:t xml:space="preserve"> (42,07 tona) te </w:t>
      </w:r>
      <w:r w:rsidRPr="00584437">
        <w:rPr>
          <w:rFonts w:ascii="Arial" w:hAnsi="Arial" w:cs="Arial"/>
          <w:i/>
          <w:sz w:val="24"/>
          <w:szCs w:val="24"/>
          <w:lang w:val="sr-Latn-ME"/>
        </w:rPr>
        <w:t>Engraulis encrasicolus</w:t>
      </w:r>
      <w:r w:rsidRPr="00584437">
        <w:rPr>
          <w:rFonts w:ascii="Arial" w:hAnsi="Arial" w:cs="Arial"/>
          <w:sz w:val="24"/>
          <w:szCs w:val="24"/>
          <w:lang w:val="sr-Latn-ME"/>
        </w:rPr>
        <w:t xml:space="preserve"> (31,60 tona). Sve ostale vrste su zastupljene u ulovima sa veoma malim učešćem (njihovo ukupno učešće u ulovima iznosilo je 16,63 tone). </w:t>
      </w:r>
    </w:p>
    <w:p w14:paraId="1A6252A5" w14:textId="77777777" w:rsidR="00D7204A" w:rsidRPr="00584437" w:rsidRDefault="00D7204A" w:rsidP="00584437">
      <w:pPr>
        <w:spacing w:before="240" w:line="276" w:lineRule="auto"/>
        <w:jc w:val="center"/>
        <w:rPr>
          <w:rFonts w:ascii="Arial" w:hAnsi="Arial" w:cs="Arial"/>
          <w:sz w:val="24"/>
          <w:szCs w:val="24"/>
        </w:rPr>
      </w:pPr>
      <w:r w:rsidRPr="00584437">
        <w:rPr>
          <w:rFonts w:ascii="Arial" w:hAnsi="Arial" w:cs="Arial"/>
          <w:noProof/>
          <w:sz w:val="24"/>
          <w:szCs w:val="24"/>
        </w:rPr>
        <w:drawing>
          <wp:inline distT="0" distB="0" distL="0" distR="0" wp14:anchorId="569AD859" wp14:editId="0D6AA900">
            <wp:extent cx="4096301" cy="2484745"/>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184710" cy="2538372"/>
                    </a:xfrm>
                    <a:prstGeom prst="rect">
                      <a:avLst/>
                    </a:prstGeom>
                    <a:noFill/>
                  </pic:spPr>
                </pic:pic>
              </a:graphicData>
            </a:graphic>
          </wp:inline>
        </w:drawing>
      </w:r>
    </w:p>
    <w:p w14:paraId="49093385" w14:textId="77777777" w:rsidR="00D7204A" w:rsidRPr="00584437" w:rsidRDefault="00D7204A" w:rsidP="00584437">
      <w:pPr>
        <w:spacing w:before="240" w:line="276" w:lineRule="auto"/>
        <w:jc w:val="center"/>
        <w:rPr>
          <w:rFonts w:ascii="Arial" w:hAnsi="Arial" w:cs="Arial"/>
          <w:sz w:val="24"/>
          <w:szCs w:val="24"/>
        </w:rPr>
      </w:pPr>
      <w:r w:rsidRPr="00584437">
        <w:rPr>
          <w:rFonts w:ascii="Arial" w:hAnsi="Arial" w:cs="Arial"/>
          <w:sz w:val="24"/>
          <w:szCs w:val="24"/>
        </w:rPr>
        <w:t>Slika</w:t>
      </w:r>
      <w:r w:rsidR="004930D2" w:rsidRPr="00584437">
        <w:rPr>
          <w:rFonts w:ascii="Arial" w:hAnsi="Arial" w:cs="Arial"/>
          <w:sz w:val="24"/>
          <w:szCs w:val="24"/>
        </w:rPr>
        <w:t xml:space="preserve"> 46.</w:t>
      </w:r>
      <w:r w:rsidRPr="00584437">
        <w:rPr>
          <w:rFonts w:ascii="Arial" w:hAnsi="Arial" w:cs="Arial"/>
          <w:sz w:val="24"/>
          <w:szCs w:val="24"/>
        </w:rPr>
        <w:t xml:space="preserve"> Struktura ulova segmenta flote P-09</w:t>
      </w:r>
    </w:p>
    <w:p w14:paraId="010A5C46" w14:textId="77777777" w:rsidR="00A61732" w:rsidRPr="00584437" w:rsidRDefault="00A61732"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lastRenderedPageBreak/>
        <w:t xml:space="preserve">U segmentu flote P-10 koju čine veća polivalentna plovila (6-12 metara) takođe dominiraju obalne potegače, pa je samim time i struktura ulova slična onoj kao u prethodnom segmentu (slika 47). Ukupan ulov u 2021. godini za ovaj segment iznosio je  32,81 tonu, a najzastupljenija vrsta bila je </w:t>
      </w:r>
      <w:r w:rsidRPr="00584437">
        <w:rPr>
          <w:rFonts w:ascii="Arial" w:hAnsi="Arial" w:cs="Arial"/>
          <w:i/>
          <w:sz w:val="24"/>
          <w:szCs w:val="24"/>
          <w:lang w:val="sr-Latn-ME"/>
        </w:rPr>
        <w:t>Sardina pilchardus</w:t>
      </w:r>
      <w:r w:rsidRPr="00584437">
        <w:rPr>
          <w:rFonts w:ascii="Arial" w:hAnsi="Arial" w:cs="Arial"/>
          <w:sz w:val="24"/>
          <w:szCs w:val="24"/>
          <w:lang w:val="sr-Latn-ME"/>
        </w:rPr>
        <w:t xml:space="preserve"> (14,17 tona). U značajnijim količinama u ulovima su bile još vrste </w:t>
      </w:r>
      <w:r w:rsidRPr="00584437">
        <w:rPr>
          <w:rFonts w:ascii="Arial" w:hAnsi="Arial" w:cs="Arial"/>
          <w:i/>
          <w:sz w:val="24"/>
          <w:szCs w:val="24"/>
          <w:lang w:val="sr-Latn-ME"/>
        </w:rPr>
        <w:t>Engraulis encrasicoulus</w:t>
      </w:r>
      <w:r w:rsidRPr="00584437">
        <w:rPr>
          <w:rFonts w:ascii="Arial" w:hAnsi="Arial" w:cs="Arial"/>
          <w:sz w:val="24"/>
          <w:szCs w:val="24"/>
          <w:lang w:val="sr-Latn-ME"/>
        </w:rPr>
        <w:t xml:space="preserve"> (3.28 tona). </w:t>
      </w:r>
      <w:r w:rsidRPr="00584437">
        <w:rPr>
          <w:rFonts w:ascii="Arial" w:hAnsi="Arial" w:cs="Arial"/>
          <w:i/>
          <w:sz w:val="24"/>
          <w:szCs w:val="24"/>
          <w:lang w:val="sr-Latn-ME"/>
        </w:rPr>
        <w:t>Boops boops</w:t>
      </w:r>
      <w:r w:rsidRPr="00584437">
        <w:rPr>
          <w:rFonts w:ascii="Arial" w:hAnsi="Arial" w:cs="Arial"/>
          <w:sz w:val="24"/>
          <w:szCs w:val="24"/>
          <w:lang w:val="sr-Latn-ME"/>
        </w:rPr>
        <w:t xml:space="preserve"> (2,21 tona) </w:t>
      </w:r>
      <w:r w:rsidRPr="00584437">
        <w:rPr>
          <w:rFonts w:ascii="Arial" w:hAnsi="Arial" w:cs="Arial"/>
          <w:i/>
          <w:sz w:val="24"/>
          <w:szCs w:val="24"/>
          <w:lang w:val="sr-Latn-ME"/>
        </w:rPr>
        <w:t>Mullus barbatus</w:t>
      </w:r>
      <w:r w:rsidRPr="00584437">
        <w:rPr>
          <w:rFonts w:ascii="Arial" w:hAnsi="Arial" w:cs="Arial"/>
          <w:sz w:val="24"/>
          <w:szCs w:val="24"/>
          <w:lang w:val="sr-Latn-ME"/>
        </w:rPr>
        <w:t xml:space="preserve"> (2,05 tona) i </w:t>
      </w:r>
      <w:r w:rsidRPr="00584437">
        <w:rPr>
          <w:rFonts w:ascii="Arial" w:hAnsi="Arial" w:cs="Arial"/>
          <w:i/>
          <w:sz w:val="24"/>
          <w:szCs w:val="24"/>
          <w:lang w:val="sr-Latn-ME"/>
        </w:rPr>
        <w:t>Trachurus trachurus</w:t>
      </w:r>
      <w:r w:rsidRPr="00584437">
        <w:rPr>
          <w:rFonts w:ascii="Arial" w:hAnsi="Arial" w:cs="Arial"/>
          <w:sz w:val="24"/>
          <w:szCs w:val="24"/>
          <w:lang w:val="sr-Latn-ME"/>
        </w:rPr>
        <w:t xml:space="preserve"> (2,0 tona). Sve ostale vrste činile su 8,75 tona ulova. </w:t>
      </w:r>
    </w:p>
    <w:p w14:paraId="05828C93" w14:textId="77777777" w:rsidR="00D7204A" w:rsidRPr="00584437" w:rsidRDefault="00D7204A" w:rsidP="00584437">
      <w:pPr>
        <w:spacing w:before="240" w:line="276" w:lineRule="auto"/>
        <w:jc w:val="center"/>
        <w:rPr>
          <w:rFonts w:ascii="Arial" w:hAnsi="Arial" w:cs="Arial"/>
          <w:sz w:val="24"/>
          <w:szCs w:val="24"/>
        </w:rPr>
      </w:pPr>
      <w:r w:rsidRPr="00584437">
        <w:rPr>
          <w:rFonts w:ascii="Arial" w:hAnsi="Arial" w:cs="Arial"/>
          <w:noProof/>
          <w:sz w:val="24"/>
          <w:szCs w:val="24"/>
        </w:rPr>
        <w:drawing>
          <wp:inline distT="0" distB="0" distL="0" distR="0" wp14:anchorId="4FE2103C" wp14:editId="2E95A038">
            <wp:extent cx="3673456" cy="2203055"/>
            <wp:effectExtent l="0" t="0" r="3810" b="698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706659" cy="2222967"/>
                    </a:xfrm>
                    <a:prstGeom prst="rect">
                      <a:avLst/>
                    </a:prstGeom>
                    <a:noFill/>
                  </pic:spPr>
                </pic:pic>
              </a:graphicData>
            </a:graphic>
          </wp:inline>
        </w:drawing>
      </w:r>
    </w:p>
    <w:p w14:paraId="7C579E25" w14:textId="77777777" w:rsidR="00D7204A" w:rsidRPr="00584437" w:rsidRDefault="00D7204A" w:rsidP="00584437">
      <w:pPr>
        <w:spacing w:before="240" w:line="276" w:lineRule="auto"/>
        <w:jc w:val="center"/>
        <w:rPr>
          <w:rFonts w:ascii="Arial" w:hAnsi="Arial" w:cs="Arial"/>
          <w:sz w:val="24"/>
          <w:szCs w:val="24"/>
        </w:rPr>
      </w:pPr>
      <w:r w:rsidRPr="00584437">
        <w:rPr>
          <w:rFonts w:ascii="Arial" w:hAnsi="Arial" w:cs="Arial"/>
          <w:sz w:val="24"/>
          <w:szCs w:val="24"/>
        </w:rPr>
        <w:t xml:space="preserve">Slika </w:t>
      </w:r>
      <w:r w:rsidR="004930D2" w:rsidRPr="00584437">
        <w:rPr>
          <w:rFonts w:ascii="Arial" w:hAnsi="Arial" w:cs="Arial"/>
          <w:sz w:val="24"/>
          <w:szCs w:val="24"/>
        </w:rPr>
        <w:t>47</w:t>
      </w:r>
      <w:r w:rsidRPr="00584437">
        <w:rPr>
          <w:rFonts w:ascii="Arial" w:hAnsi="Arial" w:cs="Arial"/>
          <w:sz w:val="24"/>
          <w:szCs w:val="24"/>
        </w:rPr>
        <w:t>. Struktura ulova segmenta flote P-10</w:t>
      </w:r>
    </w:p>
    <w:p w14:paraId="485AE65D" w14:textId="77777777" w:rsidR="00A61732" w:rsidRPr="00584437" w:rsidRDefault="00A61732"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 xml:space="preserve">Ulov malih plivarice (6 do 12 metara) koje čine segment S-01 činio je 169,94 tone u 2021 godini (slika 48). Najzastupljenije vrsta u ulovima bile su </w:t>
      </w:r>
      <w:r w:rsidRPr="00584437">
        <w:rPr>
          <w:rFonts w:ascii="Arial" w:hAnsi="Arial" w:cs="Arial"/>
          <w:i/>
          <w:sz w:val="24"/>
          <w:szCs w:val="24"/>
          <w:lang w:val="sr-Latn-ME"/>
        </w:rPr>
        <w:t>Engraulis encrasicolus</w:t>
      </w:r>
      <w:r w:rsidRPr="00584437">
        <w:rPr>
          <w:rFonts w:ascii="Arial" w:hAnsi="Arial" w:cs="Arial"/>
          <w:sz w:val="24"/>
          <w:szCs w:val="24"/>
          <w:lang w:val="sr-Latn-ME"/>
        </w:rPr>
        <w:t xml:space="preserve"> (59,78 tona) i </w:t>
      </w:r>
      <w:r w:rsidRPr="00584437">
        <w:rPr>
          <w:rFonts w:ascii="Arial" w:hAnsi="Arial" w:cs="Arial"/>
          <w:i/>
          <w:sz w:val="24"/>
          <w:szCs w:val="24"/>
          <w:lang w:val="sr-Latn-ME"/>
        </w:rPr>
        <w:t>Sardina pilchardus</w:t>
      </w:r>
      <w:r w:rsidRPr="00584437">
        <w:rPr>
          <w:rFonts w:ascii="Arial" w:hAnsi="Arial" w:cs="Arial"/>
          <w:sz w:val="24"/>
          <w:szCs w:val="24"/>
          <w:lang w:val="sr-Latn-ME"/>
        </w:rPr>
        <w:t xml:space="preserve"> (55,30 tona). Značajne količine u ulovima bile su još i pelagične vrste </w:t>
      </w:r>
      <w:r w:rsidRPr="00584437">
        <w:rPr>
          <w:rFonts w:ascii="Arial" w:hAnsi="Arial" w:cs="Arial"/>
          <w:i/>
          <w:sz w:val="24"/>
          <w:szCs w:val="24"/>
          <w:lang w:val="sr-Latn-ME"/>
        </w:rPr>
        <w:t>Scomber colias</w:t>
      </w:r>
      <w:r w:rsidRPr="00584437">
        <w:rPr>
          <w:rFonts w:ascii="Arial" w:hAnsi="Arial" w:cs="Arial"/>
          <w:sz w:val="24"/>
          <w:szCs w:val="24"/>
          <w:lang w:val="sr-Latn-ME"/>
        </w:rPr>
        <w:t xml:space="preserve"> (15,55 tona) i </w:t>
      </w:r>
      <w:r w:rsidRPr="00584437">
        <w:rPr>
          <w:rFonts w:ascii="Arial" w:hAnsi="Arial" w:cs="Arial"/>
          <w:i/>
          <w:sz w:val="24"/>
          <w:szCs w:val="24"/>
          <w:lang w:val="sr-Latn-ME"/>
        </w:rPr>
        <w:t>Trachurus trachurus</w:t>
      </w:r>
      <w:r w:rsidRPr="00584437">
        <w:rPr>
          <w:rFonts w:ascii="Arial" w:hAnsi="Arial" w:cs="Arial"/>
          <w:sz w:val="24"/>
          <w:szCs w:val="24"/>
          <w:lang w:val="sr-Latn-ME"/>
        </w:rPr>
        <w:t xml:space="preserve"> (11,29 tona). Ulov svih ostalih vrsta iznosio je 28,01 tonu. </w:t>
      </w:r>
    </w:p>
    <w:p w14:paraId="62444E2E" w14:textId="77777777" w:rsidR="00D7204A" w:rsidRPr="00584437" w:rsidRDefault="00D7204A" w:rsidP="00584437">
      <w:pPr>
        <w:spacing w:before="240" w:line="276" w:lineRule="auto"/>
        <w:jc w:val="center"/>
        <w:rPr>
          <w:rFonts w:ascii="Arial" w:hAnsi="Arial" w:cs="Arial"/>
          <w:sz w:val="24"/>
          <w:szCs w:val="24"/>
        </w:rPr>
      </w:pPr>
      <w:r w:rsidRPr="00584437">
        <w:rPr>
          <w:rFonts w:ascii="Arial" w:hAnsi="Arial" w:cs="Arial"/>
          <w:noProof/>
          <w:sz w:val="24"/>
          <w:szCs w:val="24"/>
        </w:rPr>
        <w:drawing>
          <wp:inline distT="0" distB="0" distL="0" distR="0" wp14:anchorId="3D3056B1" wp14:editId="027A8FAF">
            <wp:extent cx="3869050" cy="2320356"/>
            <wp:effectExtent l="0" t="0" r="0" b="381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924463" cy="2353588"/>
                    </a:xfrm>
                    <a:prstGeom prst="rect">
                      <a:avLst/>
                    </a:prstGeom>
                    <a:noFill/>
                  </pic:spPr>
                </pic:pic>
              </a:graphicData>
            </a:graphic>
          </wp:inline>
        </w:drawing>
      </w:r>
    </w:p>
    <w:p w14:paraId="71783717" w14:textId="77777777" w:rsidR="00D7204A" w:rsidRPr="00584437" w:rsidRDefault="00D7204A" w:rsidP="00584437">
      <w:pPr>
        <w:spacing w:before="240" w:line="276" w:lineRule="auto"/>
        <w:jc w:val="center"/>
        <w:rPr>
          <w:rFonts w:ascii="Arial" w:hAnsi="Arial" w:cs="Arial"/>
          <w:sz w:val="24"/>
          <w:szCs w:val="24"/>
        </w:rPr>
      </w:pPr>
      <w:bookmarkStart w:id="16" w:name="_Hlk141174277"/>
      <w:r w:rsidRPr="00584437">
        <w:rPr>
          <w:rFonts w:ascii="Arial" w:hAnsi="Arial" w:cs="Arial"/>
          <w:sz w:val="24"/>
          <w:szCs w:val="24"/>
        </w:rPr>
        <w:t xml:space="preserve">Slika </w:t>
      </w:r>
      <w:r w:rsidR="004930D2" w:rsidRPr="00584437">
        <w:rPr>
          <w:rFonts w:ascii="Arial" w:hAnsi="Arial" w:cs="Arial"/>
          <w:sz w:val="24"/>
          <w:szCs w:val="24"/>
        </w:rPr>
        <w:t>48</w:t>
      </w:r>
      <w:r w:rsidRPr="00584437">
        <w:rPr>
          <w:rFonts w:ascii="Arial" w:hAnsi="Arial" w:cs="Arial"/>
          <w:sz w:val="24"/>
          <w:szCs w:val="24"/>
        </w:rPr>
        <w:t>. Struktura ulova segmenta flote S-01</w:t>
      </w:r>
    </w:p>
    <w:bookmarkEnd w:id="16"/>
    <w:p w14:paraId="2BE65B47" w14:textId="77777777" w:rsidR="00A61732" w:rsidRPr="00584437" w:rsidRDefault="00A61732"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lastRenderedPageBreak/>
        <w:t xml:space="preserve">Slična struktura ulova je i u segmentu plivarica dužine 6 do 12 metara (S-02) čiji je ukupan ulov u 2021 godini iznosio 70,443 tone (slika 49). Najzastupljenija vrsta u ulovima bila je </w:t>
      </w:r>
      <w:r w:rsidRPr="00584437">
        <w:rPr>
          <w:rFonts w:ascii="Arial" w:hAnsi="Arial" w:cs="Arial"/>
          <w:i/>
          <w:sz w:val="24"/>
          <w:szCs w:val="24"/>
          <w:lang w:val="sr-Latn-ME"/>
        </w:rPr>
        <w:t>Sardina pilchardus</w:t>
      </w:r>
      <w:r w:rsidRPr="00584437">
        <w:rPr>
          <w:rFonts w:ascii="Arial" w:hAnsi="Arial" w:cs="Arial"/>
          <w:sz w:val="24"/>
          <w:szCs w:val="24"/>
          <w:lang w:val="sr-Latn-ME"/>
        </w:rPr>
        <w:t xml:space="preserve"> (23,22 tone), potom </w:t>
      </w:r>
      <w:r w:rsidRPr="00584437">
        <w:rPr>
          <w:rFonts w:ascii="Arial" w:hAnsi="Arial" w:cs="Arial"/>
          <w:i/>
          <w:sz w:val="24"/>
          <w:szCs w:val="24"/>
          <w:lang w:val="sr-Latn-ME"/>
        </w:rPr>
        <w:t>Engraulis encrasicolus</w:t>
      </w:r>
      <w:r w:rsidRPr="00584437">
        <w:rPr>
          <w:rFonts w:ascii="Arial" w:hAnsi="Arial" w:cs="Arial"/>
          <w:sz w:val="24"/>
          <w:szCs w:val="24"/>
          <w:lang w:val="sr-Latn-ME"/>
        </w:rPr>
        <w:t xml:space="preserve"> (10,51 tonu), </w:t>
      </w:r>
      <w:r w:rsidRPr="00584437">
        <w:rPr>
          <w:rFonts w:ascii="Arial" w:hAnsi="Arial" w:cs="Arial"/>
          <w:i/>
          <w:sz w:val="24"/>
          <w:szCs w:val="24"/>
          <w:lang w:val="sr-Latn-ME"/>
        </w:rPr>
        <w:t xml:space="preserve">Trachurus trachurus </w:t>
      </w:r>
      <w:r w:rsidRPr="00584437">
        <w:rPr>
          <w:rFonts w:ascii="Arial" w:hAnsi="Arial" w:cs="Arial"/>
          <w:sz w:val="24"/>
          <w:szCs w:val="24"/>
          <w:lang w:val="sr-Latn-ME"/>
        </w:rPr>
        <w:t>(10.45 tona</w:t>
      </w:r>
      <w:r w:rsidRPr="00584437">
        <w:rPr>
          <w:rFonts w:ascii="Arial" w:hAnsi="Arial" w:cs="Arial"/>
          <w:i/>
          <w:sz w:val="24"/>
          <w:szCs w:val="24"/>
          <w:lang w:val="sr-Latn-ME"/>
        </w:rPr>
        <w:t>),  Scomber colias</w:t>
      </w:r>
      <w:r w:rsidRPr="00584437">
        <w:rPr>
          <w:rFonts w:ascii="Arial" w:hAnsi="Arial" w:cs="Arial"/>
          <w:sz w:val="24"/>
          <w:szCs w:val="24"/>
          <w:lang w:val="sr-Latn-ME"/>
        </w:rPr>
        <w:t xml:space="preserve"> (8,5 tona) i </w:t>
      </w:r>
      <w:r w:rsidRPr="00584437">
        <w:rPr>
          <w:rFonts w:ascii="Arial" w:hAnsi="Arial" w:cs="Arial"/>
          <w:i/>
          <w:sz w:val="24"/>
          <w:szCs w:val="24"/>
          <w:lang w:val="sr-Latn-ME"/>
        </w:rPr>
        <w:t>Boops boops</w:t>
      </w:r>
      <w:r w:rsidRPr="00584437">
        <w:rPr>
          <w:rFonts w:ascii="Arial" w:hAnsi="Arial" w:cs="Arial"/>
          <w:sz w:val="24"/>
          <w:szCs w:val="24"/>
          <w:lang w:val="sr-Latn-ME"/>
        </w:rPr>
        <w:t xml:space="preserve"> (6,86 tona). Ulov svih ostalih vrsta iznosio je 10,93 tone. </w:t>
      </w:r>
    </w:p>
    <w:p w14:paraId="3F487840" w14:textId="77777777" w:rsidR="00D7204A" w:rsidRPr="00584437" w:rsidRDefault="00D7204A" w:rsidP="00584437">
      <w:pPr>
        <w:spacing w:before="240" w:line="276" w:lineRule="auto"/>
        <w:jc w:val="center"/>
        <w:rPr>
          <w:rFonts w:ascii="Arial" w:hAnsi="Arial" w:cs="Arial"/>
          <w:sz w:val="24"/>
          <w:szCs w:val="24"/>
        </w:rPr>
      </w:pPr>
      <w:r w:rsidRPr="00584437">
        <w:rPr>
          <w:rFonts w:ascii="Arial" w:hAnsi="Arial" w:cs="Arial"/>
          <w:noProof/>
          <w:sz w:val="24"/>
          <w:szCs w:val="24"/>
        </w:rPr>
        <w:drawing>
          <wp:inline distT="0" distB="0" distL="0" distR="0" wp14:anchorId="32E6D5B6" wp14:editId="5CA1763E">
            <wp:extent cx="3657600" cy="219659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696400" cy="2219891"/>
                    </a:xfrm>
                    <a:prstGeom prst="rect">
                      <a:avLst/>
                    </a:prstGeom>
                    <a:noFill/>
                  </pic:spPr>
                </pic:pic>
              </a:graphicData>
            </a:graphic>
          </wp:inline>
        </w:drawing>
      </w:r>
    </w:p>
    <w:p w14:paraId="5A3A17B3" w14:textId="77777777" w:rsidR="00D7204A" w:rsidRPr="00584437" w:rsidRDefault="00D7204A" w:rsidP="00584437">
      <w:pPr>
        <w:spacing w:before="240" w:line="276" w:lineRule="auto"/>
        <w:jc w:val="center"/>
        <w:rPr>
          <w:rFonts w:ascii="Arial" w:hAnsi="Arial" w:cs="Arial"/>
          <w:sz w:val="24"/>
          <w:szCs w:val="24"/>
        </w:rPr>
      </w:pPr>
      <w:r w:rsidRPr="00584437">
        <w:rPr>
          <w:rFonts w:ascii="Arial" w:hAnsi="Arial" w:cs="Arial"/>
          <w:sz w:val="24"/>
          <w:szCs w:val="24"/>
        </w:rPr>
        <w:t xml:space="preserve">Slika </w:t>
      </w:r>
      <w:r w:rsidR="004930D2" w:rsidRPr="00584437">
        <w:rPr>
          <w:rFonts w:ascii="Arial" w:hAnsi="Arial" w:cs="Arial"/>
          <w:sz w:val="24"/>
          <w:szCs w:val="24"/>
        </w:rPr>
        <w:t>49</w:t>
      </w:r>
      <w:r w:rsidRPr="00584437">
        <w:rPr>
          <w:rFonts w:ascii="Arial" w:hAnsi="Arial" w:cs="Arial"/>
          <w:sz w:val="24"/>
          <w:szCs w:val="24"/>
        </w:rPr>
        <w:t>. Struktura ulova segmenta flote S-02</w:t>
      </w:r>
    </w:p>
    <w:p w14:paraId="01AC0FD0" w14:textId="77777777" w:rsidR="004769F0" w:rsidRPr="00584437" w:rsidRDefault="004769F0"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 xml:space="preserve">Ulov segmenta flote plivarica 12 do 24 metra (segment s-03) bio je veoma mali i iznosio je svega 2,42 tone u 2021. godini, a činilo ga je nekoliko pridnenih i pelagičnih vrsta (slika 50). </w:t>
      </w:r>
    </w:p>
    <w:p w14:paraId="40E7539D" w14:textId="77777777" w:rsidR="00D7204A" w:rsidRPr="00584437" w:rsidRDefault="00D7204A" w:rsidP="00584437">
      <w:pPr>
        <w:spacing w:before="240" w:line="276" w:lineRule="auto"/>
        <w:jc w:val="center"/>
        <w:rPr>
          <w:rFonts w:ascii="Arial" w:hAnsi="Arial" w:cs="Arial"/>
          <w:sz w:val="24"/>
          <w:szCs w:val="24"/>
        </w:rPr>
      </w:pPr>
      <w:r w:rsidRPr="00584437">
        <w:rPr>
          <w:rFonts w:ascii="Arial" w:hAnsi="Arial" w:cs="Arial"/>
          <w:noProof/>
          <w:sz w:val="24"/>
          <w:szCs w:val="24"/>
        </w:rPr>
        <w:drawing>
          <wp:inline distT="0" distB="0" distL="0" distR="0" wp14:anchorId="3942122C" wp14:editId="36C0002C">
            <wp:extent cx="3479232" cy="2084643"/>
            <wp:effectExtent l="0" t="0" r="6985"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3515794" cy="2106550"/>
                    </a:xfrm>
                    <a:prstGeom prst="rect">
                      <a:avLst/>
                    </a:prstGeom>
                    <a:noFill/>
                  </pic:spPr>
                </pic:pic>
              </a:graphicData>
            </a:graphic>
          </wp:inline>
        </w:drawing>
      </w:r>
    </w:p>
    <w:p w14:paraId="057F7898" w14:textId="77777777" w:rsidR="00D7204A" w:rsidRPr="00584437" w:rsidRDefault="00D7204A" w:rsidP="00584437">
      <w:pPr>
        <w:spacing w:before="240" w:line="276" w:lineRule="auto"/>
        <w:jc w:val="center"/>
        <w:rPr>
          <w:rFonts w:ascii="Arial" w:hAnsi="Arial" w:cs="Arial"/>
          <w:sz w:val="24"/>
          <w:szCs w:val="24"/>
        </w:rPr>
      </w:pPr>
      <w:r w:rsidRPr="00584437">
        <w:rPr>
          <w:rFonts w:ascii="Arial" w:hAnsi="Arial" w:cs="Arial"/>
          <w:sz w:val="24"/>
          <w:szCs w:val="24"/>
        </w:rPr>
        <w:t xml:space="preserve">Slika </w:t>
      </w:r>
      <w:r w:rsidR="004930D2" w:rsidRPr="00584437">
        <w:rPr>
          <w:rFonts w:ascii="Arial" w:hAnsi="Arial" w:cs="Arial"/>
          <w:sz w:val="24"/>
          <w:szCs w:val="24"/>
        </w:rPr>
        <w:t>50</w:t>
      </w:r>
      <w:r w:rsidRPr="00584437">
        <w:rPr>
          <w:rFonts w:ascii="Arial" w:hAnsi="Arial" w:cs="Arial"/>
          <w:sz w:val="24"/>
          <w:szCs w:val="24"/>
        </w:rPr>
        <w:t>. Struktura ulova segmenta flote S-03</w:t>
      </w:r>
    </w:p>
    <w:p w14:paraId="06421F70" w14:textId="77777777" w:rsidR="004769F0" w:rsidRPr="00584437" w:rsidRDefault="004769F0"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 xml:space="preserve">Ukupan ulov pridnenih koča u segmentu flote od 6 do 12 metara (T-10) iznosio je svega  5.81 tonu u 2021. godini. Najdominantnije vrste u ulovima bile su tipične pridnene priobalne vrste su </w:t>
      </w:r>
      <w:r w:rsidRPr="00584437">
        <w:rPr>
          <w:rFonts w:ascii="Arial" w:hAnsi="Arial" w:cs="Arial"/>
          <w:i/>
          <w:sz w:val="24"/>
          <w:szCs w:val="24"/>
          <w:lang w:val="sr-Latn-ME"/>
        </w:rPr>
        <w:t>Merluccius merluccius</w:t>
      </w:r>
      <w:r w:rsidRPr="00584437">
        <w:rPr>
          <w:rFonts w:ascii="Arial" w:hAnsi="Arial" w:cs="Arial"/>
          <w:sz w:val="24"/>
          <w:szCs w:val="24"/>
          <w:lang w:val="sr-Latn-ME"/>
        </w:rPr>
        <w:t xml:space="preserve"> (2,1 tonu) i </w:t>
      </w:r>
      <w:r w:rsidRPr="00584437">
        <w:rPr>
          <w:rFonts w:ascii="Arial" w:hAnsi="Arial" w:cs="Arial"/>
          <w:i/>
          <w:sz w:val="24"/>
          <w:szCs w:val="24"/>
          <w:lang w:val="sr-Latn-ME"/>
        </w:rPr>
        <w:t>Mullus barbatus</w:t>
      </w:r>
      <w:r w:rsidRPr="00584437">
        <w:rPr>
          <w:rFonts w:ascii="Arial" w:hAnsi="Arial" w:cs="Arial"/>
          <w:sz w:val="24"/>
          <w:szCs w:val="24"/>
          <w:lang w:val="sr-Latn-ME"/>
        </w:rPr>
        <w:t xml:space="preserve"> (1,15 tona). Ulov ostalih vrsta iznosio je 2,56 tona (slika 51). </w:t>
      </w:r>
    </w:p>
    <w:p w14:paraId="31BCB25A" w14:textId="77777777" w:rsidR="00D7204A" w:rsidRPr="00584437" w:rsidRDefault="00D7204A" w:rsidP="00584437">
      <w:pPr>
        <w:spacing w:before="240" w:line="276" w:lineRule="auto"/>
        <w:jc w:val="center"/>
        <w:rPr>
          <w:rFonts w:ascii="Arial" w:hAnsi="Arial" w:cs="Arial"/>
          <w:sz w:val="24"/>
          <w:szCs w:val="24"/>
        </w:rPr>
      </w:pPr>
      <w:r w:rsidRPr="00584437">
        <w:rPr>
          <w:rFonts w:ascii="Arial" w:hAnsi="Arial" w:cs="Arial"/>
          <w:noProof/>
          <w:sz w:val="24"/>
          <w:szCs w:val="24"/>
        </w:rPr>
        <w:lastRenderedPageBreak/>
        <w:drawing>
          <wp:inline distT="0" distB="0" distL="0" distR="0" wp14:anchorId="7ED357D2" wp14:editId="0CDD0A34">
            <wp:extent cx="3960499" cy="2378497"/>
            <wp:effectExtent l="0" t="0" r="1905" b="3175"/>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3985199" cy="2393331"/>
                    </a:xfrm>
                    <a:prstGeom prst="rect">
                      <a:avLst/>
                    </a:prstGeom>
                    <a:noFill/>
                  </pic:spPr>
                </pic:pic>
              </a:graphicData>
            </a:graphic>
          </wp:inline>
        </w:drawing>
      </w:r>
    </w:p>
    <w:p w14:paraId="2F12F60C" w14:textId="77777777" w:rsidR="00D7204A" w:rsidRPr="00584437" w:rsidRDefault="00D7204A" w:rsidP="00584437">
      <w:pPr>
        <w:spacing w:before="240" w:line="276" w:lineRule="auto"/>
        <w:jc w:val="center"/>
        <w:rPr>
          <w:rFonts w:ascii="Arial" w:hAnsi="Arial" w:cs="Arial"/>
          <w:sz w:val="24"/>
          <w:szCs w:val="24"/>
        </w:rPr>
      </w:pPr>
      <w:r w:rsidRPr="00584437">
        <w:rPr>
          <w:rFonts w:ascii="Arial" w:hAnsi="Arial" w:cs="Arial"/>
          <w:sz w:val="24"/>
          <w:szCs w:val="24"/>
        </w:rPr>
        <w:t xml:space="preserve">Slika </w:t>
      </w:r>
      <w:r w:rsidR="004930D2" w:rsidRPr="00584437">
        <w:rPr>
          <w:rFonts w:ascii="Arial" w:hAnsi="Arial" w:cs="Arial"/>
          <w:sz w:val="24"/>
          <w:szCs w:val="24"/>
        </w:rPr>
        <w:t>51</w:t>
      </w:r>
      <w:r w:rsidRPr="00584437">
        <w:rPr>
          <w:rFonts w:ascii="Arial" w:hAnsi="Arial" w:cs="Arial"/>
          <w:sz w:val="24"/>
          <w:szCs w:val="24"/>
        </w:rPr>
        <w:t>. Struktura ulova segmenta flote T-10</w:t>
      </w:r>
    </w:p>
    <w:p w14:paraId="0575EB8D" w14:textId="77777777" w:rsidR="004769F0" w:rsidRPr="00584437" w:rsidRDefault="004769F0"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 xml:space="preserve">Ulov koča dužine 12 do 24 metra (T-11) bio je 64,77 tona u 2021 godini, a najvažnije vrste u ulovima bile su </w:t>
      </w:r>
      <w:r w:rsidRPr="00584437">
        <w:rPr>
          <w:rFonts w:ascii="Arial" w:hAnsi="Arial" w:cs="Arial"/>
          <w:i/>
          <w:sz w:val="24"/>
          <w:szCs w:val="24"/>
          <w:lang w:val="sr-Latn-ME"/>
        </w:rPr>
        <w:t>Merluccius merluccius</w:t>
      </w:r>
      <w:r w:rsidRPr="00584437">
        <w:rPr>
          <w:rFonts w:ascii="Arial" w:hAnsi="Arial" w:cs="Arial"/>
          <w:sz w:val="24"/>
          <w:szCs w:val="24"/>
          <w:lang w:val="sr-Latn-ME"/>
        </w:rPr>
        <w:t xml:space="preserve"> (22.60 tona), </w:t>
      </w:r>
      <w:r w:rsidRPr="00584437">
        <w:rPr>
          <w:rFonts w:ascii="Arial" w:hAnsi="Arial" w:cs="Arial"/>
          <w:i/>
          <w:sz w:val="24"/>
          <w:szCs w:val="24"/>
          <w:lang w:val="sr-Latn-ME"/>
        </w:rPr>
        <w:t>Mullus barbatus</w:t>
      </w:r>
      <w:r w:rsidRPr="00584437">
        <w:rPr>
          <w:rFonts w:ascii="Arial" w:hAnsi="Arial" w:cs="Arial"/>
          <w:sz w:val="24"/>
          <w:szCs w:val="24"/>
          <w:lang w:val="sr-Latn-ME"/>
        </w:rPr>
        <w:t xml:space="preserve"> (10,48 tona), </w:t>
      </w:r>
      <w:r w:rsidRPr="00584437">
        <w:rPr>
          <w:rFonts w:ascii="Arial" w:hAnsi="Arial" w:cs="Arial"/>
          <w:i/>
          <w:sz w:val="24"/>
          <w:szCs w:val="24"/>
          <w:lang w:val="sr-Latn-ME"/>
        </w:rPr>
        <w:t>Parapenaeus longirostris</w:t>
      </w:r>
      <w:r w:rsidRPr="00584437">
        <w:rPr>
          <w:rFonts w:ascii="Arial" w:hAnsi="Arial" w:cs="Arial"/>
          <w:sz w:val="24"/>
          <w:szCs w:val="24"/>
          <w:lang w:val="sr-Latn-ME"/>
        </w:rPr>
        <w:t xml:space="preserve"> (9,40 tona) i </w:t>
      </w:r>
      <w:r w:rsidRPr="00584437">
        <w:rPr>
          <w:rFonts w:ascii="Arial" w:hAnsi="Arial" w:cs="Arial"/>
          <w:i/>
          <w:sz w:val="24"/>
          <w:szCs w:val="24"/>
          <w:lang w:val="sr-Latn-ME"/>
        </w:rPr>
        <w:t>Lophius budegassa</w:t>
      </w:r>
      <w:r w:rsidRPr="00584437">
        <w:rPr>
          <w:rFonts w:ascii="Arial" w:hAnsi="Arial" w:cs="Arial"/>
          <w:sz w:val="24"/>
          <w:szCs w:val="24"/>
          <w:lang w:val="sr-Latn-ME"/>
        </w:rPr>
        <w:t xml:space="preserve"> (5,4 tone). Ulov ostalih vrsta iznosio je 16,89 tona (slika 52). </w:t>
      </w:r>
    </w:p>
    <w:p w14:paraId="17DA34C0" w14:textId="77777777" w:rsidR="00D7204A" w:rsidRPr="00584437" w:rsidRDefault="00D7204A" w:rsidP="00584437">
      <w:pPr>
        <w:spacing w:before="240" w:line="276" w:lineRule="auto"/>
        <w:jc w:val="center"/>
        <w:rPr>
          <w:rFonts w:ascii="Arial" w:hAnsi="Arial" w:cs="Arial"/>
          <w:sz w:val="24"/>
          <w:szCs w:val="24"/>
        </w:rPr>
      </w:pPr>
      <w:r w:rsidRPr="00584437">
        <w:rPr>
          <w:rFonts w:ascii="Arial" w:hAnsi="Arial" w:cs="Arial"/>
          <w:noProof/>
          <w:sz w:val="24"/>
          <w:szCs w:val="24"/>
        </w:rPr>
        <w:drawing>
          <wp:inline distT="0" distB="0" distL="0" distR="0" wp14:anchorId="16DD2A8F" wp14:editId="3DB6763C">
            <wp:extent cx="4031888" cy="2421369"/>
            <wp:effectExtent l="0" t="0" r="6985"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060580" cy="2438600"/>
                    </a:xfrm>
                    <a:prstGeom prst="rect">
                      <a:avLst/>
                    </a:prstGeom>
                    <a:noFill/>
                  </pic:spPr>
                </pic:pic>
              </a:graphicData>
            </a:graphic>
          </wp:inline>
        </w:drawing>
      </w:r>
    </w:p>
    <w:p w14:paraId="292669E4" w14:textId="77777777" w:rsidR="009A7B08" w:rsidRPr="00584437" w:rsidRDefault="00D7204A" w:rsidP="00584437">
      <w:pPr>
        <w:spacing w:before="240" w:line="276" w:lineRule="auto"/>
        <w:jc w:val="center"/>
        <w:rPr>
          <w:rFonts w:ascii="Arial" w:hAnsi="Arial" w:cs="Arial"/>
          <w:sz w:val="24"/>
          <w:szCs w:val="24"/>
        </w:rPr>
      </w:pPr>
      <w:r w:rsidRPr="00584437">
        <w:rPr>
          <w:rFonts w:ascii="Arial" w:hAnsi="Arial" w:cs="Arial"/>
          <w:sz w:val="24"/>
          <w:szCs w:val="24"/>
        </w:rPr>
        <w:t xml:space="preserve">Slika </w:t>
      </w:r>
      <w:r w:rsidR="00095D2B" w:rsidRPr="00584437">
        <w:rPr>
          <w:rFonts w:ascii="Arial" w:hAnsi="Arial" w:cs="Arial"/>
          <w:sz w:val="24"/>
          <w:szCs w:val="24"/>
        </w:rPr>
        <w:t>52</w:t>
      </w:r>
      <w:r w:rsidRPr="00584437">
        <w:rPr>
          <w:rFonts w:ascii="Arial" w:hAnsi="Arial" w:cs="Arial"/>
          <w:sz w:val="24"/>
          <w:szCs w:val="24"/>
        </w:rPr>
        <w:t>. Struktura ulova segmenta flote T-11</w:t>
      </w:r>
      <w:r w:rsidR="009A7B08" w:rsidRPr="00584437">
        <w:rPr>
          <w:rFonts w:ascii="Arial" w:hAnsi="Arial" w:cs="Arial"/>
          <w:sz w:val="24"/>
          <w:szCs w:val="24"/>
        </w:rPr>
        <w:br w:type="page"/>
      </w:r>
    </w:p>
    <w:p w14:paraId="41B915E3" w14:textId="77777777" w:rsidR="004769F0" w:rsidRPr="00584437" w:rsidRDefault="004769F0" w:rsidP="00584437">
      <w:pPr>
        <w:spacing w:before="240" w:line="276" w:lineRule="auto"/>
        <w:jc w:val="both"/>
        <w:rPr>
          <w:rFonts w:ascii="Arial" w:hAnsi="Arial" w:cs="Arial"/>
          <w:b/>
          <w:sz w:val="24"/>
          <w:szCs w:val="24"/>
          <w:lang w:val="sr-Latn-ME"/>
        </w:rPr>
      </w:pPr>
      <w:r w:rsidRPr="00584437">
        <w:rPr>
          <w:rFonts w:ascii="Arial" w:hAnsi="Arial" w:cs="Arial"/>
          <w:b/>
          <w:sz w:val="24"/>
          <w:szCs w:val="24"/>
          <w:lang w:val="sr-Latn-ME"/>
        </w:rPr>
        <w:lastRenderedPageBreak/>
        <w:t>DUŽINSKE FREKVENCIJE NAJVAŽNIJIH VRSTA U ULOVIMA</w:t>
      </w:r>
    </w:p>
    <w:p w14:paraId="748978EF" w14:textId="77777777" w:rsidR="004769F0" w:rsidRPr="00584437" w:rsidRDefault="004769F0"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Dužinske frekvencije su prikazane za najvažnije vrste u ulovima i to po grupama plovila na način kako se prezentira u bazi podataka DCRF GFCM. U tablici</w:t>
      </w:r>
      <w:r w:rsidR="000B1B6C">
        <w:rPr>
          <w:rFonts w:ascii="Arial" w:hAnsi="Arial" w:cs="Arial"/>
          <w:sz w:val="24"/>
          <w:szCs w:val="24"/>
          <w:lang w:val="sr-Latn-ME"/>
        </w:rPr>
        <w:t xml:space="preserve"> 15 se</w:t>
      </w:r>
      <w:r w:rsidRPr="00584437">
        <w:rPr>
          <w:rFonts w:ascii="Arial" w:hAnsi="Arial" w:cs="Arial"/>
          <w:sz w:val="24"/>
          <w:szCs w:val="24"/>
          <w:lang w:val="sr-Latn-ME"/>
        </w:rPr>
        <w:t xml:space="preserve"> nalazi podjela plovila prema dužini i vrsti alata koji se koristi; u grupi L se nalaze parangali; P su priobalna plovila sa i bez motora koja koriste pasivne alate; S – su plovila različitih dužina koja koriste plivarice, a T su pridnene povlačne mreže  koče. U  ovom nacionalnom planu upravljanja su analizirane dužinske frekvencije prikupljene 2020. godine. </w:t>
      </w:r>
    </w:p>
    <w:p w14:paraId="58F15000" w14:textId="77777777" w:rsidR="004769F0" w:rsidRPr="00584437" w:rsidRDefault="004769F0" w:rsidP="00584437">
      <w:pPr>
        <w:spacing w:before="240" w:line="276" w:lineRule="auto"/>
        <w:jc w:val="both"/>
        <w:rPr>
          <w:rFonts w:ascii="Arial" w:hAnsi="Arial" w:cs="Arial"/>
          <w:b/>
          <w:sz w:val="24"/>
          <w:szCs w:val="24"/>
          <w:lang w:val="sr-Latn-ME"/>
        </w:rPr>
      </w:pPr>
      <w:r w:rsidRPr="00584437">
        <w:rPr>
          <w:rFonts w:ascii="Arial" w:hAnsi="Arial" w:cs="Arial"/>
          <w:b/>
          <w:sz w:val="24"/>
          <w:szCs w:val="24"/>
          <w:lang w:val="sr-Latn-ME"/>
        </w:rPr>
        <w:t>Oslić</w:t>
      </w:r>
    </w:p>
    <w:p w14:paraId="3C96EE7C" w14:textId="77777777" w:rsidR="004769F0" w:rsidRPr="00584437" w:rsidRDefault="004769F0"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 xml:space="preserve">Glavni segmenti flote kojima se lovi oslić su pridnene povlačne mreže koče (T10 manje od 12 metara  i T11 – veće od 12 metara) te priobalna plovila koja koriste pasivne alate (P05 – manja od 6 metara, P06 – dužine 6 do 12 metara) i to uglavnom mreže stajaćice. </w:t>
      </w:r>
    </w:p>
    <w:p w14:paraId="0547E6C3" w14:textId="77777777" w:rsidR="004769F0" w:rsidRPr="00584437" w:rsidRDefault="004769F0"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Koče ribolov obavljaju na otvorenom, dok su stajaćice u zalivima ili u uskom priobalnom području. U skladu sa time je i izgled dužinskih frekvencija u ulovima. U stajaćicama se love veći primjerci (slika 53), dok se u kočarskim ulovima nalaze i primjerci ispod minimalne lovne dužine MCRS (20 cm), a njihov udio je veći u segmentu flote  T11 – tj. veći kočari koji odlaze dalje na otvoreno more.</w:t>
      </w:r>
    </w:p>
    <w:p w14:paraId="326C86E8" w14:textId="77777777" w:rsidR="00466E36" w:rsidRPr="00584437" w:rsidRDefault="00466E36" w:rsidP="00584437">
      <w:pPr>
        <w:spacing w:before="240" w:line="276" w:lineRule="auto"/>
        <w:jc w:val="center"/>
        <w:rPr>
          <w:rFonts w:ascii="Arial" w:hAnsi="Arial" w:cs="Arial"/>
          <w:sz w:val="24"/>
          <w:szCs w:val="24"/>
        </w:rPr>
      </w:pPr>
      <w:r w:rsidRPr="00584437">
        <w:rPr>
          <w:rFonts w:ascii="Arial" w:hAnsi="Arial" w:cs="Arial"/>
          <w:noProof/>
          <w:sz w:val="24"/>
          <w:szCs w:val="24"/>
        </w:rPr>
        <w:drawing>
          <wp:inline distT="0" distB="0" distL="0" distR="0" wp14:anchorId="1BE29DD0" wp14:editId="5FCCE903">
            <wp:extent cx="3493748" cy="210012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521915" cy="2117051"/>
                    </a:xfrm>
                    <a:prstGeom prst="rect">
                      <a:avLst/>
                    </a:prstGeom>
                    <a:noFill/>
                  </pic:spPr>
                </pic:pic>
              </a:graphicData>
            </a:graphic>
          </wp:inline>
        </w:drawing>
      </w:r>
    </w:p>
    <w:p w14:paraId="08803160" w14:textId="77777777" w:rsidR="00466E36" w:rsidRPr="00584437" w:rsidRDefault="00466E36" w:rsidP="00584437">
      <w:pPr>
        <w:spacing w:before="240" w:line="276" w:lineRule="auto"/>
        <w:jc w:val="center"/>
        <w:rPr>
          <w:rFonts w:ascii="Arial" w:hAnsi="Arial" w:cs="Arial"/>
          <w:sz w:val="24"/>
          <w:szCs w:val="24"/>
        </w:rPr>
      </w:pPr>
      <w:r w:rsidRPr="00584437">
        <w:rPr>
          <w:rFonts w:ascii="Arial" w:hAnsi="Arial" w:cs="Arial"/>
          <w:sz w:val="24"/>
          <w:szCs w:val="24"/>
        </w:rPr>
        <w:t xml:space="preserve">Slika </w:t>
      </w:r>
      <w:r w:rsidR="00095D2B" w:rsidRPr="00584437">
        <w:rPr>
          <w:rFonts w:ascii="Arial" w:hAnsi="Arial" w:cs="Arial"/>
          <w:sz w:val="24"/>
          <w:szCs w:val="24"/>
        </w:rPr>
        <w:t>53.</w:t>
      </w:r>
      <w:r w:rsidRPr="00584437">
        <w:rPr>
          <w:rFonts w:ascii="Arial" w:hAnsi="Arial" w:cs="Arial"/>
          <w:sz w:val="24"/>
          <w:szCs w:val="24"/>
        </w:rPr>
        <w:t xml:space="preserve"> Dužinske frekvencije oslića lovljenog različitim segmentima ribolovne flote</w:t>
      </w:r>
    </w:p>
    <w:p w14:paraId="38F2E11B" w14:textId="77777777" w:rsidR="000B1B6C" w:rsidRDefault="000B1B6C" w:rsidP="00584437">
      <w:pPr>
        <w:spacing w:before="240" w:line="276" w:lineRule="auto"/>
        <w:rPr>
          <w:rFonts w:ascii="Arial" w:hAnsi="Arial" w:cs="Arial"/>
          <w:b/>
          <w:sz w:val="24"/>
          <w:szCs w:val="24"/>
          <w:lang w:val="sr-Latn-ME"/>
        </w:rPr>
      </w:pPr>
    </w:p>
    <w:p w14:paraId="58B2893F" w14:textId="77777777" w:rsidR="004769F0" w:rsidRPr="00584437" w:rsidRDefault="004769F0" w:rsidP="00584437">
      <w:pPr>
        <w:spacing w:before="240" w:line="276" w:lineRule="auto"/>
        <w:rPr>
          <w:rFonts w:ascii="Arial" w:hAnsi="Arial" w:cs="Arial"/>
          <w:b/>
          <w:sz w:val="24"/>
          <w:szCs w:val="24"/>
          <w:lang w:val="sr-Latn-ME"/>
        </w:rPr>
      </w:pPr>
      <w:r w:rsidRPr="00584437">
        <w:rPr>
          <w:rFonts w:ascii="Arial" w:hAnsi="Arial" w:cs="Arial"/>
          <w:b/>
          <w:sz w:val="24"/>
          <w:szCs w:val="24"/>
          <w:lang w:val="sr-Latn-ME"/>
        </w:rPr>
        <w:t>Trlja blatarica</w:t>
      </w:r>
    </w:p>
    <w:p w14:paraId="544817D1" w14:textId="77777777" w:rsidR="004769F0" w:rsidRPr="00584437" w:rsidRDefault="004769F0"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 xml:space="preserve">I kod trlje blatarice ulov se ostvaruje istim segmentima flote kao i kod oslića: pridnene povlačne mreže koče (T10 manje od 12 metara  i T11 – veće od 12 metara) te priobalna plovila koja koriste pasivne alate (P05 – manja od 6 metara, P06 – dužine 6 do 12 metara) </w:t>
      </w:r>
      <w:r w:rsidRPr="00584437">
        <w:rPr>
          <w:rFonts w:ascii="Arial" w:hAnsi="Arial" w:cs="Arial"/>
          <w:sz w:val="24"/>
          <w:szCs w:val="24"/>
          <w:lang w:val="sr-Latn-ME"/>
        </w:rPr>
        <w:lastRenderedPageBreak/>
        <w:t xml:space="preserve">i to uglavnom mreže stajaćice (slika 54). Vidljivo je da su u svim alatima primjerci trlje u dužinama većim od MCRS (11 cm). </w:t>
      </w:r>
    </w:p>
    <w:p w14:paraId="6CC69646" w14:textId="77777777" w:rsidR="00466E36" w:rsidRPr="00584437" w:rsidRDefault="00466E36" w:rsidP="00584437">
      <w:pPr>
        <w:spacing w:before="240" w:line="276" w:lineRule="auto"/>
        <w:jc w:val="center"/>
        <w:rPr>
          <w:rFonts w:ascii="Arial" w:hAnsi="Arial" w:cs="Arial"/>
          <w:sz w:val="24"/>
          <w:szCs w:val="24"/>
        </w:rPr>
      </w:pPr>
      <w:r w:rsidRPr="00584437">
        <w:rPr>
          <w:rFonts w:ascii="Arial" w:hAnsi="Arial" w:cs="Arial"/>
          <w:noProof/>
          <w:sz w:val="24"/>
          <w:szCs w:val="24"/>
        </w:rPr>
        <w:drawing>
          <wp:inline distT="0" distB="0" distL="0" distR="0" wp14:anchorId="5313F79F" wp14:editId="400F7F4E">
            <wp:extent cx="3240042" cy="1947615"/>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266522" cy="1963532"/>
                    </a:xfrm>
                    <a:prstGeom prst="rect">
                      <a:avLst/>
                    </a:prstGeom>
                    <a:noFill/>
                  </pic:spPr>
                </pic:pic>
              </a:graphicData>
            </a:graphic>
          </wp:inline>
        </w:drawing>
      </w:r>
    </w:p>
    <w:p w14:paraId="197FE41B" w14:textId="77777777" w:rsidR="00466E36" w:rsidRPr="00584437" w:rsidRDefault="00466E36" w:rsidP="00584437">
      <w:pPr>
        <w:spacing w:before="240" w:line="276" w:lineRule="auto"/>
        <w:jc w:val="center"/>
        <w:rPr>
          <w:rFonts w:ascii="Arial" w:hAnsi="Arial" w:cs="Arial"/>
          <w:sz w:val="24"/>
          <w:szCs w:val="24"/>
        </w:rPr>
      </w:pPr>
      <w:r w:rsidRPr="00584437">
        <w:rPr>
          <w:rFonts w:ascii="Arial" w:hAnsi="Arial" w:cs="Arial"/>
          <w:sz w:val="24"/>
          <w:szCs w:val="24"/>
        </w:rPr>
        <w:t xml:space="preserve">Slika </w:t>
      </w:r>
      <w:r w:rsidR="00095D2B" w:rsidRPr="00584437">
        <w:rPr>
          <w:rFonts w:ascii="Arial" w:hAnsi="Arial" w:cs="Arial"/>
          <w:sz w:val="24"/>
          <w:szCs w:val="24"/>
        </w:rPr>
        <w:t>54.</w:t>
      </w:r>
      <w:r w:rsidRPr="00584437">
        <w:rPr>
          <w:rFonts w:ascii="Arial" w:hAnsi="Arial" w:cs="Arial"/>
          <w:sz w:val="24"/>
          <w:szCs w:val="24"/>
        </w:rPr>
        <w:t xml:space="preserve">  Dužinske frekvencije trlje batarice lovljene različitim segmentima ribolovne flote</w:t>
      </w:r>
    </w:p>
    <w:p w14:paraId="5A5EB035" w14:textId="77777777" w:rsidR="004769F0" w:rsidRPr="00584437" w:rsidRDefault="004769F0" w:rsidP="00584437">
      <w:pPr>
        <w:spacing w:before="240" w:line="276" w:lineRule="auto"/>
        <w:jc w:val="both"/>
        <w:rPr>
          <w:rFonts w:ascii="Arial" w:hAnsi="Arial" w:cs="Arial"/>
          <w:b/>
          <w:sz w:val="24"/>
          <w:szCs w:val="24"/>
          <w:lang w:val="sr-Latn-ME"/>
        </w:rPr>
      </w:pPr>
      <w:r w:rsidRPr="00584437">
        <w:rPr>
          <w:rFonts w:ascii="Arial" w:hAnsi="Arial" w:cs="Arial"/>
          <w:b/>
          <w:sz w:val="24"/>
          <w:szCs w:val="24"/>
          <w:lang w:val="sr-Latn-ME"/>
        </w:rPr>
        <w:t>Arbun</w:t>
      </w:r>
    </w:p>
    <w:p w14:paraId="7D9AB745" w14:textId="77777777" w:rsidR="004769F0" w:rsidRPr="00584437" w:rsidRDefault="004769F0"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 xml:space="preserve">Arbun se lovi uglavnom pridnenim kočama, a ulovi u drugim alatima su mali. Dužinske frekvencije ostvarene različitim kočama nalaze se na slici 55. Učešće primjeraka manjih od MCRS u oba segmenta flote kočara je ispod onog propisanog nacionalnom zakonskom regulativom (20%). </w:t>
      </w:r>
    </w:p>
    <w:p w14:paraId="3375BFFD" w14:textId="77777777" w:rsidR="00466E36" w:rsidRPr="00584437" w:rsidRDefault="00466E36" w:rsidP="00584437">
      <w:pPr>
        <w:spacing w:before="240" w:line="276" w:lineRule="auto"/>
        <w:jc w:val="center"/>
        <w:rPr>
          <w:rFonts w:ascii="Arial" w:hAnsi="Arial" w:cs="Arial"/>
          <w:sz w:val="24"/>
          <w:szCs w:val="24"/>
        </w:rPr>
      </w:pPr>
      <w:r w:rsidRPr="00584437">
        <w:rPr>
          <w:rFonts w:ascii="Arial" w:hAnsi="Arial" w:cs="Arial"/>
          <w:noProof/>
          <w:sz w:val="24"/>
          <w:szCs w:val="24"/>
        </w:rPr>
        <w:drawing>
          <wp:inline distT="0" distB="0" distL="0" distR="0" wp14:anchorId="2D93A66F" wp14:editId="1464B4A9">
            <wp:extent cx="4074899" cy="2449455"/>
            <wp:effectExtent l="0" t="0" r="1905" b="825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098506" cy="2463646"/>
                    </a:xfrm>
                    <a:prstGeom prst="rect">
                      <a:avLst/>
                    </a:prstGeom>
                    <a:noFill/>
                  </pic:spPr>
                </pic:pic>
              </a:graphicData>
            </a:graphic>
          </wp:inline>
        </w:drawing>
      </w:r>
    </w:p>
    <w:p w14:paraId="4753125E" w14:textId="77777777" w:rsidR="00466E36" w:rsidRPr="00584437" w:rsidRDefault="00466E36" w:rsidP="00584437">
      <w:pPr>
        <w:spacing w:before="240" w:line="276" w:lineRule="auto"/>
        <w:jc w:val="center"/>
        <w:rPr>
          <w:rFonts w:ascii="Arial" w:hAnsi="Arial" w:cs="Arial"/>
          <w:sz w:val="24"/>
          <w:szCs w:val="24"/>
        </w:rPr>
      </w:pPr>
      <w:r w:rsidRPr="00584437">
        <w:rPr>
          <w:rFonts w:ascii="Arial" w:hAnsi="Arial" w:cs="Arial"/>
          <w:sz w:val="24"/>
          <w:szCs w:val="24"/>
        </w:rPr>
        <w:t xml:space="preserve">Slika </w:t>
      </w:r>
      <w:r w:rsidR="00095D2B" w:rsidRPr="00584437">
        <w:rPr>
          <w:rFonts w:ascii="Arial" w:hAnsi="Arial" w:cs="Arial"/>
          <w:sz w:val="24"/>
          <w:szCs w:val="24"/>
        </w:rPr>
        <w:t>55.</w:t>
      </w:r>
      <w:r w:rsidRPr="00584437">
        <w:rPr>
          <w:rFonts w:ascii="Arial" w:hAnsi="Arial" w:cs="Arial"/>
          <w:sz w:val="24"/>
          <w:szCs w:val="24"/>
        </w:rPr>
        <w:t xml:space="preserve">  Dužinske frekvencije arbuna lovljenog različitim segmentima ribolovne flote</w:t>
      </w:r>
    </w:p>
    <w:p w14:paraId="58F48899" w14:textId="77777777" w:rsidR="00466E36" w:rsidRPr="00584437" w:rsidRDefault="00466E36" w:rsidP="00584437">
      <w:pPr>
        <w:spacing w:before="240" w:line="276" w:lineRule="auto"/>
        <w:jc w:val="both"/>
        <w:rPr>
          <w:rFonts w:ascii="Arial" w:hAnsi="Arial" w:cs="Arial"/>
          <w:sz w:val="24"/>
          <w:szCs w:val="24"/>
        </w:rPr>
      </w:pPr>
    </w:p>
    <w:p w14:paraId="3829375D" w14:textId="77777777" w:rsidR="000B1B6C" w:rsidRDefault="000B1B6C" w:rsidP="00584437">
      <w:pPr>
        <w:spacing w:before="240" w:line="276" w:lineRule="auto"/>
        <w:jc w:val="both"/>
        <w:rPr>
          <w:rFonts w:ascii="Arial" w:hAnsi="Arial" w:cs="Arial"/>
          <w:b/>
          <w:sz w:val="24"/>
          <w:szCs w:val="24"/>
          <w:lang w:val="sr-Latn-ME"/>
        </w:rPr>
      </w:pPr>
    </w:p>
    <w:p w14:paraId="203DC633" w14:textId="77777777" w:rsidR="004769F0" w:rsidRPr="00584437" w:rsidRDefault="004769F0" w:rsidP="00584437">
      <w:pPr>
        <w:spacing w:before="240" w:line="276" w:lineRule="auto"/>
        <w:jc w:val="both"/>
        <w:rPr>
          <w:rFonts w:ascii="Arial" w:hAnsi="Arial" w:cs="Arial"/>
          <w:b/>
          <w:sz w:val="24"/>
          <w:szCs w:val="24"/>
          <w:lang w:val="sr-Latn-ME"/>
        </w:rPr>
      </w:pPr>
      <w:r w:rsidRPr="00584437">
        <w:rPr>
          <w:rFonts w:ascii="Arial" w:hAnsi="Arial" w:cs="Arial"/>
          <w:b/>
          <w:sz w:val="24"/>
          <w:szCs w:val="24"/>
          <w:lang w:val="sr-Latn-ME"/>
        </w:rPr>
        <w:lastRenderedPageBreak/>
        <w:t>Kozica</w:t>
      </w:r>
    </w:p>
    <w:p w14:paraId="7CE95D14" w14:textId="77777777" w:rsidR="004769F0" w:rsidRPr="00584437" w:rsidRDefault="004769F0"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 xml:space="preserve">Kozica se lovi samo u segmentima plovila koja koriste pridnenu povlačnu mrežu koču (slika 56). Udio primjeraka manjih od MCRS su manji od maksimalnih vrijednosti propisanih nacionalnom zakonskom regulativom. </w:t>
      </w:r>
    </w:p>
    <w:p w14:paraId="1FA4BE34" w14:textId="77777777" w:rsidR="00466E36" w:rsidRPr="00584437" w:rsidRDefault="00466E36" w:rsidP="00584437">
      <w:pPr>
        <w:spacing w:before="240" w:line="276" w:lineRule="auto"/>
        <w:jc w:val="center"/>
        <w:rPr>
          <w:rFonts w:ascii="Arial" w:hAnsi="Arial" w:cs="Arial"/>
          <w:sz w:val="24"/>
          <w:szCs w:val="24"/>
        </w:rPr>
      </w:pPr>
      <w:r w:rsidRPr="00584437">
        <w:rPr>
          <w:rFonts w:ascii="Arial" w:hAnsi="Arial" w:cs="Arial"/>
          <w:noProof/>
          <w:sz w:val="24"/>
          <w:szCs w:val="24"/>
        </w:rPr>
        <w:drawing>
          <wp:inline distT="0" distB="0" distL="0" distR="0" wp14:anchorId="7673840B" wp14:editId="489D933B">
            <wp:extent cx="3877716" cy="2330927"/>
            <wp:effectExtent l="0" t="0" r="889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910436" cy="2350595"/>
                    </a:xfrm>
                    <a:prstGeom prst="rect">
                      <a:avLst/>
                    </a:prstGeom>
                    <a:noFill/>
                  </pic:spPr>
                </pic:pic>
              </a:graphicData>
            </a:graphic>
          </wp:inline>
        </w:drawing>
      </w:r>
    </w:p>
    <w:p w14:paraId="0E21A723" w14:textId="77777777" w:rsidR="009A7B08" w:rsidRPr="00584437" w:rsidRDefault="009A7B08" w:rsidP="00584437">
      <w:pPr>
        <w:spacing w:before="240" w:line="276" w:lineRule="auto"/>
        <w:jc w:val="center"/>
        <w:rPr>
          <w:rFonts w:ascii="Arial" w:hAnsi="Arial" w:cs="Arial"/>
          <w:sz w:val="24"/>
          <w:szCs w:val="24"/>
        </w:rPr>
      </w:pPr>
      <w:r w:rsidRPr="00584437">
        <w:rPr>
          <w:rFonts w:ascii="Arial" w:hAnsi="Arial" w:cs="Arial"/>
          <w:sz w:val="24"/>
          <w:szCs w:val="24"/>
        </w:rPr>
        <w:t xml:space="preserve">Slika </w:t>
      </w:r>
      <w:r w:rsidR="00095D2B" w:rsidRPr="00584437">
        <w:rPr>
          <w:rFonts w:ascii="Arial" w:hAnsi="Arial" w:cs="Arial"/>
          <w:sz w:val="24"/>
          <w:szCs w:val="24"/>
        </w:rPr>
        <w:t xml:space="preserve">56. </w:t>
      </w:r>
      <w:r w:rsidRPr="00584437">
        <w:rPr>
          <w:rFonts w:ascii="Arial" w:hAnsi="Arial" w:cs="Arial"/>
          <w:sz w:val="24"/>
          <w:szCs w:val="24"/>
        </w:rPr>
        <w:t>Dužinske frekvencije kozice lovljene različitim segmentima ribolovne flote</w:t>
      </w:r>
    </w:p>
    <w:p w14:paraId="3C159FD0" w14:textId="77777777" w:rsidR="00466E36" w:rsidRPr="00584437" w:rsidRDefault="00466E36" w:rsidP="00584437">
      <w:pPr>
        <w:spacing w:before="240" w:line="276" w:lineRule="auto"/>
        <w:jc w:val="both"/>
        <w:rPr>
          <w:rFonts w:ascii="Arial" w:hAnsi="Arial" w:cs="Arial"/>
          <w:sz w:val="24"/>
          <w:szCs w:val="24"/>
        </w:rPr>
      </w:pPr>
    </w:p>
    <w:p w14:paraId="24A0CDF3" w14:textId="77777777" w:rsidR="004769F0" w:rsidRPr="00584437" w:rsidRDefault="004769F0" w:rsidP="00584437">
      <w:pPr>
        <w:spacing w:before="240" w:line="276" w:lineRule="auto"/>
        <w:jc w:val="both"/>
        <w:rPr>
          <w:rFonts w:ascii="Arial" w:hAnsi="Arial" w:cs="Arial"/>
          <w:b/>
          <w:sz w:val="24"/>
          <w:szCs w:val="24"/>
          <w:lang w:val="sr-Latn-ME"/>
        </w:rPr>
      </w:pPr>
      <w:r w:rsidRPr="00584437">
        <w:rPr>
          <w:rFonts w:ascii="Arial" w:hAnsi="Arial" w:cs="Arial"/>
          <w:b/>
          <w:sz w:val="24"/>
          <w:szCs w:val="24"/>
          <w:lang w:val="sr-Latn-ME"/>
        </w:rPr>
        <w:t>Srdela</w:t>
      </w:r>
    </w:p>
    <w:p w14:paraId="48099F85" w14:textId="77777777" w:rsidR="004769F0" w:rsidRPr="00584437" w:rsidRDefault="004769F0"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 xml:space="preserve">Najvažniji alati za lov srdele su velike mreže plivarice srdelare u otvorenom moru te u Bokokotorskom zalivu male mreže plivarice srdelare i obalne mreže potegače. Iz slike 57 je vidljivo da ovi različiti alati love različite dužinske kategorije srdele: u Bokokotorskom zalivu u ulovima se nalazi veliko učešće primjeraka ispod MCRS (11 cm). Učešće takvih primjeraka u obalnim mrežama potegačama je 74,32%; u malim plivaricama 37,17% i u velikim plivaricama 2,30%. Kako je prema nacionalnom pravilniku o MCRS minimalna dozvoljena dužina za lov srdele i inćuna u Bokokotorskom zalivu 6 cm, učešće takvih primjeraka u ulovima je 8,34% u obalnim mrežama potegačama, a 2,93% u malim plivaricama. U skladu s nacionalnom regulativom, u ribolovnom alatu ne smije biti više od 20% nedoraslih primjeraka, te su stoga ulovi obalnih mreža potegača i malih plivarica u skladu s nacionalnom regulativom. </w:t>
      </w:r>
    </w:p>
    <w:p w14:paraId="34398CA8" w14:textId="77777777" w:rsidR="00466E36" w:rsidRPr="00584437" w:rsidRDefault="00466E36" w:rsidP="00584437">
      <w:pPr>
        <w:spacing w:before="240" w:line="276" w:lineRule="auto"/>
        <w:jc w:val="center"/>
        <w:rPr>
          <w:rFonts w:ascii="Arial" w:hAnsi="Arial" w:cs="Arial"/>
          <w:sz w:val="24"/>
          <w:szCs w:val="24"/>
        </w:rPr>
      </w:pPr>
      <w:r w:rsidRPr="00584437">
        <w:rPr>
          <w:rFonts w:ascii="Arial" w:hAnsi="Arial" w:cs="Arial"/>
          <w:noProof/>
          <w:sz w:val="24"/>
          <w:szCs w:val="24"/>
        </w:rPr>
        <w:lastRenderedPageBreak/>
        <w:drawing>
          <wp:inline distT="0" distB="0" distL="0" distR="0" wp14:anchorId="60261460" wp14:editId="2FE88DD4">
            <wp:extent cx="4319238" cy="2596328"/>
            <wp:effectExtent l="0" t="0" r="5715"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455688" cy="2678349"/>
                    </a:xfrm>
                    <a:prstGeom prst="rect">
                      <a:avLst/>
                    </a:prstGeom>
                    <a:noFill/>
                  </pic:spPr>
                </pic:pic>
              </a:graphicData>
            </a:graphic>
          </wp:inline>
        </w:drawing>
      </w:r>
    </w:p>
    <w:p w14:paraId="1ED5CC9E" w14:textId="77777777" w:rsidR="00466E36" w:rsidRPr="00584437" w:rsidRDefault="00466E36" w:rsidP="00584437">
      <w:pPr>
        <w:spacing w:before="240" w:line="276" w:lineRule="auto"/>
        <w:jc w:val="center"/>
        <w:rPr>
          <w:rFonts w:ascii="Arial" w:hAnsi="Arial" w:cs="Arial"/>
          <w:sz w:val="24"/>
          <w:szCs w:val="24"/>
        </w:rPr>
      </w:pPr>
      <w:r w:rsidRPr="00584437">
        <w:rPr>
          <w:rFonts w:ascii="Arial" w:hAnsi="Arial" w:cs="Arial"/>
          <w:sz w:val="24"/>
          <w:szCs w:val="24"/>
        </w:rPr>
        <w:t xml:space="preserve">Slika </w:t>
      </w:r>
      <w:r w:rsidR="00095D2B" w:rsidRPr="00584437">
        <w:rPr>
          <w:rFonts w:ascii="Arial" w:hAnsi="Arial" w:cs="Arial"/>
          <w:sz w:val="24"/>
          <w:szCs w:val="24"/>
        </w:rPr>
        <w:t>57</w:t>
      </w:r>
      <w:r w:rsidRPr="00584437">
        <w:rPr>
          <w:rFonts w:ascii="Arial" w:hAnsi="Arial" w:cs="Arial"/>
          <w:sz w:val="24"/>
          <w:szCs w:val="24"/>
        </w:rPr>
        <w:t>. Dužinska struktura lovina srdele u različitim ribolovnim alatima</w:t>
      </w:r>
    </w:p>
    <w:p w14:paraId="0B179D19" w14:textId="77777777" w:rsidR="004769F0" w:rsidRPr="00584437" w:rsidRDefault="004769F0"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 xml:space="preserve">Iz slike 58 vidljivo je da je dužinska struktura ulova u pojedinim ribolovnim alatima manje-više slična i u zadnjim godinama.  </w:t>
      </w:r>
    </w:p>
    <w:p w14:paraId="23F27770" w14:textId="77777777" w:rsidR="00466E36" w:rsidRPr="00584437" w:rsidRDefault="00466E36" w:rsidP="00584437">
      <w:pPr>
        <w:spacing w:before="240" w:line="276" w:lineRule="auto"/>
        <w:jc w:val="center"/>
        <w:rPr>
          <w:rFonts w:ascii="Arial" w:hAnsi="Arial" w:cs="Arial"/>
          <w:sz w:val="24"/>
          <w:szCs w:val="24"/>
        </w:rPr>
      </w:pPr>
      <w:r w:rsidRPr="00584437">
        <w:rPr>
          <w:rFonts w:ascii="Arial" w:hAnsi="Arial" w:cs="Arial"/>
          <w:noProof/>
          <w:sz w:val="24"/>
          <w:szCs w:val="24"/>
        </w:rPr>
        <w:drawing>
          <wp:inline distT="0" distB="0" distL="0" distR="0" wp14:anchorId="0795C786" wp14:editId="18141A6D">
            <wp:extent cx="2689658" cy="1610209"/>
            <wp:effectExtent l="0" t="0" r="0" b="952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761740" cy="1653362"/>
                    </a:xfrm>
                    <a:prstGeom prst="rect">
                      <a:avLst/>
                    </a:prstGeom>
                    <a:noFill/>
                  </pic:spPr>
                </pic:pic>
              </a:graphicData>
            </a:graphic>
          </wp:inline>
        </w:drawing>
      </w:r>
      <w:r w:rsidRPr="00584437">
        <w:rPr>
          <w:rFonts w:ascii="Arial" w:hAnsi="Arial" w:cs="Arial"/>
          <w:noProof/>
          <w:sz w:val="24"/>
          <w:szCs w:val="24"/>
        </w:rPr>
        <w:drawing>
          <wp:inline distT="0" distB="0" distL="0" distR="0" wp14:anchorId="56468AA8" wp14:editId="6B423EAC">
            <wp:extent cx="2697413" cy="1614851"/>
            <wp:effectExtent l="0" t="0" r="8255" b="444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787685" cy="1668894"/>
                    </a:xfrm>
                    <a:prstGeom prst="rect">
                      <a:avLst/>
                    </a:prstGeom>
                    <a:noFill/>
                  </pic:spPr>
                </pic:pic>
              </a:graphicData>
            </a:graphic>
          </wp:inline>
        </w:drawing>
      </w:r>
      <w:r w:rsidRPr="00584437">
        <w:rPr>
          <w:rFonts w:ascii="Arial" w:hAnsi="Arial" w:cs="Arial"/>
          <w:noProof/>
          <w:sz w:val="24"/>
          <w:szCs w:val="24"/>
        </w:rPr>
        <w:drawing>
          <wp:inline distT="0" distB="0" distL="0" distR="0" wp14:anchorId="676B3F0C" wp14:editId="185EA539">
            <wp:extent cx="3061888" cy="1828800"/>
            <wp:effectExtent l="0" t="0" r="5715"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3196389" cy="1909135"/>
                    </a:xfrm>
                    <a:prstGeom prst="rect">
                      <a:avLst/>
                    </a:prstGeom>
                    <a:noFill/>
                  </pic:spPr>
                </pic:pic>
              </a:graphicData>
            </a:graphic>
          </wp:inline>
        </w:drawing>
      </w:r>
    </w:p>
    <w:p w14:paraId="27DCD5BC" w14:textId="77777777" w:rsidR="00466E36" w:rsidRPr="00584437" w:rsidRDefault="00466E36" w:rsidP="00584437">
      <w:pPr>
        <w:spacing w:before="240" w:line="276" w:lineRule="auto"/>
        <w:jc w:val="center"/>
        <w:rPr>
          <w:rFonts w:ascii="Arial" w:hAnsi="Arial" w:cs="Arial"/>
          <w:sz w:val="24"/>
          <w:szCs w:val="24"/>
        </w:rPr>
      </w:pPr>
      <w:bookmarkStart w:id="17" w:name="_Hlk140326652"/>
      <w:r w:rsidRPr="00584437">
        <w:rPr>
          <w:rFonts w:ascii="Arial" w:hAnsi="Arial" w:cs="Arial"/>
          <w:sz w:val="24"/>
          <w:szCs w:val="24"/>
        </w:rPr>
        <w:t xml:space="preserve">Slika </w:t>
      </w:r>
      <w:r w:rsidR="00095D2B" w:rsidRPr="00584437">
        <w:rPr>
          <w:rFonts w:ascii="Arial" w:hAnsi="Arial" w:cs="Arial"/>
          <w:sz w:val="24"/>
          <w:szCs w:val="24"/>
        </w:rPr>
        <w:t>58</w:t>
      </w:r>
      <w:r w:rsidRPr="00584437">
        <w:rPr>
          <w:rFonts w:ascii="Arial" w:hAnsi="Arial" w:cs="Arial"/>
          <w:sz w:val="24"/>
          <w:szCs w:val="24"/>
        </w:rPr>
        <w:t>. Dužinska struktura srdele po godinama u različitim ribolovnim alatima(2017-2020 godine)</w:t>
      </w:r>
      <w:bookmarkEnd w:id="17"/>
    </w:p>
    <w:p w14:paraId="5E00632A" w14:textId="77777777" w:rsidR="000B1B6C" w:rsidRDefault="000B1B6C" w:rsidP="00584437">
      <w:pPr>
        <w:spacing w:before="240" w:line="276" w:lineRule="auto"/>
        <w:jc w:val="both"/>
        <w:rPr>
          <w:rFonts w:ascii="Arial" w:hAnsi="Arial" w:cs="Arial"/>
          <w:b/>
          <w:sz w:val="24"/>
          <w:szCs w:val="24"/>
          <w:lang w:val="sr-Latn-ME"/>
        </w:rPr>
      </w:pPr>
    </w:p>
    <w:p w14:paraId="4FE9223E" w14:textId="77777777" w:rsidR="004769F0" w:rsidRPr="00584437" w:rsidRDefault="004769F0" w:rsidP="00584437">
      <w:pPr>
        <w:spacing w:before="240" w:line="276" w:lineRule="auto"/>
        <w:jc w:val="both"/>
        <w:rPr>
          <w:rFonts w:ascii="Arial" w:hAnsi="Arial" w:cs="Arial"/>
          <w:b/>
          <w:sz w:val="24"/>
          <w:szCs w:val="24"/>
          <w:lang w:val="sr-Latn-ME"/>
        </w:rPr>
      </w:pPr>
      <w:r w:rsidRPr="00584437">
        <w:rPr>
          <w:rFonts w:ascii="Arial" w:hAnsi="Arial" w:cs="Arial"/>
          <w:b/>
          <w:sz w:val="24"/>
          <w:szCs w:val="24"/>
          <w:lang w:val="sr-Latn-ME"/>
        </w:rPr>
        <w:lastRenderedPageBreak/>
        <w:t>Inćun</w:t>
      </w:r>
    </w:p>
    <w:p w14:paraId="3DD37226" w14:textId="77777777" w:rsidR="004769F0" w:rsidRPr="00584437" w:rsidRDefault="004769F0"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Kao i u slučaju inćuna ključni alati za ulov su velike mreže plivarice srdelare u otvorenom moru te u Bokokotorskom zalivu male mreže plivarice srdelare i obalne potegače (slika 59). I ovdje je vidljivo da se u ulovima u Bokokotorskom zalivu love veći  dijelom nedorasli primjerci, ispod MCRS (9 cm). Učešće takvih primjeraka u ulovima iznosi 49.73% u obalnim potegačama, 34,33% u malim plivaricama te 1.82% u velikim plivaricama na otvorenom moru. Imajući u vidu da je MCRS za inćuna u Bokokotorskom zalivu 6 cm; udio primjeraka ispod te dužine je 5,91% u obalnoj potegači i 0,41% u maloj plivarici, što je daleko ispod procenta primjeraka ispod minimalne dužine koji je propisan za ribolov u Bokokotorskom zalivu (20%).</w:t>
      </w:r>
    </w:p>
    <w:p w14:paraId="73CEFC89" w14:textId="77777777" w:rsidR="00466E36" w:rsidRPr="00584437" w:rsidRDefault="00466E36" w:rsidP="00584437">
      <w:pPr>
        <w:spacing w:before="240" w:line="276" w:lineRule="auto"/>
        <w:jc w:val="center"/>
        <w:rPr>
          <w:rFonts w:ascii="Arial" w:hAnsi="Arial" w:cs="Arial"/>
          <w:sz w:val="24"/>
          <w:szCs w:val="24"/>
        </w:rPr>
      </w:pPr>
      <w:r w:rsidRPr="00584437">
        <w:rPr>
          <w:rFonts w:ascii="Arial" w:hAnsi="Arial" w:cs="Arial"/>
          <w:noProof/>
          <w:sz w:val="24"/>
          <w:szCs w:val="24"/>
        </w:rPr>
        <w:drawing>
          <wp:inline distT="0" distB="0" distL="0" distR="0" wp14:anchorId="01F54AD6" wp14:editId="3A44A007">
            <wp:extent cx="3797354" cy="2288643"/>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869608" cy="2332190"/>
                    </a:xfrm>
                    <a:prstGeom prst="rect">
                      <a:avLst/>
                    </a:prstGeom>
                    <a:noFill/>
                  </pic:spPr>
                </pic:pic>
              </a:graphicData>
            </a:graphic>
          </wp:inline>
        </w:drawing>
      </w:r>
    </w:p>
    <w:p w14:paraId="66BB00B7" w14:textId="77777777" w:rsidR="00466E36" w:rsidRPr="00584437" w:rsidRDefault="00466E36" w:rsidP="00584437">
      <w:pPr>
        <w:spacing w:before="240" w:line="276" w:lineRule="auto"/>
        <w:jc w:val="center"/>
        <w:rPr>
          <w:rFonts w:ascii="Arial" w:hAnsi="Arial" w:cs="Arial"/>
          <w:sz w:val="24"/>
          <w:szCs w:val="24"/>
        </w:rPr>
      </w:pPr>
      <w:r w:rsidRPr="00584437">
        <w:rPr>
          <w:rFonts w:ascii="Arial" w:hAnsi="Arial" w:cs="Arial"/>
          <w:sz w:val="24"/>
          <w:szCs w:val="24"/>
        </w:rPr>
        <w:t xml:space="preserve">Slika </w:t>
      </w:r>
      <w:r w:rsidR="00095D2B" w:rsidRPr="00584437">
        <w:rPr>
          <w:rFonts w:ascii="Arial" w:hAnsi="Arial" w:cs="Arial"/>
          <w:sz w:val="24"/>
          <w:szCs w:val="24"/>
        </w:rPr>
        <w:t>59</w:t>
      </w:r>
      <w:r w:rsidRPr="00584437">
        <w:rPr>
          <w:rFonts w:ascii="Arial" w:hAnsi="Arial" w:cs="Arial"/>
          <w:sz w:val="24"/>
          <w:szCs w:val="24"/>
        </w:rPr>
        <w:t>. Dužinska struktura lovina inćuna u različitim ribolovnim alatima (2017-2020 godine)</w:t>
      </w:r>
    </w:p>
    <w:p w14:paraId="2F174A84" w14:textId="77777777" w:rsidR="00AA6B8C" w:rsidRPr="00584437" w:rsidRDefault="00AA6B8C"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 xml:space="preserve">U posmatranom periodu 2017. do 2020. godine dužinske frekvencije su bile dosta slične i pokazivale su dominaciju juvenilnih primjeraka u području Bokokotorskog zaliva (slika 60). </w:t>
      </w:r>
    </w:p>
    <w:p w14:paraId="2B928238" w14:textId="77777777" w:rsidR="00466E36" w:rsidRPr="00584437" w:rsidRDefault="00466E36" w:rsidP="00584437">
      <w:pPr>
        <w:spacing w:before="240" w:line="276" w:lineRule="auto"/>
        <w:jc w:val="center"/>
        <w:rPr>
          <w:rFonts w:ascii="Arial" w:hAnsi="Arial" w:cs="Arial"/>
          <w:sz w:val="24"/>
          <w:szCs w:val="24"/>
        </w:rPr>
      </w:pPr>
      <w:r w:rsidRPr="00584437">
        <w:rPr>
          <w:rFonts w:ascii="Arial" w:hAnsi="Arial" w:cs="Arial"/>
          <w:noProof/>
          <w:sz w:val="24"/>
          <w:szCs w:val="24"/>
        </w:rPr>
        <w:lastRenderedPageBreak/>
        <w:drawing>
          <wp:inline distT="0" distB="0" distL="0" distR="0" wp14:anchorId="75BBED6E" wp14:editId="45909158">
            <wp:extent cx="2670878" cy="1577695"/>
            <wp:effectExtent l="0" t="0" r="0" b="381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734461" cy="1615253"/>
                    </a:xfrm>
                    <a:prstGeom prst="rect">
                      <a:avLst/>
                    </a:prstGeom>
                    <a:noFill/>
                  </pic:spPr>
                </pic:pic>
              </a:graphicData>
            </a:graphic>
          </wp:inline>
        </w:drawing>
      </w:r>
      <w:r w:rsidRPr="00584437">
        <w:rPr>
          <w:rFonts w:ascii="Arial" w:hAnsi="Arial" w:cs="Arial"/>
          <w:noProof/>
          <w:sz w:val="24"/>
          <w:szCs w:val="24"/>
        </w:rPr>
        <w:drawing>
          <wp:inline distT="0" distB="0" distL="0" distR="0" wp14:anchorId="5624A486" wp14:editId="56C8946D">
            <wp:extent cx="2605803" cy="1539252"/>
            <wp:effectExtent l="0" t="0" r="4445" b="381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700762" cy="1595344"/>
                    </a:xfrm>
                    <a:prstGeom prst="rect">
                      <a:avLst/>
                    </a:prstGeom>
                    <a:noFill/>
                  </pic:spPr>
                </pic:pic>
              </a:graphicData>
            </a:graphic>
          </wp:inline>
        </w:drawing>
      </w:r>
      <w:r w:rsidRPr="00584437">
        <w:rPr>
          <w:rFonts w:ascii="Arial" w:hAnsi="Arial" w:cs="Arial"/>
          <w:noProof/>
          <w:sz w:val="24"/>
          <w:szCs w:val="24"/>
        </w:rPr>
        <w:drawing>
          <wp:inline distT="0" distB="0" distL="0" distR="0" wp14:anchorId="67F2FB14" wp14:editId="6F97142A">
            <wp:extent cx="2610541" cy="1540141"/>
            <wp:effectExtent l="0" t="0" r="0" b="3175"/>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680735" cy="1581553"/>
                    </a:xfrm>
                    <a:prstGeom prst="rect">
                      <a:avLst/>
                    </a:prstGeom>
                    <a:noFill/>
                  </pic:spPr>
                </pic:pic>
              </a:graphicData>
            </a:graphic>
          </wp:inline>
        </w:drawing>
      </w:r>
    </w:p>
    <w:p w14:paraId="2E9A7723" w14:textId="77777777" w:rsidR="00506DC8" w:rsidRPr="00584437" w:rsidRDefault="00466E36" w:rsidP="00584437">
      <w:pPr>
        <w:spacing w:before="240" w:line="276" w:lineRule="auto"/>
        <w:jc w:val="center"/>
        <w:rPr>
          <w:rFonts w:ascii="Arial" w:hAnsi="Arial" w:cs="Arial"/>
          <w:sz w:val="24"/>
          <w:szCs w:val="24"/>
        </w:rPr>
      </w:pPr>
      <w:r w:rsidRPr="00584437">
        <w:rPr>
          <w:rFonts w:ascii="Arial" w:hAnsi="Arial" w:cs="Arial"/>
          <w:sz w:val="24"/>
          <w:szCs w:val="24"/>
        </w:rPr>
        <w:t xml:space="preserve">Slika </w:t>
      </w:r>
      <w:r w:rsidR="00095D2B" w:rsidRPr="00584437">
        <w:rPr>
          <w:rFonts w:ascii="Arial" w:hAnsi="Arial" w:cs="Arial"/>
          <w:sz w:val="24"/>
          <w:szCs w:val="24"/>
        </w:rPr>
        <w:t>60</w:t>
      </w:r>
      <w:r w:rsidRPr="00584437">
        <w:rPr>
          <w:rFonts w:ascii="Arial" w:hAnsi="Arial" w:cs="Arial"/>
          <w:sz w:val="24"/>
          <w:szCs w:val="24"/>
        </w:rPr>
        <w:t>. Dužinska struktura inćuna  po godinama u različitim ribolovnim alatima(2017-2020 godine)</w:t>
      </w:r>
      <w:r w:rsidR="00506DC8" w:rsidRPr="00584437">
        <w:rPr>
          <w:rFonts w:ascii="Arial" w:hAnsi="Arial" w:cs="Arial"/>
          <w:sz w:val="24"/>
          <w:szCs w:val="24"/>
        </w:rPr>
        <w:br w:type="page"/>
      </w:r>
    </w:p>
    <w:p w14:paraId="76D9368E" w14:textId="77777777" w:rsidR="00466E36" w:rsidRPr="00584437" w:rsidRDefault="00466E36" w:rsidP="00584437">
      <w:pPr>
        <w:spacing w:before="240" w:line="276" w:lineRule="auto"/>
        <w:jc w:val="center"/>
        <w:rPr>
          <w:rFonts w:ascii="Arial" w:hAnsi="Arial" w:cs="Arial"/>
          <w:sz w:val="24"/>
          <w:szCs w:val="24"/>
        </w:rPr>
      </w:pPr>
    </w:p>
    <w:p w14:paraId="060ED250" w14:textId="77777777" w:rsidR="00AA6B8C" w:rsidRPr="00584437" w:rsidRDefault="00AA6B8C" w:rsidP="00584437">
      <w:pPr>
        <w:spacing w:before="240" w:line="276" w:lineRule="auto"/>
        <w:ind w:hanging="142"/>
        <w:jc w:val="both"/>
        <w:rPr>
          <w:rFonts w:ascii="Arial" w:hAnsi="Arial" w:cs="Arial"/>
          <w:b/>
          <w:sz w:val="24"/>
          <w:szCs w:val="24"/>
          <w:lang w:val="sr-Latn-ME"/>
        </w:rPr>
      </w:pPr>
      <w:r w:rsidRPr="00584437">
        <w:rPr>
          <w:rFonts w:ascii="Arial" w:hAnsi="Arial" w:cs="Arial"/>
          <w:b/>
          <w:sz w:val="24"/>
          <w:szCs w:val="24"/>
          <w:lang w:val="sr-Latn-ME"/>
        </w:rPr>
        <w:t>BIOLOŠKE KARAKTERISTIKE EKONOMSKI NAJVAŽNIJIH VRSTA</w:t>
      </w:r>
    </w:p>
    <w:p w14:paraId="01A6E9C2" w14:textId="77777777" w:rsidR="00AA6B8C" w:rsidRPr="00584437" w:rsidRDefault="00AA6B8C" w:rsidP="00584437">
      <w:pPr>
        <w:spacing w:before="240" w:line="276" w:lineRule="auto"/>
        <w:ind w:firstLine="720"/>
        <w:jc w:val="both"/>
        <w:rPr>
          <w:rFonts w:ascii="Arial" w:hAnsi="Arial" w:cs="Arial"/>
          <w:sz w:val="24"/>
          <w:szCs w:val="24"/>
          <w:lang w:val="sr-Latn-ME"/>
        </w:rPr>
      </w:pPr>
      <w:r w:rsidRPr="00584437">
        <w:rPr>
          <w:rFonts w:ascii="Arial" w:hAnsi="Arial" w:cs="Arial"/>
          <w:sz w:val="24"/>
          <w:szCs w:val="24"/>
          <w:lang w:val="sr-Latn-ME"/>
        </w:rPr>
        <w:t>Najdetaljniji opis bioloških karakteristike ekonomski najznačajnijih vrsta za područje Crne Gore sačinjen je kroz projekt Sustainable Management of Marine Fishery Project: Europeaid/128947/C/SER/ME in Montenegro (2012), gdje su opisane biološke i ribarske karakteristike najvažnijih vrsta riba i drugih morskih organizama.</w:t>
      </w:r>
    </w:p>
    <w:p w14:paraId="7B626EC5" w14:textId="77777777" w:rsidR="00AA6B8C" w:rsidRPr="00584437" w:rsidRDefault="00AA6B8C" w:rsidP="00584437">
      <w:pPr>
        <w:spacing w:before="240" w:line="276" w:lineRule="auto"/>
        <w:jc w:val="both"/>
        <w:rPr>
          <w:rFonts w:ascii="Arial" w:hAnsi="Arial" w:cs="Arial"/>
          <w:sz w:val="24"/>
          <w:szCs w:val="24"/>
          <w:u w:val="single"/>
          <w:lang w:val="sr-Latn-ME"/>
        </w:rPr>
      </w:pPr>
      <w:r w:rsidRPr="00584437">
        <w:rPr>
          <w:rFonts w:ascii="Arial" w:hAnsi="Arial" w:cs="Arial"/>
          <w:sz w:val="24"/>
          <w:szCs w:val="24"/>
          <w:u w:val="single"/>
          <w:lang w:val="sr-Latn-ME"/>
        </w:rPr>
        <w:t>Trlja blatarica (</w:t>
      </w:r>
      <w:r w:rsidRPr="00584437">
        <w:rPr>
          <w:rFonts w:ascii="Arial" w:hAnsi="Arial" w:cs="Arial"/>
          <w:i/>
          <w:sz w:val="24"/>
          <w:szCs w:val="24"/>
          <w:lang w:val="sr-Latn-ME"/>
        </w:rPr>
        <w:t>Mullus barbatus</w:t>
      </w:r>
      <w:r w:rsidRPr="00584437">
        <w:rPr>
          <w:rFonts w:ascii="Arial" w:hAnsi="Arial" w:cs="Arial"/>
          <w:sz w:val="24"/>
          <w:szCs w:val="24"/>
          <w:u w:val="single"/>
          <w:lang w:val="sr-Latn-ME"/>
        </w:rPr>
        <w:t>)</w:t>
      </w:r>
    </w:p>
    <w:p w14:paraId="0A407DB9" w14:textId="77777777" w:rsidR="00466E36" w:rsidRPr="00584437" w:rsidRDefault="00466E36" w:rsidP="00584437">
      <w:pPr>
        <w:spacing w:before="240" w:line="276" w:lineRule="auto"/>
        <w:ind w:firstLine="720"/>
        <w:jc w:val="center"/>
        <w:rPr>
          <w:rFonts w:ascii="Arial" w:hAnsi="Arial" w:cs="Arial"/>
          <w:sz w:val="24"/>
          <w:szCs w:val="24"/>
        </w:rPr>
      </w:pPr>
      <w:r w:rsidRPr="00584437">
        <w:rPr>
          <w:rFonts w:ascii="Arial" w:hAnsi="Arial" w:cs="Arial"/>
          <w:noProof/>
          <w:sz w:val="24"/>
          <w:szCs w:val="24"/>
        </w:rPr>
        <w:drawing>
          <wp:inline distT="0" distB="0" distL="0" distR="0" wp14:anchorId="11ED90AA" wp14:editId="61D3718B">
            <wp:extent cx="2050793" cy="1291988"/>
            <wp:effectExtent l="0" t="0" r="6985" b="381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082751" cy="1312121"/>
                    </a:xfrm>
                    <a:prstGeom prst="rect">
                      <a:avLst/>
                    </a:prstGeom>
                    <a:noFill/>
                  </pic:spPr>
                </pic:pic>
              </a:graphicData>
            </a:graphic>
          </wp:inline>
        </w:drawing>
      </w:r>
    </w:p>
    <w:p w14:paraId="6723CE7D" w14:textId="77777777" w:rsidR="00AA6B8C" w:rsidRPr="00584437" w:rsidRDefault="00AA6B8C" w:rsidP="00584437">
      <w:pPr>
        <w:spacing w:before="240" w:line="276" w:lineRule="auto"/>
        <w:ind w:firstLine="720"/>
        <w:jc w:val="both"/>
        <w:rPr>
          <w:rFonts w:ascii="Arial" w:hAnsi="Arial" w:cs="Arial"/>
          <w:sz w:val="24"/>
          <w:szCs w:val="24"/>
          <w:lang w:val="sr-Latn-ME"/>
        </w:rPr>
      </w:pPr>
      <w:r w:rsidRPr="00584437">
        <w:rPr>
          <w:rFonts w:ascii="Arial" w:hAnsi="Arial" w:cs="Arial"/>
          <w:sz w:val="24"/>
          <w:szCs w:val="24"/>
          <w:lang w:val="sr-Latn-ME"/>
        </w:rPr>
        <w:t xml:space="preserve">Trlja blatarica je tipična i široko rasprostranjena vrsta u Jadranskom moru. Kako joj i samo ime kaže, preferira muljevite sedimente, a hrani se tražeći hranu u morskom sedimentu. Nastanjuje kanalna i obalna područja cijelog Jadrana, a brojna je i u otvorenom moru do dubina od oko 200 metara. Najgušća je populacija u sjevernom otvorenom Jadranu i kanalskim područjima srednjeg i južnog istočnog Jadrana. </w:t>
      </w:r>
    </w:p>
    <w:p w14:paraId="63B578A9" w14:textId="77777777" w:rsidR="00AA6B8C" w:rsidRPr="00584437" w:rsidRDefault="00AA6B8C" w:rsidP="00584437">
      <w:pPr>
        <w:spacing w:before="240" w:line="276" w:lineRule="auto"/>
        <w:ind w:firstLine="720"/>
        <w:jc w:val="both"/>
        <w:rPr>
          <w:rFonts w:ascii="Arial" w:hAnsi="Arial" w:cs="Arial"/>
          <w:sz w:val="24"/>
          <w:szCs w:val="24"/>
          <w:lang w:val="sr-Latn-ME"/>
        </w:rPr>
      </w:pPr>
      <w:r w:rsidRPr="00584437">
        <w:rPr>
          <w:rFonts w:ascii="Arial" w:hAnsi="Arial" w:cs="Arial"/>
          <w:sz w:val="24"/>
          <w:szCs w:val="24"/>
          <w:lang w:val="sr-Latn-ME"/>
        </w:rPr>
        <w:t xml:space="preserve">Dinamika rasta trlje blatarice u Crnogorskom moru opisana je sljedećim parametrima von Bertalanffyeve krivulje rasta: </w:t>
      </w:r>
      <w:r w:rsidRPr="00584437">
        <w:rPr>
          <w:rFonts w:ascii="Arial" w:hAnsi="Arial" w:cs="Arial"/>
          <w:i/>
          <w:sz w:val="24"/>
          <w:szCs w:val="24"/>
          <w:lang w:val="sr-Latn-ME"/>
        </w:rPr>
        <w:t>L</w:t>
      </w:r>
      <w:r w:rsidRPr="00584437">
        <w:rPr>
          <w:rFonts w:ascii="Arial" w:hAnsi="Arial" w:cs="Arial"/>
          <w:i/>
          <w:sz w:val="24"/>
          <w:szCs w:val="24"/>
          <w:vertAlign w:val="subscript"/>
          <w:lang w:val="sr-Latn-ME"/>
        </w:rPr>
        <w:t>∞</w:t>
      </w:r>
      <w:r w:rsidRPr="00584437">
        <w:rPr>
          <w:rFonts w:ascii="Arial" w:hAnsi="Arial" w:cs="Arial"/>
          <w:sz w:val="24"/>
          <w:szCs w:val="24"/>
          <w:lang w:val="sr-Latn-ME"/>
        </w:rPr>
        <w:t xml:space="preserve"> = 25.6 cm, growth constant, </w:t>
      </w:r>
      <w:r w:rsidRPr="00584437">
        <w:rPr>
          <w:rFonts w:ascii="Arial" w:hAnsi="Arial" w:cs="Arial"/>
          <w:i/>
          <w:sz w:val="24"/>
          <w:szCs w:val="24"/>
          <w:lang w:val="sr-Latn-ME"/>
        </w:rPr>
        <w:t>K</w:t>
      </w:r>
      <w:r w:rsidRPr="00584437">
        <w:rPr>
          <w:rFonts w:ascii="Arial" w:hAnsi="Arial" w:cs="Arial"/>
          <w:sz w:val="24"/>
          <w:szCs w:val="24"/>
          <w:lang w:val="sr-Latn-ME"/>
        </w:rPr>
        <w:t xml:space="preserve"> = 0.64, </w:t>
      </w:r>
      <w:r w:rsidRPr="00584437">
        <w:rPr>
          <w:rFonts w:ascii="Arial" w:hAnsi="Arial" w:cs="Arial"/>
          <w:i/>
          <w:sz w:val="24"/>
          <w:szCs w:val="24"/>
          <w:lang w:val="sr-Latn-ME"/>
        </w:rPr>
        <w:t>t</w:t>
      </w:r>
      <w:r w:rsidRPr="00584437">
        <w:rPr>
          <w:rFonts w:ascii="Arial" w:hAnsi="Arial" w:cs="Arial"/>
          <w:sz w:val="24"/>
          <w:szCs w:val="24"/>
          <w:vertAlign w:val="subscript"/>
          <w:lang w:val="sr-Latn-ME"/>
        </w:rPr>
        <w:t>0</w:t>
      </w:r>
      <w:r w:rsidRPr="00584437">
        <w:rPr>
          <w:rFonts w:ascii="Arial" w:hAnsi="Arial" w:cs="Arial"/>
          <w:sz w:val="24"/>
          <w:szCs w:val="24"/>
          <w:lang w:val="sr-Latn-ME"/>
        </w:rPr>
        <w:t xml:space="preserve"> = - 0.8 cm. </w:t>
      </w:r>
    </w:p>
    <w:p w14:paraId="43E2D0C6" w14:textId="77777777" w:rsidR="00466E36" w:rsidRPr="00584437" w:rsidRDefault="00466E36" w:rsidP="00584437">
      <w:pPr>
        <w:spacing w:before="240" w:line="276" w:lineRule="auto"/>
        <w:ind w:firstLine="720"/>
        <w:jc w:val="center"/>
        <w:rPr>
          <w:rFonts w:ascii="Arial" w:hAnsi="Arial" w:cs="Arial"/>
          <w:sz w:val="24"/>
          <w:szCs w:val="24"/>
          <w:lang w:val="en-GB"/>
        </w:rPr>
      </w:pPr>
      <w:r w:rsidRPr="00584437">
        <w:rPr>
          <w:rFonts w:ascii="Arial" w:hAnsi="Arial" w:cs="Arial"/>
          <w:noProof/>
          <w:sz w:val="24"/>
          <w:szCs w:val="24"/>
          <w:lang w:val="en-GB"/>
        </w:rPr>
        <w:drawing>
          <wp:inline distT="0" distB="0" distL="0" distR="0" wp14:anchorId="07B7CCA6" wp14:editId="3132A60A">
            <wp:extent cx="3805881" cy="1995170"/>
            <wp:effectExtent l="0" t="0" r="4445" b="508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3820688" cy="2002932"/>
                    </a:xfrm>
                    <a:prstGeom prst="rect">
                      <a:avLst/>
                    </a:prstGeom>
                    <a:noFill/>
                  </pic:spPr>
                </pic:pic>
              </a:graphicData>
            </a:graphic>
          </wp:inline>
        </w:drawing>
      </w:r>
    </w:p>
    <w:p w14:paraId="6F700C8D" w14:textId="77777777" w:rsidR="00466E36" w:rsidRPr="00584437" w:rsidRDefault="00466E36" w:rsidP="00584437">
      <w:pPr>
        <w:spacing w:before="240" w:line="276" w:lineRule="auto"/>
        <w:ind w:firstLine="720"/>
        <w:jc w:val="center"/>
        <w:rPr>
          <w:rFonts w:ascii="Arial" w:hAnsi="Arial" w:cs="Arial"/>
          <w:sz w:val="24"/>
          <w:szCs w:val="24"/>
          <w:lang w:val="en-GB"/>
        </w:rPr>
      </w:pPr>
      <w:proofErr w:type="spellStart"/>
      <w:r w:rsidRPr="00584437">
        <w:rPr>
          <w:rFonts w:ascii="Arial" w:hAnsi="Arial" w:cs="Arial"/>
          <w:sz w:val="24"/>
          <w:szCs w:val="24"/>
          <w:lang w:val="en-GB"/>
        </w:rPr>
        <w:t>Slika</w:t>
      </w:r>
      <w:proofErr w:type="spellEnd"/>
      <w:r w:rsidRPr="00584437">
        <w:rPr>
          <w:rFonts w:ascii="Arial" w:hAnsi="Arial" w:cs="Arial"/>
          <w:sz w:val="24"/>
          <w:szCs w:val="24"/>
          <w:lang w:val="en-GB"/>
        </w:rPr>
        <w:t xml:space="preserve"> </w:t>
      </w:r>
      <w:r w:rsidR="00095D2B" w:rsidRPr="00584437">
        <w:rPr>
          <w:rFonts w:ascii="Arial" w:hAnsi="Arial" w:cs="Arial"/>
          <w:sz w:val="24"/>
          <w:szCs w:val="24"/>
          <w:lang w:val="en-GB"/>
        </w:rPr>
        <w:t>61</w:t>
      </w:r>
      <w:r w:rsidRPr="00584437">
        <w:rPr>
          <w:rFonts w:ascii="Arial" w:hAnsi="Arial" w:cs="Arial"/>
          <w:sz w:val="24"/>
          <w:szCs w:val="24"/>
          <w:lang w:val="en-GB"/>
        </w:rPr>
        <w:t xml:space="preserve">. </w:t>
      </w:r>
      <w:proofErr w:type="spellStart"/>
      <w:r w:rsidR="002C0196" w:rsidRPr="00584437">
        <w:rPr>
          <w:rFonts w:ascii="Arial" w:hAnsi="Arial" w:cs="Arial"/>
          <w:sz w:val="24"/>
          <w:szCs w:val="24"/>
          <w:lang w:val="en-GB"/>
        </w:rPr>
        <w:t>Grafik</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rasta</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trlje</w:t>
      </w:r>
      <w:proofErr w:type="spellEnd"/>
      <w:r w:rsidRPr="00584437">
        <w:rPr>
          <w:rFonts w:ascii="Arial" w:hAnsi="Arial" w:cs="Arial"/>
          <w:sz w:val="24"/>
          <w:szCs w:val="24"/>
          <w:lang w:val="en-GB"/>
        </w:rPr>
        <w:t xml:space="preserve"> </w:t>
      </w:r>
      <w:proofErr w:type="spellStart"/>
      <w:r w:rsidRPr="00584437">
        <w:rPr>
          <w:rFonts w:ascii="Arial" w:hAnsi="Arial" w:cs="Arial"/>
          <w:sz w:val="24"/>
          <w:szCs w:val="24"/>
          <w:lang w:val="en-GB"/>
        </w:rPr>
        <w:t>blatarice</w:t>
      </w:r>
      <w:proofErr w:type="spellEnd"/>
      <w:r w:rsidRPr="00584437">
        <w:rPr>
          <w:rFonts w:ascii="Arial" w:hAnsi="Arial" w:cs="Arial"/>
          <w:sz w:val="24"/>
          <w:szCs w:val="24"/>
          <w:lang w:val="en-GB"/>
        </w:rPr>
        <w:t xml:space="preserve"> u </w:t>
      </w:r>
      <w:proofErr w:type="spellStart"/>
      <w:r w:rsidRPr="00584437">
        <w:rPr>
          <w:rFonts w:ascii="Arial" w:hAnsi="Arial" w:cs="Arial"/>
          <w:sz w:val="24"/>
          <w:szCs w:val="24"/>
          <w:lang w:val="en-GB"/>
        </w:rPr>
        <w:t>Crnoj</w:t>
      </w:r>
      <w:proofErr w:type="spellEnd"/>
      <w:r w:rsidRPr="00584437">
        <w:rPr>
          <w:rFonts w:ascii="Arial" w:hAnsi="Arial" w:cs="Arial"/>
          <w:sz w:val="24"/>
          <w:szCs w:val="24"/>
          <w:lang w:val="en-GB"/>
        </w:rPr>
        <w:t xml:space="preserve"> Gori</w:t>
      </w:r>
    </w:p>
    <w:p w14:paraId="389E6825" w14:textId="77777777" w:rsidR="00AA6B8C" w:rsidRPr="00584437" w:rsidRDefault="00AA6B8C" w:rsidP="00584437">
      <w:pPr>
        <w:spacing w:before="240" w:line="276" w:lineRule="auto"/>
        <w:ind w:firstLine="720"/>
        <w:jc w:val="both"/>
        <w:rPr>
          <w:rFonts w:ascii="Arial" w:hAnsi="Arial" w:cs="Arial"/>
          <w:sz w:val="24"/>
          <w:szCs w:val="24"/>
          <w:lang w:val="sr-Latn-ME"/>
        </w:rPr>
      </w:pPr>
      <w:r w:rsidRPr="00584437">
        <w:rPr>
          <w:rFonts w:ascii="Arial" w:hAnsi="Arial" w:cs="Arial"/>
          <w:sz w:val="24"/>
          <w:szCs w:val="24"/>
          <w:lang w:val="sr-Latn-ME"/>
        </w:rPr>
        <w:lastRenderedPageBreak/>
        <w:t xml:space="preserve">Dužinsko masni odnos pokazuje razlike između polova, ali je za oba pola odvojeno i za cijeli uzorak b veći od 3, tj. vrsta pokazuje pozitivan alometrijski rast. </w:t>
      </w:r>
    </w:p>
    <w:p w14:paraId="300E3513" w14:textId="77777777" w:rsidR="00466E36" w:rsidRPr="00584437" w:rsidRDefault="00466E36" w:rsidP="00584437">
      <w:pPr>
        <w:spacing w:before="240" w:line="276" w:lineRule="auto"/>
        <w:ind w:firstLine="720"/>
        <w:jc w:val="center"/>
        <w:rPr>
          <w:rFonts w:ascii="Arial" w:hAnsi="Arial" w:cs="Arial"/>
          <w:sz w:val="24"/>
          <w:szCs w:val="24"/>
        </w:rPr>
      </w:pPr>
      <w:r w:rsidRPr="00584437">
        <w:rPr>
          <w:rFonts w:ascii="Arial" w:hAnsi="Arial" w:cs="Arial"/>
          <w:noProof/>
          <w:sz w:val="24"/>
          <w:szCs w:val="24"/>
        </w:rPr>
        <w:drawing>
          <wp:inline distT="0" distB="0" distL="0" distR="0" wp14:anchorId="7F18AE23" wp14:editId="70DD731E">
            <wp:extent cx="4217868" cy="2478066"/>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4249195" cy="2496471"/>
                    </a:xfrm>
                    <a:prstGeom prst="rect">
                      <a:avLst/>
                    </a:prstGeom>
                    <a:noFill/>
                  </pic:spPr>
                </pic:pic>
              </a:graphicData>
            </a:graphic>
          </wp:inline>
        </w:drawing>
      </w:r>
    </w:p>
    <w:p w14:paraId="2C16E761" w14:textId="77777777" w:rsidR="00466E36" w:rsidRPr="00584437" w:rsidRDefault="00466E36" w:rsidP="00584437">
      <w:pPr>
        <w:spacing w:before="240" w:line="276" w:lineRule="auto"/>
        <w:ind w:firstLine="720"/>
        <w:jc w:val="center"/>
        <w:rPr>
          <w:rFonts w:ascii="Arial" w:hAnsi="Arial" w:cs="Arial"/>
          <w:sz w:val="24"/>
          <w:szCs w:val="24"/>
        </w:rPr>
      </w:pPr>
      <w:r w:rsidRPr="00584437">
        <w:rPr>
          <w:rFonts w:ascii="Arial" w:hAnsi="Arial" w:cs="Arial"/>
          <w:sz w:val="24"/>
          <w:szCs w:val="24"/>
        </w:rPr>
        <w:t xml:space="preserve">Slika </w:t>
      </w:r>
      <w:r w:rsidR="00095D2B" w:rsidRPr="00584437">
        <w:rPr>
          <w:rFonts w:ascii="Arial" w:hAnsi="Arial" w:cs="Arial"/>
          <w:sz w:val="24"/>
          <w:szCs w:val="24"/>
        </w:rPr>
        <w:t>62</w:t>
      </w:r>
      <w:r w:rsidRPr="00584437">
        <w:rPr>
          <w:rFonts w:ascii="Arial" w:hAnsi="Arial" w:cs="Arial"/>
          <w:sz w:val="24"/>
          <w:szCs w:val="24"/>
        </w:rPr>
        <w:t>. Dužinsko maseni odnost trlje blatarice</w:t>
      </w:r>
    </w:p>
    <w:p w14:paraId="05B7470A" w14:textId="77777777" w:rsidR="00AA6B8C" w:rsidRPr="00584437" w:rsidRDefault="00AA6B8C"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 xml:space="preserve">Dužina prve polne zrelosti (dužina kod koje je 50% primjeraka polno zrelih) za trlju blataricu iznosi 14, 56 cm TL (mužjaci 13,95 cm TL i ženke 15.09 cm TL), što su veće vrijednosti nego u srednjem i sjevernom Jadranu. </w:t>
      </w:r>
    </w:p>
    <w:p w14:paraId="632CF318" w14:textId="77777777" w:rsidR="00466E36" w:rsidRPr="00584437" w:rsidRDefault="00466E36" w:rsidP="00584437">
      <w:pPr>
        <w:spacing w:before="240" w:line="276" w:lineRule="auto"/>
        <w:ind w:firstLine="720"/>
        <w:jc w:val="center"/>
        <w:rPr>
          <w:rFonts w:ascii="Arial" w:hAnsi="Arial" w:cs="Arial"/>
          <w:sz w:val="24"/>
          <w:szCs w:val="24"/>
        </w:rPr>
      </w:pPr>
      <w:r w:rsidRPr="00584437">
        <w:rPr>
          <w:rFonts w:ascii="Arial" w:hAnsi="Arial" w:cs="Arial"/>
          <w:noProof/>
          <w:sz w:val="24"/>
          <w:szCs w:val="24"/>
        </w:rPr>
        <w:drawing>
          <wp:inline distT="0" distB="0" distL="0" distR="0" wp14:anchorId="7A963038" wp14:editId="6EC4CAF4">
            <wp:extent cx="3156446" cy="3098522"/>
            <wp:effectExtent l="0" t="0" r="6350" b="698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3177280" cy="3118974"/>
                    </a:xfrm>
                    <a:prstGeom prst="rect">
                      <a:avLst/>
                    </a:prstGeom>
                    <a:noFill/>
                  </pic:spPr>
                </pic:pic>
              </a:graphicData>
            </a:graphic>
          </wp:inline>
        </w:drawing>
      </w:r>
    </w:p>
    <w:p w14:paraId="4E76BCDB" w14:textId="77777777" w:rsidR="00466E36" w:rsidRPr="00584437" w:rsidRDefault="00466E36" w:rsidP="00584437">
      <w:pPr>
        <w:spacing w:before="240" w:line="276" w:lineRule="auto"/>
        <w:ind w:firstLine="720"/>
        <w:jc w:val="center"/>
        <w:rPr>
          <w:rFonts w:ascii="Arial" w:hAnsi="Arial" w:cs="Arial"/>
          <w:sz w:val="24"/>
          <w:szCs w:val="24"/>
        </w:rPr>
      </w:pPr>
      <w:r w:rsidRPr="00584437">
        <w:rPr>
          <w:rFonts w:ascii="Arial" w:hAnsi="Arial" w:cs="Arial"/>
          <w:sz w:val="24"/>
          <w:szCs w:val="24"/>
        </w:rPr>
        <w:t xml:space="preserve">Slika </w:t>
      </w:r>
      <w:r w:rsidR="00095D2B" w:rsidRPr="00584437">
        <w:rPr>
          <w:rFonts w:ascii="Arial" w:hAnsi="Arial" w:cs="Arial"/>
          <w:sz w:val="24"/>
          <w:szCs w:val="24"/>
        </w:rPr>
        <w:t>63</w:t>
      </w:r>
      <w:r w:rsidRPr="00584437">
        <w:rPr>
          <w:rFonts w:ascii="Arial" w:hAnsi="Arial" w:cs="Arial"/>
          <w:sz w:val="24"/>
          <w:szCs w:val="24"/>
        </w:rPr>
        <w:t xml:space="preserve">. </w:t>
      </w:r>
      <w:r w:rsidR="002C0196" w:rsidRPr="00584437">
        <w:rPr>
          <w:rFonts w:ascii="Arial" w:hAnsi="Arial" w:cs="Arial"/>
          <w:sz w:val="24"/>
          <w:szCs w:val="24"/>
        </w:rPr>
        <w:t xml:space="preserve">Grafik </w:t>
      </w:r>
      <w:r w:rsidRPr="00584437">
        <w:rPr>
          <w:rFonts w:ascii="Arial" w:hAnsi="Arial" w:cs="Arial"/>
          <w:sz w:val="24"/>
          <w:szCs w:val="24"/>
        </w:rPr>
        <w:t>polnog sazrijevanja trlje blatarice po polovima</w:t>
      </w:r>
    </w:p>
    <w:p w14:paraId="3C37EEEE" w14:textId="77777777" w:rsidR="00AA6B8C" w:rsidRPr="00584437" w:rsidRDefault="00AA6B8C" w:rsidP="00584437">
      <w:pPr>
        <w:spacing w:before="240" w:line="276" w:lineRule="auto"/>
        <w:ind w:firstLine="720"/>
        <w:jc w:val="both"/>
        <w:rPr>
          <w:rFonts w:ascii="Arial" w:hAnsi="Arial" w:cs="Arial"/>
          <w:sz w:val="24"/>
          <w:szCs w:val="24"/>
          <w:lang w:val="sr-Latn-ME"/>
        </w:rPr>
      </w:pPr>
      <w:r w:rsidRPr="00584437">
        <w:rPr>
          <w:rFonts w:ascii="Arial" w:hAnsi="Arial" w:cs="Arial"/>
          <w:sz w:val="24"/>
          <w:szCs w:val="24"/>
          <w:lang w:val="sr-Latn-ME"/>
        </w:rPr>
        <w:lastRenderedPageBreak/>
        <w:t xml:space="preserve">Gonosomatski indeks GSI pokazuje porast koji počinje u januaru  i dostiže maksimum u martu i aprilu i potom polako opada prema julu. Dakle može se reći da je period mrijesta ove vrste u Crnogorskom moru od polovine zime do početka ljeta. Do sličnih zaključaka se dolazi i kada se posmatra postotak primjeraka u mrijestu po mjesecima (slika 64). </w:t>
      </w:r>
    </w:p>
    <w:p w14:paraId="48D60457" w14:textId="77777777" w:rsidR="00466E36" w:rsidRPr="00584437" w:rsidRDefault="00466E36" w:rsidP="00584437">
      <w:pPr>
        <w:spacing w:before="240" w:line="276" w:lineRule="auto"/>
        <w:jc w:val="both"/>
        <w:rPr>
          <w:rFonts w:ascii="Arial" w:hAnsi="Arial" w:cs="Arial"/>
          <w:sz w:val="24"/>
          <w:szCs w:val="24"/>
        </w:rPr>
      </w:pPr>
      <w:r w:rsidRPr="00584437">
        <w:rPr>
          <w:rFonts w:ascii="Arial" w:hAnsi="Arial" w:cs="Arial"/>
          <w:noProof/>
          <w:sz w:val="24"/>
          <w:szCs w:val="24"/>
        </w:rPr>
        <w:drawing>
          <wp:inline distT="0" distB="0" distL="0" distR="0" wp14:anchorId="0EAAE12A" wp14:editId="4C8CB8BC">
            <wp:extent cx="2805475" cy="1413881"/>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866911" cy="1444843"/>
                    </a:xfrm>
                    <a:prstGeom prst="rect">
                      <a:avLst/>
                    </a:prstGeom>
                    <a:noFill/>
                  </pic:spPr>
                </pic:pic>
              </a:graphicData>
            </a:graphic>
          </wp:inline>
        </w:drawing>
      </w:r>
      <w:r w:rsidRPr="00584437">
        <w:rPr>
          <w:rFonts w:ascii="Arial" w:hAnsi="Arial" w:cs="Arial"/>
          <w:noProof/>
          <w:sz w:val="24"/>
          <w:szCs w:val="24"/>
        </w:rPr>
        <w:drawing>
          <wp:inline distT="0" distB="0" distL="0" distR="0" wp14:anchorId="4D97F224" wp14:editId="593133DB">
            <wp:extent cx="2961503" cy="1391103"/>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3026112" cy="1421452"/>
                    </a:xfrm>
                    <a:prstGeom prst="rect">
                      <a:avLst/>
                    </a:prstGeom>
                    <a:noFill/>
                  </pic:spPr>
                </pic:pic>
              </a:graphicData>
            </a:graphic>
          </wp:inline>
        </w:drawing>
      </w:r>
    </w:p>
    <w:p w14:paraId="55715C50" w14:textId="77777777" w:rsidR="00466E36" w:rsidRPr="00584437" w:rsidRDefault="00466E36" w:rsidP="00584437">
      <w:pPr>
        <w:spacing w:before="240" w:line="276" w:lineRule="auto"/>
        <w:jc w:val="both"/>
        <w:rPr>
          <w:rFonts w:ascii="Arial" w:hAnsi="Arial" w:cs="Arial"/>
          <w:sz w:val="24"/>
          <w:szCs w:val="24"/>
        </w:rPr>
      </w:pPr>
      <w:r w:rsidRPr="00584437">
        <w:rPr>
          <w:rFonts w:ascii="Arial" w:hAnsi="Arial" w:cs="Arial"/>
          <w:sz w:val="24"/>
          <w:szCs w:val="24"/>
        </w:rPr>
        <w:t xml:space="preserve">Slika </w:t>
      </w:r>
      <w:r w:rsidR="00095D2B" w:rsidRPr="00584437">
        <w:rPr>
          <w:rFonts w:ascii="Arial" w:hAnsi="Arial" w:cs="Arial"/>
          <w:sz w:val="24"/>
          <w:szCs w:val="24"/>
        </w:rPr>
        <w:t>64.</w:t>
      </w:r>
      <w:r w:rsidRPr="00584437">
        <w:rPr>
          <w:rFonts w:ascii="Arial" w:hAnsi="Arial" w:cs="Arial"/>
          <w:sz w:val="24"/>
          <w:szCs w:val="24"/>
        </w:rPr>
        <w:t xml:space="preserve"> GSI trlje blatarice po mjesecima (lijevo) i p</w:t>
      </w:r>
      <w:r w:rsidR="002C0196" w:rsidRPr="00584437">
        <w:rPr>
          <w:rFonts w:ascii="Arial" w:hAnsi="Arial" w:cs="Arial"/>
          <w:sz w:val="24"/>
          <w:szCs w:val="24"/>
        </w:rPr>
        <w:t>rocenat</w:t>
      </w:r>
      <w:r w:rsidRPr="00584437">
        <w:rPr>
          <w:rFonts w:ascii="Arial" w:hAnsi="Arial" w:cs="Arial"/>
          <w:sz w:val="24"/>
          <w:szCs w:val="24"/>
        </w:rPr>
        <w:t xml:space="preserve"> primjeraka u mrijestu(desno)</w:t>
      </w:r>
    </w:p>
    <w:p w14:paraId="78EF59AD" w14:textId="77777777" w:rsidR="00AA6B8C" w:rsidRPr="00584437" w:rsidRDefault="00AA6B8C"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 xml:space="preserve">Iz slike 65 se vidi da je trlja blatarica uglavnom vrsta cirkalitorala i lovljena je u Crnoj Gori tokom istraživanja uglavnom na dubinama manjim do 170 metara, što je u skladu i sa rezultatima za ostatak Jadranskog mora. </w:t>
      </w:r>
    </w:p>
    <w:p w14:paraId="11504247" w14:textId="77777777" w:rsidR="00466E36" w:rsidRPr="00584437" w:rsidRDefault="00466E36" w:rsidP="00584437">
      <w:pPr>
        <w:spacing w:before="240" w:line="276" w:lineRule="auto"/>
        <w:jc w:val="center"/>
        <w:rPr>
          <w:rFonts w:ascii="Arial" w:hAnsi="Arial" w:cs="Arial"/>
          <w:sz w:val="24"/>
          <w:szCs w:val="24"/>
        </w:rPr>
      </w:pPr>
      <w:r w:rsidRPr="00584437">
        <w:rPr>
          <w:rFonts w:ascii="Arial" w:hAnsi="Arial" w:cs="Arial"/>
          <w:noProof/>
          <w:sz w:val="24"/>
          <w:szCs w:val="24"/>
        </w:rPr>
        <w:drawing>
          <wp:inline distT="0" distB="0" distL="0" distR="0" wp14:anchorId="4F9F3E29" wp14:editId="2B20906D">
            <wp:extent cx="3625902" cy="3646313"/>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3633785" cy="3654240"/>
                    </a:xfrm>
                    <a:prstGeom prst="rect">
                      <a:avLst/>
                    </a:prstGeom>
                    <a:noFill/>
                  </pic:spPr>
                </pic:pic>
              </a:graphicData>
            </a:graphic>
          </wp:inline>
        </w:drawing>
      </w:r>
    </w:p>
    <w:p w14:paraId="4F0B5E28" w14:textId="77777777" w:rsidR="00466E36" w:rsidRPr="00584437" w:rsidRDefault="00466E36" w:rsidP="00584437">
      <w:pPr>
        <w:spacing w:before="240" w:line="276" w:lineRule="auto"/>
        <w:jc w:val="center"/>
        <w:rPr>
          <w:rFonts w:ascii="Arial" w:hAnsi="Arial" w:cs="Arial"/>
          <w:sz w:val="24"/>
          <w:szCs w:val="24"/>
        </w:rPr>
      </w:pPr>
      <w:r w:rsidRPr="00584437">
        <w:rPr>
          <w:rFonts w:ascii="Arial" w:hAnsi="Arial" w:cs="Arial"/>
          <w:sz w:val="24"/>
          <w:szCs w:val="24"/>
        </w:rPr>
        <w:t xml:space="preserve">Slika </w:t>
      </w:r>
      <w:r w:rsidR="00095D2B" w:rsidRPr="00584437">
        <w:rPr>
          <w:rFonts w:ascii="Arial" w:hAnsi="Arial" w:cs="Arial"/>
          <w:sz w:val="24"/>
          <w:szCs w:val="24"/>
        </w:rPr>
        <w:t>65.</w:t>
      </w:r>
      <w:r w:rsidRPr="00584437">
        <w:rPr>
          <w:rFonts w:ascii="Arial" w:hAnsi="Arial" w:cs="Arial"/>
          <w:sz w:val="24"/>
          <w:szCs w:val="24"/>
        </w:rPr>
        <w:t xml:space="preserve"> Rasprostranjenost trlje blatarice u Crnogorskom ribolovnom moru</w:t>
      </w:r>
    </w:p>
    <w:p w14:paraId="0227FF80" w14:textId="77777777" w:rsidR="00466E36" w:rsidRPr="00584437" w:rsidRDefault="00466E36" w:rsidP="00584437">
      <w:pPr>
        <w:spacing w:before="240" w:line="276" w:lineRule="auto"/>
        <w:jc w:val="both"/>
        <w:rPr>
          <w:rFonts w:ascii="Arial" w:hAnsi="Arial" w:cs="Arial"/>
          <w:sz w:val="24"/>
          <w:szCs w:val="24"/>
        </w:rPr>
      </w:pPr>
      <w:r w:rsidRPr="00584437">
        <w:rPr>
          <w:rFonts w:ascii="Arial" w:hAnsi="Arial" w:cs="Arial"/>
          <w:sz w:val="24"/>
          <w:szCs w:val="24"/>
        </w:rPr>
        <w:br w:type="page"/>
      </w:r>
    </w:p>
    <w:p w14:paraId="5381723E" w14:textId="77777777" w:rsidR="00AA6B8C" w:rsidRPr="00584437" w:rsidRDefault="00AA6B8C" w:rsidP="00584437">
      <w:pPr>
        <w:spacing w:before="240" w:line="276" w:lineRule="auto"/>
        <w:jc w:val="both"/>
        <w:rPr>
          <w:rFonts w:ascii="Arial" w:hAnsi="Arial" w:cs="Arial"/>
          <w:b/>
          <w:sz w:val="24"/>
          <w:szCs w:val="24"/>
          <w:u w:val="single"/>
          <w:lang w:val="sr-Latn-ME"/>
        </w:rPr>
      </w:pPr>
      <w:r w:rsidRPr="00584437">
        <w:rPr>
          <w:rFonts w:ascii="Arial" w:hAnsi="Arial" w:cs="Arial"/>
          <w:b/>
          <w:sz w:val="24"/>
          <w:szCs w:val="24"/>
          <w:u w:val="single"/>
          <w:lang w:val="sr-Latn-ME"/>
        </w:rPr>
        <w:lastRenderedPageBreak/>
        <w:t xml:space="preserve">Oslić - </w:t>
      </w:r>
      <w:r w:rsidRPr="00584437">
        <w:rPr>
          <w:rFonts w:ascii="Arial" w:hAnsi="Arial" w:cs="Arial"/>
          <w:i/>
          <w:sz w:val="24"/>
          <w:szCs w:val="24"/>
          <w:lang w:val="sr-Latn-ME"/>
        </w:rPr>
        <w:t>Merluccius merluccius</w:t>
      </w:r>
      <w:r w:rsidRPr="00584437">
        <w:rPr>
          <w:rFonts w:ascii="Arial" w:hAnsi="Arial" w:cs="Arial"/>
          <w:b/>
          <w:sz w:val="24"/>
          <w:szCs w:val="24"/>
          <w:u w:val="single"/>
          <w:lang w:val="sr-Latn-ME"/>
        </w:rPr>
        <w:t xml:space="preserve"> </w:t>
      </w:r>
    </w:p>
    <w:p w14:paraId="28089CD4" w14:textId="77777777" w:rsidR="00466E36" w:rsidRPr="00584437" w:rsidRDefault="00466E36" w:rsidP="00584437">
      <w:pPr>
        <w:spacing w:before="240" w:line="276" w:lineRule="auto"/>
        <w:jc w:val="center"/>
        <w:rPr>
          <w:rFonts w:ascii="Arial" w:hAnsi="Arial" w:cs="Arial"/>
          <w:b/>
          <w:sz w:val="24"/>
          <w:szCs w:val="24"/>
        </w:rPr>
      </w:pPr>
      <w:r w:rsidRPr="00584437">
        <w:rPr>
          <w:rFonts w:ascii="Arial" w:hAnsi="Arial" w:cs="Arial"/>
          <w:b/>
          <w:noProof/>
          <w:sz w:val="24"/>
          <w:szCs w:val="24"/>
        </w:rPr>
        <w:drawing>
          <wp:inline distT="0" distB="0" distL="0" distR="0" wp14:anchorId="1B515DCC" wp14:editId="1B88176E">
            <wp:extent cx="3316953" cy="1035910"/>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325658" cy="1038629"/>
                    </a:xfrm>
                    <a:prstGeom prst="rect">
                      <a:avLst/>
                    </a:prstGeom>
                    <a:noFill/>
                  </pic:spPr>
                </pic:pic>
              </a:graphicData>
            </a:graphic>
          </wp:inline>
        </w:drawing>
      </w:r>
    </w:p>
    <w:p w14:paraId="6D75357F" w14:textId="77777777" w:rsidR="00AA6B8C" w:rsidRPr="00584437" w:rsidRDefault="00AA6B8C" w:rsidP="00584437">
      <w:pPr>
        <w:spacing w:before="240" w:line="276" w:lineRule="auto"/>
        <w:jc w:val="both"/>
        <w:rPr>
          <w:rFonts w:ascii="Arial" w:eastAsia="Times New Roman" w:hAnsi="Arial" w:cs="Arial"/>
          <w:sz w:val="24"/>
          <w:szCs w:val="24"/>
          <w:lang w:val="sr-Latn-ME"/>
        </w:rPr>
      </w:pPr>
      <w:r w:rsidRPr="00584437">
        <w:rPr>
          <w:rFonts w:ascii="Arial" w:eastAsia="Times New Roman" w:hAnsi="Arial" w:cs="Arial"/>
          <w:sz w:val="24"/>
          <w:szCs w:val="24"/>
          <w:lang w:val="sr-Latn-ME"/>
        </w:rPr>
        <w:t xml:space="preserve">Prema literaturnim podacima oslić u južnom Jadranu  živi na dubinama od nekoliko metara u obalnom području do 800 metara. Uglavnom jedinke i 0+ se nalaze na dubinama  između 100 i 200 metara. Oslić se mrijesti tokom cijele godine s vrhuncem ljeti i zimi. Vrhunac regrutacije događa se zimi i u kasno proljeće nakon vrhunca gustoće ličinki koji se javlja od oktobra do juna. </w:t>
      </w:r>
    </w:p>
    <w:p w14:paraId="44924A17" w14:textId="77777777" w:rsidR="00AA6B8C" w:rsidRPr="00584437" w:rsidRDefault="00AA6B8C" w:rsidP="00584437">
      <w:pPr>
        <w:tabs>
          <w:tab w:val="num" w:pos="1080"/>
        </w:tabs>
        <w:spacing w:before="240" w:line="276" w:lineRule="auto"/>
        <w:jc w:val="both"/>
        <w:rPr>
          <w:rFonts w:ascii="Arial" w:eastAsia="Times New Roman" w:hAnsi="Arial" w:cs="Arial"/>
          <w:sz w:val="24"/>
          <w:szCs w:val="24"/>
          <w:lang w:val="sr-Latn-ME"/>
        </w:rPr>
      </w:pPr>
      <w:r w:rsidRPr="00584437">
        <w:rPr>
          <w:rFonts w:ascii="Arial" w:eastAsia="Times New Roman" w:hAnsi="Arial" w:cs="Arial"/>
          <w:sz w:val="24"/>
          <w:szCs w:val="24"/>
          <w:lang w:val="sr-Latn-ME"/>
        </w:rPr>
        <w:t>Von Bertalanffyevi parametri grafika rasta (slika x) za područje ribolovnog mora Crne Gore iznose: asymptotic length: L</w:t>
      </w:r>
      <w:r w:rsidRPr="00584437">
        <w:rPr>
          <w:rFonts w:ascii="Arial" w:eastAsia="Times New Roman" w:hAnsi="Arial" w:cs="Arial"/>
          <w:sz w:val="24"/>
          <w:szCs w:val="24"/>
          <w:vertAlign w:val="subscript"/>
          <w:lang w:val="sr-Latn-ME"/>
        </w:rPr>
        <w:t>∞</w:t>
      </w:r>
      <w:r w:rsidRPr="00584437">
        <w:rPr>
          <w:rFonts w:ascii="Arial" w:eastAsia="Times New Roman" w:hAnsi="Arial" w:cs="Arial"/>
          <w:sz w:val="24"/>
          <w:szCs w:val="24"/>
          <w:lang w:val="sr-Latn-ME"/>
        </w:rPr>
        <w:t xml:space="preserve"> = 104 cm; growth constant: </w:t>
      </w:r>
      <w:r w:rsidRPr="00584437">
        <w:rPr>
          <w:rFonts w:ascii="Arial" w:eastAsia="Times New Roman" w:hAnsi="Arial" w:cs="Arial"/>
          <w:i/>
          <w:sz w:val="24"/>
          <w:szCs w:val="24"/>
          <w:lang w:val="sr-Latn-ME"/>
        </w:rPr>
        <w:t>K</w:t>
      </w:r>
      <w:r w:rsidRPr="00584437">
        <w:rPr>
          <w:rFonts w:ascii="Arial" w:eastAsia="Times New Roman" w:hAnsi="Arial" w:cs="Arial"/>
          <w:sz w:val="24"/>
          <w:szCs w:val="24"/>
          <w:lang w:val="sr-Latn-ME"/>
        </w:rPr>
        <w:t> = 0.2</w:t>
      </w:r>
      <w:r w:rsidRPr="00584437">
        <w:rPr>
          <w:rFonts w:ascii="Arial" w:eastAsia="Times New Roman" w:hAnsi="Arial" w:cs="Arial"/>
          <w:sz w:val="24"/>
          <w:szCs w:val="24"/>
          <w:vertAlign w:val="superscript"/>
          <w:lang w:val="sr-Latn-ME"/>
        </w:rPr>
        <w:t xml:space="preserve">-year  </w:t>
      </w:r>
      <w:r w:rsidRPr="00584437">
        <w:rPr>
          <w:rFonts w:ascii="Arial" w:eastAsia="Times New Roman" w:hAnsi="Arial" w:cs="Arial"/>
          <w:i/>
          <w:sz w:val="24"/>
          <w:szCs w:val="24"/>
          <w:lang w:val="sr-Latn-ME"/>
        </w:rPr>
        <w:t>t</w:t>
      </w:r>
      <w:r w:rsidRPr="00584437">
        <w:rPr>
          <w:rFonts w:ascii="Arial" w:eastAsia="Times New Roman" w:hAnsi="Arial" w:cs="Arial"/>
          <w:sz w:val="24"/>
          <w:szCs w:val="24"/>
          <w:vertAlign w:val="subscript"/>
          <w:lang w:val="sr-Latn-ME"/>
        </w:rPr>
        <w:t>0</w:t>
      </w:r>
      <w:r w:rsidRPr="00584437">
        <w:rPr>
          <w:rFonts w:ascii="Arial" w:eastAsia="Times New Roman" w:hAnsi="Arial" w:cs="Arial"/>
          <w:sz w:val="24"/>
          <w:szCs w:val="24"/>
          <w:lang w:val="sr-Latn-ME"/>
        </w:rPr>
        <w:t xml:space="preserve"> = −0.01 cm. </w:t>
      </w:r>
    </w:p>
    <w:p w14:paraId="3B311F0F" w14:textId="77777777" w:rsidR="00466E36" w:rsidRPr="00584437" w:rsidRDefault="00466E36" w:rsidP="00584437">
      <w:pPr>
        <w:tabs>
          <w:tab w:val="num" w:pos="1080"/>
        </w:tabs>
        <w:spacing w:before="240" w:line="276" w:lineRule="auto"/>
        <w:jc w:val="center"/>
        <w:rPr>
          <w:rFonts w:ascii="Arial" w:eastAsia="Times New Roman" w:hAnsi="Arial" w:cs="Arial"/>
          <w:sz w:val="24"/>
          <w:szCs w:val="24"/>
          <w:lang w:val="en-GB"/>
        </w:rPr>
      </w:pPr>
      <w:r w:rsidRPr="00584437">
        <w:rPr>
          <w:rFonts w:ascii="Arial" w:eastAsia="Times New Roman" w:hAnsi="Arial" w:cs="Arial"/>
          <w:noProof/>
          <w:sz w:val="24"/>
          <w:szCs w:val="24"/>
          <w:lang w:val="en-GB"/>
        </w:rPr>
        <w:drawing>
          <wp:inline distT="0" distB="0" distL="0" distR="0" wp14:anchorId="4EF792E7" wp14:editId="0ACB8DC0">
            <wp:extent cx="3529913" cy="1752600"/>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3535847" cy="1755546"/>
                    </a:xfrm>
                    <a:prstGeom prst="rect">
                      <a:avLst/>
                    </a:prstGeom>
                    <a:noFill/>
                  </pic:spPr>
                </pic:pic>
              </a:graphicData>
            </a:graphic>
          </wp:inline>
        </w:drawing>
      </w:r>
    </w:p>
    <w:p w14:paraId="66815FF5" w14:textId="77777777" w:rsidR="00466E36" w:rsidRPr="00584437" w:rsidRDefault="00466E36" w:rsidP="00584437">
      <w:pPr>
        <w:spacing w:before="240" w:line="276" w:lineRule="auto"/>
        <w:jc w:val="center"/>
        <w:rPr>
          <w:rFonts w:ascii="Arial" w:eastAsia="Times New Roman" w:hAnsi="Arial" w:cs="Arial"/>
          <w:sz w:val="24"/>
          <w:szCs w:val="24"/>
          <w:lang w:val="en-GB"/>
        </w:rPr>
      </w:pPr>
      <w:proofErr w:type="spellStart"/>
      <w:r w:rsidRPr="00584437">
        <w:rPr>
          <w:rFonts w:ascii="Arial" w:eastAsia="Times New Roman" w:hAnsi="Arial" w:cs="Arial"/>
          <w:sz w:val="24"/>
          <w:szCs w:val="24"/>
          <w:lang w:val="en-GB"/>
        </w:rPr>
        <w:t>Slika</w:t>
      </w:r>
      <w:proofErr w:type="spellEnd"/>
      <w:r w:rsidRPr="00584437">
        <w:rPr>
          <w:rFonts w:ascii="Arial" w:eastAsia="Times New Roman" w:hAnsi="Arial" w:cs="Arial"/>
          <w:sz w:val="24"/>
          <w:szCs w:val="24"/>
          <w:lang w:val="en-GB"/>
        </w:rPr>
        <w:t xml:space="preserve"> </w:t>
      </w:r>
      <w:r w:rsidR="00095D2B" w:rsidRPr="00584437">
        <w:rPr>
          <w:rFonts w:ascii="Arial" w:eastAsia="Times New Roman" w:hAnsi="Arial" w:cs="Arial"/>
          <w:sz w:val="24"/>
          <w:szCs w:val="24"/>
          <w:lang w:val="en-GB"/>
        </w:rPr>
        <w:t>66.</w:t>
      </w:r>
      <w:r w:rsidRPr="00584437">
        <w:rPr>
          <w:rFonts w:ascii="Arial" w:eastAsia="Times New Roman" w:hAnsi="Arial" w:cs="Arial"/>
          <w:sz w:val="24"/>
          <w:szCs w:val="24"/>
          <w:lang w:val="en-GB"/>
        </w:rPr>
        <w:t xml:space="preserve"> </w:t>
      </w:r>
      <w:proofErr w:type="spellStart"/>
      <w:r w:rsidR="002C0196" w:rsidRPr="00584437">
        <w:rPr>
          <w:rFonts w:ascii="Arial" w:eastAsia="Times New Roman" w:hAnsi="Arial" w:cs="Arial"/>
          <w:sz w:val="24"/>
          <w:szCs w:val="24"/>
          <w:lang w:val="en-GB"/>
        </w:rPr>
        <w:t>Grafik</w:t>
      </w:r>
      <w:proofErr w:type="spellEnd"/>
      <w:r w:rsidRPr="00584437">
        <w:rPr>
          <w:rFonts w:ascii="Arial" w:eastAsia="Times New Roman" w:hAnsi="Arial" w:cs="Arial"/>
          <w:sz w:val="24"/>
          <w:szCs w:val="24"/>
          <w:lang w:val="en-GB"/>
        </w:rPr>
        <w:t xml:space="preserve"> </w:t>
      </w:r>
      <w:proofErr w:type="spellStart"/>
      <w:r w:rsidRPr="00584437">
        <w:rPr>
          <w:rFonts w:ascii="Arial" w:eastAsia="Times New Roman" w:hAnsi="Arial" w:cs="Arial"/>
          <w:sz w:val="24"/>
          <w:szCs w:val="24"/>
          <w:lang w:val="en-GB"/>
        </w:rPr>
        <w:t>rasta</w:t>
      </w:r>
      <w:proofErr w:type="spellEnd"/>
      <w:r w:rsidRPr="00584437">
        <w:rPr>
          <w:rFonts w:ascii="Arial" w:eastAsia="Times New Roman" w:hAnsi="Arial" w:cs="Arial"/>
          <w:sz w:val="24"/>
          <w:szCs w:val="24"/>
          <w:lang w:val="en-GB"/>
        </w:rPr>
        <w:t xml:space="preserve"> </w:t>
      </w:r>
      <w:proofErr w:type="spellStart"/>
      <w:r w:rsidRPr="00584437">
        <w:rPr>
          <w:rFonts w:ascii="Arial" w:eastAsia="Times New Roman" w:hAnsi="Arial" w:cs="Arial"/>
          <w:sz w:val="24"/>
          <w:szCs w:val="24"/>
          <w:lang w:val="en-GB"/>
        </w:rPr>
        <w:t>oslića</w:t>
      </w:r>
      <w:proofErr w:type="spellEnd"/>
      <w:r w:rsidRPr="00584437">
        <w:rPr>
          <w:rFonts w:ascii="Arial" w:eastAsia="Times New Roman" w:hAnsi="Arial" w:cs="Arial"/>
          <w:sz w:val="24"/>
          <w:szCs w:val="24"/>
          <w:lang w:val="en-GB"/>
        </w:rPr>
        <w:t xml:space="preserve"> u </w:t>
      </w:r>
      <w:proofErr w:type="spellStart"/>
      <w:r w:rsidRPr="00584437">
        <w:rPr>
          <w:rFonts w:ascii="Arial" w:eastAsia="Times New Roman" w:hAnsi="Arial" w:cs="Arial"/>
          <w:sz w:val="24"/>
          <w:szCs w:val="24"/>
          <w:lang w:val="en-GB"/>
        </w:rPr>
        <w:t>ribolovnom</w:t>
      </w:r>
      <w:proofErr w:type="spellEnd"/>
      <w:r w:rsidRPr="00584437">
        <w:rPr>
          <w:rFonts w:ascii="Arial" w:eastAsia="Times New Roman" w:hAnsi="Arial" w:cs="Arial"/>
          <w:sz w:val="24"/>
          <w:szCs w:val="24"/>
          <w:lang w:val="en-GB"/>
        </w:rPr>
        <w:t xml:space="preserve"> </w:t>
      </w:r>
      <w:proofErr w:type="spellStart"/>
      <w:r w:rsidRPr="00584437">
        <w:rPr>
          <w:rFonts w:ascii="Arial" w:eastAsia="Times New Roman" w:hAnsi="Arial" w:cs="Arial"/>
          <w:sz w:val="24"/>
          <w:szCs w:val="24"/>
          <w:lang w:val="en-GB"/>
        </w:rPr>
        <w:t>moru</w:t>
      </w:r>
      <w:proofErr w:type="spellEnd"/>
      <w:r w:rsidRPr="00584437">
        <w:rPr>
          <w:rFonts w:ascii="Arial" w:eastAsia="Times New Roman" w:hAnsi="Arial" w:cs="Arial"/>
          <w:sz w:val="24"/>
          <w:szCs w:val="24"/>
          <w:lang w:val="en-GB"/>
        </w:rPr>
        <w:t xml:space="preserve"> </w:t>
      </w:r>
      <w:proofErr w:type="spellStart"/>
      <w:r w:rsidRPr="00584437">
        <w:rPr>
          <w:rFonts w:ascii="Arial" w:eastAsia="Times New Roman" w:hAnsi="Arial" w:cs="Arial"/>
          <w:sz w:val="24"/>
          <w:szCs w:val="24"/>
          <w:lang w:val="en-GB"/>
        </w:rPr>
        <w:t>Crne</w:t>
      </w:r>
      <w:proofErr w:type="spellEnd"/>
      <w:r w:rsidRPr="00584437">
        <w:rPr>
          <w:rFonts w:ascii="Arial" w:eastAsia="Times New Roman" w:hAnsi="Arial" w:cs="Arial"/>
          <w:sz w:val="24"/>
          <w:szCs w:val="24"/>
          <w:lang w:val="en-GB"/>
        </w:rPr>
        <w:t xml:space="preserve"> Gore</w:t>
      </w:r>
    </w:p>
    <w:p w14:paraId="0C4B2E39" w14:textId="77777777" w:rsidR="00AA6B8C" w:rsidRPr="00584437" w:rsidRDefault="00AA6B8C" w:rsidP="00584437">
      <w:pPr>
        <w:spacing w:before="240" w:line="276" w:lineRule="auto"/>
        <w:jc w:val="both"/>
        <w:rPr>
          <w:rFonts w:ascii="Arial" w:eastAsia="Times New Roman" w:hAnsi="Arial" w:cs="Arial"/>
          <w:sz w:val="24"/>
          <w:szCs w:val="24"/>
          <w:lang w:val="sr-Latn-ME"/>
        </w:rPr>
      </w:pPr>
      <w:r w:rsidRPr="00584437">
        <w:rPr>
          <w:rFonts w:ascii="Arial" w:eastAsia="Times New Roman" w:hAnsi="Arial" w:cs="Arial"/>
          <w:sz w:val="24"/>
          <w:szCs w:val="24"/>
          <w:lang w:val="sr-Latn-ME"/>
        </w:rPr>
        <w:t>U dužinsko masnom odnosu faktor b bio je stalno viši od 3 što ukazuje na alometrijski pozitivan rast, te ukazuje na brži porast u visinu ili širinu nego u dužinu. Slika 67 prikazuje dijagrame odnosa dužine i težine za oba pola odvojeno i kombinovano.</w:t>
      </w:r>
    </w:p>
    <w:p w14:paraId="3B38E99E" w14:textId="77777777" w:rsidR="00466E36" w:rsidRPr="00584437" w:rsidRDefault="00466E36" w:rsidP="00584437">
      <w:pPr>
        <w:spacing w:before="240" w:line="276" w:lineRule="auto"/>
        <w:jc w:val="center"/>
        <w:rPr>
          <w:rFonts w:ascii="Arial" w:eastAsia="Times New Roman" w:hAnsi="Arial" w:cs="Arial"/>
          <w:sz w:val="24"/>
          <w:szCs w:val="24"/>
          <w:lang w:val="en-GB"/>
        </w:rPr>
      </w:pPr>
      <w:r w:rsidRPr="00584437">
        <w:rPr>
          <w:rFonts w:ascii="Arial" w:eastAsia="Times New Roman" w:hAnsi="Arial" w:cs="Arial"/>
          <w:noProof/>
          <w:sz w:val="24"/>
          <w:szCs w:val="24"/>
          <w:lang w:val="en-GB"/>
        </w:rPr>
        <w:lastRenderedPageBreak/>
        <w:drawing>
          <wp:inline distT="0" distB="0" distL="0" distR="0" wp14:anchorId="3E09AC75" wp14:editId="1429D6B4">
            <wp:extent cx="2822483" cy="2560470"/>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846815" cy="2582543"/>
                    </a:xfrm>
                    <a:prstGeom prst="rect">
                      <a:avLst/>
                    </a:prstGeom>
                    <a:noFill/>
                  </pic:spPr>
                </pic:pic>
              </a:graphicData>
            </a:graphic>
          </wp:inline>
        </w:drawing>
      </w:r>
    </w:p>
    <w:p w14:paraId="116732FC" w14:textId="77777777" w:rsidR="00466E36" w:rsidRPr="00584437" w:rsidRDefault="00466E36" w:rsidP="00584437">
      <w:pPr>
        <w:spacing w:before="240" w:line="276" w:lineRule="auto"/>
        <w:jc w:val="center"/>
        <w:rPr>
          <w:rFonts w:ascii="Arial" w:eastAsia="Times New Roman" w:hAnsi="Arial" w:cs="Arial"/>
          <w:sz w:val="24"/>
          <w:szCs w:val="24"/>
          <w:lang w:val="en-GB"/>
        </w:rPr>
      </w:pPr>
      <w:proofErr w:type="spellStart"/>
      <w:r w:rsidRPr="00584437">
        <w:rPr>
          <w:rFonts w:ascii="Arial" w:eastAsia="Times New Roman" w:hAnsi="Arial" w:cs="Arial"/>
          <w:sz w:val="24"/>
          <w:szCs w:val="24"/>
          <w:lang w:val="en-GB"/>
        </w:rPr>
        <w:t>Slika</w:t>
      </w:r>
      <w:proofErr w:type="spellEnd"/>
      <w:r w:rsidRPr="00584437">
        <w:rPr>
          <w:rFonts w:ascii="Arial" w:eastAsia="Times New Roman" w:hAnsi="Arial" w:cs="Arial"/>
          <w:sz w:val="24"/>
          <w:szCs w:val="24"/>
          <w:lang w:val="en-GB"/>
        </w:rPr>
        <w:t xml:space="preserve"> </w:t>
      </w:r>
      <w:r w:rsidR="00095D2B" w:rsidRPr="00584437">
        <w:rPr>
          <w:rFonts w:ascii="Arial" w:eastAsia="Times New Roman" w:hAnsi="Arial" w:cs="Arial"/>
          <w:sz w:val="24"/>
          <w:szCs w:val="24"/>
          <w:lang w:val="en-GB"/>
        </w:rPr>
        <w:t>67.</w:t>
      </w:r>
      <w:r w:rsidRPr="00584437">
        <w:rPr>
          <w:rFonts w:ascii="Arial" w:eastAsia="Times New Roman" w:hAnsi="Arial" w:cs="Arial"/>
          <w:sz w:val="24"/>
          <w:szCs w:val="24"/>
          <w:lang w:val="en-GB"/>
        </w:rPr>
        <w:t xml:space="preserve"> </w:t>
      </w:r>
      <w:proofErr w:type="spellStart"/>
      <w:r w:rsidRPr="00584437">
        <w:rPr>
          <w:rFonts w:ascii="Arial" w:eastAsia="Times New Roman" w:hAnsi="Arial" w:cs="Arial"/>
          <w:sz w:val="24"/>
          <w:szCs w:val="24"/>
          <w:lang w:val="en-GB"/>
        </w:rPr>
        <w:t>Dužinsko</w:t>
      </w:r>
      <w:proofErr w:type="spellEnd"/>
      <w:r w:rsidRPr="00584437">
        <w:rPr>
          <w:rFonts w:ascii="Arial" w:eastAsia="Times New Roman" w:hAnsi="Arial" w:cs="Arial"/>
          <w:sz w:val="24"/>
          <w:szCs w:val="24"/>
          <w:lang w:val="en-GB"/>
        </w:rPr>
        <w:t xml:space="preserve"> </w:t>
      </w:r>
      <w:proofErr w:type="spellStart"/>
      <w:r w:rsidRPr="00584437">
        <w:rPr>
          <w:rFonts w:ascii="Arial" w:eastAsia="Times New Roman" w:hAnsi="Arial" w:cs="Arial"/>
          <w:sz w:val="24"/>
          <w:szCs w:val="24"/>
          <w:lang w:val="en-GB"/>
        </w:rPr>
        <w:t>maseni</w:t>
      </w:r>
      <w:proofErr w:type="spellEnd"/>
      <w:r w:rsidRPr="00584437">
        <w:rPr>
          <w:rFonts w:ascii="Arial" w:eastAsia="Times New Roman" w:hAnsi="Arial" w:cs="Arial"/>
          <w:sz w:val="24"/>
          <w:szCs w:val="24"/>
          <w:lang w:val="en-GB"/>
        </w:rPr>
        <w:t xml:space="preserve"> </w:t>
      </w:r>
      <w:proofErr w:type="spellStart"/>
      <w:r w:rsidRPr="00584437">
        <w:rPr>
          <w:rFonts w:ascii="Arial" w:eastAsia="Times New Roman" w:hAnsi="Arial" w:cs="Arial"/>
          <w:sz w:val="24"/>
          <w:szCs w:val="24"/>
          <w:lang w:val="en-GB"/>
        </w:rPr>
        <w:t>odnos</w:t>
      </w:r>
      <w:proofErr w:type="spellEnd"/>
      <w:r w:rsidRPr="00584437">
        <w:rPr>
          <w:rFonts w:ascii="Arial" w:eastAsia="Times New Roman" w:hAnsi="Arial" w:cs="Arial"/>
          <w:sz w:val="24"/>
          <w:szCs w:val="24"/>
          <w:lang w:val="en-GB"/>
        </w:rPr>
        <w:t xml:space="preserve"> u </w:t>
      </w:r>
      <w:proofErr w:type="spellStart"/>
      <w:r w:rsidRPr="00584437">
        <w:rPr>
          <w:rFonts w:ascii="Arial" w:eastAsia="Times New Roman" w:hAnsi="Arial" w:cs="Arial"/>
          <w:sz w:val="24"/>
          <w:szCs w:val="24"/>
          <w:lang w:val="en-GB"/>
        </w:rPr>
        <w:t>populaciji</w:t>
      </w:r>
      <w:proofErr w:type="spellEnd"/>
      <w:r w:rsidRPr="00584437">
        <w:rPr>
          <w:rFonts w:ascii="Arial" w:eastAsia="Times New Roman" w:hAnsi="Arial" w:cs="Arial"/>
          <w:sz w:val="24"/>
          <w:szCs w:val="24"/>
          <w:lang w:val="en-GB"/>
        </w:rPr>
        <w:t xml:space="preserve"> </w:t>
      </w:r>
      <w:proofErr w:type="spellStart"/>
      <w:r w:rsidRPr="00584437">
        <w:rPr>
          <w:rFonts w:ascii="Arial" w:eastAsia="Times New Roman" w:hAnsi="Arial" w:cs="Arial"/>
          <w:sz w:val="24"/>
          <w:szCs w:val="24"/>
          <w:lang w:val="en-GB"/>
        </w:rPr>
        <w:t>oslića</w:t>
      </w:r>
      <w:proofErr w:type="spellEnd"/>
      <w:r w:rsidRPr="00584437">
        <w:rPr>
          <w:rFonts w:ascii="Arial" w:eastAsia="Times New Roman" w:hAnsi="Arial" w:cs="Arial"/>
          <w:sz w:val="24"/>
          <w:szCs w:val="24"/>
          <w:lang w:val="en-GB"/>
        </w:rPr>
        <w:t xml:space="preserve"> u </w:t>
      </w:r>
      <w:proofErr w:type="spellStart"/>
      <w:r w:rsidRPr="00584437">
        <w:rPr>
          <w:rFonts w:ascii="Arial" w:eastAsia="Times New Roman" w:hAnsi="Arial" w:cs="Arial"/>
          <w:sz w:val="24"/>
          <w:szCs w:val="24"/>
          <w:lang w:val="en-GB"/>
        </w:rPr>
        <w:t>ribolovnom</w:t>
      </w:r>
      <w:proofErr w:type="spellEnd"/>
      <w:r w:rsidRPr="00584437">
        <w:rPr>
          <w:rFonts w:ascii="Arial" w:eastAsia="Times New Roman" w:hAnsi="Arial" w:cs="Arial"/>
          <w:sz w:val="24"/>
          <w:szCs w:val="24"/>
          <w:lang w:val="en-GB"/>
        </w:rPr>
        <w:t xml:space="preserve"> </w:t>
      </w:r>
      <w:proofErr w:type="spellStart"/>
      <w:r w:rsidRPr="00584437">
        <w:rPr>
          <w:rFonts w:ascii="Arial" w:eastAsia="Times New Roman" w:hAnsi="Arial" w:cs="Arial"/>
          <w:sz w:val="24"/>
          <w:szCs w:val="24"/>
          <w:lang w:val="en-GB"/>
        </w:rPr>
        <w:t>moru</w:t>
      </w:r>
      <w:proofErr w:type="spellEnd"/>
      <w:r w:rsidRPr="00584437">
        <w:rPr>
          <w:rFonts w:ascii="Arial" w:eastAsia="Times New Roman" w:hAnsi="Arial" w:cs="Arial"/>
          <w:sz w:val="24"/>
          <w:szCs w:val="24"/>
          <w:lang w:val="en-GB"/>
        </w:rPr>
        <w:t xml:space="preserve"> </w:t>
      </w:r>
      <w:proofErr w:type="spellStart"/>
      <w:r w:rsidRPr="00584437">
        <w:rPr>
          <w:rFonts w:ascii="Arial" w:eastAsia="Times New Roman" w:hAnsi="Arial" w:cs="Arial"/>
          <w:sz w:val="24"/>
          <w:szCs w:val="24"/>
          <w:lang w:val="en-GB"/>
        </w:rPr>
        <w:t>Crne</w:t>
      </w:r>
      <w:proofErr w:type="spellEnd"/>
      <w:r w:rsidRPr="00584437">
        <w:rPr>
          <w:rFonts w:ascii="Arial" w:eastAsia="Times New Roman" w:hAnsi="Arial" w:cs="Arial"/>
          <w:sz w:val="24"/>
          <w:szCs w:val="24"/>
          <w:lang w:val="en-GB"/>
        </w:rPr>
        <w:t xml:space="preserve"> Gore</w:t>
      </w:r>
    </w:p>
    <w:p w14:paraId="3F1BA631" w14:textId="77777777" w:rsidR="00AA6B8C" w:rsidRPr="00584437" w:rsidRDefault="00AA6B8C" w:rsidP="00584437">
      <w:pPr>
        <w:spacing w:before="240" w:line="276" w:lineRule="auto"/>
        <w:jc w:val="both"/>
        <w:rPr>
          <w:rFonts w:ascii="Arial" w:eastAsia="Times New Roman" w:hAnsi="Arial" w:cs="Arial"/>
          <w:sz w:val="24"/>
          <w:szCs w:val="24"/>
          <w:lang w:val="sr-Latn-ME"/>
        </w:rPr>
      </w:pPr>
      <w:r w:rsidRPr="00584437">
        <w:rPr>
          <w:rFonts w:ascii="Arial" w:eastAsia="Times New Roman" w:hAnsi="Arial" w:cs="Arial"/>
          <w:sz w:val="24"/>
          <w:szCs w:val="24"/>
          <w:lang w:val="sr-Latn-ME"/>
        </w:rPr>
        <w:t>Analizom polnog sazrijevanja dobijaju se rezultati da je 50% dužina polnog sazrijevanja oslića u Crnogorskom ribolovnom moru 23,9 cm TL (21,83 cm TL za mužjake I 26,62 cm TL za ženke) (slika 68)</w:t>
      </w:r>
    </w:p>
    <w:p w14:paraId="22C38BEE" w14:textId="77777777" w:rsidR="00466E36" w:rsidRPr="00584437" w:rsidRDefault="00466E36" w:rsidP="00584437">
      <w:pPr>
        <w:spacing w:before="240" w:line="276" w:lineRule="auto"/>
        <w:jc w:val="center"/>
        <w:rPr>
          <w:rFonts w:ascii="Arial" w:eastAsia="Times New Roman" w:hAnsi="Arial" w:cs="Arial"/>
          <w:sz w:val="24"/>
          <w:szCs w:val="24"/>
          <w:lang w:val="en-GB"/>
        </w:rPr>
      </w:pPr>
      <w:r w:rsidRPr="00584437">
        <w:rPr>
          <w:rFonts w:ascii="Arial" w:eastAsia="Times New Roman" w:hAnsi="Arial" w:cs="Arial"/>
          <w:noProof/>
          <w:sz w:val="24"/>
          <w:szCs w:val="24"/>
          <w:lang w:val="en-GB"/>
        </w:rPr>
        <w:drawing>
          <wp:inline distT="0" distB="0" distL="0" distR="0" wp14:anchorId="241E74D5" wp14:editId="3F74E71F">
            <wp:extent cx="3509605" cy="3558582"/>
            <wp:effectExtent l="0" t="0" r="0" b="381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3520147" cy="3569271"/>
                    </a:xfrm>
                    <a:prstGeom prst="rect">
                      <a:avLst/>
                    </a:prstGeom>
                    <a:noFill/>
                  </pic:spPr>
                </pic:pic>
              </a:graphicData>
            </a:graphic>
          </wp:inline>
        </w:drawing>
      </w:r>
    </w:p>
    <w:p w14:paraId="42DBF30A" w14:textId="77777777" w:rsidR="00466E36" w:rsidRPr="00584437" w:rsidRDefault="00466E36" w:rsidP="00584437">
      <w:pPr>
        <w:spacing w:before="240" w:line="276" w:lineRule="auto"/>
        <w:jc w:val="center"/>
        <w:rPr>
          <w:rFonts w:ascii="Arial" w:eastAsia="Times New Roman" w:hAnsi="Arial" w:cs="Arial"/>
          <w:sz w:val="24"/>
          <w:szCs w:val="24"/>
          <w:lang w:val="en-GB"/>
        </w:rPr>
      </w:pPr>
      <w:proofErr w:type="spellStart"/>
      <w:r w:rsidRPr="00584437">
        <w:rPr>
          <w:rFonts w:ascii="Arial" w:eastAsia="Times New Roman" w:hAnsi="Arial" w:cs="Arial"/>
          <w:sz w:val="24"/>
          <w:szCs w:val="24"/>
          <w:lang w:val="en-GB"/>
        </w:rPr>
        <w:t>Slika</w:t>
      </w:r>
      <w:proofErr w:type="spellEnd"/>
      <w:r w:rsidRPr="00584437">
        <w:rPr>
          <w:rFonts w:ascii="Arial" w:eastAsia="Times New Roman" w:hAnsi="Arial" w:cs="Arial"/>
          <w:sz w:val="24"/>
          <w:szCs w:val="24"/>
          <w:lang w:val="en-GB"/>
        </w:rPr>
        <w:t xml:space="preserve"> </w:t>
      </w:r>
      <w:r w:rsidR="00095D2B" w:rsidRPr="00584437">
        <w:rPr>
          <w:rFonts w:ascii="Arial" w:eastAsia="Times New Roman" w:hAnsi="Arial" w:cs="Arial"/>
          <w:sz w:val="24"/>
          <w:szCs w:val="24"/>
          <w:lang w:val="en-GB"/>
        </w:rPr>
        <w:t>68.</w:t>
      </w:r>
      <w:r w:rsidRPr="00584437">
        <w:rPr>
          <w:rFonts w:ascii="Arial" w:eastAsia="Times New Roman" w:hAnsi="Arial" w:cs="Arial"/>
          <w:sz w:val="24"/>
          <w:szCs w:val="24"/>
          <w:lang w:val="en-GB"/>
        </w:rPr>
        <w:t xml:space="preserve"> </w:t>
      </w:r>
      <w:proofErr w:type="spellStart"/>
      <w:r w:rsidR="002C0196" w:rsidRPr="00584437">
        <w:rPr>
          <w:rFonts w:ascii="Arial" w:eastAsia="Times New Roman" w:hAnsi="Arial" w:cs="Arial"/>
          <w:sz w:val="24"/>
          <w:szCs w:val="24"/>
          <w:lang w:val="en-GB"/>
        </w:rPr>
        <w:t>Grafik</w:t>
      </w:r>
      <w:proofErr w:type="spellEnd"/>
      <w:r w:rsidR="002C0196" w:rsidRPr="00584437">
        <w:rPr>
          <w:rFonts w:ascii="Arial" w:eastAsia="Times New Roman" w:hAnsi="Arial" w:cs="Arial"/>
          <w:sz w:val="24"/>
          <w:szCs w:val="24"/>
          <w:lang w:val="en-GB"/>
        </w:rPr>
        <w:t xml:space="preserve"> </w:t>
      </w:r>
      <w:proofErr w:type="spellStart"/>
      <w:r w:rsidR="002C0196" w:rsidRPr="00584437">
        <w:rPr>
          <w:rFonts w:ascii="Arial" w:eastAsia="Times New Roman" w:hAnsi="Arial" w:cs="Arial"/>
          <w:sz w:val="24"/>
          <w:szCs w:val="24"/>
          <w:lang w:val="en-GB"/>
        </w:rPr>
        <w:t>p</w:t>
      </w:r>
      <w:r w:rsidRPr="00584437">
        <w:rPr>
          <w:rFonts w:ascii="Arial" w:eastAsia="Times New Roman" w:hAnsi="Arial" w:cs="Arial"/>
          <w:sz w:val="24"/>
          <w:szCs w:val="24"/>
          <w:lang w:val="en-GB"/>
        </w:rPr>
        <w:t>olnog</w:t>
      </w:r>
      <w:proofErr w:type="spellEnd"/>
      <w:r w:rsidRPr="00584437">
        <w:rPr>
          <w:rFonts w:ascii="Arial" w:eastAsia="Times New Roman" w:hAnsi="Arial" w:cs="Arial"/>
          <w:sz w:val="24"/>
          <w:szCs w:val="24"/>
          <w:lang w:val="en-GB"/>
        </w:rPr>
        <w:t xml:space="preserve"> </w:t>
      </w:r>
      <w:proofErr w:type="spellStart"/>
      <w:r w:rsidRPr="00584437">
        <w:rPr>
          <w:rFonts w:ascii="Arial" w:eastAsia="Times New Roman" w:hAnsi="Arial" w:cs="Arial"/>
          <w:sz w:val="24"/>
          <w:szCs w:val="24"/>
          <w:lang w:val="en-GB"/>
        </w:rPr>
        <w:t>sazrijevanja</w:t>
      </w:r>
      <w:proofErr w:type="spellEnd"/>
      <w:r w:rsidRPr="00584437">
        <w:rPr>
          <w:rFonts w:ascii="Arial" w:eastAsia="Times New Roman" w:hAnsi="Arial" w:cs="Arial"/>
          <w:sz w:val="24"/>
          <w:szCs w:val="24"/>
          <w:lang w:val="en-GB"/>
        </w:rPr>
        <w:t xml:space="preserve"> </w:t>
      </w:r>
      <w:proofErr w:type="spellStart"/>
      <w:r w:rsidRPr="00584437">
        <w:rPr>
          <w:rFonts w:ascii="Arial" w:eastAsia="Times New Roman" w:hAnsi="Arial" w:cs="Arial"/>
          <w:sz w:val="24"/>
          <w:szCs w:val="24"/>
          <w:lang w:val="en-GB"/>
        </w:rPr>
        <w:t>oslića</w:t>
      </w:r>
      <w:proofErr w:type="spellEnd"/>
    </w:p>
    <w:p w14:paraId="0B07AEB6" w14:textId="77777777" w:rsidR="00AA6B8C" w:rsidRPr="00584437" w:rsidRDefault="00AA6B8C" w:rsidP="00584437">
      <w:pPr>
        <w:spacing w:before="240" w:line="276" w:lineRule="auto"/>
        <w:jc w:val="both"/>
        <w:rPr>
          <w:rFonts w:ascii="Arial" w:eastAsia="Times New Roman" w:hAnsi="Arial" w:cs="Arial"/>
          <w:sz w:val="24"/>
          <w:szCs w:val="24"/>
          <w:lang w:val="sr-Latn-ME"/>
        </w:rPr>
      </w:pPr>
      <w:r w:rsidRPr="00584437">
        <w:rPr>
          <w:rFonts w:ascii="Arial" w:eastAsia="Times New Roman" w:hAnsi="Arial" w:cs="Arial"/>
          <w:sz w:val="24"/>
          <w:szCs w:val="24"/>
          <w:lang w:val="sr-Latn-ME"/>
        </w:rPr>
        <w:lastRenderedPageBreak/>
        <w:t xml:space="preserve">Učešće primejraka u fazi mrijesta po mjesecima pokazuje kada dolazi do mrijesta vrste. To učešće se kretalo od 0% u novembru, pa do preko 50% u maju. Nagli pad u junu i julu treba prepisati metodologiji uzorkovanja, a ne stvarnom ponašanju vrste, jer je poznato da se u Jadranskom moru upravo u tom vremenu događa najintenzivnije mriješćenje (slika 69). </w:t>
      </w:r>
    </w:p>
    <w:p w14:paraId="40C63B0F" w14:textId="77777777" w:rsidR="00466E36" w:rsidRPr="00584437" w:rsidRDefault="00466E36" w:rsidP="00584437">
      <w:pPr>
        <w:spacing w:before="240" w:line="276" w:lineRule="auto"/>
        <w:jc w:val="center"/>
        <w:rPr>
          <w:rFonts w:ascii="Arial" w:eastAsia="Times New Roman" w:hAnsi="Arial" w:cs="Arial"/>
          <w:sz w:val="24"/>
          <w:szCs w:val="24"/>
          <w:lang w:val="en-GB"/>
        </w:rPr>
      </w:pPr>
      <w:r w:rsidRPr="00584437">
        <w:rPr>
          <w:rFonts w:ascii="Arial" w:eastAsia="Times New Roman" w:hAnsi="Arial" w:cs="Arial"/>
          <w:noProof/>
          <w:sz w:val="24"/>
          <w:szCs w:val="24"/>
          <w:lang w:val="en-GB"/>
        </w:rPr>
        <w:drawing>
          <wp:inline distT="0" distB="0" distL="0" distR="0" wp14:anchorId="02D35EA4" wp14:editId="01E26CE8">
            <wp:extent cx="2679773" cy="1472897"/>
            <wp:effectExtent l="0" t="0" r="635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701609" cy="1484899"/>
                    </a:xfrm>
                    <a:prstGeom prst="rect">
                      <a:avLst/>
                    </a:prstGeom>
                    <a:noFill/>
                  </pic:spPr>
                </pic:pic>
              </a:graphicData>
            </a:graphic>
          </wp:inline>
        </w:drawing>
      </w:r>
    </w:p>
    <w:p w14:paraId="0FD4781B" w14:textId="77777777" w:rsidR="00466E36" w:rsidRPr="00584437" w:rsidRDefault="00466E36" w:rsidP="00584437">
      <w:pPr>
        <w:spacing w:before="240" w:line="276" w:lineRule="auto"/>
        <w:jc w:val="center"/>
        <w:rPr>
          <w:rFonts w:ascii="Arial" w:eastAsia="Times New Roman" w:hAnsi="Arial" w:cs="Arial"/>
          <w:sz w:val="24"/>
          <w:szCs w:val="24"/>
          <w:lang w:val="en-GB"/>
        </w:rPr>
      </w:pPr>
      <w:proofErr w:type="spellStart"/>
      <w:r w:rsidRPr="00584437">
        <w:rPr>
          <w:rFonts w:ascii="Arial" w:eastAsia="Times New Roman" w:hAnsi="Arial" w:cs="Arial"/>
          <w:sz w:val="24"/>
          <w:szCs w:val="24"/>
          <w:lang w:val="en-GB"/>
        </w:rPr>
        <w:t>Slika</w:t>
      </w:r>
      <w:proofErr w:type="spellEnd"/>
      <w:r w:rsidRPr="00584437">
        <w:rPr>
          <w:rFonts w:ascii="Arial" w:eastAsia="Times New Roman" w:hAnsi="Arial" w:cs="Arial"/>
          <w:sz w:val="24"/>
          <w:szCs w:val="24"/>
          <w:lang w:val="en-GB"/>
        </w:rPr>
        <w:t xml:space="preserve"> </w:t>
      </w:r>
      <w:r w:rsidR="00095D2B" w:rsidRPr="00584437">
        <w:rPr>
          <w:rFonts w:ascii="Arial" w:eastAsia="Times New Roman" w:hAnsi="Arial" w:cs="Arial"/>
          <w:sz w:val="24"/>
          <w:szCs w:val="24"/>
          <w:lang w:val="en-GB"/>
        </w:rPr>
        <w:t>69</w:t>
      </w:r>
      <w:r w:rsidRPr="00584437">
        <w:rPr>
          <w:rFonts w:ascii="Arial" w:eastAsia="Times New Roman" w:hAnsi="Arial" w:cs="Arial"/>
          <w:sz w:val="24"/>
          <w:szCs w:val="24"/>
          <w:lang w:val="en-GB"/>
        </w:rPr>
        <w:t xml:space="preserve">. </w:t>
      </w:r>
      <w:proofErr w:type="spellStart"/>
      <w:r w:rsidRPr="00584437">
        <w:rPr>
          <w:rFonts w:ascii="Arial" w:eastAsia="Times New Roman" w:hAnsi="Arial" w:cs="Arial"/>
          <w:sz w:val="24"/>
          <w:szCs w:val="24"/>
          <w:lang w:val="en-GB"/>
        </w:rPr>
        <w:t>U</w:t>
      </w:r>
      <w:r w:rsidR="002C0196" w:rsidRPr="00584437">
        <w:rPr>
          <w:rFonts w:ascii="Arial" w:eastAsia="Times New Roman" w:hAnsi="Arial" w:cs="Arial"/>
          <w:sz w:val="24"/>
          <w:szCs w:val="24"/>
          <w:lang w:val="en-GB"/>
        </w:rPr>
        <w:t>češće</w:t>
      </w:r>
      <w:proofErr w:type="spellEnd"/>
      <w:r w:rsidRPr="00584437">
        <w:rPr>
          <w:rFonts w:ascii="Arial" w:eastAsia="Times New Roman" w:hAnsi="Arial" w:cs="Arial"/>
          <w:sz w:val="24"/>
          <w:szCs w:val="24"/>
          <w:lang w:val="en-GB"/>
        </w:rPr>
        <w:t xml:space="preserve"> </w:t>
      </w:r>
      <w:proofErr w:type="spellStart"/>
      <w:r w:rsidRPr="00584437">
        <w:rPr>
          <w:rFonts w:ascii="Arial" w:eastAsia="Times New Roman" w:hAnsi="Arial" w:cs="Arial"/>
          <w:sz w:val="24"/>
          <w:szCs w:val="24"/>
          <w:lang w:val="en-GB"/>
        </w:rPr>
        <w:t>primjeraka</w:t>
      </w:r>
      <w:proofErr w:type="spellEnd"/>
      <w:r w:rsidRPr="00584437">
        <w:rPr>
          <w:rFonts w:ascii="Arial" w:eastAsia="Times New Roman" w:hAnsi="Arial" w:cs="Arial"/>
          <w:sz w:val="24"/>
          <w:szCs w:val="24"/>
          <w:lang w:val="en-GB"/>
        </w:rPr>
        <w:t xml:space="preserve"> </w:t>
      </w:r>
      <w:proofErr w:type="spellStart"/>
      <w:r w:rsidRPr="00584437">
        <w:rPr>
          <w:rFonts w:ascii="Arial" w:eastAsia="Times New Roman" w:hAnsi="Arial" w:cs="Arial"/>
          <w:sz w:val="24"/>
          <w:szCs w:val="24"/>
          <w:lang w:val="en-GB"/>
        </w:rPr>
        <w:t>oslića</w:t>
      </w:r>
      <w:proofErr w:type="spellEnd"/>
      <w:r w:rsidRPr="00584437">
        <w:rPr>
          <w:rFonts w:ascii="Arial" w:eastAsia="Times New Roman" w:hAnsi="Arial" w:cs="Arial"/>
          <w:sz w:val="24"/>
          <w:szCs w:val="24"/>
          <w:lang w:val="en-GB"/>
        </w:rPr>
        <w:t xml:space="preserve"> u </w:t>
      </w:r>
      <w:proofErr w:type="spellStart"/>
      <w:r w:rsidRPr="00584437">
        <w:rPr>
          <w:rFonts w:ascii="Arial" w:eastAsia="Times New Roman" w:hAnsi="Arial" w:cs="Arial"/>
          <w:sz w:val="24"/>
          <w:szCs w:val="24"/>
          <w:lang w:val="en-GB"/>
        </w:rPr>
        <w:t>mrijestu</w:t>
      </w:r>
      <w:proofErr w:type="spellEnd"/>
      <w:r w:rsidRPr="00584437">
        <w:rPr>
          <w:rFonts w:ascii="Arial" w:eastAsia="Times New Roman" w:hAnsi="Arial" w:cs="Arial"/>
          <w:sz w:val="24"/>
          <w:szCs w:val="24"/>
          <w:lang w:val="en-GB"/>
        </w:rPr>
        <w:t xml:space="preserve"> po </w:t>
      </w:r>
      <w:proofErr w:type="spellStart"/>
      <w:r w:rsidRPr="00584437">
        <w:rPr>
          <w:rFonts w:ascii="Arial" w:eastAsia="Times New Roman" w:hAnsi="Arial" w:cs="Arial"/>
          <w:sz w:val="24"/>
          <w:szCs w:val="24"/>
          <w:lang w:val="en-GB"/>
        </w:rPr>
        <w:t>mjesecima</w:t>
      </w:r>
      <w:proofErr w:type="spellEnd"/>
    </w:p>
    <w:p w14:paraId="65106C7D" w14:textId="77777777" w:rsidR="00AA6B8C" w:rsidRPr="00584437" w:rsidRDefault="00AA6B8C" w:rsidP="00584437">
      <w:pPr>
        <w:spacing w:before="240" w:line="276" w:lineRule="auto"/>
        <w:jc w:val="both"/>
        <w:rPr>
          <w:rFonts w:ascii="Arial" w:eastAsia="Times New Roman" w:hAnsi="Arial" w:cs="Arial"/>
          <w:sz w:val="24"/>
          <w:szCs w:val="24"/>
          <w:lang w:val="sr-Latn-ME"/>
        </w:rPr>
      </w:pPr>
      <w:r w:rsidRPr="00584437">
        <w:rPr>
          <w:rFonts w:ascii="Arial" w:eastAsia="Times New Roman" w:hAnsi="Arial" w:cs="Arial"/>
          <w:sz w:val="24"/>
          <w:szCs w:val="24"/>
          <w:lang w:val="sr-Latn-ME"/>
        </w:rPr>
        <w:t xml:space="preserve">Kao i u slučaju trlje blatarice, najveći dio populacije je lovljen na dubinama manjim od 200 metara, a gustoća populacije je bila veća u jesenskom ljetnjem periodu (slika 70). </w:t>
      </w:r>
    </w:p>
    <w:p w14:paraId="421ED898" w14:textId="77777777" w:rsidR="00466E36" w:rsidRPr="00584437" w:rsidRDefault="00466E36" w:rsidP="00584437">
      <w:pPr>
        <w:spacing w:before="240" w:line="276" w:lineRule="auto"/>
        <w:jc w:val="center"/>
        <w:rPr>
          <w:rFonts w:ascii="Arial" w:eastAsia="Times New Roman" w:hAnsi="Arial" w:cs="Arial"/>
          <w:sz w:val="24"/>
          <w:szCs w:val="24"/>
          <w:lang w:val="en-GB"/>
        </w:rPr>
      </w:pPr>
      <w:r w:rsidRPr="00584437">
        <w:rPr>
          <w:rFonts w:ascii="Arial" w:eastAsia="Times New Roman" w:hAnsi="Arial" w:cs="Arial"/>
          <w:noProof/>
          <w:sz w:val="24"/>
          <w:szCs w:val="24"/>
          <w:lang w:val="en-GB"/>
        </w:rPr>
        <w:drawing>
          <wp:inline distT="0" distB="0" distL="0" distR="0" wp14:anchorId="6678C404" wp14:editId="4204C615">
            <wp:extent cx="3673457" cy="3656343"/>
            <wp:effectExtent l="0" t="0" r="3810" b="127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683160" cy="3666000"/>
                    </a:xfrm>
                    <a:prstGeom prst="rect">
                      <a:avLst/>
                    </a:prstGeom>
                    <a:noFill/>
                  </pic:spPr>
                </pic:pic>
              </a:graphicData>
            </a:graphic>
          </wp:inline>
        </w:drawing>
      </w:r>
    </w:p>
    <w:p w14:paraId="34680940" w14:textId="77777777" w:rsidR="00466E36" w:rsidRPr="00584437" w:rsidRDefault="00466E36" w:rsidP="00584437">
      <w:pPr>
        <w:spacing w:before="240" w:line="276" w:lineRule="auto"/>
        <w:jc w:val="center"/>
        <w:rPr>
          <w:rFonts w:ascii="Arial" w:eastAsia="Times New Roman" w:hAnsi="Arial" w:cs="Arial"/>
          <w:sz w:val="24"/>
          <w:szCs w:val="24"/>
          <w:lang w:val="en-GB"/>
        </w:rPr>
      </w:pPr>
      <w:proofErr w:type="spellStart"/>
      <w:r w:rsidRPr="00584437">
        <w:rPr>
          <w:rFonts w:ascii="Arial" w:eastAsia="Times New Roman" w:hAnsi="Arial" w:cs="Arial"/>
          <w:sz w:val="24"/>
          <w:szCs w:val="24"/>
          <w:lang w:val="en-GB"/>
        </w:rPr>
        <w:t>Slika</w:t>
      </w:r>
      <w:proofErr w:type="spellEnd"/>
      <w:r w:rsidRPr="00584437">
        <w:rPr>
          <w:rFonts w:ascii="Arial" w:eastAsia="Times New Roman" w:hAnsi="Arial" w:cs="Arial"/>
          <w:sz w:val="24"/>
          <w:szCs w:val="24"/>
          <w:lang w:val="en-GB"/>
        </w:rPr>
        <w:t xml:space="preserve"> </w:t>
      </w:r>
      <w:r w:rsidR="00095D2B" w:rsidRPr="00584437">
        <w:rPr>
          <w:rFonts w:ascii="Arial" w:eastAsia="Times New Roman" w:hAnsi="Arial" w:cs="Arial"/>
          <w:sz w:val="24"/>
          <w:szCs w:val="24"/>
          <w:lang w:val="en-GB"/>
        </w:rPr>
        <w:t>70.</w:t>
      </w:r>
      <w:r w:rsidRPr="00584437">
        <w:rPr>
          <w:rFonts w:ascii="Arial" w:eastAsia="Times New Roman" w:hAnsi="Arial" w:cs="Arial"/>
          <w:sz w:val="24"/>
          <w:szCs w:val="24"/>
          <w:lang w:val="en-GB"/>
        </w:rPr>
        <w:t xml:space="preserve"> </w:t>
      </w:r>
      <w:proofErr w:type="spellStart"/>
      <w:r w:rsidRPr="00584437">
        <w:rPr>
          <w:rFonts w:ascii="Arial" w:eastAsia="Times New Roman" w:hAnsi="Arial" w:cs="Arial"/>
          <w:sz w:val="24"/>
          <w:szCs w:val="24"/>
          <w:lang w:val="en-GB"/>
        </w:rPr>
        <w:t>Rasprostranjenost</w:t>
      </w:r>
      <w:proofErr w:type="spellEnd"/>
      <w:r w:rsidRPr="00584437">
        <w:rPr>
          <w:rFonts w:ascii="Arial" w:eastAsia="Times New Roman" w:hAnsi="Arial" w:cs="Arial"/>
          <w:sz w:val="24"/>
          <w:szCs w:val="24"/>
          <w:lang w:val="en-GB"/>
        </w:rPr>
        <w:t xml:space="preserve"> </w:t>
      </w:r>
      <w:proofErr w:type="spellStart"/>
      <w:r w:rsidRPr="00584437">
        <w:rPr>
          <w:rFonts w:ascii="Arial" w:eastAsia="Times New Roman" w:hAnsi="Arial" w:cs="Arial"/>
          <w:sz w:val="24"/>
          <w:szCs w:val="24"/>
          <w:lang w:val="en-GB"/>
        </w:rPr>
        <w:t>oslića</w:t>
      </w:r>
      <w:proofErr w:type="spellEnd"/>
      <w:r w:rsidRPr="00584437">
        <w:rPr>
          <w:rFonts w:ascii="Arial" w:eastAsia="Times New Roman" w:hAnsi="Arial" w:cs="Arial"/>
          <w:sz w:val="24"/>
          <w:szCs w:val="24"/>
          <w:lang w:val="en-GB"/>
        </w:rPr>
        <w:t xml:space="preserve"> u </w:t>
      </w:r>
      <w:proofErr w:type="spellStart"/>
      <w:r w:rsidRPr="00584437">
        <w:rPr>
          <w:rFonts w:ascii="Arial" w:eastAsia="Times New Roman" w:hAnsi="Arial" w:cs="Arial"/>
          <w:sz w:val="24"/>
          <w:szCs w:val="24"/>
          <w:lang w:val="en-GB"/>
        </w:rPr>
        <w:t>ribolovnom</w:t>
      </w:r>
      <w:proofErr w:type="spellEnd"/>
      <w:r w:rsidRPr="00584437">
        <w:rPr>
          <w:rFonts w:ascii="Arial" w:eastAsia="Times New Roman" w:hAnsi="Arial" w:cs="Arial"/>
          <w:sz w:val="24"/>
          <w:szCs w:val="24"/>
          <w:lang w:val="en-GB"/>
        </w:rPr>
        <w:t xml:space="preserve"> </w:t>
      </w:r>
      <w:proofErr w:type="spellStart"/>
      <w:r w:rsidRPr="00584437">
        <w:rPr>
          <w:rFonts w:ascii="Arial" w:eastAsia="Times New Roman" w:hAnsi="Arial" w:cs="Arial"/>
          <w:sz w:val="24"/>
          <w:szCs w:val="24"/>
          <w:lang w:val="en-GB"/>
        </w:rPr>
        <w:t>moru</w:t>
      </w:r>
      <w:proofErr w:type="spellEnd"/>
      <w:r w:rsidRPr="00584437">
        <w:rPr>
          <w:rFonts w:ascii="Arial" w:eastAsia="Times New Roman" w:hAnsi="Arial" w:cs="Arial"/>
          <w:sz w:val="24"/>
          <w:szCs w:val="24"/>
          <w:lang w:val="en-GB"/>
        </w:rPr>
        <w:t xml:space="preserve"> </w:t>
      </w:r>
      <w:proofErr w:type="spellStart"/>
      <w:r w:rsidRPr="00584437">
        <w:rPr>
          <w:rFonts w:ascii="Arial" w:eastAsia="Times New Roman" w:hAnsi="Arial" w:cs="Arial"/>
          <w:sz w:val="24"/>
          <w:szCs w:val="24"/>
          <w:lang w:val="en-GB"/>
        </w:rPr>
        <w:t>Crne</w:t>
      </w:r>
      <w:proofErr w:type="spellEnd"/>
      <w:r w:rsidRPr="00584437">
        <w:rPr>
          <w:rFonts w:ascii="Arial" w:eastAsia="Times New Roman" w:hAnsi="Arial" w:cs="Arial"/>
          <w:sz w:val="24"/>
          <w:szCs w:val="24"/>
          <w:lang w:val="en-GB"/>
        </w:rPr>
        <w:t xml:space="preserve"> Gore</w:t>
      </w:r>
    </w:p>
    <w:p w14:paraId="1637A169" w14:textId="77777777" w:rsidR="00466E36" w:rsidRPr="00584437" w:rsidRDefault="00466E36" w:rsidP="00584437">
      <w:pPr>
        <w:spacing w:before="240" w:line="276" w:lineRule="auto"/>
        <w:jc w:val="both"/>
        <w:rPr>
          <w:rFonts w:ascii="Arial" w:eastAsia="Times New Roman" w:hAnsi="Arial" w:cs="Arial"/>
          <w:sz w:val="24"/>
          <w:szCs w:val="24"/>
          <w:lang w:val="en-GB"/>
        </w:rPr>
      </w:pPr>
      <w:r w:rsidRPr="00584437">
        <w:rPr>
          <w:rFonts w:ascii="Arial" w:eastAsia="Times New Roman" w:hAnsi="Arial" w:cs="Arial"/>
          <w:sz w:val="24"/>
          <w:szCs w:val="24"/>
          <w:lang w:val="en-GB"/>
        </w:rPr>
        <w:br w:type="page"/>
      </w:r>
    </w:p>
    <w:p w14:paraId="6F3805B8" w14:textId="77777777" w:rsidR="00466E36" w:rsidRPr="00584437" w:rsidRDefault="00466E36" w:rsidP="00584437">
      <w:pPr>
        <w:spacing w:before="240" w:line="276" w:lineRule="auto"/>
        <w:jc w:val="both"/>
        <w:rPr>
          <w:rFonts w:ascii="Arial" w:eastAsia="Times New Roman" w:hAnsi="Arial" w:cs="Arial"/>
          <w:b/>
          <w:sz w:val="24"/>
          <w:szCs w:val="24"/>
          <w:lang w:val="en-GB"/>
        </w:rPr>
      </w:pPr>
      <w:proofErr w:type="spellStart"/>
      <w:r w:rsidRPr="00584437">
        <w:rPr>
          <w:rFonts w:ascii="Arial" w:eastAsia="Times New Roman" w:hAnsi="Arial" w:cs="Arial"/>
          <w:b/>
          <w:sz w:val="24"/>
          <w:szCs w:val="24"/>
          <w:lang w:val="en-GB"/>
        </w:rPr>
        <w:lastRenderedPageBreak/>
        <w:t>Kozica</w:t>
      </w:r>
      <w:proofErr w:type="spellEnd"/>
      <w:r w:rsidRPr="00584437">
        <w:rPr>
          <w:rFonts w:ascii="Arial" w:eastAsia="Times New Roman" w:hAnsi="Arial" w:cs="Arial"/>
          <w:b/>
          <w:sz w:val="24"/>
          <w:szCs w:val="24"/>
          <w:lang w:val="en-GB"/>
        </w:rPr>
        <w:t xml:space="preserve"> – </w:t>
      </w:r>
      <w:proofErr w:type="spellStart"/>
      <w:r w:rsidRPr="00584437">
        <w:rPr>
          <w:rFonts w:ascii="Arial" w:eastAsia="Times New Roman" w:hAnsi="Arial" w:cs="Arial"/>
          <w:i/>
          <w:sz w:val="24"/>
          <w:szCs w:val="24"/>
          <w:lang w:val="en-GB"/>
        </w:rPr>
        <w:t>Parapenaeus</w:t>
      </w:r>
      <w:proofErr w:type="spellEnd"/>
      <w:r w:rsidRPr="00584437">
        <w:rPr>
          <w:rFonts w:ascii="Arial" w:eastAsia="Times New Roman" w:hAnsi="Arial" w:cs="Arial"/>
          <w:i/>
          <w:sz w:val="24"/>
          <w:szCs w:val="24"/>
          <w:lang w:val="en-GB"/>
        </w:rPr>
        <w:t xml:space="preserve"> </w:t>
      </w:r>
      <w:proofErr w:type="spellStart"/>
      <w:r w:rsidRPr="00584437">
        <w:rPr>
          <w:rFonts w:ascii="Arial" w:eastAsia="Times New Roman" w:hAnsi="Arial" w:cs="Arial"/>
          <w:i/>
          <w:sz w:val="24"/>
          <w:szCs w:val="24"/>
          <w:lang w:val="en-GB"/>
        </w:rPr>
        <w:t>longirostris</w:t>
      </w:r>
      <w:proofErr w:type="spellEnd"/>
    </w:p>
    <w:p w14:paraId="5340561C" w14:textId="77777777" w:rsidR="00466E36" w:rsidRPr="00584437" w:rsidRDefault="00466E36" w:rsidP="00584437">
      <w:pPr>
        <w:spacing w:before="240" w:line="276" w:lineRule="auto"/>
        <w:jc w:val="center"/>
        <w:rPr>
          <w:rFonts w:ascii="Arial" w:eastAsia="Times New Roman" w:hAnsi="Arial" w:cs="Arial"/>
          <w:sz w:val="24"/>
          <w:szCs w:val="24"/>
          <w:lang w:val="en-GB"/>
        </w:rPr>
      </w:pPr>
      <w:r w:rsidRPr="00584437">
        <w:rPr>
          <w:rFonts w:ascii="Arial" w:eastAsia="Times New Roman" w:hAnsi="Arial" w:cs="Arial"/>
          <w:noProof/>
          <w:sz w:val="24"/>
          <w:szCs w:val="24"/>
          <w:lang w:val="en-GB"/>
        </w:rPr>
        <w:drawing>
          <wp:inline distT="0" distB="0" distL="0" distR="0" wp14:anchorId="4C2FF6C2" wp14:editId="671A563A">
            <wp:extent cx="2900516" cy="1722182"/>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2908598" cy="1726981"/>
                    </a:xfrm>
                    <a:prstGeom prst="rect">
                      <a:avLst/>
                    </a:prstGeom>
                    <a:noFill/>
                  </pic:spPr>
                </pic:pic>
              </a:graphicData>
            </a:graphic>
          </wp:inline>
        </w:drawing>
      </w:r>
    </w:p>
    <w:p w14:paraId="66344A29" w14:textId="77777777" w:rsidR="00AA6B8C" w:rsidRPr="00584437" w:rsidRDefault="00AA6B8C" w:rsidP="00584437">
      <w:pPr>
        <w:spacing w:before="240" w:line="276" w:lineRule="auto"/>
        <w:jc w:val="both"/>
        <w:rPr>
          <w:rFonts w:ascii="Arial" w:eastAsia="Times New Roman" w:hAnsi="Arial" w:cs="Arial"/>
          <w:sz w:val="24"/>
          <w:szCs w:val="24"/>
          <w:lang w:val="sr-Latn-ME"/>
        </w:rPr>
      </w:pPr>
      <w:r w:rsidRPr="00584437">
        <w:rPr>
          <w:rFonts w:ascii="Arial" w:eastAsia="Times New Roman" w:hAnsi="Arial" w:cs="Arial"/>
          <w:sz w:val="24"/>
          <w:szCs w:val="24"/>
          <w:lang w:val="sr-Latn-ME"/>
        </w:rPr>
        <w:t>Kozica je brzo rastuća I kratkoživjeća  vrsta sa termofilnim preferencijama koje naročito dolaze do izražaja u rasprostranjenosti i brojnosti ove vrste u zadnjim godinama zbog globalniog zagrijavanja mora. Nastanjuje vodeni stub u neposrednoj blizini morskog dna te spada u demerzalne vrste.</w:t>
      </w:r>
    </w:p>
    <w:p w14:paraId="7F0DE680" w14:textId="77777777" w:rsidR="00AA6B8C" w:rsidRPr="00584437" w:rsidRDefault="00AA6B8C" w:rsidP="00584437">
      <w:pPr>
        <w:spacing w:before="240" w:line="276" w:lineRule="auto"/>
        <w:jc w:val="both"/>
        <w:rPr>
          <w:rFonts w:ascii="Arial" w:eastAsia="Times New Roman" w:hAnsi="Arial" w:cs="Arial"/>
          <w:sz w:val="24"/>
          <w:szCs w:val="24"/>
          <w:lang w:val="sr-Latn-ME"/>
        </w:rPr>
      </w:pPr>
      <w:r w:rsidRPr="00584437">
        <w:rPr>
          <w:rFonts w:ascii="Arial" w:eastAsia="Times New Roman" w:hAnsi="Arial" w:cs="Arial"/>
          <w:sz w:val="24"/>
          <w:szCs w:val="24"/>
          <w:lang w:val="sr-Latn-ME"/>
        </w:rPr>
        <w:t>Parametri rasta vrste u Crnogorskom ribolovnom moru su sljedeći</w:t>
      </w:r>
      <w:r w:rsidRPr="00584437">
        <w:rPr>
          <w:rFonts w:ascii="Arial" w:hAnsi="Arial" w:cs="Arial"/>
          <w:sz w:val="24"/>
          <w:szCs w:val="24"/>
          <w:lang w:val="sr-Latn-ME"/>
        </w:rPr>
        <w:t>:</w:t>
      </w:r>
      <w:r w:rsidRPr="00584437">
        <w:rPr>
          <w:rFonts w:ascii="Arial" w:hAnsi="Arial" w:cs="Arial"/>
          <w:i/>
          <w:sz w:val="24"/>
          <w:szCs w:val="24"/>
          <w:lang w:val="sr-Latn-ME"/>
        </w:rPr>
        <w:t xml:space="preserve"> L</w:t>
      </w:r>
      <w:r w:rsidRPr="00584437">
        <w:rPr>
          <w:rFonts w:ascii="Arial" w:hAnsi="Arial" w:cs="Arial"/>
          <w:i/>
          <w:sz w:val="24"/>
          <w:szCs w:val="24"/>
          <w:vertAlign w:val="subscript"/>
          <w:lang w:val="sr-Latn-ME"/>
        </w:rPr>
        <w:t>∞</w:t>
      </w:r>
      <w:r w:rsidRPr="00584437">
        <w:rPr>
          <w:rFonts w:ascii="Arial" w:hAnsi="Arial" w:cs="Arial"/>
          <w:sz w:val="24"/>
          <w:szCs w:val="24"/>
          <w:lang w:val="sr-Latn-ME"/>
        </w:rPr>
        <w:t> = 47.00 mm,</w:t>
      </w:r>
      <w:r w:rsidRPr="00584437">
        <w:rPr>
          <w:rFonts w:ascii="Arial" w:hAnsi="Arial" w:cs="Arial"/>
          <w:i/>
          <w:sz w:val="24"/>
          <w:szCs w:val="24"/>
          <w:lang w:val="sr-Latn-ME"/>
        </w:rPr>
        <w:t xml:space="preserve"> K</w:t>
      </w:r>
      <w:r w:rsidRPr="00584437">
        <w:rPr>
          <w:rFonts w:ascii="Arial" w:hAnsi="Arial" w:cs="Arial"/>
          <w:sz w:val="24"/>
          <w:szCs w:val="24"/>
          <w:lang w:val="sr-Latn-ME"/>
        </w:rPr>
        <w:t xml:space="preserve"> = 0.7, </w:t>
      </w:r>
      <w:r w:rsidRPr="00584437">
        <w:rPr>
          <w:rFonts w:ascii="Arial" w:hAnsi="Arial" w:cs="Arial"/>
          <w:i/>
          <w:sz w:val="24"/>
          <w:szCs w:val="24"/>
          <w:lang w:val="sr-Latn-ME"/>
        </w:rPr>
        <w:t>t</w:t>
      </w:r>
      <w:r w:rsidRPr="00584437">
        <w:rPr>
          <w:rFonts w:ascii="Arial" w:hAnsi="Arial" w:cs="Arial"/>
          <w:sz w:val="24"/>
          <w:szCs w:val="24"/>
          <w:vertAlign w:val="subscript"/>
          <w:lang w:val="sr-Latn-ME"/>
        </w:rPr>
        <w:t>0</w:t>
      </w:r>
      <w:r w:rsidRPr="00584437">
        <w:rPr>
          <w:rFonts w:ascii="Arial" w:hAnsi="Arial" w:cs="Arial"/>
          <w:sz w:val="24"/>
          <w:szCs w:val="24"/>
          <w:lang w:val="sr-Latn-ME"/>
        </w:rPr>
        <w:t> = - 0.01 mm, a starost od prve godine dostiže sa 23.82 mm. Životni vijek ove vrste iznosi oko 4 godine</w:t>
      </w:r>
    </w:p>
    <w:p w14:paraId="5350B403" w14:textId="77777777" w:rsidR="00466E36" w:rsidRPr="00584437" w:rsidRDefault="00466E36" w:rsidP="00584437">
      <w:pPr>
        <w:spacing w:before="240" w:line="276" w:lineRule="auto"/>
        <w:jc w:val="center"/>
        <w:rPr>
          <w:rFonts w:ascii="Arial" w:eastAsia="Times New Roman" w:hAnsi="Arial" w:cs="Arial"/>
          <w:sz w:val="24"/>
          <w:szCs w:val="24"/>
          <w:lang w:val="en-GB"/>
        </w:rPr>
      </w:pPr>
      <w:r w:rsidRPr="00584437">
        <w:rPr>
          <w:rFonts w:ascii="Arial" w:eastAsia="Times New Roman" w:hAnsi="Arial" w:cs="Arial"/>
          <w:noProof/>
          <w:sz w:val="24"/>
          <w:szCs w:val="24"/>
          <w:lang w:val="en-GB"/>
        </w:rPr>
        <w:drawing>
          <wp:inline distT="0" distB="0" distL="0" distR="0" wp14:anchorId="786AE288" wp14:editId="37817816">
            <wp:extent cx="3895044" cy="2278894"/>
            <wp:effectExtent l="0" t="0" r="0" b="762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3926770" cy="2297456"/>
                    </a:xfrm>
                    <a:prstGeom prst="rect">
                      <a:avLst/>
                    </a:prstGeom>
                    <a:noFill/>
                  </pic:spPr>
                </pic:pic>
              </a:graphicData>
            </a:graphic>
          </wp:inline>
        </w:drawing>
      </w:r>
    </w:p>
    <w:p w14:paraId="5A16A623" w14:textId="77777777" w:rsidR="00466E36" w:rsidRPr="00584437" w:rsidRDefault="00466E36" w:rsidP="00584437">
      <w:pPr>
        <w:spacing w:before="240" w:line="276" w:lineRule="auto"/>
        <w:jc w:val="center"/>
        <w:rPr>
          <w:rFonts w:ascii="Arial" w:eastAsia="Times New Roman" w:hAnsi="Arial" w:cs="Arial"/>
          <w:sz w:val="24"/>
          <w:szCs w:val="24"/>
          <w:lang w:val="en-GB"/>
        </w:rPr>
      </w:pPr>
      <w:proofErr w:type="spellStart"/>
      <w:r w:rsidRPr="00584437">
        <w:rPr>
          <w:rFonts w:ascii="Arial" w:eastAsia="Times New Roman" w:hAnsi="Arial" w:cs="Arial"/>
          <w:sz w:val="24"/>
          <w:szCs w:val="24"/>
          <w:lang w:val="en-GB"/>
        </w:rPr>
        <w:t>Slika</w:t>
      </w:r>
      <w:proofErr w:type="spellEnd"/>
      <w:r w:rsidRPr="00584437">
        <w:rPr>
          <w:rFonts w:ascii="Arial" w:eastAsia="Times New Roman" w:hAnsi="Arial" w:cs="Arial"/>
          <w:sz w:val="24"/>
          <w:szCs w:val="24"/>
          <w:lang w:val="en-GB"/>
        </w:rPr>
        <w:t xml:space="preserve"> </w:t>
      </w:r>
      <w:r w:rsidR="00095D2B" w:rsidRPr="00584437">
        <w:rPr>
          <w:rFonts w:ascii="Arial" w:eastAsia="Times New Roman" w:hAnsi="Arial" w:cs="Arial"/>
          <w:sz w:val="24"/>
          <w:szCs w:val="24"/>
          <w:lang w:val="en-GB"/>
        </w:rPr>
        <w:t>71.</w:t>
      </w:r>
      <w:r w:rsidRPr="00584437">
        <w:rPr>
          <w:rFonts w:ascii="Arial" w:eastAsia="Times New Roman" w:hAnsi="Arial" w:cs="Arial"/>
          <w:sz w:val="24"/>
          <w:szCs w:val="24"/>
          <w:lang w:val="en-GB"/>
        </w:rPr>
        <w:t xml:space="preserve"> </w:t>
      </w:r>
      <w:proofErr w:type="spellStart"/>
      <w:r w:rsidR="002C0196" w:rsidRPr="00584437">
        <w:rPr>
          <w:rFonts w:ascii="Arial" w:eastAsia="Times New Roman" w:hAnsi="Arial" w:cs="Arial"/>
          <w:sz w:val="24"/>
          <w:szCs w:val="24"/>
          <w:lang w:val="en-GB"/>
        </w:rPr>
        <w:t>Grafik</w:t>
      </w:r>
      <w:proofErr w:type="spellEnd"/>
      <w:r w:rsidRPr="00584437">
        <w:rPr>
          <w:rFonts w:ascii="Arial" w:eastAsia="Times New Roman" w:hAnsi="Arial" w:cs="Arial"/>
          <w:sz w:val="24"/>
          <w:szCs w:val="24"/>
          <w:lang w:val="en-GB"/>
        </w:rPr>
        <w:t xml:space="preserve"> </w:t>
      </w:r>
      <w:proofErr w:type="spellStart"/>
      <w:r w:rsidRPr="00584437">
        <w:rPr>
          <w:rFonts w:ascii="Arial" w:eastAsia="Times New Roman" w:hAnsi="Arial" w:cs="Arial"/>
          <w:sz w:val="24"/>
          <w:szCs w:val="24"/>
          <w:lang w:val="en-GB"/>
        </w:rPr>
        <w:t>rasta</w:t>
      </w:r>
      <w:proofErr w:type="spellEnd"/>
      <w:r w:rsidRPr="00584437">
        <w:rPr>
          <w:rFonts w:ascii="Arial" w:eastAsia="Times New Roman" w:hAnsi="Arial" w:cs="Arial"/>
          <w:sz w:val="24"/>
          <w:szCs w:val="24"/>
          <w:lang w:val="en-GB"/>
        </w:rPr>
        <w:t xml:space="preserve"> </w:t>
      </w:r>
      <w:proofErr w:type="spellStart"/>
      <w:r w:rsidRPr="00584437">
        <w:rPr>
          <w:rFonts w:ascii="Arial" w:eastAsia="Times New Roman" w:hAnsi="Arial" w:cs="Arial"/>
          <w:sz w:val="24"/>
          <w:szCs w:val="24"/>
          <w:lang w:val="en-GB"/>
        </w:rPr>
        <w:t>kozice</w:t>
      </w:r>
      <w:proofErr w:type="spellEnd"/>
      <w:r w:rsidRPr="00584437">
        <w:rPr>
          <w:rFonts w:ascii="Arial" w:eastAsia="Times New Roman" w:hAnsi="Arial" w:cs="Arial"/>
          <w:sz w:val="24"/>
          <w:szCs w:val="24"/>
          <w:lang w:val="en-GB"/>
        </w:rPr>
        <w:t xml:space="preserve"> u </w:t>
      </w:r>
      <w:proofErr w:type="spellStart"/>
      <w:r w:rsidRPr="00584437">
        <w:rPr>
          <w:rFonts w:ascii="Arial" w:eastAsia="Times New Roman" w:hAnsi="Arial" w:cs="Arial"/>
          <w:sz w:val="24"/>
          <w:szCs w:val="24"/>
          <w:lang w:val="en-GB"/>
        </w:rPr>
        <w:t>Crnogorskom</w:t>
      </w:r>
      <w:proofErr w:type="spellEnd"/>
      <w:r w:rsidRPr="00584437">
        <w:rPr>
          <w:rFonts w:ascii="Arial" w:eastAsia="Times New Roman" w:hAnsi="Arial" w:cs="Arial"/>
          <w:sz w:val="24"/>
          <w:szCs w:val="24"/>
          <w:lang w:val="en-GB"/>
        </w:rPr>
        <w:t xml:space="preserve"> </w:t>
      </w:r>
      <w:proofErr w:type="spellStart"/>
      <w:r w:rsidRPr="00584437">
        <w:rPr>
          <w:rFonts w:ascii="Arial" w:eastAsia="Times New Roman" w:hAnsi="Arial" w:cs="Arial"/>
          <w:sz w:val="24"/>
          <w:szCs w:val="24"/>
          <w:lang w:val="en-GB"/>
        </w:rPr>
        <w:t>ribolovnom</w:t>
      </w:r>
      <w:proofErr w:type="spellEnd"/>
      <w:r w:rsidRPr="00584437">
        <w:rPr>
          <w:rFonts w:ascii="Arial" w:eastAsia="Times New Roman" w:hAnsi="Arial" w:cs="Arial"/>
          <w:sz w:val="24"/>
          <w:szCs w:val="24"/>
          <w:lang w:val="en-GB"/>
        </w:rPr>
        <w:t xml:space="preserve"> </w:t>
      </w:r>
      <w:proofErr w:type="spellStart"/>
      <w:r w:rsidRPr="00584437">
        <w:rPr>
          <w:rFonts w:ascii="Arial" w:eastAsia="Times New Roman" w:hAnsi="Arial" w:cs="Arial"/>
          <w:sz w:val="24"/>
          <w:szCs w:val="24"/>
          <w:lang w:val="en-GB"/>
        </w:rPr>
        <w:t>moru</w:t>
      </w:r>
      <w:proofErr w:type="spellEnd"/>
    </w:p>
    <w:p w14:paraId="31F07EC2" w14:textId="77777777" w:rsidR="00466E36" w:rsidRPr="00584437" w:rsidRDefault="00466E36" w:rsidP="00584437">
      <w:pPr>
        <w:spacing w:before="240" w:line="276" w:lineRule="auto"/>
        <w:jc w:val="both"/>
        <w:rPr>
          <w:rFonts w:ascii="Arial" w:eastAsia="Times New Roman" w:hAnsi="Arial" w:cs="Arial"/>
          <w:sz w:val="24"/>
          <w:szCs w:val="24"/>
          <w:lang w:val="en-GB"/>
        </w:rPr>
      </w:pPr>
    </w:p>
    <w:p w14:paraId="723B9D7C" w14:textId="77777777" w:rsidR="00AA6B8C" w:rsidRPr="00584437" w:rsidRDefault="00AA6B8C" w:rsidP="00584437">
      <w:pPr>
        <w:spacing w:before="240" w:line="276" w:lineRule="auto"/>
        <w:jc w:val="both"/>
        <w:rPr>
          <w:rFonts w:ascii="Arial" w:eastAsia="Times New Roman" w:hAnsi="Arial" w:cs="Arial"/>
          <w:sz w:val="24"/>
          <w:szCs w:val="24"/>
          <w:lang w:val="sr-Latn-ME"/>
        </w:rPr>
      </w:pPr>
      <w:r w:rsidRPr="00584437">
        <w:rPr>
          <w:rFonts w:ascii="Arial" w:eastAsia="Times New Roman" w:hAnsi="Arial" w:cs="Arial"/>
          <w:sz w:val="24"/>
          <w:szCs w:val="24"/>
          <w:lang w:val="sr-Latn-ME"/>
        </w:rPr>
        <w:t>Rezultati za odnos dužine i težine izračunati za svaki pol i cijeli uzorak pokazuju  negativnu alometriju u rastu, dajući b vrijednosti značajno manje od 3, i to izraženije kod mužjaka  nego u kod ženki.</w:t>
      </w:r>
    </w:p>
    <w:p w14:paraId="7415830C" w14:textId="77777777" w:rsidR="00466E36" w:rsidRPr="00584437" w:rsidRDefault="00466E36" w:rsidP="00584437">
      <w:pPr>
        <w:spacing w:before="240" w:line="276" w:lineRule="auto"/>
        <w:jc w:val="both"/>
        <w:rPr>
          <w:rFonts w:ascii="Arial" w:eastAsia="Times New Roman" w:hAnsi="Arial" w:cs="Arial"/>
          <w:sz w:val="24"/>
          <w:szCs w:val="24"/>
          <w:lang w:val="en-GB"/>
        </w:rPr>
      </w:pPr>
    </w:p>
    <w:p w14:paraId="78515DDD" w14:textId="77777777" w:rsidR="00466E36" w:rsidRPr="00584437" w:rsidRDefault="00466E36" w:rsidP="00584437">
      <w:pPr>
        <w:spacing w:before="240" w:line="276" w:lineRule="auto"/>
        <w:jc w:val="both"/>
        <w:rPr>
          <w:rFonts w:ascii="Arial" w:eastAsia="Times New Roman" w:hAnsi="Arial" w:cs="Arial"/>
          <w:sz w:val="24"/>
          <w:szCs w:val="24"/>
          <w:lang w:val="en-GB"/>
        </w:rPr>
      </w:pPr>
      <w:r w:rsidRPr="00584437">
        <w:rPr>
          <w:rFonts w:ascii="Arial" w:eastAsia="Times New Roman" w:hAnsi="Arial" w:cs="Arial"/>
          <w:noProof/>
          <w:sz w:val="24"/>
          <w:szCs w:val="24"/>
          <w:lang w:val="en-GB"/>
        </w:rPr>
        <w:lastRenderedPageBreak/>
        <w:drawing>
          <wp:inline distT="0" distB="0" distL="0" distR="0" wp14:anchorId="7CE8C76B" wp14:editId="09375580">
            <wp:extent cx="1946787" cy="1221026"/>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970868" cy="1236130"/>
                    </a:xfrm>
                    <a:prstGeom prst="rect">
                      <a:avLst/>
                    </a:prstGeom>
                    <a:noFill/>
                  </pic:spPr>
                </pic:pic>
              </a:graphicData>
            </a:graphic>
          </wp:inline>
        </w:drawing>
      </w:r>
      <w:r w:rsidRPr="00584437">
        <w:rPr>
          <w:rFonts w:ascii="Arial" w:eastAsia="Times New Roman" w:hAnsi="Arial" w:cs="Arial"/>
          <w:noProof/>
          <w:sz w:val="24"/>
          <w:szCs w:val="24"/>
          <w:lang w:val="en-GB"/>
        </w:rPr>
        <w:drawing>
          <wp:inline distT="0" distB="0" distL="0" distR="0" wp14:anchorId="2AD7CC45" wp14:editId="33C43275">
            <wp:extent cx="1936955" cy="1206891"/>
            <wp:effectExtent l="0" t="0" r="635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009358" cy="1252005"/>
                    </a:xfrm>
                    <a:prstGeom prst="rect">
                      <a:avLst/>
                    </a:prstGeom>
                    <a:noFill/>
                  </pic:spPr>
                </pic:pic>
              </a:graphicData>
            </a:graphic>
          </wp:inline>
        </w:drawing>
      </w:r>
      <w:r w:rsidRPr="00584437">
        <w:rPr>
          <w:rFonts w:ascii="Arial" w:eastAsia="Times New Roman" w:hAnsi="Arial" w:cs="Arial"/>
          <w:noProof/>
          <w:sz w:val="24"/>
          <w:szCs w:val="24"/>
          <w:lang w:val="en-GB"/>
        </w:rPr>
        <w:drawing>
          <wp:inline distT="0" distB="0" distL="0" distR="0" wp14:anchorId="08D07F9C" wp14:editId="41BC33A0">
            <wp:extent cx="1887793" cy="1187947"/>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931781" cy="1215628"/>
                    </a:xfrm>
                    <a:prstGeom prst="rect">
                      <a:avLst/>
                    </a:prstGeom>
                    <a:noFill/>
                  </pic:spPr>
                </pic:pic>
              </a:graphicData>
            </a:graphic>
          </wp:inline>
        </w:drawing>
      </w:r>
    </w:p>
    <w:p w14:paraId="648AE6E3" w14:textId="77777777" w:rsidR="00466E36" w:rsidRPr="00584437" w:rsidRDefault="00466E36" w:rsidP="00584437">
      <w:pPr>
        <w:spacing w:before="240" w:line="276" w:lineRule="auto"/>
        <w:jc w:val="both"/>
        <w:rPr>
          <w:rFonts w:ascii="Arial" w:eastAsia="Times New Roman" w:hAnsi="Arial" w:cs="Arial"/>
          <w:sz w:val="24"/>
          <w:szCs w:val="24"/>
          <w:lang w:val="en-GB"/>
        </w:rPr>
      </w:pPr>
      <w:proofErr w:type="spellStart"/>
      <w:r w:rsidRPr="00584437">
        <w:rPr>
          <w:rFonts w:ascii="Arial" w:eastAsia="Times New Roman" w:hAnsi="Arial" w:cs="Arial"/>
          <w:sz w:val="24"/>
          <w:szCs w:val="24"/>
          <w:lang w:val="en-GB"/>
        </w:rPr>
        <w:t>Slika</w:t>
      </w:r>
      <w:proofErr w:type="spellEnd"/>
      <w:r w:rsidRPr="00584437">
        <w:rPr>
          <w:rFonts w:ascii="Arial" w:eastAsia="Times New Roman" w:hAnsi="Arial" w:cs="Arial"/>
          <w:sz w:val="24"/>
          <w:szCs w:val="24"/>
          <w:lang w:val="en-GB"/>
        </w:rPr>
        <w:t xml:space="preserve"> </w:t>
      </w:r>
      <w:r w:rsidR="00095D2B" w:rsidRPr="00584437">
        <w:rPr>
          <w:rFonts w:ascii="Arial" w:eastAsia="Times New Roman" w:hAnsi="Arial" w:cs="Arial"/>
          <w:sz w:val="24"/>
          <w:szCs w:val="24"/>
          <w:lang w:val="en-GB"/>
        </w:rPr>
        <w:t>72.</w:t>
      </w:r>
      <w:r w:rsidRPr="00584437">
        <w:rPr>
          <w:rFonts w:ascii="Arial" w:eastAsia="Times New Roman" w:hAnsi="Arial" w:cs="Arial"/>
          <w:sz w:val="24"/>
          <w:szCs w:val="24"/>
          <w:lang w:val="en-GB"/>
        </w:rPr>
        <w:t xml:space="preserve"> </w:t>
      </w:r>
      <w:proofErr w:type="spellStart"/>
      <w:r w:rsidRPr="00584437">
        <w:rPr>
          <w:rFonts w:ascii="Arial" w:eastAsia="Times New Roman" w:hAnsi="Arial" w:cs="Arial"/>
          <w:sz w:val="24"/>
          <w:szCs w:val="24"/>
          <w:lang w:val="en-GB"/>
        </w:rPr>
        <w:t>Dužinsko</w:t>
      </w:r>
      <w:proofErr w:type="spellEnd"/>
      <w:r w:rsidRPr="00584437">
        <w:rPr>
          <w:rFonts w:ascii="Arial" w:eastAsia="Times New Roman" w:hAnsi="Arial" w:cs="Arial"/>
          <w:sz w:val="24"/>
          <w:szCs w:val="24"/>
          <w:lang w:val="en-GB"/>
        </w:rPr>
        <w:t xml:space="preserve"> </w:t>
      </w:r>
      <w:proofErr w:type="spellStart"/>
      <w:r w:rsidRPr="00584437">
        <w:rPr>
          <w:rFonts w:ascii="Arial" w:eastAsia="Times New Roman" w:hAnsi="Arial" w:cs="Arial"/>
          <w:sz w:val="24"/>
          <w:szCs w:val="24"/>
          <w:lang w:val="en-GB"/>
        </w:rPr>
        <w:t>maseni</w:t>
      </w:r>
      <w:proofErr w:type="spellEnd"/>
      <w:r w:rsidRPr="00584437">
        <w:rPr>
          <w:rFonts w:ascii="Arial" w:eastAsia="Times New Roman" w:hAnsi="Arial" w:cs="Arial"/>
          <w:sz w:val="24"/>
          <w:szCs w:val="24"/>
          <w:lang w:val="en-GB"/>
        </w:rPr>
        <w:t xml:space="preserve"> </w:t>
      </w:r>
      <w:proofErr w:type="spellStart"/>
      <w:r w:rsidRPr="00584437">
        <w:rPr>
          <w:rFonts w:ascii="Arial" w:eastAsia="Times New Roman" w:hAnsi="Arial" w:cs="Arial"/>
          <w:sz w:val="24"/>
          <w:szCs w:val="24"/>
          <w:lang w:val="en-GB"/>
        </w:rPr>
        <w:t>odnos</w:t>
      </w:r>
      <w:proofErr w:type="spellEnd"/>
      <w:r w:rsidRPr="00584437">
        <w:rPr>
          <w:rFonts w:ascii="Arial" w:eastAsia="Times New Roman" w:hAnsi="Arial" w:cs="Arial"/>
          <w:sz w:val="24"/>
          <w:szCs w:val="24"/>
          <w:lang w:val="en-GB"/>
        </w:rPr>
        <w:t xml:space="preserve"> u </w:t>
      </w:r>
      <w:proofErr w:type="spellStart"/>
      <w:r w:rsidRPr="00584437">
        <w:rPr>
          <w:rFonts w:ascii="Arial" w:eastAsia="Times New Roman" w:hAnsi="Arial" w:cs="Arial"/>
          <w:sz w:val="24"/>
          <w:szCs w:val="24"/>
          <w:lang w:val="en-GB"/>
        </w:rPr>
        <w:t>kozice</w:t>
      </w:r>
      <w:proofErr w:type="spellEnd"/>
      <w:r w:rsidRPr="00584437">
        <w:rPr>
          <w:rFonts w:ascii="Arial" w:eastAsia="Times New Roman" w:hAnsi="Arial" w:cs="Arial"/>
          <w:sz w:val="24"/>
          <w:szCs w:val="24"/>
          <w:lang w:val="en-GB"/>
        </w:rPr>
        <w:t xml:space="preserve"> u </w:t>
      </w:r>
      <w:proofErr w:type="spellStart"/>
      <w:r w:rsidRPr="00584437">
        <w:rPr>
          <w:rFonts w:ascii="Arial" w:eastAsia="Times New Roman" w:hAnsi="Arial" w:cs="Arial"/>
          <w:sz w:val="24"/>
          <w:szCs w:val="24"/>
          <w:lang w:val="en-GB"/>
        </w:rPr>
        <w:t>Crnogorskom</w:t>
      </w:r>
      <w:proofErr w:type="spellEnd"/>
      <w:r w:rsidRPr="00584437">
        <w:rPr>
          <w:rFonts w:ascii="Arial" w:eastAsia="Times New Roman" w:hAnsi="Arial" w:cs="Arial"/>
          <w:sz w:val="24"/>
          <w:szCs w:val="24"/>
          <w:lang w:val="en-GB"/>
        </w:rPr>
        <w:t xml:space="preserve"> </w:t>
      </w:r>
      <w:proofErr w:type="spellStart"/>
      <w:r w:rsidRPr="00584437">
        <w:rPr>
          <w:rFonts w:ascii="Arial" w:eastAsia="Times New Roman" w:hAnsi="Arial" w:cs="Arial"/>
          <w:sz w:val="24"/>
          <w:szCs w:val="24"/>
          <w:lang w:val="en-GB"/>
        </w:rPr>
        <w:t>ribolovnom</w:t>
      </w:r>
      <w:proofErr w:type="spellEnd"/>
      <w:r w:rsidRPr="00584437">
        <w:rPr>
          <w:rFonts w:ascii="Arial" w:eastAsia="Times New Roman" w:hAnsi="Arial" w:cs="Arial"/>
          <w:sz w:val="24"/>
          <w:szCs w:val="24"/>
          <w:lang w:val="en-GB"/>
        </w:rPr>
        <w:t xml:space="preserve"> </w:t>
      </w:r>
      <w:proofErr w:type="spellStart"/>
      <w:r w:rsidRPr="00584437">
        <w:rPr>
          <w:rFonts w:ascii="Arial" w:eastAsia="Times New Roman" w:hAnsi="Arial" w:cs="Arial"/>
          <w:sz w:val="24"/>
          <w:szCs w:val="24"/>
          <w:lang w:val="en-GB"/>
        </w:rPr>
        <w:t>moru</w:t>
      </w:r>
      <w:proofErr w:type="spellEnd"/>
    </w:p>
    <w:p w14:paraId="3FC87931" w14:textId="77777777" w:rsidR="00AA6B8C" w:rsidRPr="00584437" w:rsidRDefault="00AA6B8C" w:rsidP="00584437">
      <w:pPr>
        <w:spacing w:before="240" w:line="276" w:lineRule="auto"/>
        <w:jc w:val="both"/>
        <w:rPr>
          <w:rFonts w:ascii="Arial" w:eastAsia="Times New Roman" w:hAnsi="Arial" w:cs="Arial"/>
          <w:sz w:val="24"/>
          <w:szCs w:val="24"/>
          <w:lang w:val="sr-Latn-ME"/>
        </w:rPr>
      </w:pPr>
      <w:r w:rsidRPr="00584437">
        <w:rPr>
          <w:rFonts w:ascii="Arial" w:eastAsia="Times New Roman" w:hAnsi="Arial" w:cs="Arial"/>
          <w:sz w:val="24"/>
          <w:szCs w:val="24"/>
          <w:lang w:val="sr-Latn-ME"/>
        </w:rPr>
        <w:t>Dužine prve polne zrelosti (L50%) procijenjivana je u Crnogorskom ribolovnom moru samo za ženke, iz razloga što pridnena koča zbog svojih karakteristika selektivnosti i manjih tjelesnih dužina mužjaka ne lovi nedorasle mužjake. Dužina prve polne zrelosti za ženke iznosila je 19,91 cm CL (slika 73)</w:t>
      </w:r>
    </w:p>
    <w:p w14:paraId="08DE27C4" w14:textId="77777777" w:rsidR="00466E36" w:rsidRPr="00584437" w:rsidRDefault="00466E36" w:rsidP="00584437">
      <w:pPr>
        <w:spacing w:before="240" w:line="276" w:lineRule="auto"/>
        <w:jc w:val="center"/>
        <w:rPr>
          <w:rFonts w:ascii="Arial" w:eastAsia="Times New Roman" w:hAnsi="Arial" w:cs="Arial"/>
          <w:sz w:val="24"/>
          <w:szCs w:val="24"/>
          <w:lang w:val="en-GB"/>
        </w:rPr>
      </w:pPr>
      <w:r w:rsidRPr="00584437">
        <w:rPr>
          <w:rFonts w:ascii="Arial" w:eastAsia="Times New Roman" w:hAnsi="Arial" w:cs="Arial"/>
          <w:noProof/>
          <w:sz w:val="24"/>
          <w:szCs w:val="24"/>
          <w:lang w:val="en-GB"/>
        </w:rPr>
        <w:drawing>
          <wp:inline distT="0" distB="0" distL="0" distR="0" wp14:anchorId="6C15648D" wp14:editId="0BBF76DA">
            <wp:extent cx="3164274" cy="3153209"/>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3255195" cy="3243812"/>
                    </a:xfrm>
                    <a:prstGeom prst="rect">
                      <a:avLst/>
                    </a:prstGeom>
                    <a:noFill/>
                  </pic:spPr>
                </pic:pic>
              </a:graphicData>
            </a:graphic>
          </wp:inline>
        </w:drawing>
      </w:r>
    </w:p>
    <w:p w14:paraId="4DA8514F" w14:textId="77777777" w:rsidR="00466E36" w:rsidRPr="00584437" w:rsidRDefault="00466E36" w:rsidP="00584437">
      <w:pPr>
        <w:spacing w:before="240" w:line="276" w:lineRule="auto"/>
        <w:jc w:val="center"/>
        <w:rPr>
          <w:rFonts w:ascii="Arial" w:eastAsia="Times New Roman" w:hAnsi="Arial" w:cs="Arial"/>
          <w:sz w:val="24"/>
          <w:szCs w:val="24"/>
          <w:lang w:val="en-GB"/>
        </w:rPr>
      </w:pPr>
      <w:proofErr w:type="spellStart"/>
      <w:r w:rsidRPr="00584437">
        <w:rPr>
          <w:rFonts w:ascii="Arial" w:eastAsia="Times New Roman" w:hAnsi="Arial" w:cs="Arial"/>
          <w:sz w:val="24"/>
          <w:szCs w:val="24"/>
          <w:lang w:val="en-GB"/>
        </w:rPr>
        <w:t>Slika</w:t>
      </w:r>
      <w:proofErr w:type="spellEnd"/>
      <w:r w:rsidRPr="00584437">
        <w:rPr>
          <w:rFonts w:ascii="Arial" w:eastAsia="Times New Roman" w:hAnsi="Arial" w:cs="Arial"/>
          <w:sz w:val="24"/>
          <w:szCs w:val="24"/>
          <w:lang w:val="en-GB"/>
        </w:rPr>
        <w:t xml:space="preserve"> </w:t>
      </w:r>
      <w:r w:rsidR="00095D2B" w:rsidRPr="00584437">
        <w:rPr>
          <w:rFonts w:ascii="Arial" w:eastAsia="Times New Roman" w:hAnsi="Arial" w:cs="Arial"/>
          <w:sz w:val="24"/>
          <w:szCs w:val="24"/>
          <w:lang w:val="en-GB"/>
        </w:rPr>
        <w:t>73.</w:t>
      </w:r>
      <w:r w:rsidRPr="00584437">
        <w:rPr>
          <w:rFonts w:ascii="Arial" w:eastAsia="Times New Roman" w:hAnsi="Arial" w:cs="Arial"/>
          <w:sz w:val="24"/>
          <w:szCs w:val="24"/>
          <w:lang w:val="en-GB"/>
        </w:rPr>
        <w:t xml:space="preserve"> </w:t>
      </w:r>
      <w:proofErr w:type="spellStart"/>
      <w:r w:rsidRPr="00584437">
        <w:rPr>
          <w:rFonts w:ascii="Arial" w:eastAsia="Times New Roman" w:hAnsi="Arial" w:cs="Arial"/>
          <w:sz w:val="24"/>
          <w:szCs w:val="24"/>
          <w:lang w:val="en-GB"/>
        </w:rPr>
        <w:t>Dužina</w:t>
      </w:r>
      <w:proofErr w:type="spellEnd"/>
      <w:r w:rsidRPr="00584437">
        <w:rPr>
          <w:rFonts w:ascii="Arial" w:eastAsia="Times New Roman" w:hAnsi="Arial" w:cs="Arial"/>
          <w:sz w:val="24"/>
          <w:szCs w:val="24"/>
          <w:lang w:val="en-GB"/>
        </w:rPr>
        <w:t xml:space="preserve"> </w:t>
      </w:r>
      <w:proofErr w:type="spellStart"/>
      <w:r w:rsidRPr="00584437">
        <w:rPr>
          <w:rFonts w:ascii="Arial" w:eastAsia="Times New Roman" w:hAnsi="Arial" w:cs="Arial"/>
          <w:sz w:val="24"/>
          <w:szCs w:val="24"/>
          <w:lang w:val="en-GB"/>
        </w:rPr>
        <w:t>prve</w:t>
      </w:r>
      <w:proofErr w:type="spellEnd"/>
      <w:r w:rsidRPr="00584437">
        <w:rPr>
          <w:rFonts w:ascii="Arial" w:eastAsia="Times New Roman" w:hAnsi="Arial" w:cs="Arial"/>
          <w:sz w:val="24"/>
          <w:szCs w:val="24"/>
          <w:lang w:val="en-GB"/>
        </w:rPr>
        <w:t xml:space="preserve"> </w:t>
      </w:r>
      <w:proofErr w:type="spellStart"/>
      <w:r w:rsidRPr="00584437">
        <w:rPr>
          <w:rFonts w:ascii="Arial" w:eastAsia="Times New Roman" w:hAnsi="Arial" w:cs="Arial"/>
          <w:sz w:val="24"/>
          <w:szCs w:val="24"/>
          <w:lang w:val="en-GB"/>
        </w:rPr>
        <w:t>polne</w:t>
      </w:r>
      <w:proofErr w:type="spellEnd"/>
      <w:r w:rsidRPr="00584437">
        <w:rPr>
          <w:rFonts w:ascii="Arial" w:eastAsia="Times New Roman" w:hAnsi="Arial" w:cs="Arial"/>
          <w:sz w:val="24"/>
          <w:szCs w:val="24"/>
          <w:lang w:val="en-GB"/>
        </w:rPr>
        <w:t xml:space="preserve"> </w:t>
      </w:r>
      <w:proofErr w:type="spellStart"/>
      <w:r w:rsidRPr="00584437">
        <w:rPr>
          <w:rFonts w:ascii="Arial" w:eastAsia="Times New Roman" w:hAnsi="Arial" w:cs="Arial"/>
          <w:sz w:val="24"/>
          <w:szCs w:val="24"/>
          <w:lang w:val="en-GB"/>
        </w:rPr>
        <w:t>zrelosti</w:t>
      </w:r>
      <w:proofErr w:type="spellEnd"/>
      <w:r w:rsidRPr="00584437">
        <w:rPr>
          <w:rFonts w:ascii="Arial" w:eastAsia="Times New Roman" w:hAnsi="Arial" w:cs="Arial"/>
          <w:sz w:val="24"/>
          <w:szCs w:val="24"/>
          <w:lang w:val="en-GB"/>
        </w:rPr>
        <w:t xml:space="preserve"> </w:t>
      </w:r>
      <w:proofErr w:type="spellStart"/>
      <w:r w:rsidRPr="00584437">
        <w:rPr>
          <w:rFonts w:ascii="Arial" w:eastAsia="Times New Roman" w:hAnsi="Arial" w:cs="Arial"/>
          <w:sz w:val="24"/>
          <w:szCs w:val="24"/>
          <w:lang w:val="en-GB"/>
        </w:rPr>
        <w:t>ženki</w:t>
      </w:r>
      <w:proofErr w:type="spellEnd"/>
      <w:r w:rsidRPr="00584437">
        <w:rPr>
          <w:rFonts w:ascii="Arial" w:eastAsia="Times New Roman" w:hAnsi="Arial" w:cs="Arial"/>
          <w:sz w:val="24"/>
          <w:szCs w:val="24"/>
          <w:lang w:val="en-GB"/>
        </w:rPr>
        <w:t xml:space="preserve"> </w:t>
      </w:r>
      <w:proofErr w:type="spellStart"/>
      <w:r w:rsidRPr="00584437">
        <w:rPr>
          <w:rFonts w:ascii="Arial" w:eastAsia="Times New Roman" w:hAnsi="Arial" w:cs="Arial"/>
          <w:sz w:val="24"/>
          <w:szCs w:val="24"/>
          <w:lang w:val="en-GB"/>
        </w:rPr>
        <w:t>kozice</w:t>
      </w:r>
      <w:proofErr w:type="spellEnd"/>
    </w:p>
    <w:p w14:paraId="4D442C00" w14:textId="77777777" w:rsidR="00AA6B8C" w:rsidRPr="00584437" w:rsidRDefault="00AA6B8C" w:rsidP="00584437">
      <w:pPr>
        <w:spacing w:before="240" w:line="276" w:lineRule="auto"/>
        <w:jc w:val="both"/>
        <w:rPr>
          <w:rFonts w:ascii="Arial" w:eastAsia="Times New Roman" w:hAnsi="Arial" w:cs="Arial"/>
          <w:sz w:val="24"/>
          <w:szCs w:val="24"/>
          <w:lang w:val="sr-Latn-ME"/>
        </w:rPr>
      </w:pPr>
      <w:r w:rsidRPr="00584437">
        <w:rPr>
          <w:rFonts w:ascii="Arial" w:eastAsia="Times New Roman" w:hAnsi="Arial" w:cs="Arial"/>
          <w:sz w:val="24"/>
          <w:szCs w:val="24"/>
          <w:lang w:val="sr-Latn-ME"/>
        </w:rPr>
        <w:t xml:space="preserve">GSI je kod ženki je povećan u oktobru, maju i avgustu, a postotak ženki u mrijestu takođe pokazuje porast u periodu oktobar-novembar, potom januar-mart i u maju. Sve ovo je vezano uz rokove mrijesta ženki, a mužjaci polno zreli se nalaze tokom cijele godine. </w:t>
      </w:r>
    </w:p>
    <w:p w14:paraId="4B58CFD8" w14:textId="77777777" w:rsidR="00466E36" w:rsidRPr="00584437" w:rsidRDefault="00466E36" w:rsidP="00584437">
      <w:pPr>
        <w:spacing w:before="240" w:line="276" w:lineRule="auto"/>
        <w:jc w:val="center"/>
        <w:rPr>
          <w:rFonts w:ascii="Arial" w:eastAsia="Times New Roman" w:hAnsi="Arial" w:cs="Arial"/>
          <w:sz w:val="24"/>
          <w:szCs w:val="24"/>
          <w:lang w:val="en-GB"/>
        </w:rPr>
      </w:pPr>
      <w:r w:rsidRPr="00584437">
        <w:rPr>
          <w:rFonts w:ascii="Arial" w:eastAsia="Times New Roman" w:hAnsi="Arial" w:cs="Arial"/>
          <w:noProof/>
          <w:sz w:val="24"/>
          <w:szCs w:val="24"/>
          <w:lang w:val="en-GB"/>
        </w:rPr>
        <w:lastRenderedPageBreak/>
        <w:drawing>
          <wp:inline distT="0" distB="0" distL="0" distR="0" wp14:anchorId="4B3F45F6" wp14:editId="556BD41E">
            <wp:extent cx="2793446" cy="1667165"/>
            <wp:effectExtent l="0" t="0" r="6985" b="9525"/>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928502" cy="1747768"/>
                    </a:xfrm>
                    <a:prstGeom prst="rect">
                      <a:avLst/>
                    </a:prstGeom>
                    <a:noFill/>
                  </pic:spPr>
                </pic:pic>
              </a:graphicData>
            </a:graphic>
          </wp:inline>
        </w:drawing>
      </w:r>
      <w:r w:rsidRPr="00584437">
        <w:rPr>
          <w:rFonts w:ascii="Arial" w:eastAsia="Times New Roman" w:hAnsi="Arial" w:cs="Arial"/>
          <w:noProof/>
          <w:sz w:val="24"/>
          <w:szCs w:val="24"/>
          <w:lang w:val="en-GB"/>
        </w:rPr>
        <w:drawing>
          <wp:inline distT="0" distB="0" distL="0" distR="0" wp14:anchorId="24B5765D" wp14:editId="608AA41A">
            <wp:extent cx="2620016" cy="1636228"/>
            <wp:effectExtent l="0" t="0" r="0" b="254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739235" cy="1710681"/>
                    </a:xfrm>
                    <a:prstGeom prst="rect">
                      <a:avLst/>
                    </a:prstGeom>
                    <a:noFill/>
                  </pic:spPr>
                </pic:pic>
              </a:graphicData>
            </a:graphic>
          </wp:inline>
        </w:drawing>
      </w:r>
    </w:p>
    <w:p w14:paraId="292A7520" w14:textId="77777777" w:rsidR="00466E36" w:rsidRPr="00584437" w:rsidRDefault="00466E36" w:rsidP="00584437">
      <w:pPr>
        <w:spacing w:before="240" w:line="276" w:lineRule="auto"/>
        <w:jc w:val="center"/>
        <w:rPr>
          <w:rFonts w:ascii="Arial" w:eastAsia="Times New Roman" w:hAnsi="Arial" w:cs="Arial"/>
          <w:sz w:val="24"/>
          <w:szCs w:val="24"/>
          <w:lang w:val="en-GB"/>
        </w:rPr>
      </w:pPr>
      <w:proofErr w:type="spellStart"/>
      <w:r w:rsidRPr="00584437">
        <w:rPr>
          <w:rFonts w:ascii="Arial" w:eastAsia="Times New Roman" w:hAnsi="Arial" w:cs="Arial"/>
          <w:sz w:val="24"/>
          <w:szCs w:val="24"/>
          <w:lang w:val="en-GB"/>
        </w:rPr>
        <w:t>Slika</w:t>
      </w:r>
      <w:proofErr w:type="spellEnd"/>
      <w:r w:rsidRPr="00584437">
        <w:rPr>
          <w:rFonts w:ascii="Arial" w:eastAsia="Times New Roman" w:hAnsi="Arial" w:cs="Arial"/>
          <w:sz w:val="24"/>
          <w:szCs w:val="24"/>
          <w:lang w:val="en-GB"/>
        </w:rPr>
        <w:t xml:space="preserve"> </w:t>
      </w:r>
      <w:r w:rsidR="00095D2B" w:rsidRPr="00584437">
        <w:rPr>
          <w:rFonts w:ascii="Arial" w:eastAsia="Times New Roman" w:hAnsi="Arial" w:cs="Arial"/>
          <w:sz w:val="24"/>
          <w:szCs w:val="24"/>
          <w:lang w:val="en-GB"/>
        </w:rPr>
        <w:t>74.</w:t>
      </w:r>
      <w:r w:rsidRPr="00584437">
        <w:rPr>
          <w:rFonts w:ascii="Arial" w:eastAsia="Times New Roman" w:hAnsi="Arial" w:cs="Arial"/>
          <w:sz w:val="24"/>
          <w:szCs w:val="24"/>
          <w:lang w:val="en-GB"/>
        </w:rPr>
        <w:t xml:space="preserve"> GSI </w:t>
      </w:r>
      <w:proofErr w:type="spellStart"/>
      <w:r w:rsidR="00095D2B" w:rsidRPr="00584437">
        <w:rPr>
          <w:rFonts w:ascii="Arial" w:eastAsia="Times New Roman" w:hAnsi="Arial" w:cs="Arial"/>
          <w:sz w:val="24"/>
          <w:szCs w:val="24"/>
          <w:lang w:val="en-GB"/>
        </w:rPr>
        <w:t>i</w:t>
      </w:r>
      <w:proofErr w:type="spellEnd"/>
      <w:r w:rsidRPr="00584437">
        <w:rPr>
          <w:rFonts w:ascii="Arial" w:eastAsia="Times New Roman" w:hAnsi="Arial" w:cs="Arial"/>
          <w:sz w:val="24"/>
          <w:szCs w:val="24"/>
          <w:lang w:val="en-GB"/>
        </w:rPr>
        <w:t xml:space="preserve"> </w:t>
      </w:r>
      <w:proofErr w:type="spellStart"/>
      <w:r w:rsidR="002C0196" w:rsidRPr="00584437">
        <w:rPr>
          <w:rFonts w:ascii="Arial" w:eastAsia="Times New Roman" w:hAnsi="Arial" w:cs="Arial"/>
          <w:sz w:val="24"/>
          <w:szCs w:val="24"/>
          <w:lang w:val="en-GB"/>
        </w:rPr>
        <w:t>procenat</w:t>
      </w:r>
      <w:proofErr w:type="spellEnd"/>
      <w:r w:rsidRPr="00584437">
        <w:rPr>
          <w:rFonts w:ascii="Arial" w:eastAsia="Times New Roman" w:hAnsi="Arial" w:cs="Arial"/>
          <w:sz w:val="24"/>
          <w:szCs w:val="24"/>
          <w:lang w:val="en-GB"/>
        </w:rPr>
        <w:t xml:space="preserve"> </w:t>
      </w:r>
      <w:proofErr w:type="spellStart"/>
      <w:r w:rsidRPr="00584437">
        <w:rPr>
          <w:rFonts w:ascii="Arial" w:eastAsia="Times New Roman" w:hAnsi="Arial" w:cs="Arial"/>
          <w:sz w:val="24"/>
          <w:szCs w:val="24"/>
          <w:lang w:val="en-GB"/>
        </w:rPr>
        <w:t>polno</w:t>
      </w:r>
      <w:proofErr w:type="spellEnd"/>
      <w:r w:rsidRPr="00584437">
        <w:rPr>
          <w:rFonts w:ascii="Arial" w:eastAsia="Times New Roman" w:hAnsi="Arial" w:cs="Arial"/>
          <w:sz w:val="24"/>
          <w:szCs w:val="24"/>
          <w:lang w:val="en-GB"/>
        </w:rPr>
        <w:t xml:space="preserve"> </w:t>
      </w:r>
      <w:proofErr w:type="spellStart"/>
      <w:r w:rsidRPr="00584437">
        <w:rPr>
          <w:rFonts w:ascii="Arial" w:eastAsia="Times New Roman" w:hAnsi="Arial" w:cs="Arial"/>
          <w:sz w:val="24"/>
          <w:szCs w:val="24"/>
          <w:lang w:val="en-GB"/>
        </w:rPr>
        <w:t>zrelih</w:t>
      </w:r>
      <w:proofErr w:type="spellEnd"/>
      <w:r w:rsidRPr="00584437">
        <w:rPr>
          <w:rFonts w:ascii="Arial" w:eastAsia="Times New Roman" w:hAnsi="Arial" w:cs="Arial"/>
          <w:sz w:val="24"/>
          <w:szCs w:val="24"/>
          <w:lang w:val="en-GB"/>
        </w:rPr>
        <w:t xml:space="preserve"> </w:t>
      </w:r>
      <w:proofErr w:type="spellStart"/>
      <w:r w:rsidRPr="00584437">
        <w:rPr>
          <w:rFonts w:ascii="Arial" w:eastAsia="Times New Roman" w:hAnsi="Arial" w:cs="Arial"/>
          <w:sz w:val="24"/>
          <w:szCs w:val="24"/>
          <w:lang w:val="en-GB"/>
        </w:rPr>
        <w:t>primjeraka</w:t>
      </w:r>
      <w:proofErr w:type="spellEnd"/>
      <w:r w:rsidRPr="00584437">
        <w:rPr>
          <w:rFonts w:ascii="Arial" w:eastAsia="Times New Roman" w:hAnsi="Arial" w:cs="Arial"/>
          <w:sz w:val="24"/>
          <w:szCs w:val="24"/>
          <w:lang w:val="en-GB"/>
        </w:rPr>
        <w:t xml:space="preserve"> po </w:t>
      </w:r>
      <w:proofErr w:type="spellStart"/>
      <w:r w:rsidRPr="00584437">
        <w:rPr>
          <w:rFonts w:ascii="Arial" w:eastAsia="Times New Roman" w:hAnsi="Arial" w:cs="Arial"/>
          <w:sz w:val="24"/>
          <w:szCs w:val="24"/>
          <w:lang w:val="en-GB"/>
        </w:rPr>
        <w:t>mjesecim</w:t>
      </w:r>
      <w:r w:rsidR="002C0196" w:rsidRPr="00584437">
        <w:rPr>
          <w:rFonts w:ascii="Arial" w:eastAsia="Times New Roman" w:hAnsi="Arial" w:cs="Arial"/>
          <w:sz w:val="24"/>
          <w:szCs w:val="24"/>
          <w:lang w:val="en-GB"/>
        </w:rPr>
        <w:t>a</w:t>
      </w:r>
      <w:proofErr w:type="spellEnd"/>
      <w:r w:rsidRPr="00584437">
        <w:rPr>
          <w:rFonts w:ascii="Arial" w:eastAsia="Times New Roman" w:hAnsi="Arial" w:cs="Arial"/>
          <w:sz w:val="24"/>
          <w:szCs w:val="24"/>
          <w:lang w:val="en-GB"/>
        </w:rPr>
        <w:t xml:space="preserve"> u </w:t>
      </w:r>
      <w:proofErr w:type="spellStart"/>
      <w:r w:rsidRPr="00584437">
        <w:rPr>
          <w:rFonts w:ascii="Arial" w:eastAsia="Times New Roman" w:hAnsi="Arial" w:cs="Arial"/>
          <w:sz w:val="24"/>
          <w:szCs w:val="24"/>
          <w:lang w:val="en-GB"/>
        </w:rPr>
        <w:t>populaciji</w:t>
      </w:r>
      <w:proofErr w:type="spellEnd"/>
      <w:r w:rsidRPr="00584437">
        <w:rPr>
          <w:rFonts w:ascii="Arial" w:eastAsia="Times New Roman" w:hAnsi="Arial" w:cs="Arial"/>
          <w:sz w:val="24"/>
          <w:szCs w:val="24"/>
          <w:lang w:val="en-GB"/>
        </w:rPr>
        <w:t xml:space="preserve"> </w:t>
      </w:r>
      <w:proofErr w:type="spellStart"/>
      <w:r w:rsidRPr="00584437">
        <w:rPr>
          <w:rFonts w:ascii="Arial" w:eastAsia="Times New Roman" w:hAnsi="Arial" w:cs="Arial"/>
          <w:sz w:val="24"/>
          <w:szCs w:val="24"/>
          <w:lang w:val="en-GB"/>
        </w:rPr>
        <w:t>kozice</w:t>
      </w:r>
      <w:proofErr w:type="spellEnd"/>
    </w:p>
    <w:p w14:paraId="5CDC166E" w14:textId="77777777" w:rsidR="00AA6B8C" w:rsidRPr="00584437" w:rsidRDefault="00AA6B8C" w:rsidP="00584437">
      <w:pPr>
        <w:spacing w:before="240" w:line="276" w:lineRule="auto"/>
        <w:jc w:val="both"/>
        <w:rPr>
          <w:rFonts w:ascii="Arial" w:eastAsia="Times New Roman" w:hAnsi="Arial" w:cs="Arial"/>
          <w:sz w:val="24"/>
          <w:szCs w:val="24"/>
          <w:lang w:val="sr-Latn-ME"/>
        </w:rPr>
      </w:pPr>
      <w:r w:rsidRPr="00584437">
        <w:rPr>
          <w:rFonts w:ascii="Arial" w:eastAsia="Times New Roman" w:hAnsi="Arial" w:cs="Arial"/>
          <w:sz w:val="24"/>
          <w:szCs w:val="24"/>
          <w:lang w:val="sr-Latn-ME"/>
        </w:rPr>
        <w:t>Iz slike 75 na kojoj je prikazana distribucija pozitivnih stanica, vidljivo je da je gustoća populacije i biomasa veća na većim dubinama u otvorenom moru Crne Gore.</w:t>
      </w:r>
    </w:p>
    <w:p w14:paraId="02555095" w14:textId="77777777" w:rsidR="00466E36" w:rsidRPr="00584437" w:rsidRDefault="00466E36" w:rsidP="00584437">
      <w:pPr>
        <w:spacing w:before="240" w:line="276" w:lineRule="auto"/>
        <w:jc w:val="center"/>
        <w:rPr>
          <w:rFonts w:ascii="Arial" w:eastAsia="Times New Roman" w:hAnsi="Arial" w:cs="Arial"/>
          <w:sz w:val="24"/>
          <w:szCs w:val="24"/>
          <w:lang w:val="en-GB"/>
        </w:rPr>
      </w:pPr>
      <w:r w:rsidRPr="00584437">
        <w:rPr>
          <w:rFonts w:ascii="Arial" w:eastAsia="Times New Roman" w:hAnsi="Arial" w:cs="Arial"/>
          <w:noProof/>
          <w:sz w:val="24"/>
          <w:szCs w:val="24"/>
          <w:lang w:val="en-GB"/>
        </w:rPr>
        <w:drawing>
          <wp:inline distT="0" distB="0" distL="0" distR="0" wp14:anchorId="41C65CE0" wp14:editId="71E5D8A3">
            <wp:extent cx="4072981" cy="3974733"/>
            <wp:effectExtent l="0" t="0" r="3810" b="698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4127730" cy="4028162"/>
                    </a:xfrm>
                    <a:prstGeom prst="rect">
                      <a:avLst/>
                    </a:prstGeom>
                    <a:noFill/>
                  </pic:spPr>
                </pic:pic>
              </a:graphicData>
            </a:graphic>
          </wp:inline>
        </w:drawing>
      </w:r>
    </w:p>
    <w:p w14:paraId="1E0116B5" w14:textId="77777777" w:rsidR="00466E36" w:rsidRPr="00584437" w:rsidRDefault="00095D2B" w:rsidP="00584437">
      <w:pPr>
        <w:spacing w:before="240" w:line="276" w:lineRule="auto"/>
        <w:jc w:val="center"/>
        <w:rPr>
          <w:rFonts w:ascii="Arial" w:eastAsia="Times New Roman" w:hAnsi="Arial" w:cs="Arial"/>
          <w:sz w:val="24"/>
          <w:szCs w:val="24"/>
          <w:lang w:val="en-GB"/>
        </w:rPr>
      </w:pPr>
      <w:proofErr w:type="spellStart"/>
      <w:r w:rsidRPr="00584437">
        <w:rPr>
          <w:rFonts w:ascii="Arial" w:eastAsia="Times New Roman" w:hAnsi="Arial" w:cs="Arial"/>
          <w:sz w:val="24"/>
          <w:szCs w:val="24"/>
          <w:lang w:val="en-GB"/>
        </w:rPr>
        <w:t>Slika</w:t>
      </w:r>
      <w:proofErr w:type="spellEnd"/>
      <w:r w:rsidRPr="00584437">
        <w:rPr>
          <w:rFonts w:ascii="Arial" w:eastAsia="Times New Roman" w:hAnsi="Arial" w:cs="Arial"/>
          <w:sz w:val="24"/>
          <w:szCs w:val="24"/>
          <w:lang w:val="en-GB"/>
        </w:rPr>
        <w:t xml:space="preserve"> 75. </w:t>
      </w:r>
      <w:proofErr w:type="spellStart"/>
      <w:r w:rsidR="00466E36" w:rsidRPr="00584437">
        <w:rPr>
          <w:rFonts w:ascii="Arial" w:eastAsia="Times New Roman" w:hAnsi="Arial" w:cs="Arial"/>
          <w:sz w:val="24"/>
          <w:szCs w:val="24"/>
          <w:lang w:val="en-GB"/>
        </w:rPr>
        <w:t>Rasprostranjenost</w:t>
      </w:r>
      <w:proofErr w:type="spellEnd"/>
      <w:r w:rsidR="00466E36" w:rsidRPr="00584437">
        <w:rPr>
          <w:rFonts w:ascii="Arial" w:eastAsia="Times New Roman" w:hAnsi="Arial" w:cs="Arial"/>
          <w:sz w:val="24"/>
          <w:szCs w:val="24"/>
          <w:lang w:val="en-GB"/>
        </w:rPr>
        <w:t xml:space="preserve"> </w:t>
      </w:r>
      <w:proofErr w:type="spellStart"/>
      <w:r w:rsidR="00466E36" w:rsidRPr="00584437">
        <w:rPr>
          <w:rFonts w:ascii="Arial" w:eastAsia="Times New Roman" w:hAnsi="Arial" w:cs="Arial"/>
          <w:sz w:val="24"/>
          <w:szCs w:val="24"/>
          <w:lang w:val="en-GB"/>
        </w:rPr>
        <w:t>kozice</w:t>
      </w:r>
      <w:proofErr w:type="spellEnd"/>
      <w:r w:rsidR="00466E36" w:rsidRPr="00584437">
        <w:rPr>
          <w:rFonts w:ascii="Arial" w:eastAsia="Times New Roman" w:hAnsi="Arial" w:cs="Arial"/>
          <w:sz w:val="24"/>
          <w:szCs w:val="24"/>
          <w:lang w:val="en-GB"/>
        </w:rPr>
        <w:t xml:space="preserve"> u </w:t>
      </w:r>
      <w:proofErr w:type="spellStart"/>
      <w:r w:rsidR="00466E36" w:rsidRPr="00584437">
        <w:rPr>
          <w:rFonts w:ascii="Arial" w:eastAsia="Times New Roman" w:hAnsi="Arial" w:cs="Arial"/>
          <w:sz w:val="24"/>
          <w:szCs w:val="24"/>
          <w:lang w:val="en-GB"/>
        </w:rPr>
        <w:t>Crnogorskom</w:t>
      </w:r>
      <w:proofErr w:type="spellEnd"/>
      <w:r w:rsidR="00466E36" w:rsidRPr="00584437">
        <w:rPr>
          <w:rFonts w:ascii="Arial" w:eastAsia="Times New Roman" w:hAnsi="Arial" w:cs="Arial"/>
          <w:sz w:val="24"/>
          <w:szCs w:val="24"/>
          <w:lang w:val="en-GB"/>
        </w:rPr>
        <w:t xml:space="preserve"> </w:t>
      </w:r>
      <w:proofErr w:type="spellStart"/>
      <w:r w:rsidR="00466E36" w:rsidRPr="00584437">
        <w:rPr>
          <w:rFonts w:ascii="Arial" w:eastAsia="Times New Roman" w:hAnsi="Arial" w:cs="Arial"/>
          <w:sz w:val="24"/>
          <w:szCs w:val="24"/>
          <w:lang w:val="en-GB"/>
        </w:rPr>
        <w:t>ribolovnom</w:t>
      </w:r>
      <w:proofErr w:type="spellEnd"/>
      <w:r w:rsidR="00466E36" w:rsidRPr="00584437">
        <w:rPr>
          <w:rFonts w:ascii="Arial" w:eastAsia="Times New Roman" w:hAnsi="Arial" w:cs="Arial"/>
          <w:sz w:val="24"/>
          <w:szCs w:val="24"/>
          <w:lang w:val="en-GB"/>
        </w:rPr>
        <w:t xml:space="preserve"> </w:t>
      </w:r>
      <w:proofErr w:type="spellStart"/>
      <w:r w:rsidR="00466E36" w:rsidRPr="00584437">
        <w:rPr>
          <w:rFonts w:ascii="Arial" w:eastAsia="Times New Roman" w:hAnsi="Arial" w:cs="Arial"/>
          <w:sz w:val="24"/>
          <w:szCs w:val="24"/>
          <w:lang w:val="en-GB"/>
        </w:rPr>
        <w:t>moru</w:t>
      </w:r>
      <w:proofErr w:type="spellEnd"/>
    </w:p>
    <w:p w14:paraId="2AD0E889" w14:textId="77777777" w:rsidR="00466E36" w:rsidRPr="00584437" w:rsidRDefault="00466E36" w:rsidP="00584437">
      <w:pPr>
        <w:spacing w:before="240" w:line="276" w:lineRule="auto"/>
        <w:jc w:val="both"/>
        <w:rPr>
          <w:rFonts w:ascii="Arial" w:eastAsia="Times New Roman" w:hAnsi="Arial" w:cs="Arial"/>
          <w:sz w:val="24"/>
          <w:szCs w:val="24"/>
          <w:lang w:val="en-GB"/>
        </w:rPr>
      </w:pPr>
      <w:r w:rsidRPr="00584437">
        <w:rPr>
          <w:rFonts w:ascii="Arial" w:eastAsia="Times New Roman" w:hAnsi="Arial" w:cs="Arial"/>
          <w:sz w:val="24"/>
          <w:szCs w:val="24"/>
          <w:lang w:val="en-GB"/>
        </w:rPr>
        <w:br w:type="page"/>
      </w:r>
    </w:p>
    <w:p w14:paraId="2B75A4E4" w14:textId="77777777" w:rsidR="00466E36" w:rsidRPr="00584437" w:rsidRDefault="00466E36" w:rsidP="00584437">
      <w:pPr>
        <w:spacing w:before="240" w:line="276" w:lineRule="auto"/>
        <w:jc w:val="both"/>
        <w:rPr>
          <w:rFonts w:ascii="Arial" w:eastAsia="Times New Roman" w:hAnsi="Arial" w:cs="Arial"/>
          <w:b/>
          <w:sz w:val="24"/>
          <w:szCs w:val="24"/>
          <w:lang w:val="en-GB"/>
        </w:rPr>
      </w:pPr>
      <w:proofErr w:type="spellStart"/>
      <w:r w:rsidRPr="00584437">
        <w:rPr>
          <w:rFonts w:ascii="Arial" w:eastAsia="Times New Roman" w:hAnsi="Arial" w:cs="Arial"/>
          <w:b/>
          <w:sz w:val="24"/>
          <w:szCs w:val="24"/>
          <w:lang w:val="en-GB"/>
        </w:rPr>
        <w:lastRenderedPageBreak/>
        <w:t>Srdela</w:t>
      </w:r>
      <w:proofErr w:type="spellEnd"/>
      <w:r w:rsidRPr="00584437">
        <w:rPr>
          <w:rFonts w:ascii="Arial" w:eastAsia="Times New Roman" w:hAnsi="Arial" w:cs="Arial"/>
          <w:b/>
          <w:sz w:val="24"/>
          <w:szCs w:val="24"/>
          <w:lang w:val="en-GB"/>
        </w:rPr>
        <w:t xml:space="preserve"> </w:t>
      </w:r>
      <w:r w:rsidRPr="00584437">
        <w:rPr>
          <w:rFonts w:ascii="Arial" w:eastAsia="Times New Roman" w:hAnsi="Arial" w:cs="Arial"/>
          <w:i/>
          <w:sz w:val="24"/>
          <w:szCs w:val="24"/>
          <w:lang w:val="en-GB"/>
        </w:rPr>
        <w:t>Sardina pilchardus</w:t>
      </w:r>
      <w:r w:rsidRPr="00584437">
        <w:rPr>
          <w:rFonts w:ascii="Arial" w:eastAsia="Times New Roman" w:hAnsi="Arial" w:cs="Arial"/>
          <w:b/>
          <w:sz w:val="24"/>
          <w:szCs w:val="24"/>
          <w:lang w:val="en-GB"/>
        </w:rPr>
        <w:t xml:space="preserve"> </w:t>
      </w:r>
    </w:p>
    <w:p w14:paraId="5B437F7D" w14:textId="77777777" w:rsidR="00466E36" w:rsidRPr="00584437" w:rsidRDefault="00466E36" w:rsidP="00584437">
      <w:pPr>
        <w:spacing w:before="240" w:line="276" w:lineRule="auto"/>
        <w:jc w:val="center"/>
        <w:rPr>
          <w:rFonts w:ascii="Arial" w:eastAsia="Times New Roman" w:hAnsi="Arial" w:cs="Arial"/>
          <w:sz w:val="24"/>
          <w:szCs w:val="24"/>
          <w:lang w:val="en-GB"/>
        </w:rPr>
      </w:pPr>
      <w:r w:rsidRPr="00584437">
        <w:rPr>
          <w:rFonts w:ascii="Arial" w:eastAsia="Times New Roman" w:hAnsi="Arial" w:cs="Arial"/>
          <w:noProof/>
          <w:sz w:val="24"/>
          <w:szCs w:val="24"/>
          <w:lang w:val="en-GB"/>
        </w:rPr>
        <w:drawing>
          <wp:inline distT="0" distB="0" distL="0" distR="0" wp14:anchorId="19B4C833" wp14:editId="4770FE0E">
            <wp:extent cx="3533775" cy="1295400"/>
            <wp:effectExtent l="0" t="0" r="9525"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3533775" cy="1295400"/>
                    </a:xfrm>
                    <a:prstGeom prst="rect">
                      <a:avLst/>
                    </a:prstGeom>
                    <a:noFill/>
                  </pic:spPr>
                </pic:pic>
              </a:graphicData>
            </a:graphic>
          </wp:inline>
        </w:drawing>
      </w:r>
    </w:p>
    <w:p w14:paraId="477ED53F" w14:textId="77777777" w:rsidR="00AA6B8C" w:rsidRPr="00584437" w:rsidRDefault="00AA6B8C" w:rsidP="00584437">
      <w:pPr>
        <w:spacing w:before="240" w:line="276" w:lineRule="auto"/>
        <w:jc w:val="both"/>
        <w:rPr>
          <w:rFonts w:ascii="Arial" w:eastAsia="Times New Roman" w:hAnsi="Arial" w:cs="Arial"/>
          <w:sz w:val="24"/>
          <w:szCs w:val="24"/>
          <w:lang w:val="sr-Latn-ME"/>
        </w:rPr>
      </w:pPr>
      <w:r w:rsidRPr="00584437">
        <w:rPr>
          <w:rFonts w:ascii="Arial" w:eastAsia="Times New Roman" w:hAnsi="Arial" w:cs="Arial"/>
          <w:sz w:val="24"/>
          <w:szCs w:val="24"/>
          <w:lang w:val="sr-Latn-ME"/>
        </w:rPr>
        <w:t>Srdela predstavlja najvažniju vrstu pelagične ribe u Jadranskom moru, a od izuzetne je važnosti i u Crnogorskom ribolovu plivaricama i obalnim potegačama. Rasprostranjena je u cijelom Jadranu od obalnog područja do dubljih dijelova mora. Spada u grupou kratko živećih i brzo rastućih vrsta.</w:t>
      </w:r>
    </w:p>
    <w:p w14:paraId="67C7AEDF" w14:textId="77777777" w:rsidR="00AA6B8C" w:rsidRPr="00584437" w:rsidRDefault="00AA6B8C" w:rsidP="00584437">
      <w:pPr>
        <w:spacing w:before="240" w:line="276" w:lineRule="auto"/>
        <w:jc w:val="both"/>
        <w:rPr>
          <w:rFonts w:ascii="Arial" w:eastAsia="Times New Roman" w:hAnsi="Arial" w:cs="Arial"/>
          <w:sz w:val="24"/>
          <w:szCs w:val="24"/>
          <w:lang w:val="sr-Latn-ME"/>
        </w:rPr>
      </w:pPr>
      <w:r w:rsidRPr="00584437">
        <w:rPr>
          <w:rFonts w:ascii="Arial" w:eastAsia="Times New Roman" w:hAnsi="Arial" w:cs="Arial"/>
          <w:sz w:val="24"/>
          <w:szCs w:val="24"/>
          <w:lang w:val="sr-Latn-ME"/>
        </w:rPr>
        <w:t>Rast joj je u Crnogorskom ribolovnom moru opisan sljedećim parametrima von Bertalanffyve jednadžbe rasta: L∞ = 20.25; K = 0.545, t0 = −0.344, a grafik rasta vrste prikazan je na slici 76.</w:t>
      </w:r>
    </w:p>
    <w:p w14:paraId="728C8ACF" w14:textId="77777777" w:rsidR="00466E36" w:rsidRPr="00584437" w:rsidRDefault="00466E36" w:rsidP="00584437">
      <w:pPr>
        <w:spacing w:before="240" w:line="276" w:lineRule="auto"/>
        <w:jc w:val="center"/>
        <w:rPr>
          <w:rFonts w:ascii="Arial" w:eastAsia="Times New Roman" w:hAnsi="Arial" w:cs="Arial"/>
          <w:sz w:val="24"/>
          <w:szCs w:val="24"/>
          <w:lang w:val="en-GB"/>
        </w:rPr>
      </w:pPr>
      <w:r w:rsidRPr="00584437">
        <w:rPr>
          <w:rFonts w:ascii="Arial" w:eastAsia="Times New Roman" w:hAnsi="Arial" w:cs="Arial"/>
          <w:noProof/>
          <w:sz w:val="24"/>
          <w:szCs w:val="24"/>
          <w:lang w:val="en-GB"/>
        </w:rPr>
        <w:drawing>
          <wp:inline distT="0" distB="0" distL="0" distR="0" wp14:anchorId="54CF3B66" wp14:editId="2D268981">
            <wp:extent cx="4266557" cy="2349960"/>
            <wp:effectExtent l="0" t="0" r="127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4329209" cy="2384468"/>
                    </a:xfrm>
                    <a:prstGeom prst="rect">
                      <a:avLst/>
                    </a:prstGeom>
                    <a:noFill/>
                  </pic:spPr>
                </pic:pic>
              </a:graphicData>
            </a:graphic>
          </wp:inline>
        </w:drawing>
      </w:r>
    </w:p>
    <w:p w14:paraId="14B61353" w14:textId="77777777" w:rsidR="00466E36" w:rsidRPr="00584437" w:rsidRDefault="00466E36" w:rsidP="00584437">
      <w:pPr>
        <w:spacing w:before="240" w:line="276" w:lineRule="auto"/>
        <w:jc w:val="center"/>
        <w:rPr>
          <w:rFonts w:ascii="Arial" w:eastAsia="Times New Roman" w:hAnsi="Arial" w:cs="Arial"/>
          <w:sz w:val="24"/>
          <w:szCs w:val="24"/>
          <w:lang w:val="en-GB"/>
        </w:rPr>
      </w:pPr>
      <w:proofErr w:type="spellStart"/>
      <w:r w:rsidRPr="00584437">
        <w:rPr>
          <w:rFonts w:ascii="Arial" w:eastAsia="Times New Roman" w:hAnsi="Arial" w:cs="Arial"/>
          <w:sz w:val="24"/>
          <w:szCs w:val="24"/>
          <w:lang w:val="en-GB"/>
        </w:rPr>
        <w:t>Slika</w:t>
      </w:r>
      <w:proofErr w:type="spellEnd"/>
      <w:r w:rsidRPr="00584437">
        <w:rPr>
          <w:rFonts w:ascii="Arial" w:eastAsia="Times New Roman" w:hAnsi="Arial" w:cs="Arial"/>
          <w:sz w:val="24"/>
          <w:szCs w:val="24"/>
          <w:lang w:val="en-GB"/>
        </w:rPr>
        <w:t xml:space="preserve"> </w:t>
      </w:r>
      <w:r w:rsidR="00095D2B" w:rsidRPr="00584437">
        <w:rPr>
          <w:rFonts w:ascii="Arial" w:eastAsia="Times New Roman" w:hAnsi="Arial" w:cs="Arial"/>
          <w:sz w:val="24"/>
          <w:szCs w:val="24"/>
          <w:lang w:val="en-GB"/>
        </w:rPr>
        <w:t xml:space="preserve">76. </w:t>
      </w:r>
      <w:proofErr w:type="spellStart"/>
      <w:r w:rsidR="002C0196" w:rsidRPr="00584437">
        <w:rPr>
          <w:rFonts w:ascii="Arial" w:eastAsia="Times New Roman" w:hAnsi="Arial" w:cs="Arial"/>
          <w:sz w:val="24"/>
          <w:szCs w:val="24"/>
          <w:lang w:val="en-GB"/>
        </w:rPr>
        <w:t>Grafik</w:t>
      </w:r>
      <w:proofErr w:type="spellEnd"/>
      <w:r w:rsidRPr="00584437">
        <w:rPr>
          <w:rFonts w:ascii="Arial" w:eastAsia="Times New Roman" w:hAnsi="Arial" w:cs="Arial"/>
          <w:sz w:val="24"/>
          <w:szCs w:val="24"/>
          <w:lang w:val="en-GB"/>
        </w:rPr>
        <w:t xml:space="preserve"> </w:t>
      </w:r>
      <w:proofErr w:type="spellStart"/>
      <w:r w:rsidRPr="00584437">
        <w:rPr>
          <w:rFonts w:ascii="Arial" w:eastAsia="Times New Roman" w:hAnsi="Arial" w:cs="Arial"/>
          <w:sz w:val="24"/>
          <w:szCs w:val="24"/>
          <w:lang w:val="en-GB"/>
        </w:rPr>
        <w:t>rasta</w:t>
      </w:r>
      <w:proofErr w:type="spellEnd"/>
      <w:r w:rsidRPr="00584437">
        <w:rPr>
          <w:rFonts w:ascii="Arial" w:eastAsia="Times New Roman" w:hAnsi="Arial" w:cs="Arial"/>
          <w:sz w:val="24"/>
          <w:szCs w:val="24"/>
          <w:lang w:val="en-GB"/>
        </w:rPr>
        <w:t xml:space="preserve"> </w:t>
      </w:r>
      <w:proofErr w:type="spellStart"/>
      <w:r w:rsidRPr="00584437">
        <w:rPr>
          <w:rFonts w:ascii="Arial" w:eastAsia="Times New Roman" w:hAnsi="Arial" w:cs="Arial"/>
          <w:sz w:val="24"/>
          <w:szCs w:val="24"/>
          <w:lang w:val="en-GB"/>
        </w:rPr>
        <w:t>srdele</w:t>
      </w:r>
      <w:proofErr w:type="spellEnd"/>
    </w:p>
    <w:p w14:paraId="28100ED3" w14:textId="77777777" w:rsidR="00AA6B8C" w:rsidRPr="00584437" w:rsidRDefault="00AA6B8C" w:rsidP="00584437">
      <w:pPr>
        <w:spacing w:before="240" w:line="276" w:lineRule="auto"/>
        <w:jc w:val="both"/>
        <w:rPr>
          <w:rFonts w:ascii="Arial" w:eastAsia="Times New Roman" w:hAnsi="Arial" w:cs="Arial"/>
          <w:sz w:val="24"/>
          <w:szCs w:val="24"/>
          <w:lang w:val="sr-Latn-ME"/>
        </w:rPr>
      </w:pPr>
      <w:r w:rsidRPr="00584437">
        <w:rPr>
          <w:rFonts w:ascii="Arial" w:eastAsia="Times New Roman" w:hAnsi="Arial" w:cs="Arial"/>
          <w:sz w:val="24"/>
          <w:szCs w:val="24"/>
          <w:lang w:val="sr-Latn-ME"/>
        </w:rPr>
        <w:t xml:space="preserve">Dužinsko masni odnos je stalno veći od 3 kod ženki što pokazuje pozitivni alometrijski rast, a za mužjake blagi alometrijski negativan rast, jer je b malo manji od 3.  Za cijelokupnu populaciju koeficijent b je veći od tri. </w:t>
      </w:r>
    </w:p>
    <w:p w14:paraId="0B158CEC" w14:textId="77777777" w:rsidR="00466E36" w:rsidRPr="00584437" w:rsidRDefault="00466E36" w:rsidP="00584437">
      <w:pPr>
        <w:spacing w:before="240" w:line="276" w:lineRule="auto"/>
        <w:jc w:val="both"/>
        <w:rPr>
          <w:rFonts w:ascii="Arial" w:eastAsia="Times New Roman" w:hAnsi="Arial" w:cs="Arial"/>
          <w:sz w:val="24"/>
          <w:szCs w:val="24"/>
          <w:lang w:val="en-GB"/>
        </w:rPr>
      </w:pPr>
    </w:p>
    <w:p w14:paraId="54CBEC29" w14:textId="77777777" w:rsidR="00466E36" w:rsidRPr="00584437" w:rsidRDefault="00466E36" w:rsidP="00584437">
      <w:pPr>
        <w:spacing w:before="240" w:line="276" w:lineRule="auto"/>
        <w:jc w:val="center"/>
        <w:rPr>
          <w:rFonts w:ascii="Arial" w:eastAsia="Times New Roman" w:hAnsi="Arial" w:cs="Arial"/>
          <w:sz w:val="24"/>
          <w:szCs w:val="24"/>
          <w:lang w:val="en-GB"/>
        </w:rPr>
      </w:pPr>
      <w:r w:rsidRPr="00584437">
        <w:rPr>
          <w:rFonts w:ascii="Arial" w:eastAsia="Times New Roman" w:hAnsi="Arial" w:cs="Arial"/>
          <w:noProof/>
          <w:sz w:val="24"/>
          <w:szCs w:val="24"/>
          <w:lang w:val="en-GB"/>
        </w:rPr>
        <w:lastRenderedPageBreak/>
        <w:drawing>
          <wp:inline distT="0" distB="0" distL="0" distR="0" wp14:anchorId="3A75DE59" wp14:editId="56DFD6EB">
            <wp:extent cx="1863725" cy="1615768"/>
            <wp:effectExtent l="0" t="0" r="3175" b="381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1894319" cy="1642291"/>
                    </a:xfrm>
                    <a:prstGeom prst="rect">
                      <a:avLst/>
                    </a:prstGeom>
                    <a:noFill/>
                  </pic:spPr>
                </pic:pic>
              </a:graphicData>
            </a:graphic>
          </wp:inline>
        </w:drawing>
      </w:r>
      <w:r w:rsidRPr="00584437">
        <w:rPr>
          <w:rFonts w:ascii="Arial" w:eastAsia="Times New Roman" w:hAnsi="Arial" w:cs="Arial"/>
          <w:noProof/>
          <w:sz w:val="24"/>
          <w:szCs w:val="24"/>
          <w:lang w:val="en-GB"/>
        </w:rPr>
        <w:drawing>
          <wp:inline distT="0" distB="0" distL="0" distR="0" wp14:anchorId="6444E65C" wp14:editId="42465454">
            <wp:extent cx="1830705" cy="1615768"/>
            <wp:effectExtent l="0" t="0" r="0" b="381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1857777" cy="1639662"/>
                    </a:xfrm>
                    <a:prstGeom prst="rect">
                      <a:avLst/>
                    </a:prstGeom>
                    <a:noFill/>
                  </pic:spPr>
                </pic:pic>
              </a:graphicData>
            </a:graphic>
          </wp:inline>
        </w:drawing>
      </w:r>
      <w:r w:rsidRPr="00584437">
        <w:rPr>
          <w:rFonts w:ascii="Arial" w:eastAsia="Times New Roman" w:hAnsi="Arial" w:cs="Arial"/>
          <w:noProof/>
          <w:sz w:val="24"/>
          <w:szCs w:val="24"/>
          <w:lang w:val="en-GB"/>
        </w:rPr>
        <w:drawing>
          <wp:inline distT="0" distB="0" distL="0" distR="0" wp14:anchorId="1F1DEC7D" wp14:editId="5A06464F">
            <wp:extent cx="1847850" cy="1625600"/>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899003" cy="1670601"/>
                    </a:xfrm>
                    <a:prstGeom prst="rect">
                      <a:avLst/>
                    </a:prstGeom>
                    <a:noFill/>
                  </pic:spPr>
                </pic:pic>
              </a:graphicData>
            </a:graphic>
          </wp:inline>
        </w:drawing>
      </w:r>
    </w:p>
    <w:p w14:paraId="2E2FC41A" w14:textId="77777777" w:rsidR="00466E36" w:rsidRPr="00584437" w:rsidRDefault="00466E36" w:rsidP="00584437">
      <w:pPr>
        <w:spacing w:before="240" w:line="276" w:lineRule="auto"/>
        <w:jc w:val="center"/>
        <w:rPr>
          <w:rFonts w:ascii="Arial" w:eastAsia="Times New Roman" w:hAnsi="Arial" w:cs="Arial"/>
          <w:sz w:val="24"/>
          <w:szCs w:val="24"/>
          <w:lang w:val="en-GB"/>
        </w:rPr>
      </w:pPr>
      <w:proofErr w:type="spellStart"/>
      <w:r w:rsidRPr="00584437">
        <w:rPr>
          <w:rFonts w:ascii="Arial" w:eastAsia="Times New Roman" w:hAnsi="Arial" w:cs="Arial"/>
          <w:sz w:val="24"/>
          <w:szCs w:val="24"/>
          <w:lang w:val="en-GB"/>
        </w:rPr>
        <w:t>Slika</w:t>
      </w:r>
      <w:proofErr w:type="spellEnd"/>
      <w:r w:rsidRPr="00584437">
        <w:rPr>
          <w:rFonts w:ascii="Arial" w:eastAsia="Times New Roman" w:hAnsi="Arial" w:cs="Arial"/>
          <w:sz w:val="24"/>
          <w:szCs w:val="24"/>
          <w:lang w:val="en-GB"/>
        </w:rPr>
        <w:t xml:space="preserve"> </w:t>
      </w:r>
      <w:r w:rsidR="00095D2B" w:rsidRPr="00584437">
        <w:rPr>
          <w:rFonts w:ascii="Arial" w:eastAsia="Times New Roman" w:hAnsi="Arial" w:cs="Arial"/>
          <w:sz w:val="24"/>
          <w:szCs w:val="24"/>
          <w:lang w:val="en-GB"/>
        </w:rPr>
        <w:t>77</w:t>
      </w:r>
      <w:r w:rsidRPr="00584437">
        <w:rPr>
          <w:rFonts w:ascii="Arial" w:eastAsia="Times New Roman" w:hAnsi="Arial" w:cs="Arial"/>
          <w:sz w:val="24"/>
          <w:szCs w:val="24"/>
          <w:lang w:val="en-GB"/>
        </w:rPr>
        <w:t xml:space="preserve">. </w:t>
      </w:r>
      <w:proofErr w:type="spellStart"/>
      <w:r w:rsidRPr="00584437">
        <w:rPr>
          <w:rFonts w:ascii="Arial" w:eastAsia="Times New Roman" w:hAnsi="Arial" w:cs="Arial"/>
          <w:sz w:val="24"/>
          <w:szCs w:val="24"/>
          <w:lang w:val="en-GB"/>
        </w:rPr>
        <w:t>Dužinsko</w:t>
      </w:r>
      <w:proofErr w:type="spellEnd"/>
      <w:r w:rsidRPr="00584437">
        <w:rPr>
          <w:rFonts w:ascii="Arial" w:eastAsia="Times New Roman" w:hAnsi="Arial" w:cs="Arial"/>
          <w:sz w:val="24"/>
          <w:szCs w:val="24"/>
          <w:lang w:val="en-GB"/>
        </w:rPr>
        <w:t xml:space="preserve"> </w:t>
      </w:r>
      <w:proofErr w:type="spellStart"/>
      <w:r w:rsidRPr="00584437">
        <w:rPr>
          <w:rFonts w:ascii="Arial" w:eastAsia="Times New Roman" w:hAnsi="Arial" w:cs="Arial"/>
          <w:sz w:val="24"/>
          <w:szCs w:val="24"/>
          <w:lang w:val="en-GB"/>
        </w:rPr>
        <w:t>maseni</w:t>
      </w:r>
      <w:proofErr w:type="spellEnd"/>
      <w:r w:rsidRPr="00584437">
        <w:rPr>
          <w:rFonts w:ascii="Arial" w:eastAsia="Times New Roman" w:hAnsi="Arial" w:cs="Arial"/>
          <w:sz w:val="24"/>
          <w:szCs w:val="24"/>
          <w:lang w:val="en-GB"/>
        </w:rPr>
        <w:t xml:space="preserve"> </w:t>
      </w:r>
      <w:proofErr w:type="spellStart"/>
      <w:r w:rsidRPr="00584437">
        <w:rPr>
          <w:rFonts w:ascii="Arial" w:eastAsia="Times New Roman" w:hAnsi="Arial" w:cs="Arial"/>
          <w:sz w:val="24"/>
          <w:szCs w:val="24"/>
          <w:lang w:val="en-GB"/>
        </w:rPr>
        <w:t>odnos</w:t>
      </w:r>
      <w:proofErr w:type="spellEnd"/>
      <w:r w:rsidRPr="00584437">
        <w:rPr>
          <w:rFonts w:ascii="Arial" w:eastAsia="Times New Roman" w:hAnsi="Arial" w:cs="Arial"/>
          <w:sz w:val="24"/>
          <w:szCs w:val="24"/>
          <w:lang w:val="en-GB"/>
        </w:rPr>
        <w:t xml:space="preserve"> u </w:t>
      </w:r>
      <w:proofErr w:type="spellStart"/>
      <w:r w:rsidRPr="00584437">
        <w:rPr>
          <w:rFonts w:ascii="Arial" w:eastAsia="Times New Roman" w:hAnsi="Arial" w:cs="Arial"/>
          <w:sz w:val="24"/>
          <w:szCs w:val="24"/>
          <w:lang w:val="en-GB"/>
        </w:rPr>
        <w:t>srdele</w:t>
      </w:r>
      <w:proofErr w:type="spellEnd"/>
      <w:r w:rsidRPr="00584437">
        <w:rPr>
          <w:rFonts w:ascii="Arial" w:eastAsia="Times New Roman" w:hAnsi="Arial" w:cs="Arial"/>
          <w:sz w:val="24"/>
          <w:szCs w:val="24"/>
          <w:lang w:val="en-GB"/>
        </w:rPr>
        <w:t xml:space="preserve"> u </w:t>
      </w:r>
      <w:proofErr w:type="spellStart"/>
      <w:r w:rsidRPr="00584437">
        <w:rPr>
          <w:rFonts w:ascii="Arial" w:eastAsia="Times New Roman" w:hAnsi="Arial" w:cs="Arial"/>
          <w:sz w:val="24"/>
          <w:szCs w:val="24"/>
          <w:lang w:val="en-GB"/>
        </w:rPr>
        <w:t>Crnogorskom</w:t>
      </w:r>
      <w:proofErr w:type="spellEnd"/>
      <w:r w:rsidRPr="00584437">
        <w:rPr>
          <w:rFonts w:ascii="Arial" w:eastAsia="Times New Roman" w:hAnsi="Arial" w:cs="Arial"/>
          <w:sz w:val="24"/>
          <w:szCs w:val="24"/>
          <w:lang w:val="en-GB"/>
        </w:rPr>
        <w:t xml:space="preserve"> </w:t>
      </w:r>
      <w:proofErr w:type="spellStart"/>
      <w:r w:rsidRPr="00584437">
        <w:rPr>
          <w:rFonts w:ascii="Arial" w:eastAsia="Times New Roman" w:hAnsi="Arial" w:cs="Arial"/>
          <w:sz w:val="24"/>
          <w:szCs w:val="24"/>
          <w:lang w:val="en-GB"/>
        </w:rPr>
        <w:t>ribolovnom</w:t>
      </w:r>
      <w:proofErr w:type="spellEnd"/>
      <w:r w:rsidRPr="00584437">
        <w:rPr>
          <w:rFonts w:ascii="Arial" w:eastAsia="Times New Roman" w:hAnsi="Arial" w:cs="Arial"/>
          <w:sz w:val="24"/>
          <w:szCs w:val="24"/>
          <w:lang w:val="en-GB"/>
        </w:rPr>
        <w:t xml:space="preserve"> </w:t>
      </w:r>
      <w:proofErr w:type="spellStart"/>
      <w:r w:rsidRPr="00584437">
        <w:rPr>
          <w:rFonts w:ascii="Arial" w:eastAsia="Times New Roman" w:hAnsi="Arial" w:cs="Arial"/>
          <w:sz w:val="24"/>
          <w:szCs w:val="24"/>
          <w:lang w:val="en-GB"/>
        </w:rPr>
        <w:t>moru</w:t>
      </w:r>
      <w:proofErr w:type="spellEnd"/>
    </w:p>
    <w:p w14:paraId="7982DFCD" w14:textId="77777777" w:rsidR="002C0196" w:rsidRPr="00584437" w:rsidRDefault="002C0196" w:rsidP="00584437">
      <w:pPr>
        <w:spacing w:before="240" w:line="276" w:lineRule="auto"/>
        <w:jc w:val="both"/>
        <w:rPr>
          <w:rFonts w:ascii="Arial" w:eastAsia="Times New Roman" w:hAnsi="Arial" w:cs="Arial"/>
          <w:sz w:val="24"/>
          <w:szCs w:val="24"/>
          <w:lang w:val="sr-Latn-ME"/>
        </w:rPr>
      </w:pPr>
      <w:r w:rsidRPr="00584437">
        <w:rPr>
          <w:rFonts w:ascii="Arial" w:eastAsia="Times New Roman" w:hAnsi="Arial" w:cs="Arial"/>
          <w:sz w:val="24"/>
          <w:szCs w:val="24"/>
          <w:lang w:val="sr-Latn-ME"/>
        </w:rPr>
        <w:t>Dužina prve polne zrelosti (L50%) u populaciji srdele iznosi 12,3 cm TL (12,2 cm u slučaju ženki i 11,6 u slučaju mužjaka) (slika 78).</w:t>
      </w:r>
    </w:p>
    <w:p w14:paraId="2CD0AAD1" w14:textId="77777777" w:rsidR="00466E36" w:rsidRPr="00584437" w:rsidRDefault="00466E36" w:rsidP="00584437">
      <w:pPr>
        <w:spacing w:before="240" w:line="276" w:lineRule="auto"/>
        <w:jc w:val="both"/>
        <w:rPr>
          <w:rFonts w:ascii="Arial" w:eastAsia="Times New Roman" w:hAnsi="Arial" w:cs="Arial"/>
          <w:sz w:val="24"/>
          <w:szCs w:val="24"/>
          <w:lang w:val="en-GB"/>
        </w:rPr>
      </w:pPr>
    </w:p>
    <w:p w14:paraId="5C35EAC4" w14:textId="77777777" w:rsidR="00466E36" w:rsidRPr="00584437" w:rsidRDefault="00466E36" w:rsidP="00584437">
      <w:pPr>
        <w:spacing w:before="240" w:line="276" w:lineRule="auto"/>
        <w:jc w:val="center"/>
        <w:rPr>
          <w:rFonts w:ascii="Arial" w:eastAsia="Times New Roman" w:hAnsi="Arial" w:cs="Arial"/>
          <w:sz w:val="24"/>
          <w:szCs w:val="24"/>
          <w:lang w:val="en-GB"/>
        </w:rPr>
      </w:pPr>
      <w:r w:rsidRPr="00584437">
        <w:rPr>
          <w:rFonts w:ascii="Arial" w:hAnsi="Arial" w:cs="Arial"/>
          <w:noProof/>
          <w:sz w:val="24"/>
          <w:szCs w:val="24"/>
        </w:rPr>
        <w:drawing>
          <wp:inline distT="0" distB="0" distL="0" distR="0" wp14:anchorId="3DC428CE" wp14:editId="295E3417">
            <wp:extent cx="4192974" cy="3995472"/>
            <wp:effectExtent l="0" t="0" r="0" b="508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0"/>
                    <a:srcRect l="9321" t="32910" r="59250" b="19173"/>
                    <a:stretch/>
                  </pic:blipFill>
                  <pic:spPr bwMode="auto">
                    <a:xfrm>
                      <a:off x="0" y="0"/>
                      <a:ext cx="4203253" cy="4005267"/>
                    </a:xfrm>
                    <a:prstGeom prst="rect">
                      <a:avLst/>
                    </a:prstGeom>
                    <a:ln>
                      <a:noFill/>
                    </a:ln>
                    <a:extLst>
                      <a:ext uri="{53640926-AAD7-44D8-BBD7-CCE9431645EC}">
                        <a14:shadowObscured xmlns:a14="http://schemas.microsoft.com/office/drawing/2010/main"/>
                      </a:ext>
                    </a:extLst>
                  </pic:spPr>
                </pic:pic>
              </a:graphicData>
            </a:graphic>
          </wp:inline>
        </w:drawing>
      </w:r>
    </w:p>
    <w:p w14:paraId="1B7C4F0D" w14:textId="77777777" w:rsidR="00466E36" w:rsidRPr="00584437" w:rsidRDefault="00466E36" w:rsidP="00584437">
      <w:pPr>
        <w:spacing w:before="240" w:line="276" w:lineRule="auto"/>
        <w:jc w:val="center"/>
        <w:rPr>
          <w:rFonts w:ascii="Arial" w:eastAsia="Times New Roman" w:hAnsi="Arial" w:cs="Arial"/>
          <w:sz w:val="24"/>
          <w:szCs w:val="24"/>
          <w:lang w:val="en-GB"/>
        </w:rPr>
      </w:pPr>
      <w:proofErr w:type="spellStart"/>
      <w:r w:rsidRPr="00584437">
        <w:rPr>
          <w:rFonts w:ascii="Arial" w:eastAsia="Times New Roman" w:hAnsi="Arial" w:cs="Arial"/>
          <w:sz w:val="24"/>
          <w:szCs w:val="24"/>
          <w:lang w:val="en-GB"/>
        </w:rPr>
        <w:t>Slika</w:t>
      </w:r>
      <w:proofErr w:type="spellEnd"/>
      <w:r w:rsidRPr="00584437">
        <w:rPr>
          <w:rFonts w:ascii="Arial" w:eastAsia="Times New Roman" w:hAnsi="Arial" w:cs="Arial"/>
          <w:sz w:val="24"/>
          <w:szCs w:val="24"/>
          <w:lang w:val="en-GB"/>
        </w:rPr>
        <w:t xml:space="preserve"> </w:t>
      </w:r>
      <w:r w:rsidR="00095D2B" w:rsidRPr="00584437">
        <w:rPr>
          <w:rFonts w:ascii="Arial" w:eastAsia="Times New Roman" w:hAnsi="Arial" w:cs="Arial"/>
          <w:sz w:val="24"/>
          <w:szCs w:val="24"/>
          <w:lang w:val="en-GB"/>
        </w:rPr>
        <w:t>78</w:t>
      </w:r>
      <w:r w:rsidR="002C0196" w:rsidRPr="00584437">
        <w:rPr>
          <w:rFonts w:ascii="Arial" w:eastAsia="Times New Roman" w:hAnsi="Arial" w:cs="Arial"/>
          <w:sz w:val="24"/>
          <w:szCs w:val="24"/>
          <w:lang w:val="en-GB"/>
        </w:rPr>
        <w:t xml:space="preserve"> </w:t>
      </w:r>
      <w:proofErr w:type="spellStart"/>
      <w:r w:rsidR="002C0196" w:rsidRPr="00584437">
        <w:rPr>
          <w:rFonts w:ascii="Arial" w:eastAsia="Times New Roman" w:hAnsi="Arial" w:cs="Arial"/>
          <w:sz w:val="24"/>
          <w:szCs w:val="24"/>
          <w:lang w:val="en-GB"/>
        </w:rPr>
        <w:t>Grafik</w:t>
      </w:r>
      <w:proofErr w:type="spellEnd"/>
      <w:r w:rsidR="002C0196" w:rsidRPr="00584437">
        <w:rPr>
          <w:rFonts w:ascii="Arial" w:eastAsia="Times New Roman" w:hAnsi="Arial" w:cs="Arial"/>
          <w:sz w:val="24"/>
          <w:szCs w:val="24"/>
          <w:lang w:val="en-GB"/>
        </w:rPr>
        <w:t xml:space="preserve"> </w:t>
      </w:r>
      <w:proofErr w:type="spellStart"/>
      <w:r w:rsidRPr="00584437">
        <w:rPr>
          <w:rFonts w:ascii="Arial" w:eastAsia="Times New Roman" w:hAnsi="Arial" w:cs="Arial"/>
          <w:sz w:val="24"/>
          <w:szCs w:val="24"/>
          <w:lang w:val="en-GB"/>
        </w:rPr>
        <w:t>polne</w:t>
      </w:r>
      <w:proofErr w:type="spellEnd"/>
      <w:r w:rsidRPr="00584437">
        <w:rPr>
          <w:rFonts w:ascii="Arial" w:eastAsia="Times New Roman" w:hAnsi="Arial" w:cs="Arial"/>
          <w:sz w:val="24"/>
          <w:szCs w:val="24"/>
          <w:lang w:val="en-GB"/>
        </w:rPr>
        <w:t xml:space="preserve"> </w:t>
      </w:r>
      <w:proofErr w:type="spellStart"/>
      <w:r w:rsidRPr="00584437">
        <w:rPr>
          <w:rFonts w:ascii="Arial" w:eastAsia="Times New Roman" w:hAnsi="Arial" w:cs="Arial"/>
          <w:sz w:val="24"/>
          <w:szCs w:val="24"/>
          <w:lang w:val="en-GB"/>
        </w:rPr>
        <w:t>zrelosti</w:t>
      </w:r>
      <w:proofErr w:type="spellEnd"/>
      <w:r w:rsidRPr="00584437">
        <w:rPr>
          <w:rFonts w:ascii="Arial" w:eastAsia="Times New Roman" w:hAnsi="Arial" w:cs="Arial"/>
          <w:sz w:val="24"/>
          <w:szCs w:val="24"/>
          <w:lang w:val="en-GB"/>
        </w:rPr>
        <w:t xml:space="preserve"> u </w:t>
      </w:r>
      <w:proofErr w:type="spellStart"/>
      <w:r w:rsidRPr="00584437">
        <w:rPr>
          <w:rFonts w:ascii="Arial" w:eastAsia="Times New Roman" w:hAnsi="Arial" w:cs="Arial"/>
          <w:sz w:val="24"/>
          <w:szCs w:val="24"/>
          <w:lang w:val="en-GB"/>
        </w:rPr>
        <w:t>srdele</w:t>
      </w:r>
      <w:proofErr w:type="spellEnd"/>
    </w:p>
    <w:p w14:paraId="0AF16424" w14:textId="77777777" w:rsidR="002C0196" w:rsidRPr="00584437" w:rsidRDefault="002C0196" w:rsidP="00584437">
      <w:pPr>
        <w:spacing w:before="240" w:line="276" w:lineRule="auto"/>
        <w:jc w:val="both"/>
        <w:rPr>
          <w:rFonts w:ascii="Arial" w:eastAsia="Times New Roman" w:hAnsi="Arial" w:cs="Arial"/>
          <w:sz w:val="24"/>
          <w:szCs w:val="24"/>
          <w:lang w:val="sr-Latn-ME"/>
        </w:rPr>
      </w:pPr>
      <w:r w:rsidRPr="00584437">
        <w:rPr>
          <w:rFonts w:ascii="Arial" w:eastAsia="Times New Roman" w:hAnsi="Arial" w:cs="Arial"/>
          <w:sz w:val="24"/>
          <w:szCs w:val="24"/>
          <w:lang w:val="sr-Latn-ME"/>
        </w:rPr>
        <w:t xml:space="preserve">GSI pokazuje najveće vrijednosti u zimskom periodu, a najniže u ljetnjem periodu za oba pola. U vrijeme mrijesta javlja se više pikova  koji govore u prilog da je srdela multiple spawner. Uopšteno, prema GSI period mrijesta vrste je dugačak i traje od oktobra do </w:t>
      </w:r>
      <w:r w:rsidRPr="00584437">
        <w:rPr>
          <w:rFonts w:ascii="Arial" w:eastAsia="Times New Roman" w:hAnsi="Arial" w:cs="Arial"/>
          <w:sz w:val="24"/>
          <w:szCs w:val="24"/>
          <w:lang w:val="sr-Latn-ME"/>
        </w:rPr>
        <w:lastRenderedPageBreak/>
        <w:t>juna. Slična situacija se dobije i kada se posmatra učešće primjeraka u mrijestu po mjesecima – i oni pokazuju da je spawning period od oktobra/novembra pa sve do marta/aprila (slika 79).</w:t>
      </w:r>
    </w:p>
    <w:p w14:paraId="699B7851" w14:textId="77777777" w:rsidR="00466E36" w:rsidRPr="00584437" w:rsidRDefault="00466E36" w:rsidP="00584437">
      <w:pPr>
        <w:spacing w:before="240" w:line="276" w:lineRule="auto"/>
        <w:jc w:val="both"/>
        <w:rPr>
          <w:rFonts w:ascii="Arial" w:eastAsia="Times New Roman" w:hAnsi="Arial" w:cs="Arial"/>
          <w:sz w:val="24"/>
          <w:szCs w:val="24"/>
          <w:lang w:val="en-GB"/>
        </w:rPr>
      </w:pPr>
      <w:r w:rsidRPr="00584437">
        <w:rPr>
          <w:rFonts w:ascii="Arial" w:eastAsia="Times New Roman" w:hAnsi="Arial" w:cs="Arial"/>
          <w:noProof/>
          <w:sz w:val="24"/>
          <w:szCs w:val="24"/>
          <w:lang w:val="en-GB"/>
        </w:rPr>
        <w:drawing>
          <wp:inline distT="0" distB="0" distL="0" distR="0" wp14:anchorId="1E011440" wp14:editId="2A729013">
            <wp:extent cx="2700594" cy="1587509"/>
            <wp:effectExtent l="0" t="0" r="508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700594" cy="1587509"/>
                    </a:xfrm>
                    <a:prstGeom prst="rect">
                      <a:avLst/>
                    </a:prstGeom>
                    <a:noFill/>
                  </pic:spPr>
                </pic:pic>
              </a:graphicData>
            </a:graphic>
          </wp:inline>
        </w:drawing>
      </w:r>
      <w:r w:rsidRPr="00584437">
        <w:rPr>
          <w:rFonts w:ascii="Arial" w:eastAsia="Times New Roman" w:hAnsi="Arial" w:cs="Arial"/>
          <w:noProof/>
          <w:sz w:val="24"/>
          <w:szCs w:val="24"/>
          <w:lang w:val="en-GB"/>
        </w:rPr>
        <w:drawing>
          <wp:inline distT="0" distB="0" distL="0" distR="0" wp14:anchorId="080E04EB" wp14:editId="1CDF60F3">
            <wp:extent cx="3087306" cy="1552882"/>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3116448" cy="1567540"/>
                    </a:xfrm>
                    <a:prstGeom prst="rect">
                      <a:avLst/>
                    </a:prstGeom>
                    <a:noFill/>
                  </pic:spPr>
                </pic:pic>
              </a:graphicData>
            </a:graphic>
          </wp:inline>
        </w:drawing>
      </w:r>
    </w:p>
    <w:p w14:paraId="0C63A0F5" w14:textId="77777777" w:rsidR="00466E36" w:rsidRPr="00584437" w:rsidRDefault="00466E36" w:rsidP="00584437">
      <w:pPr>
        <w:spacing w:before="240" w:line="276" w:lineRule="auto"/>
        <w:jc w:val="center"/>
        <w:rPr>
          <w:rFonts w:ascii="Arial" w:eastAsia="Times New Roman" w:hAnsi="Arial" w:cs="Arial"/>
          <w:sz w:val="24"/>
          <w:szCs w:val="24"/>
          <w:lang w:val="en-GB"/>
        </w:rPr>
      </w:pPr>
      <w:proofErr w:type="spellStart"/>
      <w:r w:rsidRPr="00584437">
        <w:rPr>
          <w:rFonts w:ascii="Arial" w:eastAsia="Times New Roman" w:hAnsi="Arial" w:cs="Arial"/>
          <w:sz w:val="24"/>
          <w:szCs w:val="24"/>
          <w:lang w:val="en-GB"/>
        </w:rPr>
        <w:t>Slika</w:t>
      </w:r>
      <w:proofErr w:type="spellEnd"/>
      <w:r w:rsidRPr="00584437">
        <w:rPr>
          <w:rFonts w:ascii="Arial" w:eastAsia="Times New Roman" w:hAnsi="Arial" w:cs="Arial"/>
          <w:sz w:val="24"/>
          <w:szCs w:val="24"/>
          <w:lang w:val="en-GB"/>
        </w:rPr>
        <w:t xml:space="preserve"> </w:t>
      </w:r>
      <w:r w:rsidR="00095D2B" w:rsidRPr="00584437">
        <w:rPr>
          <w:rFonts w:ascii="Arial" w:eastAsia="Times New Roman" w:hAnsi="Arial" w:cs="Arial"/>
          <w:sz w:val="24"/>
          <w:szCs w:val="24"/>
          <w:lang w:val="en-GB"/>
        </w:rPr>
        <w:t>79.</w:t>
      </w:r>
      <w:r w:rsidRPr="00584437">
        <w:rPr>
          <w:rFonts w:ascii="Arial" w:eastAsia="Times New Roman" w:hAnsi="Arial" w:cs="Arial"/>
          <w:sz w:val="24"/>
          <w:szCs w:val="24"/>
          <w:lang w:val="en-GB"/>
        </w:rPr>
        <w:t xml:space="preserve"> </w:t>
      </w:r>
      <w:proofErr w:type="spellStart"/>
      <w:r w:rsidRPr="00584437">
        <w:rPr>
          <w:rFonts w:ascii="Arial" w:eastAsia="Times New Roman" w:hAnsi="Arial" w:cs="Arial"/>
          <w:sz w:val="24"/>
          <w:szCs w:val="24"/>
          <w:lang w:val="en-GB"/>
        </w:rPr>
        <w:t>Gonosomatski</w:t>
      </w:r>
      <w:proofErr w:type="spellEnd"/>
      <w:r w:rsidRPr="00584437">
        <w:rPr>
          <w:rFonts w:ascii="Arial" w:eastAsia="Times New Roman" w:hAnsi="Arial" w:cs="Arial"/>
          <w:sz w:val="24"/>
          <w:szCs w:val="24"/>
          <w:lang w:val="en-GB"/>
        </w:rPr>
        <w:t xml:space="preserve"> </w:t>
      </w:r>
      <w:proofErr w:type="spellStart"/>
      <w:r w:rsidRPr="00584437">
        <w:rPr>
          <w:rFonts w:ascii="Arial" w:eastAsia="Times New Roman" w:hAnsi="Arial" w:cs="Arial"/>
          <w:sz w:val="24"/>
          <w:szCs w:val="24"/>
          <w:lang w:val="en-GB"/>
        </w:rPr>
        <w:t>indeks</w:t>
      </w:r>
      <w:proofErr w:type="spellEnd"/>
      <w:r w:rsidRPr="00584437">
        <w:rPr>
          <w:rFonts w:ascii="Arial" w:eastAsia="Times New Roman" w:hAnsi="Arial" w:cs="Arial"/>
          <w:sz w:val="24"/>
          <w:szCs w:val="24"/>
          <w:lang w:val="en-GB"/>
        </w:rPr>
        <w:t xml:space="preserve"> </w:t>
      </w:r>
      <w:r w:rsidR="002C0196" w:rsidRPr="00584437">
        <w:rPr>
          <w:rFonts w:ascii="Arial" w:eastAsia="Times New Roman" w:hAnsi="Arial" w:cs="Arial"/>
          <w:sz w:val="24"/>
          <w:szCs w:val="24"/>
          <w:lang w:val="en-GB"/>
        </w:rPr>
        <w:t xml:space="preserve">I </w:t>
      </w:r>
      <w:proofErr w:type="spellStart"/>
      <w:r w:rsidR="002C0196" w:rsidRPr="00584437">
        <w:rPr>
          <w:rFonts w:ascii="Arial" w:eastAsia="Times New Roman" w:hAnsi="Arial" w:cs="Arial"/>
          <w:sz w:val="24"/>
          <w:szCs w:val="24"/>
          <w:lang w:val="en-GB"/>
        </w:rPr>
        <w:t>učešće</w:t>
      </w:r>
      <w:proofErr w:type="spellEnd"/>
      <w:r w:rsidR="002C0196" w:rsidRPr="00584437">
        <w:rPr>
          <w:rFonts w:ascii="Arial" w:eastAsia="Times New Roman" w:hAnsi="Arial" w:cs="Arial"/>
          <w:sz w:val="24"/>
          <w:szCs w:val="24"/>
          <w:lang w:val="en-GB"/>
        </w:rPr>
        <w:t xml:space="preserve"> </w:t>
      </w:r>
      <w:proofErr w:type="spellStart"/>
      <w:r w:rsidRPr="00584437">
        <w:rPr>
          <w:rFonts w:ascii="Arial" w:eastAsia="Times New Roman" w:hAnsi="Arial" w:cs="Arial"/>
          <w:sz w:val="24"/>
          <w:szCs w:val="24"/>
          <w:lang w:val="en-GB"/>
        </w:rPr>
        <w:t>primjeraka</w:t>
      </w:r>
      <w:proofErr w:type="spellEnd"/>
      <w:r w:rsidRPr="00584437">
        <w:rPr>
          <w:rFonts w:ascii="Arial" w:eastAsia="Times New Roman" w:hAnsi="Arial" w:cs="Arial"/>
          <w:sz w:val="24"/>
          <w:szCs w:val="24"/>
          <w:lang w:val="en-GB"/>
        </w:rPr>
        <w:t xml:space="preserve"> u </w:t>
      </w:r>
      <w:proofErr w:type="spellStart"/>
      <w:r w:rsidRPr="00584437">
        <w:rPr>
          <w:rFonts w:ascii="Arial" w:eastAsia="Times New Roman" w:hAnsi="Arial" w:cs="Arial"/>
          <w:sz w:val="24"/>
          <w:szCs w:val="24"/>
          <w:lang w:val="en-GB"/>
        </w:rPr>
        <w:t>mrijestu</w:t>
      </w:r>
      <w:proofErr w:type="spellEnd"/>
      <w:r w:rsidRPr="00584437">
        <w:rPr>
          <w:rFonts w:ascii="Arial" w:eastAsia="Times New Roman" w:hAnsi="Arial" w:cs="Arial"/>
          <w:sz w:val="24"/>
          <w:szCs w:val="24"/>
          <w:lang w:val="en-GB"/>
        </w:rPr>
        <w:t xml:space="preserve"> u </w:t>
      </w:r>
      <w:proofErr w:type="spellStart"/>
      <w:r w:rsidRPr="00584437">
        <w:rPr>
          <w:rFonts w:ascii="Arial" w:eastAsia="Times New Roman" w:hAnsi="Arial" w:cs="Arial"/>
          <w:sz w:val="24"/>
          <w:szCs w:val="24"/>
          <w:lang w:val="en-GB"/>
        </w:rPr>
        <w:t>populaciji</w:t>
      </w:r>
      <w:proofErr w:type="spellEnd"/>
      <w:r w:rsidRPr="00584437">
        <w:rPr>
          <w:rFonts w:ascii="Arial" w:eastAsia="Times New Roman" w:hAnsi="Arial" w:cs="Arial"/>
          <w:sz w:val="24"/>
          <w:szCs w:val="24"/>
          <w:lang w:val="en-GB"/>
        </w:rPr>
        <w:t xml:space="preserve"> </w:t>
      </w:r>
      <w:proofErr w:type="spellStart"/>
      <w:r w:rsidRPr="00584437">
        <w:rPr>
          <w:rFonts w:ascii="Arial" w:eastAsia="Times New Roman" w:hAnsi="Arial" w:cs="Arial"/>
          <w:sz w:val="24"/>
          <w:szCs w:val="24"/>
          <w:lang w:val="en-GB"/>
        </w:rPr>
        <w:t>srdele</w:t>
      </w:r>
      <w:proofErr w:type="spellEnd"/>
      <w:r w:rsidRPr="00584437">
        <w:rPr>
          <w:rFonts w:ascii="Arial" w:eastAsia="Times New Roman" w:hAnsi="Arial" w:cs="Arial"/>
          <w:sz w:val="24"/>
          <w:szCs w:val="24"/>
          <w:lang w:val="en-GB"/>
        </w:rPr>
        <w:t xml:space="preserve"> po </w:t>
      </w:r>
      <w:proofErr w:type="spellStart"/>
      <w:r w:rsidRPr="00584437">
        <w:rPr>
          <w:rFonts w:ascii="Arial" w:eastAsia="Times New Roman" w:hAnsi="Arial" w:cs="Arial"/>
          <w:sz w:val="24"/>
          <w:szCs w:val="24"/>
          <w:lang w:val="en-GB"/>
        </w:rPr>
        <w:t>mjesecima</w:t>
      </w:r>
      <w:proofErr w:type="spellEnd"/>
    </w:p>
    <w:p w14:paraId="65228F33" w14:textId="77777777" w:rsidR="00466E36" w:rsidRPr="00584437" w:rsidRDefault="00466E36" w:rsidP="00584437">
      <w:pPr>
        <w:spacing w:before="240" w:line="276" w:lineRule="auto"/>
        <w:jc w:val="both"/>
        <w:rPr>
          <w:rFonts w:ascii="Arial" w:eastAsia="Times New Roman" w:hAnsi="Arial" w:cs="Arial"/>
          <w:sz w:val="24"/>
          <w:szCs w:val="24"/>
          <w:lang w:val="en-GB"/>
        </w:rPr>
      </w:pPr>
      <w:r w:rsidRPr="00584437">
        <w:rPr>
          <w:rFonts w:ascii="Arial" w:eastAsia="Times New Roman" w:hAnsi="Arial" w:cs="Arial"/>
          <w:sz w:val="24"/>
          <w:szCs w:val="24"/>
          <w:lang w:val="en-GB"/>
        </w:rPr>
        <w:br w:type="page"/>
      </w:r>
    </w:p>
    <w:p w14:paraId="79DC7A34" w14:textId="77777777" w:rsidR="00466E36" w:rsidRPr="00584437" w:rsidRDefault="00466E36" w:rsidP="00584437">
      <w:pPr>
        <w:spacing w:before="240" w:line="276" w:lineRule="auto"/>
        <w:jc w:val="both"/>
        <w:rPr>
          <w:rFonts w:ascii="Arial" w:eastAsia="Times New Roman" w:hAnsi="Arial" w:cs="Arial"/>
          <w:b/>
          <w:sz w:val="24"/>
          <w:szCs w:val="24"/>
          <w:lang w:val="en-GB"/>
        </w:rPr>
      </w:pPr>
      <w:proofErr w:type="spellStart"/>
      <w:r w:rsidRPr="00584437">
        <w:rPr>
          <w:rFonts w:ascii="Arial" w:eastAsia="Times New Roman" w:hAnsi="Arial" w:cs="Arial"/>
          <w:b/>
          <w:sz w:val="24"/>
          <w:szCs w:val="24"/>
          <w:lang w:val="en-GB"/>
        </w:rPr>
        <w:lastRenderedPageBreak/>
        <w:t>Inćun</w:t>
      </w:r>
      <w:proofErr w:type="spellEnd"/>
      <w:r w:rsidRPr="00584437">
        <w:rPr>
          <w:rFonts w:ascii="Arial" w:eastAsia="Times New Roman" w:hAnsi="Arial" w:cs="Arial"/>
          <w:b/>
          <w:sz w:val="24"/>
          <w:szCs w:val="24"/>
          <w:lang w:val="en-GB"/>
        </w:rPr>
        <w:t xml:space="preserve"> </w:t>
      </w:r>
      <w:proofErr w:type="spellStart"/>
      <w:r w:rsidRPr="00584437">
        <w:rPr>
          <w:rFonts w:ascii="Arial" w:eastAsia="Times New Roman" w:hAnsi="Arial" w:cs="Arial"/>
          <w:i/>
          <w:sz w:val="24"/>
          <w:szCs w:val="24"/>
          <w:lang w:val="en-GB"/>
        </w:rPr>
        <w:t>Engraulis</w:t>
      </w:r>
      <w:proofErr w:type="spellEnd"/>
      <w:r w:rsidRPr="00584437">
        <w:rPr>
          <w:rFonts w:ascii="Arial" w:eastAsia="Times New Roman" w:hAnsi="Arial" w:cs="Arial"/>
          <w:i/>
          <w:sz w:val="24"/>
          <w:szCs w:val="24"/>
          <w:lang w:val="en-GB"/>
        </w:rPr>
        <w:t xml:space="preserve"> </w:t>
      </w:r>
      <w:proofErr w:type="spellStart"/>
      <w:r w:rsidRPr="00584437">
        <w:rPr>
          <w:rFonts w:ascii="Arial" w:eastAsia="Times New Roman" w:hAnsi="Arial" w:cs="Arial"/>
          <w:i/>
          <w:sz w:val="24"/>
          <w:szCs w:val="24"/>
          <w:lang w:val="en-GB"/>
        </w:rPr>
        <w:t>encrasicolus</w:t>
      </w:r>
      <w:proofErr w:type="spellEnd"/>
    </w:p>
    <w:p w14:paraId="1A492590" w14:textId="77777777" w:rsidR="00466E36" w:rsidRPr="00584437" w:rsidRDefault="00466E36" w:rsidP="00584437">
      <w:pPr>
        <w:spacing w:before="240" w:line="276" w:lineRule="auto"/>
        <w:jc w:val="center"/>
        <w:rPr>
          <w:rFonts w:ascii="Arial" w:eastAsia="Times New Roman" w:hAnsi="Arial" w:cs="Arial"/>
          <w:sz w:val="24"/>
          <w:szCs w:val="24"/>
          <w:lang w:val="en-GB"/>
        </w:rPr>
      </w:pPr>
      <w:r w:rsidRPr="00584437">
        <w:rPr>
          <w:rFonts w:ascii="Arial" w:eastAsia="Times New Roman" w:hAnsi="Arial" w:cs="Arial"/>
          <w:noProof/>
          <w:sz w:val="24"/>
          <w:szCs w:val="24"/>
          <w:lang w:val="en-GB"/>
        </w:rPr>
        <w:drawing>
          <wp:inline distT="0" distB="0" distL="0" distR="0" wp14:anchorId="4096F8E2" wp14:editId="7AD6CF30">
            <wp:extent cx="3752645" cy="993008"/>
            <wp:effectExtent l="0" t="0" r="635"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3794081" cy="1003973"/>
                    </a:xfrm>
                    <a:prstGeom prst="rect">
                      <a:avLst/>
                    </a:prstGeom>
                    <a:noFill/>
                  </pic:spPr>
                </pic:pic>
              </a:graphicData>
            </a:graphic>
          </wp:inline>
        </w:drawing>
      </w:r>
    </w:p>
    <w:p w14:paraId="0332C4C8" w14:textId="77777777" w:rsidR="002C0196" w:rsidRPr="00584437" w:rsidRDefault="002C0196" w:rsidP="00584437">
      <w:pPr>
        <w:spacing w:before="240" w:line="276" w:lineRule="auto"/>
        <w:jc w:val="both"/>
        <w:rPr>
          <w:rFonts w:ascii="Arial" w:eastAsia="Times New Roman" w:hAnsi="Arial" w:cs="Arial"/>
          <w:sz w:val="24"/>
          <w:szCs w:val="24"/>
          <w:lang w:val="sr-Latn-ME"/>
        </w:rPr>
      </w:pPr>
      <w:r w:rsidRPr="00584437">
        <w:rPr>
          <w:rFonts w:ascii="Arial" w:eastAsia="Times New Roman" w:hAnsi="Arial" w:cs="Arial"/>
          <w:sz w:val="24"/>
          <w:szCs w:val="24"/>
          <w:lang w:val="sr-Latn-ME"/>
        </w:rPr>
        <w:t xml:space="preserve">Inćun je druga po važnosti vrsta plave ribe u Jadranskom moru. Rasprostranjena je kao i srdela po cijelom Jadranskom moru, od kanalskih područja pa sve do otvorenog mora. Ipak, gustoća populacije i dostupna biomasa veća je uz zapadnu obalu Jadrana te u otvorenom sjevernom Jadranu i kanalima sjevernog Jadrana. </w:t>
      </w:r>
    </w:p>
    <w:p w14:paraId="4DB3DA5D" w14:textId="77777777" w:rsidR="002C0196" w:rsidRPr="00584437" w:rsidRDefault="002C0196" w:rsidP="00584437">
      <w:pPr>
        <w:tabs>
          <w:tab w:val="num" w:pos="1080"/>
        </w:tabs>
        <w:spacing w:before="240" w:line="276" w:lineRule="auto"/>
        <w:jc w:val="both"/>
        <w:rPr>
          <w:rFonts w:ascii="Arial" w:eastAsia="Times New Roman" w:hAnsi="Arial" w:cs="Arial"/>
          <w:sz w:val="24"/>
          <w:szCs w:val="24"/>
          <w:lang w:val="sr-Latn-ME"/>
        </w:rPr>
      </w:pPr>
      <w:r w:rsidRPr="00584437">
        <w:rPr>
          <w:rFonts w:ascii="Arial" w:eastAsia="Times New Roman" w:hAnsi="Arial" w:cs="Arial"/>
          <w:sz w:val="24"/>
          <w:szCs w:val="24"/>
          <w:lang w:val="sr-Latn-ME"/>
        </w:rPr>
        <w:t>Inćun je brzo rastuća i kratko živeća vrsta, a parametri von Bertalanfyeve jednadžbe rasta u ribolovnom moru Crne Gore su sljedeći L</w:t>
      </w:r>
      <w:r w:rsidRPr="00584437">
        <w:rPr>
          <w:rFonts w:ascii="Arial" w:eastAsia="Times New Roman" w:hAnsi="Arial" w:cs="Arial"/>
          <w:sz w:val="24"/>
          <w:szCs w:val="24"/>
          <w:vertAlign w:val="subscript"/>
          <w:lang w:val="sr-Latn-ME"/>
        </w:rPr>
        <w:t>∞</w:t>
      </w:r>
      <w:r w:rsidRPr="00584437">
        <w:rPr>
          <w:rFonts w:ascii="Arial" w:eastAsia="Times New Roman" w:hAnsi="Arial" w:cs="Arial"/>
          <w:sz w:val="24"/>
          <w:szCs w:val="24"/>
          <w:lang w:val="sr-Latn-ME"/>
        </w:rPr>
        <w:t> = 19.4 cm; K = 0.57/god; t</w:t>
      </w:r>
      <w:r w:rsidRPr="00584437">
        <w:rPr>
          <w:rFonts w:ascii="Arial" w:eastAsia="Times New Roman" w:hAnsi="Arial" w:cs="Arial"/>
          <w:sz w:val="24"/>
          <w:szCs w:val="24"/>
          <w:vertAlign w:val="subscript"/>
          <w:lang w:val="sr-Latn-ME"/>
        </w:rPr>
        <w:t>0</w:t>
      </w:r>
      <w:r w:rsidRPr="00584437">
        <w:rPr>
          <w:rFonts w:ascii="Arial" w:eastAsia="Times New Roman" w:hAnsi="Arial" w:cs="Arial"/>
          <w:sz w:val="24"/>
          <w:szCs w:val="24"/>
          <w:lang w:val="sr-Latn-ME"/>
        </w:rPr>
        <w:t xml:space="preserve"> = −0.5 god. Grafik rasta je prikazana na slici 80. </w:t>
      </w:r>
    </w:p>
    <w:p w14:paraId="07CCF3FD" w14:textId="77777777" w:rsidR="00466E36" w:rsidRPr="00584437" w:rsidRDefault="00466E36" w:rsidP="00584437">
      <w:pPr>
        <w:tabs>
          <w:tab w:val="num" w:pos="1080"/>
        </w:tabs>
        <w:spacing w:before="240" w:line="276" w:lineRule="auto"/>
        <w:jc w:val="center"/>
        <w:rPr>
          <w:rFonts w:ascii="Arial" w:eastAsia="Times New Roman" w:hAnsi="Arial" w:cs="Arial"/>
          <w:sz w:val="24"/>
          <w:szCs w:val="24"/>
          <w:lang w:val="en-GB"/>
        </w:rPr>
      </w:pPr>
      <w:r w:rsidRPr="00584437">
        <w:rPr>
          <w:rFonts w:ascii="Arial" w:eastAsia="Times New Roman" w:hAnsi="Arial" w:cs="Arial"/>
          <w:noProof/>
          <w:sz w:val="24"/>
          <w:szCs w:val="24"/>
          <w:lang w:val="en-GB"/>
        </w:rPr>
        <w:drawing>
          <wp:inline distT="0" distB="0" distL="0" distR="0" wp14:anchorId="1DD76385" wp14:editId="6B119B30">
            <wp:extent cx="3933315" cy="1909343"/>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3957583" cy="1921123"/>
                    </a:xfrm>
                    <a:prstGeom prst="rect">
                      <a:avLst/>
                    </a:prstGeom>
                    <a:noFill/>
                  </pic:spPr>
                </pic:pic>
              </a:graphicData>
            </a:graphic>
          </wp:inline>
        </w:drawing>
      </w:r>
    </w:p>
    <w:p w14:paraId="5CB8DEFD" w14:textId="77777777" w:rsidR="00466E36" w:rsidRPr="00584437" w:rsidRDefault="00466E36" w:rsidP="00584437">
      <w:pPr>
        <w:tabs>
          <w:tab w:val="num" w:pos="1080"/>
        </w:tabs>
        <w:spacing w:before="240" w:line="276" w:lineRule="auto"/>
        <w:jc w:val="center"/>
        <w:rPr>
          <w:rFonts w:ascii="Arial" w:eastAsia="Times New Roman" w:hAnsi="Arial" w:cs="Arial"/>
          <w:sz w:val="24"/>
          <w:szCs w:val="24"/>
          <w:lang w:val="en-GB"/>
        </w:rPr>
      </w:pPr>
      <w:proofErr w:type="spellStart"/>
      <w:r w:rsidRPr="00584437">
        <w:rPr>
          <w:rFonts w:ascii="Arial" w:eastAsia="Times New Roman" w:hAnsi="Arial" w:cs="Arial"/>
          <w:sz w:val="24"/>
          <w:szCs w:val="24"/>
          <w:lang w:val="en-GB"/>
        </w:rPr>
        <w:t>Slika</w:t>
      </w:r>
      <w:proofErr w:type="spellEnd"/>
      <w:r w:rsidRPr="00584437">
        <w:rPr>
          <w:rFonts w:ascii="Arial" w:eastAsia="Times New Roman" w:hAnsi="Arial" w:cs="Arial"/>
          <w:sz w:val="24"/>
          <w:szCs w:val="24"/>
          <w:lang w:val="en-GB"/>
        </w:rPr>
        <w:t xml:space="preserve"> </w:t>
      </w:r>
      <w:r w:rsidR="00095D2B" w:rsidRPr="00584437">
        <w:rPr>
          <w:rFonts w:ascii="Arial" w:eastAsia="Times New Roman" w:hAnsi="Arial" w:cs="Arial"/>
          <w:sz w:val="24"/>
          <w:szCs w:val="24"/>
          <w:lang w:val="en-GB"/>
        </w:rPr>
        <w:t>80.</w:t>
      </w:r>
      <w:r w:rsidRPr="00584437">
        <w:rPr>
          <w:rFonts w:ascii="Arial" w:eastAsia="Times New Roman" w:hAnsi="Arial" w:cs="Arial"/>
          <w:sz w:val="24"/>
          <w:szCs w:val="24"/>
          <w:lang w:val="en-GB"/>
        </w:rPr>
        <w:t xml:space="preserve"> </w:t>
      </w:r>
      <w:proofErr w:type="spellStart"/>
      <w:r w:rsidR="002C0196" w:rsidRPr="00584437">
        <w:rPr>
          <w:rFonts w:ascii="Arial" w:eastAsia="Times New Roman" w:hAnsi="Arial" w:cs="Arial"/>
          <w:sz w:val="24"/>
          <w:szCs w:val="24"/>
          <w:lang w:val="en-GB"/>
        </w:rPr>
        <w:t>Grafik</w:t>
      </w:r>
      <w:proofErr w:type="spellEnd"/>
      <w:r w:rsidRPr="00584437">
        <w:rPr>
          <w:rFonts w:ascii="Arial" w:eastAsia="Times New Roman" w:hAnsi="Arial" w:cs="Arial"/>
          <w:sz w:val="24"/>
          <w:szCs w:val="24"/>
          <w:lang w:val="en-GB"/>
        </w:rPr>
        <w:t xml:space="preserve"> </w:t>
      </w:r>
      <w:proofErr w:type="spellStart"/>
      <w:r w:rsidRPr="00584437">
        <w:rPr>
          <w:rFonts w:ascii="Arial" w:eastAsia="Times New Roman" w:hAnsi="Arial" w:cs="Arial"/>
          <w:sz w:val="24"/>
          <w:szCs w:val="24"/>
          <w:lang w:val="en-GB"/>
        </w:rPr>
        <w:t>rasta</w:t>
      </w:r>
      <w:proofErr w:type="spellEnd"/>
      <w:r w:rsidRPr="00584437">
        <w:rPr>
          <w:rFonts w:ascii="Arial" w:eastAsia="Times New Roman" w:hAnsi="Arial" w:cs="Arial"/>
          <w:sz w:val="24"/>
          <w:szCs w:val="24"/>
          <w:lang w:val="en-GB"/>
        </w:rPr>
        <w:t xml:space="preserve"> </w:t>
      </w:r>
      <w:proofErr w:type="spellStart"/>
      <w:r w:rsidRPr="00584437">
        <w:rPr>
          <w:rFonts w:ascii="Arial" w:eastAsia="Times New Roman" w:hAnsi="Arial" w:cs="Arial"/>
          <w:sz w:val="24"/>
          <w:szCs w:val="24"/>
          <w:lang w:val="en-GB"/>
        </w:rPr>
        <w:t>inćuna</w:t>
      </w:r>
      <w:proofErr w:type="spellEnd"/>
      <w:r w:rsidRPr="00584437">
        <w:rPr>
          <w:rFonts w:ascii="Arial" w:eastAsia="Times New Roman" w:hAnsi="Arial" w:cs="Arial"/>
          <w:sz w:val="24"/>
          <w:szCs w:val="24"/>
          <w:lang w:val="en-GB"/>
        </w:rPr>
        <w:t xml:space="preserve"> u </w:t>
      </w:r>
      <w:proofErr w:type="spellStart"/>
      <w:r w:rsidRPr="00584437">
        <w:rPr>
          <w:rFonts w:ascii="Arial" w:eastAsia="Times New Roman" w:hAnsi="Arial" w:cs="Arial"/>
          <w:sz w:val="24"/>
          <w:szCs w:val="24"/>
          <w:lang w:val="en-GB"/>
        </w:rPr>
        <w:t>ribolovnom</w:t>
      </w:r>
      <w:proofErr w:type="spellEnd"/>
      <w:r w:rsidRPr="00584437">
        <w:rPr>
          <w:rFonts w:ascii="Arial" w:eastAsia="Times New Roman" w:hAnsi="Arial" w:cs="Arial"/>
          <w:sz w:val="24"/>
          <w:szCs w:val="24"/>
          <w:lang w:val="en-GB"/>
        </w:rPr>
        <w:t xml:space="preserve"> </w:t>
      </w:r>
      <w:proofErr w:type="spellStart"/>
      <w:r w:rsidRPr="00584437">
        <w:rPr>
          <w:rFonts w:ascii="Arial" w:eastAsia="Times New Roman" w:hAnsi="Arial" w:cs="Arial"/>
          <w:sz w:val="24"/>
          <w:szCs w:val="24"/>
          <w:lang w:val="en-GB"/>
        </w:rPr>
        <w:t>moru</w:t>
      </w:r>
      <w:proofErr w:type="spellEnd"/>
      <w:r w:rsidRPr="00584437">
        <w:rPr>
          <w:rFonts w:ascii="Arial" w:eastAsia="Times New Roman" w:hAnsi="Arial" w:cs="Arial"/>
          <w:sz w:val="24"/>
          <w:szCs w:val="24"/>
          <w:lang w:val="en-GB"/>
        </w:rPr>
        <w:t xml:space="preserve"> </w:t>
      </w:r>
      <w:proofErr w:type="spellStart"/>
      <w:r w:rsidRPr="00584437">
        <w:rPr>
          <w:rFonts w:ascii="Arial" w:eastAsia="Times New Roman" w:hAnsi="Arial" w:cs="Arial"/>
          <w:sz w:val="24"/>
          <w:szCs w:val="24"/>
          <w:lang w:val="en-GB"/>
        </w:rPr>
        <w:t>Crne</w:t>
      </w:r>
      <w:proofErr w:type="spellEnd"/>
      <w:r w:rsidRPr="00584437">
        <w:rPr>
          <w:rFonts w:ascii="Arial" w:eastAsia="Times New Roman" w:hAnsi="Arial" w:cs="Arial"/>
          <w:sz w:val="24"/>
          <w:szCs w:val="24"/>
          <w:lang w:val="en-GB"/>
        </w:rPr>
        <w:t xml:space="preserve"> Gore</w:t>
      </w:r>
    </w:p>
    <w:p w14:paraId="3B4F84F3" w14:textId="77777777" w:rsidR="002C0196" w:rsidRPr="00584437" w:rsidRDefault="002C0196" w:rsidP="00584437">
      <w:pPr>
        <w:tabs>
          <w:tab w:val="num" w:pos="1080"/>
        </w:tabs>
        <w:spacing w:before="240" w:line="276" w:lineRule="auto"/>
        <w:jc w:val="both"/>
        <w:rPr>
          <w:rFonts w:ascii="Arial" w:eastAsia="Times New Roman" w:hAnsi="Arial" w:cs="Arial"/>
          <w:sz w:val="24"/>
          <w:szCs w:val="24"/>
          <w:lang w:val="sr-Latn-ME"/>
        </w:rPr>
      </w:pPr>
      <w:r w:rsidRPr="00584437">
        <w:rPr>
          <w:rFonts w:ascii="Arial" w:eastAsia="Times New Roman" w:hAnsi="Arial" w:cs="Arial"/>
          <w:sz w:val="24"/>
          <w:szCs w:val="24"/>
          <w:lang w:val="sr-Latn-ME"/>
        </w:rPr>
        <w:t xml:space="preserve">Dužinsko masni odnos pokazuje pozitivnu alomeriju – b je značajno veći od 3 za oba pola i kombinovano za cijelu populaciju. Vrijednost b iznosi za cijelu populaciju 3,35, za mužjake 3,31 i za ženke 3,52 (slika 81). </w:t>
      </w:r>
    </w:p>
    <w:p w14:paraId="74AC2D79" w14:textId="77777777" w:rsidR="00466E36" w:rsidRPr="00584437" w:rsidRDefault="00466E36" w:rsidP="00584437">
      <w:pPr>
        <w:tabs>
          <w:tab w:val="num" w:pos="1080"/>
        </w:tabs>
        <w:spacing w:before="240" w:line="276" w:lineRule="auto"/>
        <w:jc w:val="both"/>
        <w:rPr>
          <w:rFonts w:ascii="Arial" w:eastAsia="Times New Roman" w:hAnsi="Arial" w:cs="Arial"/>
          <w:sz w:val="24"/>
          <w:szCs w:val="24"/>
          <w:lang w:val="en-GB"/>
        </w:rPr>
      </w:pPr>
    </w:p>
    <w:p w14:paraId="0C597AF0" w14:textId="77777777" w:rsidR="00466E36" w:rsidRPr="00584437" w:rsidRDefault="00466E36" w:rsidP="00584437">
      <w:pPr>
        <w:spacing w:before="240" w:line="276" w:lineRule="auto"/>
        <w:jc w:val="center"/>
        <w:rPr>
          <w:rFonts w:ascii="Arial" w:eastAsia="Times New Roman" w:hAnsi="Arial" w:cs="Arial"/>
          <w:sz w:val="24"/>
          <w:szCs w:val="24"/>
          <w:lang w:val="en-GB"/>
        </w:rPr>
      </w:pPr>
      <w:r w:rsidRPr="00584437">
        <w:rPr>
          <w:rFonts w:ascii="Arial" w:eastAsia="Times New Roman" w:hAnsi="Arial" w:cs="Arial"/>
          <w:noProof/>
          <w:sz w:val="24"/>
          <w:szCs w:val="24"/>
          <w:lang w:val="en-GB"/>
        </w:rPr>
        <w:lastRenderedPageBreak/>
        <w:drawing>
          <wp:inline distT="0" distB="0" distL="0" distR="0" wp14:anchorId="1D7B7148" wp14:editId="23B59FEA">
            <wp:extent cx="3896869" cy="3131702"/>
            <wp:effectExtent l="0" t="0" r="889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3919863" cy="3150181"/>
                    </a:xfrm>
                    <a:prstGeom prst="rect">
                      <a:avLst/>
                    </a:prstGeom>
                    <a:noFill/>
                  </pic:spPr>
                </pic:pic>
              </a:graphicData>
            </a:graphic>
          </wp:inline>
        </w:drawing>
      </w:r>
    </w:p>
    <w:p w14:paraId="5FCE05F4" w14:textId="77777777" w:rsidR="00466E36" w:rsidRPr="00584437" w:rsidRDefault="00466E36" w:rsidP="00584437">
      <w:pPr>
        <w:spacing w:before="240" w:line="276" w:lineRule="auto"/>
        <w:jc w:val="center"/>
        <w:rPr>
          <w:rFonts w:ascii="Arial" w:eastAsia="Times New Roman" w:hAnsi="Arial" w:cs="Arial"/>
          <w:sz w:val="24"/>
          <w:szCs w:val="24"/>
          <w:lang w:val="en-GB"/>
        </w:rPr>
      </w:pPr>
      <w:proofErr w:type="spellStart"/>
      <w:r w:rsidRPr="00584437">
        <w:rPr>
          <w:rFonts w:ascii="Arial" w:eastAsia="Times New Roman" w:hAnsi="Arial" w:cs="Arial"/>
          <w:sz w:val="24"/>
          <w:szCs w:val="24"/>
          <w:lang w:val="en-GB"/>
        </w:rPr>
        <w:t>Slika</w:t>
      </w:r>
      <w:proofErr w:type="spellEnd"/>
      <w:r w:rsidRPr="00584437">
        <w:rPr>
          <w:rFonts w:ascii="Arial" w:eastAsia="Times New Roman" w:hAnsi="Arial" w:cs="Arial"/>
          <w:sz w:val="24"/>
          <w:szCs w:val="24"/>
          <w:lang w:val="en-GB"/>
        </w:rPr>
        <w:t xml:space="preserve"> </w:t>
      </w:r>
      <w:r w:rsidR="00095D2B" w:rsidRPr="00584437">
        <w:rPr>
          <w:rFonts w:ascii="Arial" w:eastAsia="Times New Roman" w:hAnsi="Arial" w:cs="Arial"/>
          <w:sz w:val="24"/>
          <w:szCs w:val="24"/>
          <w:lang w:val="en-GB"/>
        </w:rPr>
        <w:t>81.</w:t>
      </w:r>
      <w:r w:rsidRPr="00584437">
        <w:rPr>
          <w:rFonts w:ascii="Arial" w:eastAsia="Times New Roman" w:hAnsi="Arial" w:cs="Arial"/>
          <w:sz w:val="24"/>
          <w:szCs w:val="24"/>
          <w:lang w:val="en-GB"/>
        </w:rPr>
        <w:t xml:space="preserve"> </w:t>
      </w:r>
      <w:proofErr w:type="spellStart"/>
      <w:r w:rsidRPr="00584437">
        <w:rPr>
          <w:rFonts w:ascii="Arial" w:eastAsia="Times New Roman" w:hAnsi="Arial" w:cs="Arial"/>
          <w:sz w:val="24"/>
          <w:szCs w:val="24"/>
          <w:lang w:val="en-GB"/>
        </w:rPr>
        <w:t>Dužinsko</w:t>
      </w:r>
      <w:proofErr w:type="spellEnd"/>
      <w:r w:rsidRPr="00584437">
        <w:rPr>
          <w:rFonts w:ascii="Arial" w:eastAsia="Times New Roman" w:hAnsi="Arial" w:cs="Arial"/>
          <w:sz w:val="24"/>
          <w:szCs w:val="24"/>
          <w:lang w:val="en-GB"/>
        </w:rPr>
        <w:t xml:space="preserve"> </w:t>
      </w:r>
      <w:proofErr w:type="spellStart"/>
      <w:r w:rsidRPr="00584437">
        <w:rPr>
          <w:rFonts w:ascii="Arial" w:eastAsia="Times New Roman" w:hAnsi="Arial" w:cs="Arial"/>
          <w:sz w:val="24"/>
          <w:szCs w:val="24"/>
          <w:lang w:val="en-GB"/>
        </w:rPr>
        <w:t>maseni</w:t>
      </w:r>
      <w:proofErr w:type="spellEnd"/>
      <w:r w:rsidRPr="00584437">
        <w:rPr>
          <w:rFonts w:ascii="Arial" w:eastAsia="Times New Roman" w:hAnsi="Arial" w:cs="Arial"/>
          <w:sz w:val="24"/>
          <w:szCs w:val="24"/>
          <w:lang w:val="en-GB"/>
        </w:rPr>
        <w:t xml:space="preserve"> </w:t>
      </w:r>
      <w:proofErr w:type="spellStart"/>
      <w:r w:rsidRPr="00584437">
        <w:rPr>
          <w:rFonts w:ascii="Arial" w:eastAsia="Times New Roman" w:hAnsi="Arial" w:cs="Arial"/>
          <w:sz w:val="24"/>
          <w:szCs w:val="24"/>
          <w:lang w:val="en-GB"/>
        </w:rPr>
        <w:t>odnos</w:t>
      </w:r>
      <w:proofErr w:type="spellEnd"/>
      <w:r w:rsidRPr="00584437">
        <w:rPr>
          <w:rFonts w:ascii="Arial" w:eastAsia="Times New Roman" w:hAnsi="Arial" w:cs="Arial"/>
          <w:sz w:val="24"/>
          <w:szCs w:val="24"/>
          <w:lang w:val="en-GB"/>
        </w:rPr>
        <w:t xml:space="preserve"> u </w:t>
      </w:r>
      <w:proofErr w:type="spellStart"/>
      <w:r w:rsidRPr="00584437">
        <w:rPr>
          <w:rFonts w:ascii="Arial" w:eastAsia="Times New Roman" w:hAnsi="Arial" w:cs="Arial"/>
          <w:sz w:val="24"/>
          <w:szCs w:val="24"/>
          <w:lang w:val="en-GB"/>
        </w:rPr>
        <w:t>populaciji</w:t>
      </w:r>
      <w:proofErr w:type="spellEnd"/>
      <w:r w:rsidRPr="00584437">
        <w:rPr>
          <w:rFonts w:ascii="Arial" w:eastAsia="Times New Roman" w:hAnsi="Arial" w:cs="Arial"/>
          <w:sz w:val="24"/>
          <w:szCs w:val="24"/>
          <w:lang w:val="en-GB"/>
        </w:rPr>
        <w:t xml:space="preserve"> </w:t>
      </w:r>
      <w:proofErr w:type="spellStart"/>
      <w:r w:rsidRPr="00584437">
        <w:rPr>
          <w:rFonts w:ascii="Arial" w:eastAsia="Times New Roman" w:hAnsi="Arial" w:cs="Arial"/>
          <w:sz w:val="24"/>
          <w:szCs w:val="24"/>
          <w:lang w:val="en-GB"/>
        </w:rPr>
        <w:t>inćuna</w:t>
      </w:r>
      <w:proofErr w:type="spellEnd"/>
      <w:r w:rsidRPr="00584437">
        <w:rPr>
          <w:rFonts w:ascii="Arial" w:eastAsia="Times New Roman" w:hAnsi="Arial" w:cs="Arial"/>
          <w:sz w:val="24"/>
          <w:szCs w:val="24"/>
          <w:lang w:val="en-GB"/>
        </w:rPr>
        <w:t xml:space="preserve"> u </w:t>
      </w:r>
      <w:proofErr w:type="spellStart"/>
      <w:r w:rsidRPr="00584437">
        <w:rPr>
          <w:rFonts w:ascii="Arial" w:eastAsia="Times New Roman" w:hAnsi="Arial" w:cs="Arial"/>
          <w:sz w:val="24"/>
          <w:szCs w:val="24"/>
          <w:lang w:val="en-GB"/>
        </w:rPr>
        <w:t>ribolovnom</w:t>
      </w:r>
      <w:proofErr w:type="spellEnd"/>
      <w:r w:rsidRPr="00584437">
        <w:rPr>
          <w:rFonts w:ascii="Arial" w:eastAsia="Times New Roman" w:hAnsi="Arial" w:cs="Arial"/>
          <w:sz w:val="24"/>
          <w:szCs w:val="24"/>
          <w:lang w:val="en-GB"/>
        </w:rPr>
        <w:t xml:space="preserve"> </w:t>
      </w:r>
      <w:proofErr w:type="spellStart"/>
      <w:r w:rsidRPr="00584437">
        <w:rPr>
          <w:rFonts w:ascii="Arial" w:eastAsia="Times New Roman" w:hAnsi="Arial" w:cs="Arial"/>
          <w:sz w:val="24"/>
          <w:szCs w:val="24"/>
          <w:lang w:val="en-GB"/>
        </w:rPr>
        <w:t>moru</w:t>
      </w:r>
      <w:proofErr w:type="spellEnd"/>
      <w:r w:rsidRPr="00584437">
        <w:rPr>
          <w:rFonts w:ascii="Arial" w:eastAsia="Times New Roman" w:hAnsi="Arial" w:cs="Arial"/>
          <w:sz w:val="24"/>
          <w:szCs w:val="24"/>
          <w:lang w:val="en-GB"/>
        </w:rPr>
        <w:t xml:space="preserve"> </w:t>
      </w:r>
      <w:proofErr w:type="spellStart"/>
      <w:r w:rsidRPr="00584437">
        <w:rPr>
          <w:rFonts w:ascii="Arial" w:eastAsia="Times New Roman" w:hAnsi="Arial" w:cs="Arial"/>
          <w:sz w:val="24"/>
          <w:szCs w:val="24"/>
          <w:lang w:val="en-GB"/>
        </w:rPr>
        <w:t>Crne</w:t>
      </w:r>
      <w:proofErr w:type="spellEnd"/>
      <w:r w:rsidRPr="00584437">
        <w:rPr>
          <w:rFonts w:ascii="Arial" w:eastAsia="Times New Roman" w:hAnsi="Arial" w:cs="Arial"/>
          <w:sz w:val="24"/>
          <w:szCs w:val="24"/>
          <w:lang w:val="en-GB"/>
        </w:rPr>
        <w:t xml:space="preserve"> Gore</w:t>
      </w:r>
    </w:p>
    <w:p w14:paraId="7DC74764" w14:textId="77777777" w:rsidR="002C0196" w:rsidRPr="00584437" w:rsidRDefault="002C0196" w:rsidP="00584437">
      <w:pPr>
        <w:spacing w:before="240" w:line="276" w:lineRule="auto"/>
        <w:jc w:val="both"/>
        <w:rPr>
          <w:rFonts w:ascii="Arial" w:eastAsia="Times New Roman" w:hAnsi="Arial" w:cs="Arial"/>
          <w:sz w:val="24"/>
          <w:szCs w:val="24"/>
          <w:lang w:val="sr-Latn-ME"/>
        </w:rPr>
      </w:pPr>
      <w:r w:rsidRPr="00584437">
        <w:rPr>
          <w:rFonts w:ascii="Arial" w:eastAsia="Times New Roman" w:hAnsi="Arial" w:cs="Arial"/>
          <w:sz w:val="24"/>
          <w:szCs w:val="24"/>
          <w:lang w:val="sr-Latn-ME"/>
        </w:rPr>
        <w:t>Dužina prve polne zrelosti L50% je 9.05 za cjelokupnu populaciju, a za mužjake iznosi 9,22 cm i za ženke 9.20 cm (slika 82).</w:t>
      </w:r>
    </w:p>
    <w:p w14:paraId="610ABACA" w14:textId="77777777" w:rsidR="00466E36" w:rsidRPr="00584437" w:rsidRDefault="00466E36" w:rsidP="00584437">
      <w:pPr>
        <w:spacing w:before="240" w:line="276" w:lineRule="auto"/>
        <w:jc w:val="center"/>
        <w:rPr>
          <w:rFonts w:ascii="Arial" w:eastAsia="Times New Roman" w:hAnsi="Arial" w:cs="Arial"/>
          <w:sz w:val="24"/>
          <w:szCs w:val="24"/>
          <w:lang w:val="en-GB"/>
        </w:rPr>
      </w:pPr>
      <w:r w:rsidRPr="00584437">
        <w:rPr>
          <w:rFonts w:ascii="Arial" w:eastAsia="Times New Roman" w:hAnsi="Arial" w:cs="Arial"/>
          <w:noProof/>
          <w:sz w:val="24"/>
          <w:szCs w:val="24"/>
          <w:lang w:val="en-GB"/>
        </w:rPr>
        <w:drawing>
          <wp:inline distT="0" distB="0" distL="0" distR="0" wp14:anchorId="09C495CC" wp14:editId="55B37904">
            <wp:extent cx="3113548" cy="3119401"/>
            <wp:effectExtent l="0" t="0" r="0" b="508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3125441" cy="3131316"/>
                    </a:xfrm>
                    <a:prstGeom prst="rect">
                      <a:avLst/>
                    </a:prstGeom>
                    <a:noFill/>
                  </pic:spPr>
                </pic:pic>
              </a:graphicData>
            </a:graphic>
          </wp:inline>
        </w:drawing>
      </w:r>
    </w:p>
    <w:p w14:paraId="73ACD423" w14:textId="77777777" w:rsidR="00466E36" w:rsidRPr="00584437" w:rsidRDefault="00466E36" w:rsidP="00584437">
      <w:pPr>
        <w:spacing w:before="240" w:line="276" w:lineRule="auto"/>
        <w:jc w:val="center"/>
        <w:rPr>
          <w:rFonts w:ascii="Arial" w:eastAsia="Times New Roman" w:hAnsi="Arial" w:cs="Arial"/>
          <w:sz w:val="24"/>
          <w:szCs w:val="24"/>
          <w:lang w:val="en-GB"/>
        </w:rPr>
      </w:pPr>
      <w:proofErr w:type="spellStart"/>
      <w:r w:rsidRPr="00584437">
        <w:rPr>
          <w:rFonts w:ascii="Arial" w:eastAsia="Times New Roman" w:hAnsi="Arial" w:cs="Arial"/>
          <w:sz w:val="24"/>
          <w:szCs w:val="24"/>
          <w:lang w:val="en-GB"/>
        </w:rPr>
        <w:t>Slika</w:t>
      </w:r>
      <w:proofErr w:type="spellEnd"/>
      <w:r w:rsidRPr="00584437">
        <w:rPr>
          <w:rFonts w:ascii="Arial" w:eastAsia="Times New Roman" w:hAnsi="Arial" w:cs="Arial"/>
          <w:sz w:val="24"/>
          <w:szCs w:val="24"/>
          <w:lang w:val="en-GB"/>
        </w:rPr>
        <w:t xml:space="preserve"> </w:t>
      </w:r>
      <w:r w:rsidR="00095D2B" w:rsidRPr="00584437">
        <w:rPr>
          <w:rFonts w:ascii="Arial" w:eastAsia="Times New Roman" w:hAnsi="Arial" w:cs="Arial"/>
          <w:sz w:val="24"/>
          <w:szCs w:val="24"/>
          <w:lang w:val="en-GB"/>
        </w:rPr>
        <w:t>82.</w:t>
      </w:r>
      <w:r w:rsidRPr="00584437">
        <w:rPr>
          <w:rFonts w:ascii="Arial" w:eastAsia="Times New Roman" w:hAnsi="Arial" w:cs="Arial"/>
          <w:sz w:val="24"/>
          <w:szCs w:val="24"/>
          <w:lang w:val="en-GB"/>
        </w:rPr>
        <w:t xml:space="preserve"> </w:t>
      </w:r>
      <w:proofErr w:type="spellStart"/>
      <w:r w:rsidR="002C0196" w:rsidRPr="00584437">
        <w:rPr>
          <w:rFonts w:ascii="Arial" w:eastAsia="Times New Roman" w:hAnsi="Arial" w:cs="Arial"/>
          <w:sz w:val="24"/>
          <w:szCs w:val="24"/>
          <w:lang w:val="en-GB"/>
        </w:rPr>
        <w:t>Grafik</w:t>
      </w:r>
      <w:proofErr w:type="spellEnd"/>
      <w:r w:rsidR="002C0196" w:rsidRPr="00584437">
        <w:rPr>
          <w:rFonts w:ascii="Arial" w:eastAsia="Times New Roman" w:hAnsi="Arial" w:cs="Arial"/>
          <w:sz w:val="24"/>
          <w:szCs w:val="24"/>
          <w:lang w:val="en-GB"/>
        </w:rPr>
        <w:t xml:space="preserve"> </w:t>
      </w:r>
      <w:proofErr w:type="spellStart"/>
      <w:r w:rsidRPr="00584437">
        <w:rPr>
          <w:rFonts w:ascii="Arial" w:eastAsia="Times New Roman" w:hAnsi="Arial" w:cs="Arial"/>
          <w:sz w:val="24"/>
          <w:szCs w:val="24"/>
          <w:lang w:val="en-GB"/>
        </w:rPr>
        <w:t>polne</w:t>
      </w:r>
      <w:proofErr w:type="spellEnd"/>
      <w:r w:rsidRPr="00584437">
        <w:rPr>
          <w:rFonts w:ascii="Arial" w:eastAsia="Times New Roman" w:hAnsi="Arial" w:cs="Arial"/>
          <w:sz w:val="24"/>
          <w:szCs w:val="24"/>
          <w:lang w:val="en-GB"/>
        </w:rPr>
        <w:t xml:space="preserve"> </w:t>
      </w:r>
      <w:proofErr w:type="spellStart"/>
      <w:r w:rsidRPr="00584437">
        <w:rPr>
          <w:rFonts w:ascii="Arial" w:eastAsia="Times New Roman" w:hAnsi="Arial" w:cs="Arial"/>
          <w:sz w:val="24"/>
          <w:szCs w:val="24"/>
          <w:lang w:val="en-GB"/>
        </w:rPr>
        <w:t>zrelosti</w:t>
      </w:r>
      <w:proofErr w:type="spellEnd"/>
      <w:r w:rsidR="002C0196" w:rsidRPr="00584437">
        <w:rPr>
          <w:rFonts w:ascii="Arial" w:eastAsia="Times New Roman" w:hAnsi="Arial" w:cs="Arial"/>
          <w:sz w:val="24"/>
          <w:szCs w:val="24"/>
          <w:lang w:val="en-GB"/>
        </w:rPr>
        <w:t xml:space="preserve"> </w:t>
      </w:r>
      <w:proofErr w:type="spellStart"/>
      <w:r w:rsidR="002C0196" w:rsidRPr="00584437">
        <w:rPr>
          <w:rFonts w:ascii="Arial" w:eastAsia="Times New Roman" w:hAnsi="Arial" w:cs="Arial"/>
          <w:sz w:val="24"/>
          <w:szCs w:val="24"/>
          <w:lang w:val="en-GB"/>
        </w:rPr>
        <w:t>inćuna</w:t>
      </w:r>
      <w:proofErr w:type="spellEnd"/>
    </w:p>
    <w:p w14:paraId="48532D1D" w14:textId="77777777" w:rsidR="002C0196" w:rsidRPr="00584437" w:rsidRDefault="002C0196" w:rsidP="00584437">
      <w:pPr>
        <w:spacing w:before="240" w:line="276" w:lineRule="auto"/>
        <w:jc w:val="both"/>
        <w:rPr>
          <w:rFonts w:ascii="Arial" w:eastAsia="Times New Roman" w:hAnsi="Arial" w:cs="Arial"/>
          <w:sz w:val="24"/>
          <w:szCs w:val="24"/>
          <w:lang w:val="sr-Latn-ME"/>
        </w:rPr>
      </w:pPr>
      <w:r w:rsidRPr="00584437">
        <w:rPr>
          <w:rFonts w:ascii="Arial" w:eastAsia="Times New Roman" w:hAnsi="Arial" w:cs="Arial"/>
          <w:sz w:val="24"/>
          <w:szCs w:val="24"/>
          <w:lang w:val="sr-Latn-ME"/>
        </w:rPr>
        <w:lastRenderedPageBreak/>
        <w:t>Vrijednosti GSI pokazuju slične vrijednosti i za mužjake i za ženke: GSI počinje rasti od februara/marta i dostiže maksimum u maju te potom pada do avgusta. Slični rezultati se dobiju i kada se analizira učešće primjeraka u mrijestu po mjesecima (slika 83) – najintenzivniji mrijest vrste događa se u proljećnom periodu i početkom ljeta.</w:t>
      </w:r>
    </w:p>
    <w:p w14:paraId="39F688AD" w14:textId="77777777" w:rsidR="00466E36" w:rsidRPr="00584437" w:rsidRDefault="00466E36" w:rsidP="00584437">
      <w:pPr>
        <w:spacing w:before="240" w:line="276" w:lineRule="auto"/>
        <w:jc w:val="both"/>
        <w:rPr>
          <w:rFonts w:ascii="Arial" w:eastAsia="Times New Roman" w:hAnsi="Arial" w:cs="Arial"/>
          <w:sz w:val="24"/>
          <w:szCs w:val="24"/>
          <w:lang w:val="en-GB"/>
        </w:rPr>
      </w:pPr>
    </w:p>
    <w:p w14:paraId="41E63834" w14:textId="77777777" w:rsidR="00466E36" w:rsidRPr="00584437" w:rsidRDefault="00466E36" w:rsidP="00584437">
      <w:pPr>
        <w:spacing w:before="240" w:line="276" w:lineRule="auto"/>
        <w:jc w:val="both"/>
        <w:rPr>
          <w:rFonts w:ascii="Arial" w:eastAsia="Times New Roman" w:hAnsi="Arial" w:cs="Arial"/>
          <w:sz w:val="24"/>
          <w:szCs w:val="24"/>
          <w:lang w:val="en-GB"/>
        </w:rPr>
      </w:pPr>
      <w:r w:rsidRPr="00584437">
        <w:rPr>
          <w:rFonts w:ascii="Arial" w:hAnsi="Arial" w:cs="Arial"/>
          <w:noProof/>
          <w:sz w:val="24"/>
          <w:szCs w:val="24"/>
        </w:rPr>
        <w:drawing>
          <wp:inline distT="0" distB="0" distL="0" distR="0" wp14:anchorId="61367A59" wp14:editId="020097C1">
            <wp:extent cx="2834533" cy="1369961"/>
            <wp:effectExtent l="0" t="0" r="4445" b="1905"/>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7"/>
                    <a:srcRect l="2593" t="26467" r="64404" b="48010"/>
                    <a:stretch/>
                  </pic:blipFill>
                  <pic:spPr bwMode="auto">
                    <a:xfrm>
                      <a:off x="0" y="0"/>
                      <a:ext cx="2854288" cy="1379509"/>
                    </a:xfrm>
                    <a:prstGeom prst="rect">
                      <a:avLst/>
                    </a:prstGeom>
                    <a:ln>
                      <a:noFill/>
                    </a:ln>
                    <a:extLst>
                      <a:ext uri="{53640926-AAD7-44D8-BBD7-CCE9431645EC}">
                        <a14:shadowObscured xmlns:a14="http://schemas.microsoft.com/office/drawing/2010/main"/>
                      </a:ext>
                    </a:extLst>
                  </pic:spPr>
                </pic:pic>
              </a:graphicData>
            </a:graphic>
          </wp:inline>
        </w:drawing>
      </w:r>
      <w:r w:rsidRPr="00584437">
        <w:rPr>
          <w:rFonts w:ascii="Arial" w:eastAsia="Times New Roman" w:hAnsi="Arial" w:cs="Arial"/>
          <w:noProof/>
          <w:sz w:val="24"/>
          <w:szCs w:val="24"/>
          <w:lang w:val="en-GB"/>
        </w:rPr>
        <w:drawing>
          <wp:inline distT="0" distB="0" distL="0" distR="0" wp14:anchorId="6BCA7E68" wp14:editId="52605DEF">
            <wp:extent cx="2726665" cy="1323688"/>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2768311" cy="1343905"/>
                    </a:xfrm>
                    <a:prstGeom prst="rect">
                      <a:avLst/>
                    </a:prstGeom>
                    <a:noFill/>
                  </pic:spPr>
                </pic:pic>
              </a:graphicData>
            </a:graphic>
          </wp:inline>
        </w:drawing>
      </w:r>
    </w:p>
    <w:p w14:paraId="3806F730" w14:textId="77777777" w:rsidR="00980C4E" w:rsidRPr="00584437" w:rsidRDefault="00466E36" w:rsidP="00584437">
      <w:pPr>
        <w:spacing w:before="240" w:line="276" w:lineRule="auto"/>
        <w:jc w:val="both"/>
        <w:rPr>
          <w:rFonts w:ascii="Arial" w:eastAsia="Times New Roman" w:hAnsi="Arial" w:cs="Arial"/>
          <w:sz w:val="24"/>
          <w:szCs w:val="24"/>
          <w:lang w:val="en-GB"/>
        </w:rPr>
      </w:pPr>
      <w:proofErr w:type="spellStart"/>
      <w:r w:rsidRPr="00584437">
        <w:rPr>
          <w:rFonts w:ascii="Arial" w:eastAsia="Times New Roman" w:hAnsi="Arial" w:cs="Arial"/>
          <w:sz w:val="24"/>
          <w:szCs w:val="24"/>
          <w:lang w:val="en-GB"/>
        </w:rPr>
        <w:t>Slika</w:t>
      </w:r>
      <w:proofErr w:type="spellEnd"/>
      <w:r w:rsidRPr="00584437">
        <w:rPr>
          <w:rFonts w:ascii="Arial" w:eastAsia="Times New Roman" w:hAnsi="Arial" w:cs="Arial"/>
          <w:sz w:val="24"/>
          <w:szCs w:val="24"/>
          <w:lang w:val="en-GB"/>
        </w:rPr>
        <w:t xml:space="preserve"> </w:t>
      </w:r>
      <w:r w:rsidR="00095D2B" w:rsidRPr="00584437">
        <w:rPr>
          <w:rFonts w:ascii="Arial" w:eastAsia="Times New Roman" w:hAnsi="Arial" w:cs="Arial"/>
          <w:sz w:val="24"/>
          <w:szCs w:val="24"/>
          <w:lang w:val="en-GB"/>
        </w:rPr>
        <w:t>83.</w:t>
      </w:r>
      <w:r w:rsidRPr="00584437">
        <w:rPr>
          <w:rFonts w:ascii="Arial" w:eastAsia="Times New Roman" w:hAnsi="Arial" w:cs="Arial"/>
          <w:sz w:val="24"/>
          <w:szCs w:val="24"/>
          <w:lang w:val="en-GB"/>
        </w:rPr>
        <w:t xml:space="preserve"> </w:t>
      </w:r>
      <w:proofErr w:type="spellStart"/>
      <w:r w:rsidRPr="00584437">
        <w:rPr>
          <w:rFonts w:ascii="Arial" w:eastAsia="Times New Roman" w:hAnsi="Arial" w:cs="Arial"/>
          <w:sz w:val="24"/>
          <w:szCs w:val="24"/>
          <w:lang w:val="en-GB"/>
        </w:rPr>
        <w:t>Gonosomatski</w:t>
      </w:r>
      <w:proofErr w:type="spellEnd"/>
      <w:r w:rsidRPr="00584437">
        <w:rPr>
          <w:rFonts w:ascii="Arial" w:eastAsia="Times New Roman" w:hAnsi="Arial" w:cs="Arial"/>
          <w:sz w:val="24"/>
          <w:szCs w:val="24"/>
          <w:lang w:val="en-GB"/>
        </w:rPr>
        <w:t xml:space="preserve"> </w:t>
      </w:r>
      <w:proofErr w:type="spellStart"/>
      <w:r w:rsidRPr="00584437">
        <w:rPr>
          <w:rFonts w:ascii="Arial" w:eastAsia="Times New Roman" w:hAnsi="Arial" w:cs="Arial"/>
          <w:sz w:val="24"/>
          <w:szCs w:val="24"/>
          <w:lang w:val="en-GB"/>
        </w:rPr>
        <w:t>indeks</w:t>
      </w:r>
      <w:proofErr w:type="spellEnd"/>
      <w:r w:rsidRPr="00584437">
        <w:rPr>
          <w:rFonts w:ascii="Arial" w:eastAsia="Times New Roman" w:hAnsi="Arial" w:cs="Arial"/>
          <w:sz w:val="24"/>
          <w:szCs w:val="24"/>
          <w:lang w:val="en-GB"/>
        </w:rPr>
        <w:t xml:space="preserve"> </w:t>
      </w:r>
      <w:r w:rsidR="002C0196" w:rsidRPr="00584437">
        <w:rPr>
          <w:rFonts w:ascii="Arial" w:eastAsia="Times New Roman" w:hAnsi="Arial" w:cs="Arial"/>
          <w:sz w:val="24"/>
          <w:szCs w:val="24"/>
          <w:lang w:val="en-GB"/>
        </w:rPr>
        <w:t xml:space="preserve">I </w:t>
      </w:r>
      <w:proofErr w:type="spellStart"/>
      <w:r w:rsidR="002C0196" w:rsidRPr="00584437">
        <w:rPr>
          <w:rFonts w:ascii="Arial" w:eastAsia="Times New Roman" w:hAnsi="Arial" w:cs="Arial"/>
          <w:sz w:val="24"/>
          <w:szCs w:val="24"/>
          <w:lang w:val="en-GB"/>
        </w:rPr>
        <w:t>učešće</w:t>
      </w:r>
      <w:proofErr w:type="spellEnd"/>
      <w:r w:rsidRPr="00584437">
        <w:rPr>
          <w:rFonts w:ascii="Arial" w:eastAsia="Times New Roman" w:hAnsi="Arial" w:cs="Arial"/>
          <w:sz w:val="24"/>
          <w:szCs w:val="24"/>
          <w:lang w:val="en-GB"/>
        </w:rPr>
        <w:t xml:space="preserve"> </w:t>
      </w:r>
      <w:proofErr w:type="spellStart"/>
      <w:r w:rsidRPr="00584437">
        <w:rPr>
          <w:rFonts w:ascii="Arial" w:eastAsia="Times New Roman" w:hAnsi="Arial" w:cs="Arial"/>
          <w:sz w:val="24"/>
          <w:szCs w:val="24"/>
          <w:lang w:val="en-GB"/>
        </w:rPr>
        <w:t>primejraka</w:t>
      </w:r>
      <w:proofErr w:type="spellEnd"/>
      <w:r w:rsidRPr="00584437">
        <w:rPr>
          <w:rFonts w:ascii="Arial" w:eastAsia="Times New Roman" w:hAnsi="Arial" w:cs="Arial"/>
          <w:sz w:val="24"/>
          <w:szCs w:val="24"/>
          <w:lang w:val="en-GB"/>
        </w:rPr>
        <w:t xml:space="preserve"> u </w:t>
      </w:r>
      <w:proofErr w:type="spellStart"/>
      <w:r w:rsidRPr="00584437">
        <w:rPr>
          <w:rFonts w:ascii="Arial" w:eastAsia="Times New Roman" w:hAnsi="Arial" w:cs="Arial"/>
          <w:sz w:val="24"/>
          <w:szCs w:val="24"/>
          <w:lang w:val="en-GB"/>
        </w:rPr>
        <w:t>mrijestu</w:t>
      </w:r>
      <w:proofErr w:type="spellEnd"/>
      <w:r w:rsidRPr="00584437">
        <w:rPr>
          <w:rFonts w:ascii="Arial" w:eastAsia="Times New Roman" w:hAnsi="Arial" w:cs="Arial"/>
          <w:sz w:val="24"/>
          <w:szCs w:val="24"/>
          <w:lang w:val="en-GB"/>
        </w:rPr>
        <w:t xml:space="preserve"> po </w:t>
      </w:r>
      <w:proofErr w:type="spellStart"/>
      <w:r w:rsidRPr="00584437">
        <w:rPr>
          <w:rFonts w:ascii="Arial" w:eastAsia="Times New Roman" w:hAnsi="Arial" w:cs="Arial"/>
          <w:sz w:val="24"/>
          <w:szCs w:val="24"/>
          <w:lang w:val="en-GB"/>
        </w:rPr>
        <w:t>mjesecima</w:t>
      </w:r>
      <w:proofErr w:type="spellEnd"/>
      <w:r w:rsidRPr="00584437">
        <w:rPr>
          <w:rFonts w:ascii="Arial" w:eastAsia="Times New Roman" w:hAnsi="Arial" w:cs="Arial"/>
          <w:sz w:val="24"/>
          <w:szCs w:val="24"/>
          <w:lang w:val="en-GB"/>
        </w:rPr>
        <w:t xml:space="preserve"> u </w:t>
      </w:r>
      <w:proofErr w:type="spellStart"/>
      <w:r w:rsidRPr="00584437">
        <w:rPr>
          <w:rFonts w:ascii="Arial" w:eastAsia="Times New Roman" w:hAnsi="Arial" w:cs="Arial"/>
          <w:sz w:val="24"/>
          <w:szCs w:val="24"/>
          <w:lang w:val="en-GB"/>
        </w:rPr>
        <w:t>populaciji</w:t>
      </w:r>
      <w:proofErr w:type="spellEnd"/>
      <w:r w:rsidRPr="00584437">
        <w:rPr>
          <w:rFonts w:ascii="Arial" w:eastAsia="Times New Roman" w:hAnsi="Arial" w:cs="Arial"/>
          <w:sz w:val="24"/>
          <w:szCs w:val="24"/>
          <w:lang w:val="en-GB"/>
        </w:rPr>
        <w:t xml:space="preserve"> </w:t>
      </w:r>
      <w:proofErr w:type="spellStart"/>
      <w:r w:rsidRPr="00584437">
        <w:rPr>
          <w:rFonts w:ascii="Arial" w:eastAsia="Times New Roman" w:hAnsi="Arial" w:cs="Arial"/>
          <w:sz w:val="24"/>
          <w:szCs w:val="24"/>
          <w:lang w:val="en-GB"/>
        </w:rPr>
        <w:t>inćuna</w:t>
      </w:r>
      <w:proofErr w:type="spellEnd"/>
    </w:p>
    <w:p w14:paraId="7E45AD2C" w14:textId="77777777" w:rsidR="00980C4E" w:rsidRPr="00584437" w:rsidRDefault="00980C4E" w:rsidP="00584437">
      <w:pPr>
        <w:spacing w:line="276" w:lineRule="auto"/>
        <w:rPr>
          <w:rFonts w:ascii="Arial" w:eastAsia="Times New Roman" w:hAnsi="Arial" w:cs="Arial"/>
          <w:sz w:val="24"/>
          <w:szCs w:val="24"/>
          <w:lang w:val="en-GB"/>
        </w:rPr>
      </w:pPr>
      <w:r w:rsidRPr="00584437">
        <w:rPr>
          <w:rFonts w:ascii="Arial" w:eastAsia="Times New Roman" w:hAnsi="Arial" w:cs="Arial"/>
          <w:sz w:val="24"/>
          <w:szCs w:val="24"/>
          <w:lang w:val="en-GB"/>
        </w:rPr>
        <w:br w:type="page"/>
      </w:r>
    </w:p>
    <w:p w14:paraId="52116ECA" w14:textId="77777777" w:rsidR="002C0196" w:rsidRPr="00584437" w:rsidRDefault="002C0196" w:rsidP="00584437">
      <w:pPr>
        <w:spacing w:before="240" w:line="276" w:lineRule="auto"/>
        <w:jc w:val="both"/>
        <w:rPr>
          <w:rFonts w:ascii="Arial" w:hAnsi="Arial" w:cs="Arial"/>
          <w:b/>
          <w:sz w:val="24"/>
          <w:szCs w:val="24"/>
          <w:lang w:val="sr-Latn-ME"/>
        </w:rPr>
      </w:pPr>
      <w:r w:rsidRPr="00584437">
        <w:rPr>
          <w:rFonts w:ascii="Arial" w:hAnsi="Arial" w:cs="Arial"/>
          <w:b/>
          <w:sz w:val="24"/>
          <w:szCs w:val="24"/>
          <w:lang w:val="sr-Latn-ME"/>
        </w:rPr>
        <w:lastRenderedPageBreak/>
        <w:t>PROCJENE STANJE RESURSA</w:t>
      </w:r>
    </w:p>
    <w:p w14:paraId="01D41454" w14:textId="77777777" w:rsidR="002C0196" w:rsidRPr="00584437" w:rsidRDefault="002C0196"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 xml:space="preserve">Stanje resursa u ribolovnom moru Crne Gore treba se posmatrati u kontekstu stanja resursa u cijelom Jadranskom moru, jer su gotovo svi resursi koji se iskorišćavaju biološki jedinstvene populacije. Na taj način se i obavljaju procjene stanja resursa – za Jadransko more, odnosno za GSA 17 i GSA 18. Navedene procjene se rade u okviru GFCM - a, a zadnje procjene stanja prezentirane su na SAC GFCM 2023. godine u Rimu. U tekstu koji slijedi navodi se ocjena stanja za ključne resurse sitne plave ribe i pridnene resurse u Jadranskom moru u čijem izlovu učestvuje i Crna Gora. </w:t>
      </w:r>
    </w:p>
    <w:p w14:paraId="401C7EEE" w14:textId="77777777" w:rsidR="002C0196" w:rsidRPr="0054121C" w:rsidRDefault="002C0196" w:rsidP="00584437">
      <w:pPr>
        <w:spacing w:before="240" w:line="276" w:lineRule="auto"/>
        <w:jc w:val="both"/>
        <w:rPr>
          <w:rFonts w:ascii="Arial" w:hAnsi="Arial" w:cs="Arial"/>
          <w:b/>
          <w:sz w:val="24"/>
          <w:szCs w:val="24"/>
          <w:u w:val="single"/>
          <w:lang w:val="sr-Latn-ME"/>
        </w:rPr>
      </w:pPr>
      <w:r w:rsidRPr="0054121C">
        <w:rPr>
          <w:rFonts w:ascii="Arial" w:hAnsi="Arial" w:cs="Arial"/>
          <w:b/>
          <w:sz w:val="24"/>
          <w:szCs w:val="24"/>
          <w:u w:val="single"/>
          <w:lang w:val="sr-Latn-ME"/>
        </w:rPr>
        <w:t>Stanje resursa sitne plave ribe</w:t>
      </w:r>
    </w:p>
    <w:p w14:paraId="203E54F2" w14:textId="77777777" w:rsidR="002C0196" w:rsidRPr="00584437" w:rsidRDefault="002C0196"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 xml:space="preserve">Zadnja ocjena stanja prihvaćena je na sastanku SRC AS 2023. u Splitu i rađena je zajedno za cijelo Jadransko more (GSA 17 i GSA 18). Tom prilikom su prezentovani i podaci o ribolovnoj floti koja izlovljava sitnu plavu ribu u Jadranskom moru iz kojih je jasno vidljivo da je učešće Crne Gore u ribolovnoj floti sitne plave ribe u Jadranskom moru jako malo (slika 84). </w:t>
      </w:r>
    </w:p>
    <w:p w14:paraId="124D8249" w14:textId="77777777" w:rsidR="00466E36" w:rsidRPr="00584437" w:rsidRDefault="00466E36" w:rsidP="00584437">
      <w:pPr>
        <w:spacing w:before="240" w:line="276" w:lineRule="auto"/>
        <w:jc w:val="center"/>
        <w:rPr>
          <w:rFonts w:ascii="Arial" w:hAnsi="Arial" w:cs="Arial"/>
          <w:sz w:val="24"/>
          <w:szCs w:val="24"/>
        </w:rPr>
      </w:pPr>
      <w:r w:rsidRPr="00584437">
        <w:rPr>
          <w:rFonts w:ascii="Arial" w:hAnsi="Arial" w:cs="Arial"/>
          <w:noProof/>
          <w:sz w:val="24"/>
          <w:szCs w:val="24"/>
        </w:rPr>
        <w:drawing>
          <wp:inline distT="0" distB="0" distL="0" distR="0" wp14:anchorId="560077DC" wp14:editId="6B030B2F">
            <wp:extent cx="3651885" cy="1247390"/>
            <wp:effectExtent l="0" t="0" r="5715"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3726095" cy="1272738"/>
                    </a:xfrm>
                    <a:prstGeom prst="rect">
                      <a:avLst/>
                    </a:prstGeom>
                    <a:noFill/>
                  </pic:spPr>
                </pic:pic>
              </a:graphicData>
            </a:graphic>
          </wp:inline>
        </w:drawing>
      </w:r>
    </w:p>
    <w:p w14:paraId="428BF11A" w14:textId="77777777" w:rsidR="00466E36" w:rsidRPr="00584437" w:rsidRDefault="00466E36" w:rsidP="00584437">
      <w:pPr>
        <w:spacing w:before="240" w:line="276" w:lineRule="auto"/>
        <w:jc w:val="center"/>
        <w:rPr>
          <w:rFonts w:ascii="Arial" w:hAnsi="Arial" w:cs="Arial"/>
          <w:sz w:val="24"/>
          <w:szCs w:val="24"/>
        </w:rPr>
      </w:pPr>
      <w:r w:rsidRPr="00584437">
        <w:rPr>
          <w:rFonts w:ascii="Arial" w:hAnsi="Arial" w:cs="Arial"/>
          <w:noProof/>
          <w:sz w:val="24"/>
          <w:szCs w:val="24"/>
        </w:rPr>
        <w:drawing>
          <wp:inline distT="0" distB="0" distL="0" distR="0" wp14:anchorId="6ED1093A" wp14:editId="645BD959">
            <wp:extent cx="3720465" cy="1220962"/>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3785258" cy="1242226"/>
                    </a:xfrm>
                    <a:prstGeom prst="rect">
                      <a:avLst/>
                    </a:prstGeom>
                    <a:noFill/>
                  </pic:spPr>
                </pic:pic>
              </a:graphicData>
            </a:graphic>
          </wp:inline>
        </w:drawing>
      </w:r>
    </w:p>
    <w:p w14:paraId="0DAD5055" w14:textId="77777777" w:rsidR="00466E36" w:rsidRPr="00584437" w:rsidRDefault="00466E36" w:rsidP="00584437">
      <w:pPr>
        <w:spacing w:before="240" w:line="276" w:lineRule="auto"/>
        <w:jc w:val="center"/>
        <w:rPr>
          <w:rFonts w:ascii="Arial" w:hAnsi="Arial" w:cs="Arial"/>
          <w:sz w:val="24"/>
          <w:szCs w:val="24"/>
        </w:rPr>
      </w:pPr>
      <w:r w:rsidRPr="00584437">
        <w:rPr>
          <w:rFonts w:ascii="Arial" w:hAnsi="Arial" w:cs="Arial"/>
          <w:noProof/>
          <w:sz w:val="24"/>
          <w:szCs w:val="24"/>
        </w:rPr>
        <w:drawing>
          <wp:inline distT="0" distB="0" distL="0" distR="0" wp14:anchorId="32AE1F19" wp14:editId="5CEBCDE8">
            <wp:extent cx="3762499" cy="1231533"/>
            <wp:effectExtent l="0" t="0" r="0" b="6985"/>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3823982" cy="1251657"/>
                    </a:xfrm>
                    <a:prstGeom prst="rect">
                      <a:avLst/>
                    </a:prstGeom>
                    <a:noFill/>
                  </pic:spPr>
                </pic:pic>
              </a:graphicData>
            </a:graphic>
          </wp:inline>
        </w:drawing>
      </w:r>
    </w:p>
    <w:p w14:paraId="4CEF9735" w14:textId="77777777" w:rsidR="00466E36" w:rsidRPr="00584437" w:rsidRDefault="00466E36" w:rsidP="00584437">
      <w:pPr>
        <w:spacing w:before="240" w:line="276" w:lineRule="auto"/>
        <w:jc w:val="center"/>
        <w:rPr>
          <w:rFonts w:ascii="Arial" w:hAnsi="Arial" w:cs="Arial"/>
          <w:sz w:val="24"/>
          <w:szCs w:val="24"/>
        </w:rPr>
      </w:pPr>
      <w:r w:rsidRPr="00584437">
        <w:rPr>
          <w:rFonts w:ascii="Arial" w:hAnsi="Arial" w:cs="Arial"/>
          <w:sz w:val="24"/>
          <w:szCs w:val="24"/>
        </w:rPr>
        <w:t xml:space="preserve">Slika </w:t>
      </w:r>
      <w:r w:rsidR="00095D2B" w:rsidRPr="00584437">
        <w:rPr>
          <w:rFonts w:ascii="Arial" w:hAnsi="Arial" w:cs="Arial"/>
          <w:sz w:val="24"/>
          <w:szCs w:val="24"/>
        </w:rPr>
        <w:t>84</w:t>
      </w:r>
      <w:r w:rsidRPr="00584437">
        <w:rPr>
          <w:rFonts w:ascii="Arial" w:hAnsi="Arial" w:cs="Arial"/>
          <w:sz w:val="24"/>
          <w:szCs w:val="24"/>
        </w:rPr>
        <w:t>. Broj plovila, ribolovni kapacitet (GT) i ukupna snaga motora flote koja lovi sitnu plavu ribu u Jadranskom moru po zemljama</w:t>
      </w:r>
    </w:p>
    <w:p w14:paraId="1E88AD4A" w14:textId="77777777" w:rsidR="002C0196" w:rsidRPr="00584437" w:rsidRDefault="002C0196"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lastRenderedPageBreak/>
        <w:t xml:space="preserve">Slična je situacija kada se posmatra i ukupan godišnji ulov sitne plave ribe po zemljama u Jadranskom moru (slika 85 i slika 86). Ulov koji ostvaruje flota Crne Gore je simboličan u odnosu na ulove ostalih zemalja i ukupan ulov u Jadranskom moru. Shodno tome, i uticaj ribolovne flote u ukupnoj smrtnosti je veoma mali. </w:t>
      </w:r>
    </w:p>
    <w:p w14:paraId="7C6CABF9" w14:textId="77777777" w:rsidR="00466E36" w:rsidRPr="00584437" w:rsidRDefault="00466E36" w:rsidP="00584437">
      <w:pPr>
        <w:spacing w:before="240" w:line="276" w:lineRule="auto"/>
        <w:jc w:val="center"/>
        <w:rPr>
          <w:rFonts w:ascii="Arial" w:hAnsi="Arial" w:cs="Arial"/>
          <w:sz w:val="24"/>
          <w:szCs w:val="24"/>
        </w:rPr>
      </w:pPr>
      <w:r w:rsidRPr="00584437">
        <w:rPr>
          <w:rFonts w:ascii="Arial" w:hAnsi="Arial" w:cs="Arial"/>
          <w:noProof/>
          <w:sz w:val="24"/>
          <w:szCs w:val="24"/>
        </w:rPr>
        <w:drawing>
          <wp:inline distT="0" distB="0" distL="0" distR="0" wp14:anchorId="5D473697" wp14:editId="10061B9F">
            <wp:extent cx="4480782" cy="2582114"/>
            <wp:effectExtent l="0" t="0" r="0" b="889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4521510" cy="2605584"/>
                    </a:xfrm>
                    <a:prstGeom prst="rect">
                      <a:avLst/>
                    </a:prstGeom>
                    <a:noFill/>
                  </pic:spPr>
                </pic:pic>
              </a:graphicData>
            </a:graphic>
          </wp:inline>
        </w:drawing>
      </w:r>
    </w:p>
    <w:p w14:paraId="700E6338" w14:textId="77777777" w:rsidR="00466E36" w:rsidRPr="00584437" w:rsidRDefault="00466E36" w:rsidP="00584437">
      <w:pPr>
        <w:spacing w:before="240" w:line="276" w:lineRule="auto"/>
        <w:jc w:val="center"/>
        <w:rPr>
          <w:rFonts w:ascii="Arial" w:hAnsi="Arial" w:cs="Arial"/>
          <w:sz w:val="24"/>
          <w:szCs w:val="24"/>
        </w:rPr>
      </w:pPr>
      <w:r w:rsidRPr="00584437">
        <w:rPr>
          <w:rFonts w:ascii="Arial" w:hAnsi="Arial" w:cs="Arial"/>
          <w:sz w:val="24"/>
          <w:szCs w:val="24"/>
        </w:rPr>
        <w:t xml:space="preserve">Slika </w:t>
      </w:r>
      <w:r w:rsidR="00095D2B" w:rsidRPr="00584437">
        <w:rPr>
          <w:rFonts w:ascii="Arial" w:hAnsi="Arial" w:cs="Arial"/>
          <w:sz w:val="24"/>
          <w:szCs w:val="24"/>
        </w:rPr>
        <w:t>85</w:t>
      </w:r>
      <w:r w:rsidRPr="00584437">
        <w:rPr>
          <w:rFonts w:ascii="Arial" w:hAnsi="Arial" w:cs="Arial"/>
          <w:sz w:val="24"/>
          <w:szCs w:val="24"/>
        </w:rPr>
        <w:t>. Godišnji ulov srdele u Jadranskom moru prema zemljama</w:t>
      </w:r>
    </w:p>
    <w:p w14:paraId="73014D9B" w14:textId="77777777" w:rsidR="00466E36" w:rsidRPr="00584437" w:rsidRDefault="00466E36" w:rsidP="00584437">
      <w:pPr>
        <w:spacing w:before="240" w:line="276" w:lineRule="auto"/>
        <w:jc w:val="center"/>
        <w:rPr>
          <w:rFonts w:ascii="Arial" w:hAnsi="Arial" w:cs="Arial"/>
          <w:sz w:val="24"/>
          <w:szCs w:val="24"/>
        </w:rPr>
      </w:pPr>
      <w:r w:rsidRPr="00584437">
        <w:rPr>
          <w:rFonts w:ascii="Arial" w:hAnsi="Arial" w:cs="Arial"/>
          <w:noProof/>
          <w:sz w:val="24"/>
          <w:szCs w:val="24"/>
        </w:rPr>
        <w:drawing>
          <wp:inline distT="0" distB="0" distL="0" distR="0" wp14:anchorId="555E514B" wp14:editId="1E617C5F">
            <wp:extent cx="2572247" cy="2578222"/>
            <wp:effectExtent l="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2580408" cy="2586402"/>
                    </a:xfrm>
                    <a:prstGeom prst="rect">
                      <a:avLst/>
                    </a:prstGeom>
                    <a:noFill/>
                  </pic:spPr>
                </pic:pic>
              </a:graphicData>
            </a:graphic>
          </wp:inline>
        </w:drawing>
      </w:r>
    </w:p>
    <w:p w14:paraId="140B33AA" w14:textId="77777777" w:rsidR="00466E36" w:rsidRPr="00584437" w:rsidRDefault="00466E36" w:rsidP="00584437">
      <w:pPr>
        <w:spacing w:before="240" w:line="276" w:lineRule="auto"/>
        <w:jc w:val="center"/>
        <w:rPr>
          <w:rFonts w:ascii="Arial" w:hAnsi="Arial" w:cs="Arial"/>
          <w:sz w:val="24"/>
          <w:szCs w:val="24"/>
        </w:rPr>
      </w:pPr>
      <w:r w:rsidRPr="00584437">
        <w:rPr>
          <w:rFonts w:ascii="Arial" w:hAnsi="Arial" w:cs="Arial"/>
          <w:sz w:val="24"/>
          <w:szCs w:val="24"/>
        </w:rPr>
        <w:t xml:space="preserve">Slika </w:t>
      </w:r>
      <w:r w:rsidR="00095D2B" w:rsidRPr="00584437">
        <w:rPr>
          <w:rFonts w:ascii="Arial" w:hAnsi="Arial" w:cs="Arial"/>
          <w:sz w:val="24"/>
          <w:szCs w:val="24"/>
        </w:rPr>
        <w:t>86.</w:t>
      </w:r>
      <w:r w:rsidRPr="00584437">
        <w:rPr>
          <w:rFonts w:ascii="Arial" w:hAnsi="Arial" w:cs="Arial"/>
          <w:sz w:val="24"/>
          <w:szCs w:val="24"/>
        </w:rPr>
        <w:t xml:space="preserve"> Godišnji ulov inćuna u Jadranskom moru prema zemljama</w:t>
      </w:r>
    </w:p>
    <w:p w14:paraId="0CC9BA15" w14:textId="77777777" w:rsidR="00D251E4" w:rsidRPr="00584437" w:rsidRDefault="00D251E4"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 xml:space="preserve">Sumarni rezultati procjene stanja srdele i inćuna u Jadranskom moru prikazani su na slici 87. Procjena stanja resursa inćuna izrađena je korišćenjem FLSAM metode (uz validaciju kvantitativne preporuke pomoću a4a modela), a za srdelu pomoću SPiCT metode. </w:t>
      </w:r>
    </w:p>
    <w:p w14:paraId="31F46962" w14:textId="77777777" w:rsidR="00D251E4" w:rsidRPr="00584437" w:rsidRDefault="00D251E4"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lastRenderedPageBreak/>
        <w:t>Status resursa inćuna je ocijenjen kao „overexploited and in overexploitation“ sa F/Fmsy =1,24 te SSB/SSBlim =1,25 i SSB/SSBpa= 0,94 uz preporuku potrebe hitne redukcije ribolovne smrtnosti.</w:t>
      </w:r>
    </w:p>
    <w:p w14:paraId="087B9F75" w14:textId="77777777" w:rsidR="00D251E4" w:rsidRPr="00584437" w:rsidRDefault="00D251E4"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 xml:space="preserve">Status resursa srdele je ocijenjen kao „increased risk ofbeing overexplited and in overexploitation“ sa F/Fmsy = 1,44 i B/Bmsy =0,68; B/Bpa =1.35 i B/Blim = 2,25. uz preporuku redukcije ribolovne smrtnosti. </w:t>
      </w:r>
    </w:p>
    <w:p w14:paraId="09A11097" w14:textId="77777777" w:rsidR="00466E36" w:rsidRPr="00584437" w:rsidRDefault="00466E36" w:rsidP="00584437">
      <w:pPr>
        <w:spacing w:before="240" w:line="276" w:lineRule="auto"/>
        <w:jc w:val="center"/>
        <w:rPr>
          <w:rFonts w:ascii="Arial" w:hAnsi="Arial" w:cs="Arial"/>
          <w:sz w:val="24"/>
          <w:szCs w:val="24"/>
        </w:rPr>
      </w:pPr>
      <w:r w:rsidRPr="00584437">
        <w:rPr>
          <w:rFonts w:ascii="Arial" w:hAnsi="Arial" w:cs="Arial"/>
          <w:noProof/>
          <w:sz w:val="24"/>
          <w:szCs w:val="24"/>
        </w:rPr>
        <w:drawing>
          <wp:inline distT="0" distB="0" distL="0" distR="0" wp14:anchorId="1CECFEFD" wp14:editId="4AFEE569">
            <wp:extent cx="5186548" cy="1647894"/>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4"/>
                    <a:srcRect l="16828" t="28355" r="7316" b="33084"/>
                    <a:stretch/>
                  </pic:blipFill>
                  <pic:spPr bwMode="auto">
                    <a:xfrm>
                      <a:off x="0" y="0"/>
                      <a:ext cx="5240482" cy="1665030"/>
                    </a:xfrm>
                    <a:prstGeom prst="rect">
                      <a:avLst/>
                    </a:prstGeom>
                    <a:ln>
                      <a:noFill/>
                    </a:ln>
                    <a:extLst>
                      <a:ext uri="{53640926-AAD7-44D8-BBD7-CCE9431645EC}">
                        <a14:shadowObscured xmlns:a14="http://schemas.microsoft.com/office/drawing/2010/main"/>
                      </a:ext>
                    </a:extLst>
                  </pic:spPr>
                </pic:pic>
              </a:graphicData>
            </a:graphic>
          </wp:inline>
        </w:drawing>
      </w:r>
    </w:p>
    <w:p w14:paraId="03063678" w14:textId="77777777" w:rsidR="00466E36" w:rsidRPr="00584437" w:rsidRDefault="00466E36" w:rsidP="00584437">
      <w:pPr>
        <w:spacing w:before="240" w:line="276" w:lineRule="auto"/>
        <w:jc w:val="center"/>
        <w:rPr>
          <w:rFonts w:ascii="Arial" w:hAnsi="Arial" w:cs="Arial"/>
          <w:sz w:val="24"/>
          <w:szCs w:val="24"/>
        </w:rPr>
      </w:pPr>
      <w:r w:rsidRPr="00584437">
        <w:rPr>
          <w:rFonts w:ascii="Arial" w:hAnsi="Arial" w:cs="Arial"/>
          <w:sz w:val="24"/>
          <w:szCs w:val="24"/>
        </w:rPr>
        <w:t xml:space="preserve">Slika </w:t>
      </w:r>
      <w:r w:rsidR="00095D2B" w:rsidRPr="00584437">
        <w:rPr>
          <w:rFonts w:ascii="Arial" w:hAnsi="Arial" w:cs="Arial"/>
          <w:sz w:val="24"/>
          <w:szCs w:val="24"/>
        </w:rPr>
        <w:t>87.</w:t>
      </w:r>
      <w:r w:rsidRPr="00584437">
        <w:rPr>
          <w:rFonts w:ascii="Arial" w:hAnsi="Arial" w:cs="Arial"/>
          <w:sz w:val="24"/>
          <w:szCs w:val="24"/>
        </w:rPr>
        <w:t xml:space="preserve"> Sumarni prikaz stanja stokova sitne plave ribe u Jadranskom moru</w:t>
      </w:r>
    </w:p>
    <w:p w14:paraId="20644342" w14:textId="77777777" w:rsidR="00D251E4" w:rsidRPr="00584437" w:rsidRDefault="00D251E4"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 xml:space="preserve">Da je stanje inćuna u jadranskom moru izuzetno loše vidljivo je iz slike 88. Biomasa resursa u mrijestu (SSB) pokazuje značajan pad u zadnjih petnaestak godina, ribolovna smrtnost u navedenom periodu pokazuje rast, a vidljivo je i smanjenje intenziteta podmlađivanja (Rec). </w:t>
      </w:r>
    </w:p>
    <w:p w14:paraId="4174EE28" w14:textId="77777777" w:rsidR="00466E36" w:rsidRPr="00584437" w:rsidRDefault="00466E36" w:rsidP="00584437">
      <w:pPr>
        <w:spacing w:before="240" w:line="276" w:lineRule="auto"/>
        <w:jc w:val="center"/>
        <w:rPr>
          <w:rFonts w:ascii="Arial" w:hAnsi="Arial" w:cs="Arial"/>
          <w:sz w:val="24"/>
          <w:szCs w:val="24"/>
        </w:rPr>
      </w:pPr>
      <w:r w:rsidRPr="00584437">
        <w:rPr>
          <w:rFonts w:ascii="Arial" w:hAnsi="Arial" w:cs="Arial"/>
          <w:noProof/>
          <w:sz w:val="24"/>
          <w:szCs w:val="24"/>
        </w:rPr>
        <w:drawing>
          <wp:inline distT="0" distB="0" distL="0" distR="0" wp14:anchorId="2FB3BB25" wp14:editId="1D1F57A8">
            <wp:extent cx="2894810" cy="2897666"/>
            <wp:effectExtent l="0" t="0" r="127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2931894" cy="2934787"/>
                    </a:xfrm>
                    <a:prstGeom prst="rect">
                      <a:avLst/>
                    </a:prstGeom>
                    <a:noFill/>
                  </pic:spPr>
                </pic:pic>
              </a:graphicData>
            </a:graphic>
          </wp:inline>
        </w:drawing>
      </w:r>
    </w:p>
    <w:p w14:paraId="3DE14155" w14:textId="77777777" w:rsidR="00466E36" w:rsidRPr="00584437" w:rsidRDefault="00466E36" w:rsidP="00584437">
      <w:pPr>
        <w:spacing w:before="240" w:line="276" w:lineRule="auto"/>
        <w:jc w:val="center"/>
        <w:rPr>
          <w:rFonts w:ascii="Arial" w:hAnsi="Arial" w:cs="Arial"/>
          <w:sz w:val="24"/>
          <w:szCs w:val="24"/>
        </w:rPr>
      </w:pPr>
      <w:r w:rsidRPr="00584437">
        <w:rPr>
          <w:rFonts w:ascii="Arial" w:hAnsi="Arial" w:cs="Arial"/>
          <w:sz w:val="24"/>
          <w:szCs w:val="24"/>
        </w:rPr>
        <w:t xml:space="preserve">Slika </w:t>
      </w:r>
      <w:r w:rsidR="00095D2B" w:rsidRPr="00584437">
        <w:rPr>
          <w:rFonts w:ascii="Arial" w:hAnsi="Arial" w:cs="Arial"/>
          <w:sz w:val="24"/>
          <w:szCs w:val="24"/>
        </w:rPr>
        <w:t>88.</w:t>
      </w:r>
      <w:r w:rsidRPr="00584437">
        <w:rPr>
          <w:rFonts w:ascii="Arial" w:hAnsi="Arial" w:cs="Arial"/>
          <w:sz w:val="24"/>
          <w:szCs w:val="24"/>
        </w:rPr>
        <w:t xml:space="preserve"> Kretanje  SSB, Fbar i Rec u populaciji inćuna u Jadranskom moru</w:t>
      </w:r>
    </w:p>
    <w:p w14:paraId="05943AB1" w14:textId="77777777" w:rsidR="00D251E4" w:rsidRPr="00584437" w:rsidRDefault="00D251E4"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lastRenderedPageBreak/>
        <w:t>Slična situacija vidljiva je i u populaciji srdele: pad relativne biomase, porast ribolovne smrtnosti i pad ulova – što pokazuje da se populacija nalazi u stanju prelova (slika 89)</w:t>
      </w:r>
    </w:p>
    <w:p w14:paraId="229C3F7E" w14:textId="77777777" w:rsidR="00466E36" w:rsidRPr="00584437" w:rsidRDefault="00466E36" w:rsidP="00584437">
      <w:pPr>
        <w:spacing w:before="240" w:line="276" w:lineRule="auto"/>
        <w:jc w:val="center"/>
        <w:rPr>
          <w:rFonts w:ascii="Arial" w:hAnsi="Arial" w:cs="Arial"/>
          <w:sz w:val="24"/>
          <w:szCs w:val="24"/>
        </w:rPr>
      </w:pPr>
      <w:r w:rsidRPr="00584437">
        <w:rPr>
          <w:rFonts w:ascii="Arial" w:hAnsi="Arial" w:cs="Arial"/>
          <w:noProof/>
          <w:sz w:val="24"/>
          <w:szCs w:val="24"/>
        </w:rPr>
        <w:drawing>
          <wp:inline distT="0" distB="0" distL="0" distR="0" wp14:anchorId="56727A02" wp14:editId="00BF7E7D">
            <wp:extent cx="3122226" cy="2571600"/>
            <wp:effectExtent l="0" t="0" r="2540" b="635"/>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3211544" cy="2645166"/>
                    </a:xfrm>
                    <a:prstGeom prst="rect">
                      <a:avLst/>
                    </a:prstGeom>
                    <a:noFill/>
                  </pic:spPr>
                </pic:pic>
              </a:graphicData>
            </a:graphic>
          </wp:inline>
        </w:drawing>
      </w:r>
    </w:p>
    <w:p w14:paraId="5F3C782C" w14:textId="77777777" w:rsidR="002B05AD" w:rsidRPr="00584437" w:rsidRDefault="00466E36" w:rsidP="00584437">
      <w:pPr>
        <w:spacing w:before="240" w:line="276" w:lineRule="auto"/>
        <w:jc w:val="center"/>
        <w:rPr>
          <w:rFonts w:ascii="Arial" w:hAnsi="Arial" w:cs="Arial"/>
          <w:sz w:val="24"/>
          <w:szCs w:val="24"/>
        </w:rPr>
      </w:pPr>
      <w:r w:rsidRPr="00584437">
        <w:rPr>
          <w:rFonts w:ascii="Arial" w:hAnsi="Arial" w:cs="Arial"/>
          <w:sz w:val="24"/>
          <w:szCs w:val="24"/>
        </w:rPr>
        <w:t xml:space="preserve">Slika </w:t>
      </w:r>
      <w:r w:rsidR="00095D2B" w:rsidRPr="00584437">
        <w:rPr>
          <w:rFonts w:ascii="Arial" w:hAnsi="Arial" w:cs="Arial"/>
          <w:sz w:val="24"/>
          <w:szCs w:val="24"/>
        </w:rPr>
        <w:t>89</w:t>
      </w:r>
      <w:r w:rsidRPr="00584437">
        <w:rPr>
          <w:rFonts w:ascii="Arial" w:hAnsi="Arial" w:cs="Arial"/>
          <w:sz w:val="24"/>
          <w:szCs w:val="24"/>
        </w:rPr>
        <w:t>. Kretanje rela</w:t>
      </w:r>
      <w:r w:rsidR="002B05AD" w:rsidRPr="00584437">
        <w:rPr>
          <w:rFonts w:ascii="Arial" w:hAnsi="Arial" w:cs="Arial"/>
          <w:sz w:val="24"/>
          <w:szCs w:val="24"/>
        </w:rPr>
        <w:t>t</w:t>
      </w:r>
      <w:r w:rsidRPr="00584437">
        <w:rPr>
          <w:rFonts w:ascii="Arial" w:hAnsi="Arial" w:cs="Arial"/>
          <w:sz w:val="24"/>
          <w:szCs w:val="24"/>
        </w:rPr>
        <w:t xml:space="preserve">ivne biomase, relativne ribolovne smrtnosti i ulova srdele </w:t>
      </w:r>
      <w:r w:rsidR="002B05AD" w:rsidRPr="00584437">
        <w:rPr>
          <w:rFonts w:ascii="Arial" w:hAnsi="Arial" w:cs="Arial"/>
          <w:sz w:val="24"/>
          <w:szCs w:val="24"/>
        </w:rPr>
        <w:br w:type="page"/>
      </w:r>
    </w:p>
    <w:p w14:paraId="2DDB210D" w14:textId="77777777" w:rsidR="00D251E4" w:rsidRPr="0054121C" w:rsidRDefault="00D251E4" w:rsidP="00584437">
      <w:pPr>
        <w:spacing w:before="240" w:line="276" w:lineRule="auto"/>
        <w:jc w:val="both"/>
        <w:rPr>
          <w:rFonts w:ascii="Arial" w:hAnsi="Arial" w:cs="Arial"/>
          <w:b/>
          <w:sz w:val="24"/>
          <w:szCs w:val="24"/>
          <w:u w:val="single"/>
          <w:lang w:val="sr-Latn-ME"/>
        </w:rPr>
      </w:pPr>
      <w:r w:rsidRPr="0054121C">
        <w:rPr>
          <w:rFonts w:ascii="Arial" w:hAnsi="Arial" w:cs="Arial"/>
          <w:b/>
          <w:sz w:val="24"/>
          <w:szCs w:val="24"/>
          <w:u w:val="single"/>
          <w:lang w:val="sr-Latn-ME"/>
        </w:rPr>
        <w:lastRenderedPageBreak/>
        <w:t>Stanje resursa demerzalnih vrsta</w:t>
      </w:r>
    </w:p>
    <w:p w14:paraId="4A8FCD3C" w14:textId="77777777" w:rsidR="00D251E4" w:rsidRPr="00584437" w:rsidRDefault="00D251E4"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 xml:space="preserve">Ocjena stanja demerzalnih resursa Jadrana prihvaćena je na sastanku SRC AS 2023. godine u Splitu i rađena je zajedno za cijelo Jadransko more (GSA 17 i GSA 18). U uvodnom dijelu procjene stokova prezentirani su podaci o ribolovnoj floti koja izlovljava demerzalne resurse u Jadranskom moru. Kao i u slučaju sitne plave ribe, i u demerzalnom ribolovu crnogorska ribolovna flota čini minoran dio u ukupnom kapacitetu i aktivnosti u Jadranskom demerzalnom ribolovu (slika 90). </w:t>
      </w:r>
    </w:p>
    <w:p w14:paraId="09C144A7" w14:textId="77777777" w:rsidR="00466E36" w:rsidRPr="00584437" w:rsidRDefault="00466E36" w:rsidP="00584437">
      <w:pPr>
        <w:spacing w:before="240" w:line="276" w:lineRule="auto"/>
        <w:jc w:val="both"/>
        <w:rPr>
          <w:rFonts w:ascii="Arial" w:hAnsi="Arial" w:cs="Arial"/>
          <w:sz w:val="24"/>
          <w:szCs w:val="24"/>
        </w:rPr>
      </w:pPr>
    </w:p>
    <w:p w14:paraId="56736394" w14:textId="77777777" w:rsidR="00466E36" w:rsidRPr="00584437" w:rsidRDefault="00466E36" w:rsidP="00584437">
      <w:pPr>
        <w:spacing w:before="240" w:line="276" w:lineRule="auto"/>
        <w:jc w:val="center"/>
        <w:rPr>
          <w:rFonts w:ascii="Arial" w:hAnsi="Arial" w:cs="Arial"/>
          <w:sz w:val="24"/>
          <w:szCs w:val="24"/>
        </w:rPr>
      </w:pPr>
      <w:r w:rsidRPr="00584437">
        <w:rPr>
          <w:rFonts w:ascii="Arial" w:hAnsi="Arial" w:cs="Arial"/>
          <w:noProof/>
          <w:sz w:val="24"/>
          <w:szCs w:val="24"/>
        </w:rPr>
        <w:drawing>
          <wp:inline distT="0" distB="0" distL="0" distR="0" wp14:anchorId="4D643A21" wp14:editId="1916F116">
            <wp:extent cx="2283031" cy="1413974"/>
            <wp:effectExtent l="0" t="0" r="3175"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2334947" cy="1446128"/>
                    </a:xfrm>
                    <a:prstGeom prst="rect">
                      <a:avLst/>
                    </a:prstGeom>
                    <a:noFill/>
                  </pic:spPr>
                </pic:pic>
              </a:graphicData>
            </a:graphic>
          </wp:inline>
        </w:drawing>
      </w:r>
      <w:r w:rsidRPr="00584437">
        <w:rPr>
          <w:rFonts w:ascii="Arial" w:hAnsi="Arial" w:cs="Arial"/>
          <w:noProof/>
          <w:sz w:val="24"/>
          <w:szCs w:val="24"/>
        </w:rPr>
        <w:drawing>
          <wp:inline distT="0" distB="0" distL="0" distR="0" wp14:anchorId="202BA9EB" wp14:editId="46225671">
            <wp:extent cx="2275107" cy="1407226"/>
            <wp:effectExtent l="0" t="0" r="0" b="254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2358542" cy="1458833"/>
                    </a:xfrm>
                    <a:prstGeom prst="rect">
                      <a:avLst/>
                    </a:prstGeom>
                    <a:noFill/>
                  </pic:spPr>
                </pic:pic>
              </a:graphicData>
            </a:graphic>
          </wp:inline>
        </w:drawing>
      </w:r>
    </w:p>
    <w:p w14:paraId="23C0055A" w14:textId="77777777" w:rsidR="00466E36" w:rsidRPr="00584437" w:rsidRDefault="00466E36" w:rsidP="00584437">
      <w:pPr>
        <w:spacing w:before="240" w:line="276" w:lineRule="auto"/>
        <w:jc w:val="center"/>
        <w:rPr>
          <w:rFonts w:ascii="Arial" w:hAnsi="Arial" w:cs="Arial"/>
          <w:sz w:val="24"/>
          <w:szCs w:val="24"/>
        </w:rPr>
      </w:pPr>
      <w:r w:rsidRPr="00584437">
        <w:rPr>
          <w:rFonts w:ascii="Arial" w:hAnsi="Arial" w:cs="Arial"/>
          <w:noProof/>
          <w:sz w:val="24"/>
          <w:szCs w:val="24"/>
        </w:rPr>
        <w:drawing>
          <wp:inline distT="0" distB="0" distL="0" distR="0" wp14:anchorId="2E5AFE20" wp14:editId="73D3D9A1">
            <wp:extent cx="2271156" cy="1523003"/>
            <wp:effectExtent l="0" t="0" r="0" b="127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2320238" cy="1555917"/>
                    </a:xfrm>
                    <a:prstGeom prst="rect">
                      <a:avLst/>
                    </a:prstGeom>
                    <a:noFill/>
                  </pic:spPr>
                </pic:pic>
              </a:graphicData>
            </a:graphic>
          </wp:inline>
        </w:drawing>
      </w:r>
      <w:r w:rsidRPr="00584437">
        <w:rPr>
          <w:rFonts w:ascii="Arial" w:hAnsi="Arial" w:cs="Arial"/>
          <w:noProof/>
          <w:sz w:val="24"/>
          <w:szCs w:val="24"/>
        </w:rPr>
        <w:drawing>
          <wp:inline distT="0" distB="0" distL="0" distR="0" wp14:anchorId="2150E4AF" wp14:editId="3761D655">
            <wp:extent cx="2305140" cy="1523077"/>
            <wp:effectExtent l="0" t="0" r="0" b="127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2371355" cy="1566827"/>
                    </a:xfrm>
                    <a:prstGeom prst="rect">
                      <a:avLst/>
                    </a:prstGeom>
                    <a:noFill/>
                  </pic:spPr>
                </pic:pic>
              </a:graphicData>
            </a:graphic>
          </wp:inline>
        </w:drawing>
      </w:r>
    </w:p>
    <w:p w14:paraId="189A0658" w14:textId="77777777" w:rsidR="00466E36" w:rsidRPr="00584437" w:rsidRDefault="00466E36" w:rsidP="00584437">
      <w:pPr>
        <w:spacing w:before="240" w:line="276" w:lineRule="auto"/>
        <w:jc w:val="center"/>
        <w:rPr>
          <w:rFonts w:ascii="Arial" w:hAnsi="Arial" w:cs="Arial"/>
          <w:sz w:val="24"/>
          <w:szCs w:val="24"/>
        </w:rPr>
      </w:pPr>
      <w:r w:rsidRPr="00584437">
        <w:rPr>
          <w:rFonts w:ascii="Arial" w:hAnsi="Arial" w:cs="Arial"/>
          <w:noProof/>
          <w:sz w:val="24"/>
          <w:szCs w:val="24"/>
        </w:rPr>
        <w:drawing>
          <wp:inline distT="0" distB="0" distL="0" distR="0" wp14:anchorId="3F683CAB" wp14:editId="1CEC3208">
            <wp:extent cx="2303813" cy="1545753"/>
            <wp:effectExtent l="0" t="0" r="127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2384899" cy="1600158"/>
                    </a:xfrm>
                    <a:prstGeom prst="rect">
                      <a:avLst/>
                    </a:prstGeom>
                    <a:noFill/>
                  </pic:spPr>
                </pic:pic>
              </a:graphicData>
            </a:graphic>
          </wp:inline>
        </w:drawing>
      </w:r>
      <w:r w:rsidRPr="00584437">
        <w:rPr>
          <w:rFonts w:ascii="Arial" w:hAnsi="Arial" w:cs="Arial"/>
          <w:noProof/>
          <w:sz w:val="24"/>
          <w:szCs w:val="24"/>
        </w:rPr>
        <w:drawing>
          <wp:inline distT="0" distB="0" distL="0" distR="0" wp14:anchorId="2C482271" wp14:editId="665E121B">
            <wp:extent cx="2239168" cy="1546573"/>
            <wp:effectExtent l="0" t="0" r="889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2299505" cy="1588247"/>
                    </a:xfrm>
                    <a:prstGeom prst="rect">
                      <a:avLst/>
                    </a:prstGeom>
                    <a:noFill/>
                  </pic:spPr>
                </pic:pic>
              </a:graphicData>
            </a:graphic>
          </wp:inline>
        </w:drawing>
      </w:r>
    </w:p>
    <w:p w14:paraId="67F21DBB" w14:textId="77777777" w:rsidR="00466E36" w:rsidRPr="00584437" w:rsidRDefault="00466E36" w:rsidP="00584437">
      <w:pPr>
        <w:spacing w:before="240" w:line="276" w:lineRule="auto"/>
        <w:jc w:val="center"/>
        <w:rPr>
          <w:rFonts w:ascii="Arial" w:hAnsi="Arial" w:cs="Arial"/>
          <w:sz w:val="24"/>
          <w:szCs w:val="24"/>
        </w:rPr>
      </w:pPr>
      <w:r w:rsidRPr="00584437">
        <w:rPr>
          <w:rFonts w:ascii="Arial" w:hAnsi="Arial" w:cs="Arial"/>
          <w:sz w:val="24"/>
          <w:szCs w:val="24"/>
        </w:rPr>
        <w:t xml:space="preserve">Slika </w:t>
      </w:r>
      <w:r w:rsidR="00095D2B" w:rsidRPr="00584437">
        <w:rPr>
          <w:rFonts w:ascii="Arial" w:hAnsi="Arial" w:cs="Arial"/>
          <w:sz w:val="24"/>
          <w:szCs w:val="24"/>
        </w:rPr>
        <w:t>90</w:t>
      </w:r>
      <w:r w:rsidRPr="00584437">
        <w:rPr>
          <w:rFonts w:ascii="Arial" w:hAnsi="Arial" w:cs="Arial"/>
          <w:sz w:val="24"/>
          <w:szCs w:val="24"/>
        </w:rPr>
        <w:t>. Broj plovila, ribolovni kapacitet (GT) i ukupna snaga motora ko</w:t>
      </w:r>
      <w:r w:rsidR="00C90520" w:rsidRPr="00584437">
        <w:rPr>
          <w:rFonts w:ascii="Arial" w:hAnsi="Arial" w:cs="Arial"/>
          <w:sz w:val="24"/>
          <w:szCs w:val="24"/>
        </w:rPr>
        <w:t>č</w:t>
      </w:r>
      <w:r w:rsidRPr="00584437">
        <w:rPr>
          <w:rFonts w:ascii="Arial" w:hAnsi="Arial" w:cs="Arial"/>
          <w:sz w:val="24"/>
          <w:szCs w:val="24"/>
        </w:rPr>
        <w:t>arske flote u Jadranskom moru po zemljama</w:t>
      </w:r>
    </w:p>
    <w:p w14:paraId="4E6B7EE0" w14:textId="77777777" w:rsidR="00C90520" w:rsidRPr="00584437" w:rsidRDefault="00C90520"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 xml:space="preserve">Minoran značaj crnogorske flote u Jadranskom moru vidljiv je ukoliko se posmatra i ukupan godišnji ulov dvije najznačajnije demerzalne vrste oslić i trlja blatarice (slika 91 i slika 92). Vidljivo je da je u cijelom posmatranom periodu crnogorski ulov izrazito mali. </w:t>
      </w:r>
    </w:p>
    <w:p w14:paraId="0CEF3F74" w14:textId="77777777" w:rsidR="00466E36" w:rsidRPr="00584437" w:rsidRDefault="00466E36" w:rsidP="00584437">
      <w:pPr>
        <w:spacing w:before="240" w:line="276" w:lineRule="auto"/>
        <w:jc w:val="center"/>
        <w:rPr>
          <w:rFonts w:ascii="Arial" w:hAnsi="Arial" w:cs="Arial"/>
          <w:sz w:val="24"/>
          <w:szCs w:val="24"/>
        </w:rPr>
      </w:pPr>
      <w:r w:rsidRPr="00584437">
        <w:rPr>
          <w:rFonts w:ascii="Arial" w:hAnsi="Arial" w:cs="Arial"/>
          <w:noProof/>
          <w:sz w:val="24"/>
          <w:szCs w:val="24"/>
        </w:rPr>
        <w:lastRenderedPageBreak/>
        <w:drawing>
          <wp:inline distT="0" distB="0" distL="0" distR="0" wp14:anchorId="41E97378" wp14:editId="33FF9E62">
            <wp:extent cx="3184228" cy="2046740"/>
            <wp:effectExtent l="0" t="0" r="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3234550" cy="2079086"/>
                    </a:xfrm>
                    <a:prstGeom prst="rect">
                      <a:avLst/>
                    </a:prstGeom>
                    <a:noFill/>
                  </pic:spPr>
                </pic:pic>
              </a:graphicData>
            </a:graphic>
          </wp:inline>
        </w:drawing>
      </w:r>
    </w:p>
    <w:p w14:paraId="51620414" w14:textId="77777777" w:rsidR="00466E36" w:rsidRPr="00584437" w:rsidRDefault="00466E36" w:rsidP="00584437">
      <w:pPr>
        <w:spacing w:before="240" w:line="276" w:lineRule="auto"/>
        <w:jc w:val="center"/>
        <w:rPr>
          <w:rFonts w:ascii="Arial" w:hAnsi="Arial" w:cs="Arial"/>
          <w:sz w:val="24"/>
          <w:szCs w:val="24"/>
        </w:rPr>
      </w:pPr>
      <w:bookmarkStart w:id="18" w:name="_Hlk141306301"/>
      <w:r w:rsidRPr="00584437">
        <w:rPr>
          <w:rFonts w:ascii="Arial" w:hAnsi="Arial" w:cs="Arial"/>
          <w:sz w:val="24"/>
          <w:szCs w:val="24"/>
        </w:rPr>
        <w:t xml:space="preserve">Slika </w:t>
      </w:r>
      <w:r w:rsidR="00095D2B" w:rsidRPr="00584437">
        <w:rPr>
          <w:rFonts w:ascii="Arial" w:hAnsi="Arial" w:cs="Arial"/>
          <w:sz w:val="24"/>
          <w:szCs w:val="24"/>
        </w:rPr>
        <w:t>91.</w:t>
      </w:r>
      <w:r w:rsidRPr="00584437">
        <w:rPr>
          <w:rFonts w:ascii="Arial" w:hAnsi="Arial" w:cs="Arial"/>
          <w:sz w:val="24"/>
          <w:szCs w:val="24"/>
        </w:rPr>
        <w:t xml:space="preserve"> Godišnji ulov oslića u Jadranskom moru po zemljama</w:t>
      </w:r>
    </w:p>
    <w:bookmarkEnd w:id="18"/>
    <w:p w14:paraId="38436349" w14:textId="77777777" w:rsidR="00466E36" w:rsidRPr="00584437" w:rsidRDefault="00466E36" w:rsidP="00584437">
      <w:pPr>
        <w:spacing w:before="240" w:line="276" w:lineRule="auto"/>
        <w:jc w:val="center"/>
        <w:rPr>
          <w:rFonts w:ascii="Arial" w:hAnsi="Arial" w:cs="Arial"/>
          <w:sz w:val="24"/>
          <w:szCs w:val="24"/>
        </w:rPr>
      </w:pPr>
      <w:r w:rsidRPr="00584437">
        <w:rPr>
          <w:rFonts w:ascii="Arial" w:hAnsi="Arial" w:cs="Arial"/>
          <w:noProof/>
          <w:sz w:val="24"/>
          <w:szCs w:val="24"/>
        </w:rPr>
        <w:drawing>
          <wp:inline distT="0" distB="0" distL="0" distR="0" wp14:anchorId="706BDCA2" wp14:editId="74FC142E">
            <wp:extent cx="4795248" cy="2473144"/>
            <wp:effectExtent l="0" t="0" r="5715" b="381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4823893" cy="2487918"/>
                    </a:xfrm>
                    <a:prstGeom prst="rect">
                      <a:avLst/>
                    </a:prstGeom>
                    <a:noFill/>
                  </pic:spPr>
                </pic:pic>
              </a:graphicData>
            </a:graphic>
          </wp:inline>
        </w:drawing>
      </w:r>
    </w:p>
    <w:p w14:paraId="0C44B034" w14:textId="77777777" w:rsidR="00466E36" w:rsidRPr="00584437" w:rsidRDefault="00466E36" w:rsidP="00584437">
      <w:pPr>
        <w:spacing w:before="240" w:line="276" w:lineRule="auto"/>
        <w:jc w:val="center"/>
        <w:rPr>
          <w:rFonts w:ascii="Arial" w:hAnsi="Arial" w:cs="Arial"/>
          <w:sz w:val="24"/>
          <w:szCs w:val="24"/>
        </w:rPr>
      </w:pPr>
      <w:r w:rsidRPr="00584437">
        <w:rPr>
          <w:rFonts w:ascii="Arial" w:hAnsi="Arial" w:cs="Arial"/>
          <w:sz w:val="24"/>
          <w:szCs w:val="24"/>
        </w:rPr>
        <w:t xml:space="preserve">Slika </w:t>
      </w:r>
      <w:r w:rsidR="00095D2B" w:rsidRPr="00584437">
        <w:rPr>
          <w:rFonts w:ascii="Arial" w:hAnsi="Arial" w:cs="Arial"/>
          <w:sz w:val="24"/>
          <w:szCs w:val="24"/>
        </w:rPr>
        <w:t>92.</w:t>
      </w:r>
      <w:r w:rsidRPr="00584437">
        <w:rPr>
          <w:rFonts w:ascii="Arial" w:hAnsi="Arial" w:cs="Arial"/>
          <w:sz w:val="24"/>
          <w:szCs w:val="24"/>
        </w:rPr>
        <w:t xml:space="preserve"> Godišnji ulov trlje balatarice u Jadranskom moru po zemljama</w:t>
      </w:r>
    </w:p>
    <w:p w14:paraId="422875B6" w14:textId="77777777" w:rsidR="00C90520" w:rsidRPr="00584437" w:rsidRDefault="00C90520"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 xml:space="preserve">Sumarni rezultati najnovije procjene demerzalnih resursa u jadranskom moru nalaze se na slici 93. Stanje resursa koji su relevantni za crnogorski ribolov je sljedeće: </w:t>
      </w:r>
    </w:p>
    <w:p w14:paraId="25389126" w14:textId="77777777" w:rsidR="00C90520" w:rsidRPr="00584437" w:rsidRDefault="00C90520"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Oslić je procjenjivan SS3 metodom i dobijeno je da je F/Fref = 1,7 te je populacija definisana kao „in overexploitation“ sa preporukom da se reducira ribolovna smrtnost.</w:t>
      </w:r>
    </w:p>
    <w:p w14:paraId="062523F8" w14:textId="77777777" w:rsidR="00C90520" w:rsidRPr="00584437" w:rsidRDefault="00C90520"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Trlja blatarica je procjenjivana također SS3 metodom i dobijene u sljedeće vrijednosti: F/Fref = 0,199; B/Btarg = 2,19; B/Bpa = 4,38 i B/Blim = 8,72 te je resurs definisan kao „susteinbly exploited“.</w:t>
      </w:r>
    </w:p>
    <w:p w14:paraId="59E1874E" w14:textId="77777777" w:rsidR="00C90520" w:rsidRPr="00584437" w:rsidRDefault="00C90520"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 xml:space="preserve">Kozica je procijenjivana SPiCT metodom i dobijene su sljedeće vrijednosti: F/Fref = 1,26; B/Btarg =0,85; B/Bpa = 1,70 te B/Blim = 2,55. Ocjena stanja resursa je „ increased risk of being overexploited and in overexploitation“ uz preporuku redukcije ribolovne smrtnosti. </w:t>
      </w:r>
    </w:p>
    <w:p w14:paraId="3C10AD9A" w14:textId="77777777" w:rsidR="00C90520" w:rsidRPr="00584437" w:rsidRDefault="00C90520"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lastRenderedPageBreak/>
        <w:t xml:space="preserve">Bijeli muzgavac je procjenjivan metodom CMSY-BSM i dobijeni su sljedeći rezultati F/Fref = 0,79; B/Btarg = 0,77 te je resurs definisan kao „overexploited with low fishing mortality“ uz preporuku da se reducira ribolovna smrtnost te da se uspostavi plan oporavka. </w:t>
      </w:r>
    </w:p>
    <w:p w14:paraId="66E0C6DB" w14:textId="77777777" w:rsidR="00466E36" w:rsidRPr="00584437" w:rsidRDefault="00466E36" w:rsidP="00584437">
      <w:pPr>
        <w:spacing w:before="240" w:line="276" w:lineRule="auto"/>
        <w:jc w:val="center"/>
        <w:rPr>
          <w:rFonts w:ascii="Arial" w:hAnsi="Arial" w:cs="Arial"/>
          <w:sz w:val="24"/>
          <w:szCs w:val="24"/>
        </w:rPr>
      </w:pPr>
      <w:r w:rsidRPr="00584437">
        <w:rPr>
          <w:rFonts w:ascii="Arial" w:hAnsi="Arial" w:cs="Arial"/>
          <w:noProof/>
          <w:sz w:val="24"/>
          <w:szCs w:val="24"/>
        </w:rPr>
        <w:drawing>
          <wp:inline distT="0" distB="0" distL="0" distR="0" wp14:anchorId="059F271E" wp14:editId="45AC6DDC">
            <wp:extent cx="4719236" cy="2131002"/>
            <wp:effectExtent l="0" t="0" r="5715" b="3175"/>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5"/>
                    <a:srcRect l="17686" t="22382" r="2897" b="20240"/>
                    <a:stretch/>
                  </pic:blipFill>
                  <pic:spPr bwMode="auto">
                    <a:xfrm>
                      <a:off x="0" y="0"/>
                      <a:ext cx="4720222" cy="2131447"/>
                    </a:xfrm>
                    <a:prstGeom prst="rect">
                      <a:avLst/>
                    </a:prstGeom>
                    <a:ln>
                      <a:noFill/>
                    </a:ln>
                    <a:extLst>
                      <a:ext uri="{53640926-AAD7-44D8-BBD7-CCE9431645EC}">
                        <a14:shadowObscured xmlns:a14="http://schemas.microsoft.com/office/drawing/2010/main"/>
                      </a:ext>
                    </a:extLst>
                  </pic:spPr>
                </pic:pic>
              </a:graphicData>
            </a:graphic>
          </wp:inline>
        </w:drawing>
      </w:r>
      <w:r w:rsidRPr="00584437">
        <w:rPr>
          <w:rFonts w:ascii="Arial" w:hAnsi="Arial" w:cs="Arial"/>
          <w:noProof/>
          <w:sz w:val="24"/>
          <w:szCs w:val="24"/>
        </w:rPr>
        <w:drawing>
          <wp:inline distT="0" distB="0" distL="0" distR="0" wp14:anchorId="02FF6119" wp14:editId="1A3CBD33">
            <wp:extent cx="4723410" cy="2244090"/>
            <wp:effectExtent l="0" t="0" r="1270" b="381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6"/>
                    <a:srcRect l="19933" t="22538" r="5095" b="17035"/>
                    <a:stretch/>
                  </pic:blipFill>
                  <pic:spPr bwMode="auto">
                    <a:xfrm>
                      <a:off x="0" y="0"/>
                      <a:ext cx="4729091" cy="2246789"/>
                    </a:xfrm>
                    <a:prstGeom prst="rect">
                      <a:avLst/>
                    </a:prstGeom>
                    <a:ln>
                      <a:noFill/>
                    </a:ln>
                    <a:extLst>
                      <a:ext uri="{53640926-AAD7-44D8-BBD7-CCE9431645EC}">
                        <a14:shadowObscured xmlns:a14="http://schemas.microsoft.com/office/drawing/2010/main"/>
                      </a:ext>
                    </a:extLst>
                  </pic:spPr>
                </pic:pic>
              </a:graphicData>
            </a:graphic>
          </wp:inline>
        </w:drawing>
      </w:r>
    </w:p>
    <w:p w14:paraId="5839BE90" w14:textId="77777777" w:rsidR="00466E36" w:rsidRPr="00584437" w:rsidRDefault="00466E36" w:rsidP="00584437">
      <w:pPr>
        <w:spacing w:before="240" w:line="276" w:lineRule="auto"/>
        <w:jc w:val="center"/>
        <w:rPr>
          <w:rFonts w:ascii="Arial" w:hAnsi="Arial" w:cs="Arial"/>
          <w:sz w:val="24"/>
          <w:szCs w:val="24"/>
        </w:rPr>
      </w:pPr>
      <w:r w:rsidRPr="00584437">
        <w:rPr>
          <w:rFonts w:ascii="Arial" w:hAnsi="Arial" w:cs="Arial"/>
          <w:sz w:val="24"/>
          <w:szCs w:val="24"/>
        </w:rPr>
        <w:t xml:space="preserve">Slika </w:t>
      </w:r>
      <w:r w:rsidR="00095D2B" w:rsidRPr="00584437">
        <w:rPr>
          <w:rFonts w:ascii="Arial" w:hAnsi="Arial" w:cs="Arial"/>
          <w:sz w:val="24"/>
          <w:szCs w:val="24"/>
        </w:rPr>
        <w:t>93.</w:t>
      </w:r>
      <w:r w:rsidRPr="00584437">
        <w:rPr>
          <w:rFonts w:ascii="Arial" w:hAnsi="Arial" w:cs="Arial"/>
          <w:sz w:val="24"/>
          <w:szCs w:val="24"/>
        </w:rPr>
        <w:t xml:space="preserve"> Sumarni prikaz stanja demerzalnih stokova u Jadranskom moru</w:t>
      </w:r>
    </w:p>
    <w:p w14:paraId="3A506F95" w14:textId="77777777" w:rsidR="00C90520" w:rsidRPr="00584437" w:rsidRDefault="00C90520"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Iz slike 94 je vidljivo kako je u slučaju resursa oslića u zadnjih petnaestak godina vidljiv permanentni pad podmlađivanja, kao i ukupnog godišnjeg ulova. Međutim, nakon 2015. godine uočava se oporavak biomase i značajan pad ribolovne smrtnosti što se djelomično može povezati s uspostavljanjem FRA Jabuka u srednjem Jadranu.</w:t>
      </w:r>
    </w:p>
    <w:p w14:paraId="3AD575BB" w14:textId="77777777" w:rsidR="00466E36" w:rsidRPr="00584437" w:rsidRDefault="00466E36" w:rsidP="00584437">
      <w:pPr>
        <w:spacing w:before="240" w:line="276" w:lineRule="auto"/>
        <w:jc w:val="center"/>
        <w:rPr>
          <w:rFonts w:ascii="Arial" w:hAnsi="Arial" w:cs="Arial"/>
          <w:sz w:val="24"/>
          <w:szCs w:val="24"/>
        </w:rPr>
      </w:pPr>
      <w:r w:rsidRPr="00584437">
        <w:rPr>
          <w:rFonts w:ascii="Arial" w:hAnsi="Arial" w:cs="Arial"/>
          <w:noProof/>
          <w:sz w:val="24"/>
          <w:szCs w:val="24"/>
        </w:rPr>
        <w:lastRenderedPageBreak/>
        <w:drawing>
          <wp:inline distT="0" distB="0" distL="0" distR="0" wp14:anchorId="2732FB17" wp14:editId="69D75641">
            <wp:extent cx="2631029" cy="2367926"/>
            <wp:effectExtent l="0" t="0" r="0" b="0"/>
            <wp:docPr id="130" name="Picture 4" descr="Chart, line chart&#10;&#10;Description automatically generated">
              <a:extLst xmlns:a="http://schemas.openxmlformats.org/drawingml/2006/main">
                <a:ext uri="{FF2B5EF4-FFF2-40B4-BE49-F238E27FC236}">
                  <a16:creationId xmlns:a16="http://schemas.microsoft.com/office/drawing/2014/main" id="{AC071914-2FB2-F30F-3711-C2B18A789B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4" descr="Chart, line chart&#10;&#10;Description automatically generated">
                      <a:extLst>
                        <a:ext uri="{FF2B5EF4-FFF2-40B4-BE49-F238E27FC236}">
                          <a16:creationId xmlns:a16="http://schemas.microsoft.com/office/drawing/2014/main" id="{AC071914-2FB2-F30F-3711-C2B18A789B4B}"/>
                        </a:ext>
                      </a:extLst>
                    </pic:cNvPr>
                    <pic:cNvPicPr>
                      <a:picLocks noChangeAspect="1"/>
                    </pic:cNvPicPr>
                  </pic:nvPicPr>
                  <pic:blipFill>
                    <a:blip r:embed="rId137"/>
                    <a:stretch>
                      <a:fillRect/>
                    </a:stretch>
                  </pic:blipFill>
                  <pic:spPr>
                    <a:xfrm>
                      <a:off x="0" y="0"/>
                      <a:ext cx="2680066" cy="2412059"/>
                    </a:xfrm>
                    <a:prstGeom prst="rect">
                      <a:avLst/>
                    </a:prstGeom>
                  </pic:spPr>
                </pic:pic>
              </a:graphicData>
            </a:graphic>
          </wp:inline>
        </w:drawing>
      </w:r>
    </w:p>
    <w:p w14:paraId="2A124F2B" w14:textId="77777777" w:rsidR="00466E36" w:rsidRPr="00584437" w:rsidRDefault="00466E36" w:rsidP="00584437">
      <w:pPr>
        <w:spacing w:before="240" w:line="276" w:lineRule="auto"/>
        <w:jc w:val="center"/>
        <w:rPr>
          <w:rFonts w:ascii="Arial" w:hAnsi="Arial" w:cs="Arial"/>
          <w:sz w:val="24"/>
          <w:szCs w:val="24"/>
        </w:rPr>
      </w:pPr>
      <w:r w:rsidRPr="00584437">
        <w:rPr>
          <w:rFonts w:ascii="Arial" w:hAnsi="Arial" w:cs="Arial"/>
          <w:sz w:val="24"/>
          <w:szCs w:val="24"/>
        </w:rPr>
        <w:t xml:space="preserve">Slika </w:t>
      </w:r>
      <w:r w:rsidR="00095D2B" w:rsidRPr="00584437">
        <w:rPr>
          <w:rFonts w:ascii="Arial" w:hAnsi="Arial" w:cs="Arial"/>
          <w:sz w:val="24"/>
          <w:szCs w:val="24"/>
        </w:rPr>
        <w:t>94.</w:t>
      </w:r>
      <w:r w:rsidRPr="00584437">
        <w:rPr>
          <w:rFonts w:ascii="Arial" w:hAnsi="Arial" w:cs="Arial"/>
          <w:sz w:val="24"/>
          <w:szCs w:val="24"/>
        </w:rPr>
        <w:t xml:space="preserve"> Kretanje novačenja, SSB, ulova i ribolovne smrtnosti kod stoka oslića u Jadranskom moru</w:t>
      </w:r>
    </w:p>
    <w:p w14:paraId="1B73DBFF" w14:textId="77777777" w:rsidR="00C90520" w:rsidRPr="00584437" w:rsidRDefault="00C90520"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 xml:space="preserve">Trlja blatarica u zadnjih dvadesetak godina pokazuje permanentan porast indeksa podmlađivanja, te nakon 2005. godine porast biomase, prvenstveno SSB. Istovremeno je došlo do velikog smanjenja ribolovne smrtnosti (slika 95). </w:t>
      </w:r>
    </w:p>
    <w:p w14:paraId="46CB8207" w14:textId="77777777" w:rsidR="00466E36" w:rsidRPr="00584437" w:rsidRDefault="00466E36" w:rsidP="00584437">
      <w:pPr>
        <w:spacing w:before="240" w:line="276" w:lineRule="auto"/>
        <w:jc w:val="center"/>
        <w:rPr>
          <w:rFonts w:ascii="Arial" w:hAnsi="Arial" w:cs="Arial"/>
          <w:sz w:val="24"/>
          <w:szCs w:val="24"/>
        </w:rPr>
      </w:pPr>
      <w:r w:rsidRPr="00584437">
        <w:rPr>
          <w:rFonts w:ascii="Arial" w:hAnsi="Arial" w:cs="Arial"/>
          <w:noProof/>
          <w:sz w:val="24"/>
          <w:szCs w:val="24"/>
        </w:rPr>
        <w:drawing>
          <wp:inline distT="0" distB="0" distL="0" distR="0" wp14:anchorId="0514DE99" wp14:editId="0CAC450A">
            <wp:extent cx="2862358" cy="2526492"/>
            <wp:effectExtent l="0" t="0" r="0" b="762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2941288" cy="2596161"/>
                    </a:xfrm>
                    <a:prstGeom prst="rect">
                      <a:avLst/>
                    </a:prstGeom>
                    <a:noFill/>
                  </pic:spPr>
                </pic:pic>
              </a:graphicData>
            </a:graphic>
          </wp:inline>
        </w:drawing>
      </w:r>
    </w:p>
    <w:p w14:paraId="08482FD2" w14:textId="77777777" w:rsidR="00466E36" w:rsidRPr="00584437" w:rsidRDefault="00466E36" w:rsidP="00584437">
      <w:pPr>
        <w:spacing w:before="240" w:line="276" w:lineRule="auto"/>
        <w:jc w:val="center"/>
        <w:rPr>
          <w:rFonts w:ascii="Arial" w:hAnsi="Arial" w:cs="Arial"/>
          <w:sz w:val="24"/>
          <w:szCs w:val="24"/>
        </w:rPr>
      </w:pPr>
      <w:r w:rsidRPr="00584437">
        <w:rPr>
          <w:rFonts w:ascii="Arial" w:hAnsi="Arial" w:cs="Arial"/>
          <w:sz w:val="24"/>
          <w:szCs w:val="24"/>
        </w:rPr>
        <w:t xml:space="preserve">Slika </w:t>
      </w:r>
      <w:r w:rsidR="00095D2B" w:rsidRPr="00584437">
        <w:rPr>
          <w:rFonts w:ascii="Arial" w:hAnsi="Arial" w:cs="Arial"/>
          <w:sz w:val="24"/>
          <w:szCs w:val="24"/>
        </w:rPr>
        <w:t>95.</w:t>
      </w:r>
      <w:r w:rsidRPr="00584437">
        <w:rPr>
          <w:rFonts w:ascii="Arial" w:hAnsi="Arial" w:cs="Arial"/>
          <w:sz w:val="24"/>
          <w:szCs w:val="24"/>
        </w:rPr>
        <w:t xml:space="preserve"> Kretanje novačenja, SSB, ulova i ribolovne smrtnosti kod stoka trlje blatarice u Jadranskom moru</w:t>
      </w:r>
    </w:p>
    <w:p w14:paraId="545F46A2" w14:textId="77777777" w:rsidR="00C90520" w:rsidRPr="00584437" w:rsidRDefault="00C90520"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 xml:space="preserve">Svi pokazatelji stanja biomase kozice pokazuju pad u zadnjih desetak godina, uz porast ribolovne smrtnosti. Međutim, uočavaju se velike fluktuacije u godišnjim ulovima (slika 96). </w:t>
      </w:r>
    </w:p>
    <w:p w14:paraId="6625894B" w14:textId="77777777" w:rsidR="00466E36" w:rsidRPr="00584437" w:rsidRDefault="00466E36" w:rsidP="00584437">
      <w:pPr>
        <w:spacing w:before="240" w:line="276" w:lineRule="auto"/>
        <w:jc w:val="center"/>
        <w:rPr>
          <w:rFonts w:ascii="Arial" w:hAnsi="Arial" w:cs="Arial"/>
          <w:sz w:val="24"/>
          <w:szCs w:val="24"/>
        </w:rPr>
      </w:pPr>
      <w:r w:rsidRPr="00584437">
        <w:rPr>
          <w:rFonts w:ascii="Arial" w:hAnsi="Arial" w:cs="Arial"/>
          <w:noProof/>
          <w:sz w:val="24"/>
          <w:szCs w:val="24"/>
        </w:rPr>
        <w:lastRenderedPageBreak/>
        <w:drawing>
          <wp:inline distT="0" distB="0" distL="0" distR="0" wp14:anchorId="47E13F9D" wp14:editId="27523F9B">
            <wp:extent cx="4137589" cy="3591270"/>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4163164" cy="3613469"/>
                    </a:xfrm>
                    <a:prstGeom prst="rect">
                      <a:avLst/>
                    </a:prstGeom>
                    <a:noFill/>
                  </pic:spPr>
                </pic:pic>
              </a:graphicData>
            </a:graphic>
          </wp:inline>
        </w:drawing>
      </w:r>
    </w:p>
    <w:p w14:paraId="4910F749" w14:textId="77777777" w:rsidR="00466E36" w:rsidRPr="00584437" w:rsidRDefault="00466E36" w:rsidP="00584437">
      <w:pPr>
        <w:spacing w:before="240" w:line="276" w:lineRule="auto"/>
        <w:jc w:val="center"/>
        <w:rPr>
          <w:rFonts w:ascii="Arial" w:hAnsi="Arial" w:cs="Arial"/>
          <w:sz w:val="24"/>
          <w:szCs w:val="24"/>
        </w:rPr>
      </w:pPr>
      <w:r w:rsidRPr="00584437">
        <w:rPr>
          <w:rFonts w:ascii="Arial" w:hAnsi="Arial" w:cs="Arial"/>
          <w:sz w:val="24"/>
          <w:szCs w:val="24"/>
        </w:rPr>
        <w:t xml:space="preserve">Slika </w:t>
      </w:r>
      <w:r w:rsidR="00095D2B" w:rsidRPr="00584437">
        <w:rPr>
          <w:rFonts w:ascii="Arial" w:hAnsi="Arial" w:cs="Arial"/>
          <w:sz w:val="24"/>
          <w:szCs w:val="24"/>
        </w:rPr>
        <w:t>96.</w:t>
      </w:r>
      <w:r w:rsidRPr="00584437">
        <w:rPr>
          <w:rFonts w:ascii="Arial" w:hAnsi="Arial" w:cs="Arial"/>
          <w:sz w:val="24"/>
          <w:szCs w:val="24"/>
        </w:rPr>
        <w:t xml:space="preserve"> Kretanje pokazatelja biomase, ulova i ribolovne stoka kozice u Jadranskom i </w:t>
      </w:r>
      <w:r w:rsidR="00C90520" w:rsidRPr="00584437">
        <w:rPr>
          <w:rFonts w:ascii="Arial" w:hAnsi="Arial" w:cs="Arial"/>
          <w:sz w:val="24"/>
          <w:szCs w:val="24"/>
        </w:rPr>
        <w:t>J</w:t>
      </w:r>
      <w:r w:rsidRPr="00584437">
        <w:rPr>
          <w:rFonts w:ascii="Arial" w:hAnsi="Arial" w:cs="Arial"/>
          <w:sz w:val="24"/>
          <w:szCs w:val="24"/>
        </w:rPr>
        <w:t>onskom moru</w:t>
      </w:r>
    </w:p>
    <w:p w14:paraId="2AEB7AB8" w14:textId="77777777" w:rsidR="00DD0ECE" w:rsidRPr="00584437" w:rsidRDefault="00DD0ECE" w:rsidP="00584437">
      <w:pPr>
        <w:spacing w:line="276" w:lineRule="auto"/>
        <w:rPr>
          <w:rFonts w:ascii="Arial" w:hAnsi="Arial" w:cs="Arial"/>
          <w:sz w:val="24"/>
          <w:szCs w:val="24"/>
        </w:rPr>
      </w:pPr>
      <w:r w:rsidRPr="00584437">
        <w:rPr>
          <w:rFonts w:ascii="Arial" w:hAnsi="Arial" w:cs="Arial"/>
          <w:sz w:val="24"/>
          <w:szCs w:val="24"/>
        </w:rPr>
        <w:br w:type="page"/>
      </w:r>
    </w:p>
    <w:p w14:paraId="26CFBE76" w14:textId="77777777" w:rsidR="00DD0ECE" w:rsidRPr="00584437" w:rsidRDefault="00DD0ECE" w:rsidP="00584437">
      <w:pPr>
        <w:spacing w:before="240" w:line="276" w:lineRule="auto"/>
        <w:jc w:val="both"/>
        <w:rPr>
          <w:rFonts w:ascii="Arial" w:hAnsi="Arial" w:cs="Arial"/>
          <w:b/>
          <w:sz w:val="24"/>
          <w:szCs w:val="24"/>
        </w:rPr>
      </w:pPr>
      <w:r w:rsidRPr="00584437">
        <w:rPr>
          <w:rFonts w:ascii="Arial" w:hAnsi="Arial" w:cs="Arial"/>
          <w:b/>
          <w:sz w:val="24"/>
          <w:szCs w:val="24"/>
        </w:rPr>
        <w:lastRenderedPageBreak/>
        <w:t>MJERE ZA</w:t>
      </w:r>
      <w:r w:rsidR="001D50F9" w:rsidRPr="00584437">
        <w:rPr>
          <w:rFonts w:ascii="Arial" w:hAnsi="Arial" w:cs="Arial"/>
          <w:b/>
          <w:sz w:val="24"/>
          <w:szCs w:val="24"/>
        </w:rPr>
        <w:t xml:space="preserve"> PROVEDBU NACIONALNOG</w:t>
      </w:r>
      <w:r w:rsidRPr="00584437">
        <w:rPr>
          <w:rFonts w:ascii="Arial" w:hAnsi="Arial" w:cs="Arial"/>
          <w:b/>
          <w:sz w:val="24"/>
          <w:szCs w:val="24"/>
        </w:rPr>
        <w:t xml:space="preserve"> PLAN</w:t>
      </w:r>
      <w:r w:rsidR="001D50F9" w:rsidRPr="00584437">
        <w:rPr>
          <w:rFonts w:ascii="Arial" w:hAnsi="Arial" w:cs="Arial"/>
          <w:b/>
          <w:sz w:val="24"/>
          <w:szCs w:val="24"/>
        </w:rPr>
        <w:t>A</w:t>
      </w:r>
      <w:r w:rsidRPr="00584437">
        <w:rPr>
          <w:rFonts w:ascii="Arial" w:hAnsi="Arial" w:cs="Arial"/>
          <w:b/>
          <w:sz w:val="24"/>
          <w:szCs w:val="24"/>
        </w:rPr>
        <w:t xml:space="preserve"> UPRAVLJANJA</w:t>
      </w:r>
    </w:p>
    <w:p w14:paraId="0ACA71A3" w14:textId="77777777" w:rsidR="0054121C" w:rsidRDefault="0054121C" w:rsidP="00584437">
      <w:pPr>
        <w:spacing w:before="240" w:line="276" w:lineRule="auto"/>
        <w:jc w:val="both"/>
        <w:rPr>
          <w:rFonts w:ascii="Arial" w:hAnsi="Arial" w:cs="Arial"/>
          <w:sz w:val="24"/>
          <w:szCs w:val="24"/>
        </w:rPr>
      </w:pPr>
    </w:p>
    <w:p w14:paraId="1376399B" w14:textId="77777777" w:rsidR="00DD0ECE" w:rsidRPr="00584437" w:rsidRDefault="00DD0ECE" w:rsidP="00584437">
      <w:pPr>
        <w:spacing w:before="240" w:line="276" w:lineRule="auto"/>
        <w:jc w:val="both"/>
        <w:rPr>
          <w:rFonts w:ascii="Arial" w:hAnsi="Arial" w:cs="Arial"/>
          <w:sz w:val="24"/>
          <w:szCs w:val="24"/>
        </w:rPr>
      </w:pPr>
      <w:r w:rsidRPr="00584437">
        <w:rPr>
          <w:rFonts w:ascii="Arial" w:hAnsi="Arial" w:cs="Arial"/>
          <w:sz w:val="24"/>
          <w:szCs w:val="24"/>
        </w:rPr>
        <w:t xml:space="preserve">Ovaj plan upravljanja predstavlja prijelazno razdoblje u regulaciji Crnogorskog ribolova od sadašnjeg nacionalnog načina reguliranja ribolova prema onome koje je u potpunosti usklađeno s pravnom stečevinom EU. Sve sadašnje mjere regulacije ribolova koje nisu u skladu s pravnom stečevinom,  prvenstveno s Mediteranskom uredbom i Tehničkom uredbom, u prijelaznom razdoblju će biti će usklađene te implementirane u nacionalnu zakonsku regulativu i biti će primijenjene u praksi. </w:t>
      </w:r>
    </w:p>
    <w:p w14:paraId="398CBC69" w14:textId="77777777" w:rsidR="00DD0ECE" w:rsidRPr="00584437" w:rsidRDefault="00DD0ECE" w:rsidP="00584437">
      <w:pPr>
        <w:spacing w:before="240" w:line="276" w:lineRule="auto"/>
        <w:jc w:val="both"/>
        <w:rPr>
          <w:rFonts w:ascii="Arial" w:hAnsi="Arial" w:cs="Arial"/>
          <w:sz w:val="24"/>
          <w:szCs w:val="24"/>
        </w:rPr>
      </w:pPr>
      <w:r w:rsidRPr="00584437">
        <w:rPr>
          <w:rFonts w:ascii="Arial" w:hAnsi="Arial" w:cs="Arial"/>
          <w:sz w:val="24"/>
          <w:szCs w:val="24"/>
        </w:rPr>
        <w:t xml:space="preserve">U tekstu koji slijedi navode se ključne mjere koje će se primjenjivati za vrijeme trajanja ovog plana upravljanja, te način na koji će se dosadašnje mjere regulacije ribolova uskladiti s onima koje su dio pravne stečevine EU. </w:t>
      </w:r>
    </w:p>
    <w:p w14:paraId="6724DE76" w14:textId="77777777" w:rsidR="00DD0ECE" w:rsidRPr="00584437" w:rsidRDefault="00DD0ECE" w:rsidP="00584437">
      <w:pPr>
        <w:spacing w:before="240" w:line="276" w:lineRule="auto"/>
        <w:jc w:val="both"/>
        <w:rPr>
          <w:rFonts w:ascii="Arial" w:hAnsi="Arial" w:cs="Arial"/>
          <w:sz w:val="24"/>
          <w:szCs w:val="24"/>
        </w:rPr>
      </w:pPr>
      <w:r w:rsidRPr="00584437">
        <w:rPr>
          <w:rFonts w:ascii="Arial" w:hAnsi="Arial" w:cs="Arial"/>
          <w:sz w:val="24"/>
          <w:szCs w:val="24"/>
        </w:rPr>
        <w:t>Za one ribolovne alate i za one mjere regulacije ribolova koji se neće moći u potpunosti prilagoditi pravnoj stečevini EU, Crna Gora će zatražiti dobivanje izuzeća uz detaljno obrazloženje o ispunjavanju uvjeta za dobivanje izuzeća.</w:t>
      </w:r>
    </w:p>
    <w:p w14:paraId="0C77384D" w14:textId="77777777" w:rsidR="00DD0ECE" w:rsidRPr="00584437" w:rsidRDefault="00DD0ECE" w:rsidP="00584437">
      <w:pPr>
        <w:spacing w:before="240" w:line="276" w:lineRule="auto"/>
        <w:jc w:val="both"/>
        <w:rPr>
          <w:rFonts w:ascii="Arial" w:hAnsi="Arial" w:cs="Arial"/>
          <w:sz w:val="24"/>
          <w:szCs w:val="24"/>
        </w:rPr>
      </w:pPr>
      <w:r w:rsidRPr="00584437">
        <w:rPr>
          <w:rFonts w:ascii="Arial" w:hAnsi="Arial" w:cs="Arial"/>
          <w:sz w:val="24"/>
          <w:szCs w:val="24"/>
        </w:rPr>
        <w:t xml:space="preserve">Mjere regulacije ribolova navedene u ovom poglavlju odnose se na sljedeće ribolovne alate: pridnene povlačne mreže </w:t>
      </w:r>
      <w:r w:rsidR="006C2DB0">
        <w:rPr>
          <w:rFonts w:ascii="Arial" w:hAnsi="Arial" w:cs="Arial"/>
          <w:sz w:val="24"/>
          <w:szCs w:val="24"/>
        </w:rPr>
        <w:t>koč</w:t>
      </w:r>
      <w:r w:rsidRPr="00584437">
        <w:rPr>
          <w:rFonts w:ascii="Arial" w:hAnsi="Arial" w:cs="Arial"/>
          <w:sz w:val="24"/>
          <w:szCs w:val="24"/>
        </w:rPr>
        <w:t>e, kružne m</w:t>
      </w:r>
      <w:r w:rsidR="00E9279A">
        <w:rPr>
          <w:rFonts w:ascii="Arial" w:hAnsi="Arial" w:cs="Arial"/>
          <w:sz w:val="24"/>
          <w:szCs w:val="24"/>
        </w:rPr>
        <w:t>reže</w:t>
      </w:r>
      <w:r w:rsidRPr="00584437">
        <w:rPr>
          <w:rFonts w:ascii="Arial" w:hAnsi="Arial" w:cs="Arial"/>
          <w:sz w:val="24"/>
          <w:szCs w:val="24"/>
        </w:rPr>
        <w:t xml:space="preserve"> plivarice srdelare i obalne mreže potegače srdelare. </w:t>
      </w:r>
    </w:p>
    <w:p w14:paraId="54B796DF" w14:textId="77777777" w:rsidR="00DD0ECE" w:rsidRPr="00584437" w:rsidRDefault="00DD0ECE" w:rsidP="00584437">
      <w:pPr>
        <w:spacing w:before="240" w:line="276" w:lineRule="auto"/>
        <w:jc w:val="both"/>
        <w:rPr>
          <w:rFonts w:ascii="Arial" w:hAnsi="Arial" w:cs="Arial"/>
          <w:b/>
          <w:sz w:val="24"/>
          <w:szCs w:val="24"/>
          <w:u w:val="single"/>
        </w:rPr>
      </w:pPr>
      <w:r w:rsidRPr="00584437">
        <w:rPr>
          <w:rFonts w:ascii="Arial" w:hAnsi="Arial" w:cs="Arial"/>
          <w:b/>
          <w:sz w:val="24"/>
          <w:szCs w:val="24"/>
          <w:u w:val="single"/>
        </w:rPr>
        <w:t>Autorizacija</w:t>
      </w:r>
    </w:p>
    <w:p w14:paraId="2223CBFE" w14:textId="77777777" w:rsidR="00DD0ECE" w:rsidRPr="00584437" w:rsidRDefault="00E9279A" w:rsidP="00584437">
      <w:pPr>
        <w:spacing w:before="240" w:line="276" w:lineRule="auto"/>
        <w:jc w:val="both"/>
        <w:rPr>
          <w:rFonts w:ascii="Arial" w:hAnsi="Arial" w:cs="Arial"/>
          <w:sz w:val="24"/>
          <w:szCs w:val="24"/>
        </w:rPr>
      </w:pPr>
      <w:r>
        <w:rPr>
          <w:rFonts w:ascii="Arial" w:hAnsi="Arial" w:cs="Arial"/>
          <w:sz w:val="24"/>
          <w:szCs w:val="24"/>
        </w:rPr>
        <w:t xml:space="preserve">Crna Gora </w:t>
      </w:r>
      <w:r w:rsidR="00DD0ECE" w:rsidRPr="00584437">
        <w:rPr>
          <w:rFonts w:ascii="Arial" w:hAnsi="Arial" w:cs="Arial"/>
          <w:sz w:val="24"/>
          <w:szCs w:val="24"/>
        </w:rPr>
        <w:t>će provesti autorizaciju sudionika u ribolovu obanim potegačama srdelarama na koje se odnosi plan upravljanja</w:t>
      </w:r>
      <w:r w:rsidR="006A714A" w:rsidRPr="00584437">
        <w:rPr>
          <w:rFonts w:ascii="Arial" w:hAnsi="Arial" w:cs="Arial"/>
          <w:sz w:val="24"/>
          <w:szCs w:val="24"/>
        </w:rPr>
        <w:t>,</w:t>
      </w:r>
      <w:r w:rsidR="00DD0ECE" w:rsidRPr="00584437">
        <w:rPr>
          <w:rFonts w:ascii="Arial" w:hAnsi="Arial" w:cs="Arial"/>
          <w:sz w:val="24"/>
          <w:szCs w:val="24"/>
        </w:rPr>
        <w:t xml:space="preserve"> a koji su aktivno ribarili u proteklom razdoblju, odnosno dodjelu prava korištenja alata samo onim ovlaštenicima povlastica koji imaju povijesni zapis aktivnosti.  Na taj će se način osigurati održiva razina ribolovnog napora i spriječiti povećanje ribolovnog kapaciteta kroz aktivaciju starih ili ulazak novih plovila u ribolov. U svrhu predostrožnog pristupa, primjenjivat će se strogi kriteriji u smislu broja ribolovnih dana – referentno razdoblje prethodnih 5 kalendarskih godina za određivanje prosjeka godišnjeg broja ribolovnih dana. </w:t>
      </w:r>
    </w:p>
    <w:p w14:paraId="5255A717" w14:textId="77777777" w:rsidR="00DD0ECE" w:rsidRPr="00584437" w:rsidRDefault="00DD0ECE" w:rsidP="00584437">
      <w:pPr>
        <w:spacing w:before="240" w:line="276" w:lineRule="auto"/>
        <w:jc w:val="both"/>
        <w:rPr>
          <w:rFonts w:ascii="Arial" w:hAnsi="Arial" w:cs="Arial"/>
          <w:sz w:val="24"/>
          <w:szCs w:val="24"/>
        </w:rPr>
      </w:pPr>
      <w:r w:rsidRPr="00584437">
        <w:rPr>
          <w:rFonts w:ascii="Arial" w:hAnsi="Arial" w:cs="Arial"/>
          <w:sz w:val="24"/>
          <w:szCs w:val="24"/>
        </w:rPr>
        <w:t xml:space="preserve">Za alate: pridnena povlačna mreža </w:t>
      </w:r>
      <w:r w:rsidR="006C2DB0">
        <w:rPr>
          <w:rFonts w:ascii="Arial" w:hAnsi="Arial" w:cs="Arial"/>
          <w:sz w:val="24"/>
          <w:szCs w:val="24"/>
        </w:rPr>
        <w:t>koč</w:t>
      </w:r>
      <w:r w:rsidRPr="00584437">
        <w:rPr>
          <w:rFonts w:ascii="Arial" w:hAnsi="Arial" w:cs="Arial"/>
          <w:sz w:val="24"/>
          <w:szCs w:val="24"/>
        </w:rPr>
        <w:t xml:space="preserve">a i okružujuća mreža srdelara koje su pod višegodišnjim planom upravljanja GFCMa (demerzalni ribolov (GFCM Recommendation 43/2019/5) i ribolov sitne plave ribe (GFCM Recommendation 44/2021/20) izdavati će se autorizacije i za ona plovila koji nisu do sada bila aktivna u ribolovu, a imajući u vidu mogućnost maksimalnog maksimalnog povećanja kapaciteta flote za 50% u odnosu na referentno razdoblje (kao što je to omogućeno kroz višegodišnje planove upravljanja GFCMa). </w:t>
      </w:r>
    </w:p>
    <w:p w14:paraId="3AF7F2B3" w14:textId="77777777" w:rsidR="0054121C" w:rsidRDefault="0054121C" w:rsidP="00584437">
      <w:pPr>
        <w:spacing w:before="240" w:line="276" w:lineRule="auto"/>
        <w:jc w:val="both"/>
        <w:rPr>
          <w:rFonts w:ascii="Arial" w:hAnsi="Arial" w:cs="Arial"/>
          <w:b/>
          <w:sz w:val="24"/>
          <w:szCs w:val="24"/>
          <w:u w:val="single"/>
        </w:rPr>
      </w:pPr>
    </w:p>
    <w:p w14:paraId="55269298" w14:textId="77777777" w:rsidR="00DD0ECE" w:rsidRPr="00584437" w:rsidRDefault="00DD0ECE" w:rsidP="00584437">
      <w:pPr>
        <w:spacing w:before="240" w:line="276" w:lineRule="auto"/>
        <w:jc w:val="both"/>
        <w:rPr>
          <w:rFonts w:ascii="Arial" w:hAnsi="Arial" w:cs="Arial"/>
          <w:b/>
          <w:sz w:val="24"/>
          <w:szCs w:val="24"/>
          <w:u w:val="single"/>
        </w:rPr>
      </w:pPr>
      <w:r w:rsidRPr="00584437">
        <w:rPr>
          <w:rFonts w:ascii="Arial" w:hAnsi="Arial" w:cs="Arial"/>
          <w:b/>
          <w:sz w:val="24"/>
          <w:szCs w:val="24"/>
          <w:u w:val="single"/>
        </w:rPr>
        <w:lastRenderedPageBreak/>
        <w:t>Trajna obustava ribolovnih aktivnosti</w:t>
      </w:r>
    </w:p>
    <w:p w14:paraId="43D2BBB1" w14:textId="77777777" w:rsidR="00DD0ECE" w:rsidRPr="00584437" w:rsidRDefault="00DD0ECE" w:rsidP="00584437">
      <w:pPr>
        <w:spacing w:before="240" w:line="276" w:lineRule="auto"/>
        <w:jc w:val="both"/>
        <w:rPr>
          <w:rFonts w:ascii="Arial" w:hAnsi="Arial" w:cs="Arial"/>
          <w:sz w:val="24"/>
          <w:szCs w:val="24"/>
        </w:rPr>
      </w:pPr>
      <w:r w:rsidRPr="00584437">
        <w:rPr>
          <w:rFonts w:ascii="Arial" w:hAnsi="Arial" w:cs="Arial"/>
          <w:sz w:val="24"/>
          <w:szCs w:val="24"/>
        </w:rPr>
        <w:t>Radi usklađivanja kapaciteta s raspoloživim resursima u Crnogorskom ribolovnom moru i Jadranskom moru općenito, a imajući u vidu opći cilj i pokazatelje provedbe plana upravljanja, nakon provedbe autorizacije, planirano je ukoliko se ukaže potreba, provesti i mjeru trajne obustave brisanjem plovila iz Registra flote uz naknadu.</w:t>
      </w:r>
    </w:p>
    <w:p w14:paraId="0677536A" w14:textId="77777777" w:rsidR="00DD0ECE" w:rsidRPr="00584437" w:rsidRDefault="006A714A" w:rsidP="00584437">
      <w:pPr>
        <w:spacing w:before="240" w:line="276" w:lineRule="auto"/>
        <w:jc w:val="both"/>
        <w:rPr>
          <w:rFonts w:ascii="Arial" w:hAnsi="Arial" w:cs="Arial"/>
          <w:b/>
          <w:sz w:val="24"/>
          <w:szCs w:val="24"/>
          <w:u w:val="single"/>
        </w:rPr>
      </w:pPr>
      <w:r w:rsidRPr="00584437">
        <w:rPr>
          <w:rFonts w:ascii="Arial" w:hAnsi="Arial" w:cs="Arial"/>
          <w:b/>
          <w:sz w:val="24"/>
          <w:szCs w:val="24"/>
          <w:u w:val="single"/>
        </w:rPr>
        <w:t>Zamrzavanje k</w:t>
      </w:r>
      <w:r w:rsidR="00DD0ECE" w:rsidRPr="00584437">
        <w:rPr>
          <w:rFonts w:ascii="Arial" w:hAnsi="Arial" w:cs="Arial"/>
          <w:b/>
          <w:sz w:val="24"/>
          <w:szCs w:val="24"/>
          <w:u w:val="single"/>
        </w:rPr>
        <w:t>apacitet</w:t>
      </w:r>
      <w:r w:rsidRPr="00584437">
        <w:rPr>
          <w:rFonts w:ascii="Arial" w:hAnsi="Arial" w:cs="Arial"/>
          <w:b/>
          <w:sz w:val="24"/>
          <w:szCs w:val="24"/>
          <w:u w:val="single"/>
        </w:rPr>
        <w:t>a</w:t>
      </w:r>
      <w:r w:rsidR="00DD0ECE" w:rsidRPr="00584437">
        <w:rPr>
          <w:rFonts w:ascii="Arial" w:hAnsi="Arial" w:cs="Arial"/>
          <w:b/>
          <w:sz w:val="24"/>
          <w:szCs w:val="24"/>
          <w:u w:val="single"/>
        </w:rPr>
        <w:t xml:space="preserve"> ribolovne flote</w:t>
      </w:r>
    </w:p>
    <w:p w14:paraId="2AC7C261" w14:textId="77777777" w:rsidR="00DD0ECE" w:rsidRPr="00584437" w:rsidRDefault="00DD0ECE" w:rsidP="00584437">
      <w:pPr>
        <w:spacing w:before="240" w:line="276" w:lineRule="auto"/>
        <w:jc w:val="both"/>
        <w:rPr>
          <w:rFonts w:ascii="Arial" w:hAnsi="Arial" w:cs="Arial"/>
          <w:sz w:val="24"/>
          <w:szCs w:val="24"/>
        </w:rPr>
      </w:pPr>
      <w:r w:rsidRPr="00584437">
        <w:rPr>
          <w:rFonts w:ascii="Arial" w:hAnsi="Arial" w:cs="Arial"/>
          <w:sz w:val="24"/>
          <w:szCs w:val="24"/>
        </w:rPr>
        <w:t xml:space="preserve">Imajući u vidu višegodišnje planove upravljanja za demerzalni ribolov (GFCM Recommendation 43/2019/5) i ribolov sitne plave ribe (GFCM Recommendation 44/2021/20) ne planira se zamrzavanje kapaciteta za tipove ribolova pridnena </w:t>
      </w:r>
      <w:r w:rsidR="006C2DB0">
        <w:rPr>
          <w:rFonts w:ascii="Arial" w:hAnsi="Arial" w:cs="Arial"/>
          <w:sz w:val="24"/>
          <w:szCs w:val="24"/>
        </w:rPr>
        <w:t>koč</w:t>
      </w:r>
      <w:r w:rsidRPr="00584437">
        <w:rPr>
          <w:rFonts w:ascii="Arial" w:hAnsi="Arial" w:cs="Arial"/>
          <w:sz w:val="24"/>
          <w:szCs w:val="24"/>
        </w:rPr>
        <w:t>a i plivarice srdelare. Crna Gora će pristupiti povećanju kapaciteta do maksimalno dozvoljenog kapaciteta sukladno višegodišnjim planovima upravljanja (povećanje do 50% u odnosu na referentni period 2015</w:t>
      </w:r>
      <w:r w:rsidR="006D53AB">
        <w:rPr>
          <w:rFonts w:ascii="Arial" w:hAnsi="Arial" w:cs="Arial"/>
          <w:sz w:val="24"/>
          <w:szCs w:val="24"/>
        </w:rPr>
        <w:t>.</w:t>
      </w:r>
      <w:r w:rsidRPr="00584437">
        <w:rPr>
          <w:rFonts w:ascii="Arial" w:hAnsi="Arial" w:cs="Arial"/>
          <w:sz w:val="24"/>
          <w:szCs w:val="24"/>
        </w:rPr>
        <w:t xml:space="preserve"> ili srednja vrijednost za razdoblje 2015-2017). </w:t>
      </w:r>
    </w:p>
    <w:p w14:paraId="4C78D7E8" w14:textId="77777777" w:rsidR="00DD0ECE" w:rsidRPr="00584437" w:rsidRDefault="00DD0ECE" w:rsidP="00584437">
      <w:pPr>
        <w:spacing w:before="240" w:line="276" w:lineRule="auto"/>
        <w:jc w:val="both"/>
        <w:rPr>
          <w:rFonts w:ascii="Arial" w:hAnsi="Arial" w:cs="Arial"/>
          <w:sz w:val="24"/>
          <w:szCs w:val="24"/>
        </w:rPr>
      </w:pPr>
      <w:r w:rsidRPr="00584437">
        <w:rPr>
          <w:rFonts w:ascii="Arial" w:hAnsi="Arial" w:cs="Arial"/>
          <w:sz w:val="24"/>
          <w:szCs w:val="24"/>
        </w:rPr>
        <w:t xml:space="preserve">Kod obalnih potegača srdelara neće se povećavati postojeći kapacitet ribolovne flote. </w:t>
      </w:r>
    </w:p>
    <w:p w14:paraId="52FFC2DC" w14:textId="77777777" w:rsidR="00DD0ECE" w:rsidRPr="00584437" w:rsidRDefault="00DD0ECE" w:rsidP="00584437">
      <w:pPr>
        <w:spacing w:before="240" w:line="276" w:lineRule="auto"/>
        <w:jc w:val="both"/>
        <w:rPr>
          <w:rFonts w:ascii="Arial" w:hAnsi="Arial" w:cs="Arial"/>
          <w:b/>
          <w:sz w:val="24"/>
          <w:szCs w:val="24"/>
          <w:u w:val="single"/>
        </w:rPr>
      </w:pPr>
      <w:r w:rsidRPr="00584437">
        <w:rPr>
          <w:rFonts w:ascii="Arial" w:hAnsi="Arial" w:cs="Arial"/>
          <w:b/>
          <w:sz w:val="24"/>
          <w:szCs w:val="24"/>
          <w:u w:val="single"/>
        </w:rPr>
        <w:t>Zaštićena ribolovna područja</w:t>
      </w:r>
    </w:p>
    <w:p w14:paraId="38E35B1F" w14:textId="77777777" w:rsidR="00DD0ECE" w:rsidRPr="00584437" w:rsidRDefault="00DD0ECE" w:rsidP="00584437">
      <w:pPr>
        <w:spacing w:before="240" w:line="276" w:lineRule="auto"/>
        <w:jc w:val="both"/>
        <w:rPr>
          <w:rFonts w:ascii="Arial" w:hAnsi="Arial" w:cs="Arial"/>
          <w:sz w:val="24"/>
          <w:szCs w:val="24"/>
        </w:rPr>
      </w:pPr>
      <w:r w:rsidRPr="00584437">
        <w:rPr>
          <w:rFonts w:ascii="Arial" w:hAnsi="Arial" w:cs="Arial"/>
          <w:sz w:val="24"/>
          <w:szCs w:val="24"/>
        </w:rPr>
        <w:t xml:space="preserve">Obavljanje ribolova u Crnoj Gori je zabranjeno u svim zaštićenim ribolovnim područjima. Zabranjen je ribolov u Bokokotorskom zaljevu za sljedeće ribolovne alate:  pridnen </w:t>
      </w:r>
      <w:r w:rsidR="006C2DB0">
        <w:rPr>
          <w:rFonts w:ascii="Arial" w:hAnsi="Arial" w:cs="Arial"/>
          <w:sz w:val="24"/>
          <w:szCs w:val="24"/>
        </w:rPr>
        <w:t>koč</w:t>
      </w:r>
      <w:r w:rsidRPr="00584437">
        <w:rPr>
          <w:rFonts w:ascii="Arial" w:hAnsi="Arial" w:cs="Arial"/>
          <w:sz w:val="24"/>
          <w:szCs w:val="24"/>
        </w:rPr>
        <w:t xml:space="preserve">e, lebdeće </w:t>
      </w:r>
      <w:r w:rsidR="006C2DB0">
        <w:rPr>
          <w:rFonts w:ascii="Arial" w:hAnsi="Arial" w:cs="Arial"/>
          <w:sz w:val="24"/>
          <w:szCs w:val="24"/>
        </w:rPr>
        <w:t>koč</w:t>
      </w:r>
      <w:r w:rsidRPr="00584437">
        <w:rPr>
          <w:rFonts w:ascii="Arial" w:hAnsi="Arial" w:cs="Arial"/>
          <w:sz w:val="24"/>
          <w:szCs w:val="24"/>
        </w:rPr>
        <w:t>e i plivarice velikog ribolova. Crna Gora je proglasila zaštićena područja Park prirode PLATAMUNI, Park prirode KATIČ, Park prirode STARI ULCINJ.</w:t>
      </w:r>
    </w:p>
    <w:p w14:paraId="052B8F01" w14:textId="77777777" w:rsidR="00851FFA" w:rsidRPr="00584437" w:rsidRDefault="00851FFA" w:rsidP="00584437">
      <w:pPr>
        <w:spacing w:before="240" w:line="276" w:lineRule="auto"/>
        <w:jc w:val="both"/>
        <w:rPr>
          <w:rFonts w:ascii="Arial" w:hAnsi="Arial" w:cs="Arial"/>
          <w:sz w:val="24"/>
          <w:szCs w:val="24"/>
        </w:rPr>
      </w:pPr>
      <w:r w:rsidRPr="00584437">
        <w:rPr>
          <w:rFonts w:ascii="Arial" w:hAnsi="Arial" w:cs="Arial"/>
          <w:sz w:val="24"/>
          <w:szCs w:val="24"/>
        </w:rPr>
        <w:t xml:space="preserve">Unutar Bokokotorskog zaljeva područje </w:t>
      </w:r>
      <w:r w:rsidR="002B4EFF" w:rsidRPr="00584437">
        <w:rPr>
          <w:rFonts w:ascii="Arial" w:hAnsi="Arial" w:cs="Arial"/>
          <w:sz w:val="24"/>
          <w:szCs w:val="24"/>
        </w:rPr>
        <w:t xml:space="preserve">Dražin vrt i Sopot stavljeni su pod režim preventivne zaštite i u nima je zabranjen svaki vid ribolovnih aktivnosti. </w:t>
      </w:r>
    </w:p>
    <w:p w14:paraId="7319CB90" w14:textId="77777777" w:rsidR="00DD0ECE" w:rsidRPr="00584437" w:rsidRDefault="00DD0ECE" w:rsidP="00584437">
      <w:pPr>
        <w:spacing w:before="240" w:line="276" w:lineRule="auto"/>
        <w:jc w:val="both"/>
        <w:rPr>
          <w:rFonts w:ascii="Arial" w:hAnsi="Arial" w:cs="Arial"/>
          <w:sz w:val="24"/>
          <w:szCs w:val="24"/>
        </w:rPr>
      </w:pPr>
      <w:r w:rsidRPr="00584437">
        <w:rPr>
          <w:rFonts w:ascii="Arial" w:hAnsi="Arial" w:cs="Arial"/>
          <w:sz w:val="24"/>
          <w:szCs w:val="24"/>
        </w:rPr>
        <w:t xml:space="preserve">Crna Gora planira, u dogovoru s ostalim zemljama Jadranskog mora, zabraniti ribolov pridnenim </w:t>
      </w:r>
      <w:r w:rsidR="006C2DB0">
        <w:rPr>
          <w:rFonts w:ascii="Arial" w:hAnsi="Arial" w:cs="Arial"/>
          <w:sz w:val="24"/>
          <w:szCs w:val="24"/>
        </w:rPr>
        <w:t>koč</w:t>
      </w:r>
      <w:r w:rsidRPr="00584437">
        <w:rPr>
          <w:rFonts w:ascii="Arial" w:hAnsi="Arial" w:cs="Arial"/>
          <w:sz w:val="24"/>
          <w:szCs w:val="24"/>
        </w:rPr>
        <w:t>ama na dubinama većim od 500 metara, umjesto 1000 koliko propisuje MEDREG.</w:t>
      </w:r>
    </w:p>
    <w:p w14:paraId="3FA347FA" w14:textId="77777777" w:rsidR="00DD0ECE" w:rsidRPr="00584437" w:rsidRDefault="00DD0ECE" w:rsidP="00584437">
      <w:pPr>
        <w:spacing w:before="240" w:line="276" w:lineRule="auto"/>
        <w:jc w:val="both"/>
        <w:rPr>
          <w:rFonts w:ascii="Arial" w:hAnsi="Arial" w:cs="Arial"/>
          <w:sz w:val="24"/>
          <w:szCs w:val="24"/>
        </w:rPr>
      </w:pPr>
      <w:r w:rsidRPr="00584437">
        <w:rPr>
          <w:rFonts w:ascii="Arial" w:hAnsi="Arial" w:cs="Arial"/>
          <w:sz w:val="24"/>
          <w:szCs w:val="24"/>
        </w:rPr>
        <w:t>Ribolov je zabranjen i u ribolovnim rezervatima (ukupno 9 rezervata) koji se nalaze na ušćima rijeka u more.</w:t>
      </w:r>
    </w:p>
    <w:p w14:paraId="760D149D" w14:textId="77777777" w:rsidR="00DD0ECE" w:rsidRPr="00584437" w:rsidRDefault="00DD0ECE" w:rsidP="00584437">
      <w:pPr>
        <w:spacing w:before="240" w:line="276" w:lineRule="auto"/>
        <w:jc w:val="both"/>
        <w:rPr>
          <w:rFonts w:ascii="Arial" w:hAnsi="Arial" w:cs="Arial"/>
          <w:b/>
          <w:sz w:val="24"/>
          <w:szCs w:val="24"/>
          <w:u w:val="single"/>
        </w:rPr>
      </w:pPr>
      <w:r w:rsidRPr="00584437">
        <w:rPr>
          <w:rFonts w:ascii="Arial" w:hAnsi="Arial" w:cs="Arial"/>
          <w:b/>
          <w:sz w:val="24"/>
          <w:szCs w:val="24"/>
          <w:u w:val="single"/>
        </w:rPr>
        <w:t>Zaštićena staništa</w:t>
      </w:r>
    </w:p>
    <w:p w14:paraId="6EDCC038" w14:textId="77777777" w:rsidR="00DD0ECE" w:rsidRPr="00584437" w:rsidRDefault="00DD0ECE" w:rsidP="00584437">
      <w:pPr>
        <w:spacing w:before="240" w:line="276" w:lineRule="auto"/>
        <w:jc w:val="both"/>
        <w:rPr>
          <w:rFonts w:ascii="Arial" w:hAnsi="Arial" w:cs="Arial"/>
          <w:sz w:val="24"/>
          <w:szCs w:val="24"/>
        </w:rPr>
      </w:pPr>
      <w:r w:rsidRPr="00584437">
        <w:rPr>
          <w:rFonts w:ascii="Arial" w:hAnsi="Arial" w:cs="Arial"/>
          <w:sz w:val="24"/>
          <w:szCs w:val="24"/>
        </w:rPr>
        <w:t xml:space="preserve">U Crnoj Gori je zabranjen  ribolov povlačnim mrežama </w:t>
      </w:r>
      <w:r w:rsidR="006C2DB0">
        <w:rPr>
          <w:rFonts w:ascii="Arial" w:hAnsi="Arial" w:cs="Arial"/>
          <w:sz w:val="24"/>
          <w:szCs w:val="24"/>
        </w:rPr>
        <w:t>koč</w:t>
      </w:r>
      <w:r w:rsidRPr="00584437">
        <w:rPr>
          <w:rFonts w:ascii="Arial" w:hAnsi="Arial" w:cs="Arial"/>
          <w:sz w:val="24"/>
          <w:szCs w:val="24"/>
        </w:rPr>
        <w:t xml:space="preserve">ama, plivaricama  i obalnim potegačama  iznad dna prekrivenog morskim cvjetnicama. Zabraniti će se ribolov povlačnim mrežama </w:t>
      </w:r>
      <w:r w:rsidR="006C2DB0">
        <w:rPr>
          <w:rFonts w:ascii="Arial" w:hAnsi="Arial" w:cs="Arial"/>
          <w:sz w:val="24"/>
          <w:szCs w:val="24"/>
        </w:rPr>
        <w:t>koč</w:t>
      </w:r>
      <w:r w:rsidRPr="00584437">
        <w:rPr>
          <w:rFonts w:ascii="Arial" w:hAnsi="Arial" w:cs="Arial"/>
          <w:sz w:val="24"/>
          <w:szCs w:val="24"/>
        </w:rPr>
        <w:t>ama i obalim potegačama iznad staništa  koraligena i maerla. Zabranj</w:t>
      </w:r>
      <w:r w:rsidR="002B4EFF" w:rsidRPr="00584437">
        <w:rPr>
          <w:rFonts w:ascii="Arial" w:hAnsi="Arial" w:cs="Arial"/>
          <w:sz w:val="24"/>
          <w:szCs w:val="24"/>
        </w:rPr>
        <w:t xml:space="preserve">en je </w:t>
      </w:r>
      <w:r w:rsidRPr="00584437">
        <w:rPr>
          <w:rFonts w:ascii="Arial" w:hAnsi="Arial" w:cs="Arial"/>
          <w:sz w:val="24"/>
          <w:szCs w:val="24"/>
        </w:rPr>
        <w:t xml:space="preserve">i ribolov povlačnim </w:t>
      </w:r>
      <w:r w:rsidR="006C2DB0">
        <w:rPr>
          <w:rFonts w:ascii="Arial" w:hAnsi="Arial" w:cs="Arial"/>
          <w:sz w:val="24"/>
          <w:szCs w:val="24"/>
        </w:rPr>
        <w:t>koč</w:t>
      </w:r>
      <w:r w:rsidRPr="00584437">
        <w:rPr>
          <w:rFonts w:ascii="Arial" w:hAnsi="Arial" w:cs="Arial"/>
          <w:sz w:val="24"/>
          <w:szCs w:val="24"/>
        </w:rPr>
        <w:t>ama na dubinama većim od 1000 metara.</w:t>
      </w:r>
    </w:p>
    <w:p w14:paraId="25C727D8" w14:textId="77777777" w:rsidR="0054121C" w:rsidRDefault="0054121C" w:rsidP="00584437">
      <w:pPr>
        <w:spacing w:before="240" w:line="276" w:lineRule="auto"/>
        <w:jc w:val="both"/>
        <w:rPr>
          <w:rFonts w:ascii="Arial" w:hAnsi="Arial" w:cs="Arial"/>
          <w:b/>
          <w:sz w:val="24"/>
          <w:szCs w:val="24"/>
          <w:u w:val="single"/>
        </w:rPr>
      </w:pPr>
    </w:p>
    <w:p w14:paraId="64505AEA" w14:textId="77777777" w:rsidR="00DD0ECE" w:rsidRPr="00584437" w:rsidRDefault="00DD0ECE" w:rsidP="00584437">
      <w:pPr>
        <w:spacing w:before="240" w:line="276" w:lineRule="auto"/>
        <w:jc w:val="both"/>
        <w:rPr>
          <w:rFonts w:ascii="Arial" w:hAnsi="Arial" w:cs="Arial"/>
          <w:b/>
          <w:sz w:val="24"/>
          <w:szCs w:val="24"/>
          <w:u w:val="single"/>
        </w:rPr>
      </w:pPr>
      <w:r w:rsidRPr="00584437">
        <w:rPr>
          <w:rFonts w:ascii="Arial" w:hAnsi="Arial" w:cs="Arial"/>
          <w:b/>
          <w:sz w:val="24"/>
          <w:szCs w:val="24"/>
          <w:u w:val="single"/>
        </w:rPr>
        <w:lastRenderedPageBreak/>
        <w:t>Prostorna ograničenja ključnih ribolovnih alata u Crnoj Gori</w:t>
      </w:r>
    </w:p>
    <w:p w14:paraId="79BCADDA" w14:textId="77777777" w:rsidR="00DD0ECE" w:rsidRPr="00584437" w:rsidRDefault="00DD0ECE" w:rsidP="00584437">
      <w:pPr>
        <w:spacing w:before="240" w:line="276" w:lineRule="auto"/>
        <w:jc w:val="both"/>
        <w:rPr>
          <w:rFonts w:ascii="Arial" w:hAnsi="Arial" w:cs="Arial"/>
          <w:sz w:val="24"/>
          <w:szCs w:val="24"/>
        </w:rPr>
      </w:pPr>
      <w:r w:rsidRPr="00584437">
        <w:rPr>
          <w:rFonts w:ascii="Arial" w:hAnsi="Arial" w:cs="Arial"/>
          <w:sz w:val="24"/>
          <w:szCs w:val="24"/>
        </w:rPr>
        <w:t xml:space="preserve">U Crnoj Gori upotreba </w:t>
      </w:r>
      <w:r w:rsidRPr="00584437">
        <w:rPr>
          <w:rFonts w:ascii="Arial" w:hAnsi="Arial" w:cs="Arial"/>
          <w:sz w:val="24"/>
          <w:szCs w:val="24"/>
          <w:u w:val="single"/>
        </w:rPr>
        <w:t>pridnenih mreža</w:t>
      </w:r>
      <w:r w:rsidRPr="00584437">
        <w:rPr>
          <w:rFonts w:ascii="Arial" w:hAnsi="Arial" w:cs="Arial"/>
          <w:sz w:val="24"/>
          <w:szCs w:val="24"/>
        </w:rPr>
        <w:t xml:space="preserve"> </w:t>
      </w:r>
      <w:r w:rsidR="006C2DB0">
        <w:rPr>
          <w:rFonts w:ascii="Arial" w:hAnsi="Arial" w:cs="Arial"/>
          <w:sz w:val="24"/>
          <w:szCs w:val="24"/>
        </w:rPr>
        <w:t>koč</w:t>
      </w:r>
      <w:r w:rsidRPr="00584437">
        <w:rPr>
          <w:rFonts w:ascii="Arial" w:hAnsi="Arial" w:cs="Arial"/>
          <w:sz w:val="24"/>
          <w:szCs w:val="24"/>
        </w:rPr>
        <w:t xml:space="preserve">a je zabranjena na udaljenostima od 3 NM od obale, odnosno dubina 50 metara, ukoliko se izobata od 50 metara nalazi na manjoj udaljenosti od 3 NM. </w:t>
      </w:r>
    </w:p>
    <w:p w14:paraId="56668525" w14:textId="77777777" w:rsidR="00DD0ECE" w:rsidRPr="00584437" w:rsidRDefault="006C2DB0" w:rsidP="00584437">
      <w:pPr>
        <w:spacing w:before="240" w:line="276" w:lineRule="auto"/>
        <w:jc w:val="both"/>
        <w:rPr>
          <w:rFonts w:ascii="Arial" w:hAnsi="Arial" w:cs="Arial"/>
          <w:sz w:val="24"/>
          <w:szCs w:val="24"/>
        </w:rPr>
      </w:pPr>
      <w:r>
        <w:rPr>
          <w:rFonts w:ascii="Arial" w:hAnsi="Arial" w:cs="Arial"/>
          <w:sz w:val="24"/>
          <w:szCs w:val="24"/>
        </w:rPr>
        <w:t>Koč</w:t>
      </w:r>
      <w:r w:rsidR="00DD0ECE" w:rsidRPr="00584437">
        <w:rPr>
          <w:rFonts w:ascii="Arial" w:hAnsi="Arial" w:cs="Arial"/>
          <w:sz w:val="24"/>
          <w:szCs w:val="24"/>
        </w:rPr>
        <w:t>arenje plovilima dužine veće od 24 metra smije se odvijati samo u području od 8 do 12 NM od kopna u teritorijalnom moru te u epikontinentalnom pojasu</w:t>
      </w:r>
    </w:p>
    <w:p w14:paraId="360ECD82" w14:textId="77777777" w:rsidR="00DD0ECE" w:rsidRPr="00584437" w:rsidRDefault="00DD0ECE" w:rsidP="00584437">
      <w:pPr>
        <w:spacing w:before="240" w:line="276" w:lineRule="auto"/>
        <w:jc w:val="both"/>
        <w:rPr>
          <w:rFonts w:ascii="Arial" w:hAnsi="Arial" w:cs="Arial"/>
          <w:sz w:val="24"/>
          <w:szCs w:val="24"/>
        </w:rPr>
      </w:pPr>
      <w:r w:rsidRPr="00584437">
        <w:rPr>
          <w:rFonts w:ascii="Arial" w:hAnsi="Arial" w:cs="Arial"/>
          <w:sz w:val="24"/>
          <w:szCs w:val="24"/>
        </w:rPr>
        <w:t xml:space="preserve">Ribolov </w:t>
      </w:r>
      <w:r w:rsidRPr="00584437">
        <w:rPr>
          <w:rFonts w:ascii="Arial" w:hAnsi="Arial" w:cs="Arial"/>
          <w:sz w:val="24"/>
          <w:szCs w:val="24"/>
          <w:u w:val="single"/>
        </w:rPr>
        <w:t>obalnim potegačama</w:t>
      </w:r>
      <w:r w:rsidRPr="00584437">
        <w:rPr>
          <w:rFonts w:ascii="Arial" w:hAnsi="Arial" w:cs="Arial"/>
          <w:sz w:val="24"/>
          <w:szCs w:val="24"/>
        </w:rPr>
        <w:t xml:space="preserve"> dozvoljen je u Bokokotorskom zaljevu i to isključivo na „ribarskim postama“. Prema zakonu, ribarska posta u Bokokotorskom zaljevu je prostor u moru gdje se poteže mareža i dio obale, do 150 metara dužine, sa šljunkovitim i pjeskovitim dnom, koje nije ograđeno i na kojem nije izgrađena ponta ili molo, odnosna na kojem se neometano može izvući mreža sa ulovom na obalu.  Ribarska posta koristi se isključivo noću i ranim jutarnjim satima. N</w:t>
      </w:r>
      <w:r w:rsidR="006D53AB">
        <w:rPr>
          <w:rFonts w:ascii="Arial" w:hAnsi="Arial" w:cs="Arial"/>
          <w:sz w:val="24"/>
          <w:szCs w:val="24"/>
        </w:rPr>
        <w:t>a</w:t>
      </w:r>
      <w:r w:rsidRPr="00584437">
        <w:rPr>
          <w:rFonts w:ascii="Arial" w:hAnsi="Arial" w:cs="Arial"/>
          <w:sz w:val="24"/>
          <w:szCs w:val="24"/>
        </w:rPr>
        <w:t xml:space="preserve"> postama se tijekom dana može odvijati </w:t>
      </w:r>
      <w:r w:rsidR="002B4EFF" w:rsidRPr="00584437">
        <w:rPr>
          <w:rFonts w:ascii="Arial" w:hAnsi="Arial" w:cs="Arial"/>
          <w:sz w:val="24"/>
          <w:szCs w:val="24"/>
        </w:rPr>
        <w:t>kupanje</w:t>
      </w:r>
      <w:r w:rsidRPr="00584437">
        <w:rPr>
          <w:rFonts w:ascii="Arial" w:hAnsi="Arial" w:cs="Arial"/>
          <w:sz w:val="24"/>
          <w:szCs w:val="24"/>
        </w:rPr>
        <w:t xml:space="preserve">. </w:t>
      </w:r>
    </w:p>
    <w:p w14:paraId="70EED1BC" w14:textId="77777777" w:rsidR="00DD0ECE" w:rsidRPr="00584437" w:rsidRDefault="00DD0ECE" w:rsidP="00584437">
      <w:pPr>
        <w:spacing w:before="240" w:line="276" w:lineRule="auto"/>
        <w:jc w:val="both"/>
        <w:rPr>
          <w:rFonts w:ascii="Arial" w:hAnsi="Arial" w:cs="Arial"/>
          <w:sz w:val="24"/>
          <w:szCs w:val="24"/>
        </w:rPr>
      </w:pPr>
      <w:r w:rsidRPr="00584437">
        <w:rPr>
          <w:rFonts w:ascii="Arial" w:hAnsi="Arial" w:cs="Arial"/>
          <w:sz w:val="24"/>
          <w:szCs w:val="24"/>
        </w:rPr>
        <w:t xml:space="preserve">Položaj ribolovnih posta u Bokokotorskom zaljevu prikazan je na slici </w:t>
      </w:r>
      <w:r w:rsidR="009C0BC5" w:rsidRPr="00584437">
        <w:rPr>
          <w:rFonts w:ascii="Arial" w:hAnsi="Arial" w:cs="Arial"/>
          <w:sz w:val="24"/>
          <w:szCs w:val="24"/>
        </w:rPr>
        <w:t>97</w:t>
      </w:r>
      <w:r w:rsidRPr="00584437">
        <w:rPr>
          <w:rFonts w:ascii="Arial" w:hAnsi="Arial" w:cs="Arial"/>
          <w:sz w:val="24"/>
          <w:szCs w:val="24"/>
        </w:rPr>
        <w:t xml:space="preserve">, na kojoj je prikazana i rasprostranjenost livada Posidonije (izvor podataka IBM Kotor). Iz slike je vidljivo da gotovo i nema preklapanja posti s rasprostranjenosti livada Posidonija. </w:t>
      </w:r>
    </w:p>
    <w:p w14:paraId="14F10D83" w14:textId="77777777" w:rsidR="00DD0ECE" w:rsidRPr="00584437" w:rsidRDefault="00DD0ECE" w:rsidP="00584437">
      <w:pPr>
        <w:spacing w:before="240" w:line="276" w:lineRule="auto"/>
        <w:contextualSpacing/>
        <w:jc w:val="both"/>
        <w:rPr>
          <w:rFonts w:ascii="Arial" w:hAnsi="Arial" w:cs="Arial"/>
          <w:sz w:val="24"/>
          <w:szCs w:val="24"/>
        </w:rPr>
      </w:pPr>
      <w:r w:rsidRPr="00584437">
        <w:rPr>
          <w:rFonts w:ascii="Arial" w:hAnsi="Arial" w:cs="Arial"/>
          <w:sz w:val="24"/>
          <w:szCs w:val="24"/>
        </w:rPr>
        <w:t>Na području Bokokotorskog zaljeva postoji</w:t>
      </w:r>
      <w:r w:rsidR="008B4423" w:rsidRPr="00584437">
        <w:rPr>
          <w:rFonts w:ascii="Arial" w:hAnsi="Arial" w:cs="Arial"/>
          <w:sz w:val="24"/>
          <w:szCs w:val="24"/>
        </w:rPr>
        <w:t xml:space="preserve"> 107 posti,</w:t>
      </w:r>
      <w:r w:rsidRPr="00584437">
        <w:rPr>
          <w:rFonts w:ascii="Arial" w:hAnsi="Arial" w:cs="Arial"/>
          <w:sz w:val="24"/>
          <w:szCs w:val="24"/>
        </w:rPr>
        <w:t xml:space="preserve"> međutim veliki dio njih se više ne koristi. Stoga će Crna Gora napraviti reviziju broja posti na kojima će se moći obavljati ribolov obalnim potegačama u budućnosti. Posebna pozornost će se obratiti na činjenicu da se poste ne nalaze na područjima na kojima se eventualno nalaze livade posidonije</w:t>
      </w:r>
      <w:r w:rsidR="008B4423" w:rsidRPr="00584437">
        <w:rPr>
          <w:rFonts w:ascii="Arial" w:hAnsi="Arial" w:cs="Arial"/>
          <w:sz w:val="24"/>
          <w:szCs w:val="24"/>
        </w:rPr>
        <w:t>.</w:t>
      </w:r>
    </w:p>
    <w:p w14:paraId="7EA029EF" w14:textId="77777777" w:rsidR="00DD0ECE" w:rsidRPr="00584437" w:rsidRDefault="00DD0ECE" w:rsidP="00584437">
      <w:pPr>
        <w:spacing w:before="240" w:line="276" w:lineRule="auto"/>
        <w:jc w:val="center"/>
        <w:rPr>
          <w:rFonts w:ascii="Arial" w:hAnsi="Arial" w:cs="Arial"/>
          <w:sz w:val="24"/>
          <w:szCs w:val="24"/>
        </w:rPr>
      </w:pPr>
      <w:r w:rsidRPr="00584437">
        <w:rPr>
          <w:rFonts w:ascii="Arial" w:hAnsi="Arial" w:cs="Arial"/>
          <w:noProof/>
          <w:sz w:val="24"/>
          <w:szCs w:val="24"/>
        </w:rPr>
        <w:drawing>
          <wp:inline distT="0" distB="0" distL="0" distR="0" wp14:anchorId="195EE16C" wp14:editId="67FAA3FB">
            <wp:extent cx="3974733" cy="2809447"/>
            <wp:effectExtent l="0" t="0" r="6985"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4074377" cy="2879878"/>
                    </a:xfrm>
                    <a:prstGeom prst="rect">
                      <a:avLst/>
                    </a:prstGeom>
                    <a:noFill/>
                  </pic:spPr>
                </pic:pic>
              </a:graphicData>
            </a:graphic>
          </wp:inline>
        </w:drawing>
      </w:r>
    </w:p>
    <w:p w14:paraId="6175C3BD" w14:textId="77777777" w:rsidR="00DD0ECE" w:rsidRPr="00584437" w:rsidRDefault="00DD0ECE" w:rsidP="00584437">
      <w:pPr>
        <w:spacing w:before="240" w:line="276" w:lineRule="auto"/>
        <w:jc w:val="center"/>
        <w:rPr>
          <w:rFonts w:ascii="Arial" w:hAnsi="Arial" w:cs="Arial"/>
          <w:sz w:val="24"/>
          <w:szCs w:val="24"/>
        </w:rPr>
      </w:pPr>
      <w:r w:rsidRPr="00584437">
        <w:rPr>
          <w:rFonts w:ascii="Arial" w:hAnsi="Arial" w:cs="Arial"/>
          <w:sz w:val="24"/>
          <w:szCs w:val="24"/>
        </w:rPr>
        <w:t xml:space="preserve">Slika </w:t>
      </w:r>
      <w:r w:rsidR="00095D2B" w:rsidRPr="00584437">
        <w:rPr>
          <w:rFonts w:ascii="Arial" w:hAnsi="Arial" w:cs="Arial"/>
          <w:sz w:val="24"/>
          <w:szCs w:val="24"/>
        </w:rPr>
        <w:t>97.</w:t>
      </w:r>
      <w:r w:rsidRPr="00584437">
        <w:rPr>
          <w:rFonts w:ascii="Arial" w:hAnsi="Arial" w:cs="Arial"/>
          <w:sz w:val="24"/>
          <w:szCs w:val="24"/>
        </w:rPr>
        <w:t xml:space="preserve"> Položaj ribarskih posta i rasprostranjenopst posidonije u Boikokotorskom zaljevu (izvor IBM Kotor)</w:t>
      </w:r>
    </w:p>
    <w:p w14:paraId="7DE304B2" w14:textId="77777777" w:rsidR="00C90520" w:rsidRPr="00584437" w:rsidRDefault="00C90520"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lastRenderedPageBreak/>
        <w:t xml:space="preserve">Kako se obalne potegače srdelare koriste isključivo unutar Bokokotorskog zaliva i to na jako lokalizovanim područjima (postama) za ovaj tip ribolova tražiće se derogacija. </w:t>
      </w:r>
    </w:p>
    <w:p w14:paraId="0938151B" w14:textId="77777777" w:rsidR="00C90520" w:rsidRPr="00584437" w:rsidRDefault="00C90520" w:rsidP="00584437">
      <w:pPr>
        <w:spacing w:before="240" w:line="276" w:lineRule="auto"/>
        <w:jc w:val="both"/>
        <w:rPr>
          <w:rFonts w:ascii="Arial" w:hAnsi="Arial" w:cs="Arial"/>
          <w:b/>
          <w:sz w:val="24"/>
          <w:szCs w:val="24"/>
          <w:u w:val="single"/>
          <w:lang w:val="sr-Latn-ME"/>
        </w:rPr>
      </w:pPr>
      <w:r w:rsidRPr="00584437">
        <w:rPr>
          <w:rFonts w:ascii="Arial" w:hAnsi="Arial" w:cs="Arial"/>
          <w:b/>
          <w:sz w:val="24"/>
          <w:szCs w:val="24"/>
          <w:u w:val="single"/>
          <w:lang w:val="sr-Latn-ME"/>
        </w:rPr>
        <w:t>Visina plivarice</w:t>
      </w:r>
    </w:p>
    <w:p w14:paraId="478E6AC6" w14:textId="77777777" w:rsidR="00C90520" w:rsidRPr="00584437" w:rsidRDefault="00C90520"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 xml:space="preserve">Prema zakonskoj regulativi najveća dužina plivarica u Crnoj  Gori može biti 800 metara, a najveća visina je propisana kao 1/3 armane mreže (dakle, maksimalna visina mreže može biti maksimalno 267 metara). U praksi je dužina malih plivarica 60 do 100 metara i visina 20 do 30 metara. Velike plivarice su dužina oko 220 metara i visine do 60ak metara. </w:t>
      </w:r>
    </w:p>
    <w:p w14:paraId="3DA31016" w14:textId="77777777" w:rsidR="00C90520" w:rsidRPr="00584437" w:rsidRDefault="00C90520"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 xml:space="preserve">Mediteranska uredba propisuje da se mreže plivarice ne smiju upotrebljavati na dubinama manjim od 70% ukupne visine mreže plivarice, to jest visina mreže može biti najviše 70% dubine mora na mjestu gdje se mreža koristi. Osnovna intencija ove zabrane je da se onemogući negativan uticaj mreža plivarica na pridnene zajednice i zajednice morskog dna. </w:t>
      </w:r>
    </w:p>
    <w:p w14:paraId="33ACF3E2" w14:textId="77777777" w:rsidR="00C90520" w:rsidRPr="00584437" w:rsidRDefault="00C90520"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 xml:space="preserve">Isto tako Mediteranska uredba i Tehnička uredba propisuju da je maksimalna dužina plivarica (osim onih za lov tune) dužine 800 metara i visine 120 metara. </w:t>
      </w:r>
    </w:p>
    <w:p w14:paraId="0D15016B" w14:textId="77777777" w:rsidR="00C90520" w:rsidRPr="00584437" w:rsidRDefault="00C90520"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 xml:space="preserve">Crna Gora, kao i ostale zemlje Jadranskog mora ima problem kod primjene ove odredbe. Naime, kako ribari istu mrežu plivaricu  srdelaru koriste na različitim područjima u ribolovnom moru na različitim dubinama, to znači da bi za ribolov morali imati veliki broj mreža različitih visina mrežnog tega. Isto tako, manipulacija s mrežama kako ih propisuje Mediteranska uredba stvarala bi probleme i onemogućavala ribolov. S toga su naučnici Jadranskih zemalja kroz projekt FAO AdriaMed sproveli detaljno istraživanje mreža plivarica i njihov uticaj na pridnene vrste i bentonska staništa. Navedena istraživanja su rađena u suradnji s eminentnim stručnjacima za mreže plivarice iz Norveške. Navedena istraživanja su pokazala da ne postoji negativan uticaj plivarica koje se koriste u Jadranskom moru na pridnene vrste i bentonska staništa. Rezultati navedenih istraživanja su u prilogu ovog dokumenta. </w:t>
      </w:r>
    </w:p>
    <w:p w14:paraId="79E410F4" w14:textId="77777777" w:rsidR="00C90520" w:rsidRPr="00584437" w:rsidRDefault="00C90520" w:rsidP="00584437">
      <w:pPr>
        <w:spacing w:before="240" w:line="276" w:lineRule="auto"/>
        <w:jc w:val="both"/>
        <w:rPr>
          <w:rFonts w:ascii="Arial" w:hAnsi="Arial" w:cs="Arial"/>
          <w:b/>
          <w:sz w:val="24"/>
          <w:szCs w:val="24"/>
          <w:u w:val="single"/>
          <w:lang w:val="sr-Latn-ME"/>
        </w:rPr>
      </w:pPr>
      <w:r w:rsidRPr="00584437">
        <w:rPr>
          <w:rFonts w:ascii="Arial" w:hAnsi="Arial" w:cs="Arial"/>
          <w:b/>
          <w:sz w:val="24"/>
          <w:szCs w:val="24"/>
          <w:u w:val="single"/>
          <w:lang w:val="sr-Latn-ME"/>
        </w:rPr>
        <w:t>Udaljenost od obale</w:t>
      </w:r>
    </w:p>
    <w:p w14:paraId="3D6B4B7D" w14:textId="77777777" w:rsidR="00C90520" w:rsidRPr="00584437" w:rsidRDefault="00C90520"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 xml:space="preserve">U Crnoj Gori upotreba </w:t>
      </w:r>
      <w:r w:rsidRPr="00584437">
        <w:rPr>
          <w:rFonts w:ascii="Arial" w:hAnsi="Arial" w:cs="Arial"/>
          <w:sz w:val="24"/>
          <w:szCs w:val="24"/>
          <w:u w:val="single"/>
          <w:lang w:val="sr-Latn-ME"/>
        </w:rPr>
        <w:t>pridnenih mreža</w:t>
      </w:r>
      <w:r w:rsidRPr="00584437">
        <w:rPr>
          <w:rFonts w:ascii="Arial" w:hAnsi="Arial" w:cs="Arial"/>
          <w:sz w:val="24"/>
          <w:szCs w:val="24"/>
          <w:lang w:val="sr-Latn-ME"/>
        </w:rPr>
        <w:t xml:space="preserve"> koča je zabranjena: na udaljenostima manjim od 3 NM od obale, odnosno na dubina manjim od 50 metara, ukoliko se izobata od 50 metara nalazi na manjoj udaljenosti od 3 NM. U skladu sa Mediteranskom uredbom (EC 1967/2006) u Crnoj Gori će se zabraniti obavljanje kočarskog ribolova do udaljenostima manjim od 1,5 NM od obale, bez obzira na dubinu mora. </w:t>
      </w:r>
    </w:p>
    <w:p w14:paraId="583BD526" w14:textId="77777777" w:rsidR="00C90520" w:rsidRPr="00584437" w:rsidRDefault="00C90520"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 xml:space="preserve">Prema recentnoj zakonskoj regulativi u Crnoj Gori minimalna  udaljenost korišćenja </w:t>
      </w:r>
      <w:r w:rsidRPr="00584437">
        <w:rPr>
          <w:rFonts w:ascii="Arial" w:hAnsi="Arial" w:cs="Arial"/>
          <w:sz w:val="24"/>
          <w:szCs w:val="24"/>
          <w:u w:val="single"/>
          <w:lang w:val="sr-Latn-ME"/>
        </w:rPr>
        <w:t>plivarica</w:t>
      </w:r>
      <w:r w:rsidRPr="00584437">
        <w:rPr>
          <w:rFonts w:ascii="Arial" w:hAnsi="Arial" w:cs="Arial"/>
          <w:sz w:val="24"/>
          <w:szCs w:val="24"/>
          <w:lang w:val="sr-Latn-ME"/>
        </w:rPr>
        <w:t xml:space="preserve"> od obale kopna i ostrva nije definisana. U narednom periodu, u skladu sa Mediteranskom uredbom (EC 1967/2006) planira se zabrana upotreba velikih mreža </w:t>
      </w:r>
      <w:r w:rsidRPr="00584437">
        <w:rPr>
          <w:rFonts w:ascii="Arial" w:hAnsi="Arial" w:cs="Arial"/>
          <w:sz w:val="24"/>
          <w:szCs w:val="24"/>
          <w:lang w:val="sr-Latn-ME"/>
        </w:rPr>
        <w:lastRenderedPageBreak/>
        <w:t xml:space="preserve">plivarica na udaljenosti manjoj od 300 metara od obale ili unutar izobate od 50 metara, ako se ta udaljenost dostigne na kraćoj udaljenosti od obale. </w:t>
      </w:r>
    </w:p>
    <w:p w14:paraId="0A6CEB60" w14:textId="77777777" w:rsidR="00C90520" w:rsidRPr="00584437" w:rsidRDefault="00C90520" w:rsidP="00584437">
      <w:pPr>
        <w:spacing w:before="240" w:line="276" w:lineRule="auto"/>
        <w:jc w:val="both"/>
        <w:rPr>
          <w:rFonts w:ascii="Arial" w:hAnsi="Arial" w:cs="Arial"/>
          <w:sz w:val="24"/>
          <w:szCs w:val="24"/>
          <w:lang w:val="sr-Latn-ME"/>
        </w:rPr>
      </w:pPr>
      <w:r w:rsidRPr="00584437">
        <w:rPr>
          <w:rFonts w:ascii="Arial" w:hAnsi="Arial" w:cs="Arial"/>
          <w:sz w:val="24"/>
          <w:szCs w:val="24"/>
          <w:u w:val="single"/>
          <w:lang w:val="sr-Latn-ME"/>
        </w:rPr>
        <w:t>Obalne mreže potegače</w:t>
      </w:r>
      <w:r w:rsidRPr="00584437">
        <w:rPr>
          <w:rFonts w:ascii="Arial" w:hAnsi="Arial" w:cs="Arial"/>
          <w:sz w:val="24"/>
          <w:szCs w:val="24"/>
          <w:lang w:val="sr-Latn-ME"/>
        </w:rPr>
        <w:t xml:space="preserve"> u Crnoj Gori se koriste na način da se mreža poteže prema obali konopom čovjekovom fizičkom snagom na ribarskoj posti. </w:t>
      </w:r>
    </w:p>
    <w:p w14:paraId="0F8E69D1" w14:textId="77777777" w:rsidR="00C90520" w:rsidRPr="00584437" w:rsidRDefault="00C90520"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 xml:space="preserve">Mediteranska uredba zabranjuje upotrebu povlačnih alata, što uključuje i obalne potegače, na 3NM od obale ostrva ili kopna ili na dubinu manju od 50 metara. Međutim, postoji mogućnost dobijanja derogacije za ovu zabranu pod određenim uslovima. Crna Gora smatra do ispunjava uslove za dobijanje derogacije za udaljenost od kraja. </w:t>
      </w:r>
    </w:p>
    <w:p w14:paraId="657E2348" w14:textId="77777777" w:rsidR="00C90520" w:rsidRPr="00584437" w:rsidRDefault="00C90520" w:rsidP="00584437">
      <w:pPr>
        <w:spacing w:before="240" w:line="276" w:lineRule="auto"/>
        <w:jc w:val="both"/>
        <w:rPr>
          <w:rFonts w:ascii="Arial" w:hAnsi="Arial" w:cs="Arial"/>
          <w:b/>
          <w:sz w:val="24"/>
          <w:szCs w:val="24"/>
          <w:u w:val="single"/>
          <w:lang w:val="sr-Latn-ME"/>
        </w:rPr>
      </w:pPr>
      <w:r w:rsidRPr="00584437">
        <w:rPr>
          <w:rFonts w:ascii="Arial" w:hAnsi="Arial" w:cs="Arial"/>
          <w:b/>
          <w:sz w:val="24"/>
          <w:szCs w:val="24"/>
          <w:u w:val="single"/>
          <w:lang w:val="sr-Latn-ME"/>
        </w:rPr>
        <w:t xml:space="preserve">Veličina oka mreža </w:t>
      </w:r>
    </w:p>
    <w:p w14:paraId="331C6F60" w14:textId="77777777" w:rsidR="00C90520" w:rsidRPr="00584437" w:rsidRDefault="00C90520"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Minimalna veličina oka na vreći pridnene povlačne mreže iznosi 40 mm (kvadratni teg) odnosno 50 mm (romboidni teg) što je u skladu sa Mediteranskom uredbom.</w:t>
      </w:r>
    </w:p>
    <w:p w14:paraId="64E99721" w14:textId="77777777" w:rsidR="00C90520" w:rsidRPr="00584437" w:rsidRDefault="00C90520"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Minimalna veličina oka plivarica srdelara iznosi 20 mm, što je u skladu s Mediteranskom uredbom u kojoj je minimalno oko propisano na 14  mm.</w:t>
      </w:r>
    </w:p>
    <w:p w14:paraId="7057C459" w14:textId="77777777" w:rsidR="00C90520" w:rsidRPr="00584437" w:rsidRDefault="00C90520"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Prema Mediteranskoj uredbi minimalna veličina mrežnog tega na saki obalnih potegača iznosi 40 mm (kvadratni teg) odnosno 50 mm (romboidni teg). U Crnoj Gori se koristi obalna potegača srdelara čija je minimalna veličina mrežnog tega 12 mm i koristi se isključivo u Bokokotorskom zalivu. Kako su predmet izlova ove mreže mali primjerci srdele i inćuna, promjena veličine oka na 40 mm faktički bi onemogućila ribolov ovim alatom. S toga će Crna Gora tražiti izuzeće za korišćenje ovog ribolovnog alata. Važno je napomenuti da je već na traženje Crne Gore, na sastanku  SAC GFCM u junu 2023. godine u Rimu, prihvaćeno je da Crna Gora dobije izuzeće za ulov nedoraslih srdela i inćuna u Bokokotorskom zalivu.</w:t>
      </w:r>
    </w:p>
    <w:p w14:paraId="721471BB" w14:textId="77777777" w:rsidR="00C90520" w:rsidRPr="00584437" w:rsidRDefault="00C90520" w:rsidP="00584437">
      <w:pPr>
        <w:spacing w:before="240" w:line="276" w:lineRule="auto"/>
        <w:jc w:val="both"/>
        <w:rPr>
          <w:rFonts w:ascii="Arial" w:hAnsi="Arial" w:cs="Arial"/>
          <w:b/>
          <w:sz w:val="24"/>
          <w:szCs w:val="24"/>
          <w:u w:val="single"/>
          <w:lang w:val="sr-Latn-ME"/>
        </w:rPr>
      </w:pPr>
      <w:r w:rsidRPr="00584437">
        <w:rPr>
          <w:rFonts w:ascii="Arial" w:hAnsi="Arial" w:cs="Arial"/>
          <w:b/>
          <w:sz w:val="24"/>
          <w:szCs w:val="24"/>
          <w:u w:val="single"/>
          <w:lang w:val="sr-Latn-ME"/>
        </w:rPr>
        <w:t>Minimalne ulovne dužine</w:t>
      </w:r>
    </w:p>
    <w:p w14:paraId="155C0640" w14:textId="77777777" w:rsidR="00C90520" w:rsidRPr="00584437" w:rsidRDefault="00C90520" w:rsidP="00584437">
      <w:pPr>
        <w:spacing w:before="240" w:line="276" w:lineRule="auto"/>
        <w:ind w:right="20"/>
        <w:jc w:val="both"/>
        <w:rPr>
          <w:rFonts w:ascii="Arial" w:eastAsia="Times New Roman" w:hAnsi="Arial" w:cs="Arial"/>
          <w:sz w:val="24"/>
          <w:szCs w:val="24"/>
          <w:lang w:val="sr-Latn-ME"/>
        </w:rPr>
      </w:pPr>
      <w:r w:rsidRPr="00584437">
        <w:rPr>
          <w:rFonts w:ascii="Arial" w:eastAsia="Times New Roman" w:hAnsi="Arial" w:cs="Arial"/>
          <w:sz w:val="24"/>
          <w:szCs w:val="24"/>
          <w:lang w:val="sr-Latn-ME"/>
        </w:rPr>
        <w:t xml:space="preserve">Minimalne ulovne dužine za organizme ulovljene u ribolovnom moru Crne Gore propisane su Naredbom o zabrani lova i stavljanja u promet riblje mlađi, nedoraslih riba i drugih morskih organizama (Službeni list CG br 65/2015). Crna Gora je uskladila MCRS sa onima koje su propisane kroz Uredbu (EU) 1241/2019.  Nadalje, Crna Gora  ima propisane MCRS za brojne druge vrste za koje EU nema propisane MCRS, te ih Crna Gora planira zadržati i u budućnosti kao dodatnu mjeru zaštite resursa u moru. U tablici 18 nalaze se MCRS propisane za Crnu Goru, a sivom bojom su osjenčane vrste koje se nalaze u Uredbi (EU) 1241/2019. </w:t>
      </w:r>
    </w:p>
    <w:p w14:paraId="06688DB6" w14:textId="77777777" w:rsidR="0054121C" w:rsidRDefault="0054121C">
      <w:pPr>
        <w:rPr>
          <w:rFonts w:ascii="Arial" w:eastAsia="Times New Roman" w:hAnsi="Arial" w:cs="Arial"/>
          <w:sz w:val="24"/>
          <w:szCs w:val="24"/>
        </w:rPr>
      </w:pPr>
      <w:r>
        <w:rPr>
          <w:rFonts w:ascii="Arial" w:eastAsia="Times New Roman" w:hAnsi="Arial" w:cs="Arial"/>
          <w:sz w:val="24"/>
          <w:szCs w:val="24"/>
        </w:rPr>
        <w:br w:type="page"/>
      </w:r>
    </w:p>
    <w:p w14:paraId="74112507" w14:textId="77777777" w:rsidR="00DD0ECE" w:rsidRPr="00584437" w:rsidRDefault="006C2DB0" w:rsidP="00584437">
      <w:pPr>
        <w:spacing w:before="240" w:line="276" w:lineRule="auto"/>
        <w:ind w:right="20"/>
        <w:jc w:val="both"/>
        <w:rPr>
          <w:rFonts w:ascii="Arial" w:eastAsia="Times New Roman" w:hAnsi="Arial" w:cs="Arial"/>
          <w:sz w:val="24"/>
          <w:szCs w:val="24"/>
        </w:rPr>
      </w:pPr>
      <w:r>
        <w:rPr>
          <w:rFonts w:ascii="Arial" w:eastAsia="Times New Roman" w:hAnsi="Arial" w:cs="Arial"/>
          <w:sz w:val="24"/>
          <w:szCs w:val="24"/>
        </w:rPr>
        <w:lastRenderedPageBreak/>
        <w:t>Tabela</w:t>
      </w:r>
      <w:r w:rsidR="00DD0ECE" w:rsidRPr="00584437">
        <w:rPr>
          <w:rFonts w:ascii="Arial" w:eastAsia="Times New Roman" w:hAnsi="Arial" w:cs="Arial"/>
          <w:sz w:val="24"/>
          <w:szCs w:val="24"/>
        </w:rPr>
        <w:t xml:space="preserve"> </w:t>
      </w:r>
      <w:r w:rsidR="00095D2B" w:rsidRPr="00584437">
        <w:rPr>
          <w:rFonts w:ascii="Arial" w:eastAsia="Times New Roman" w:hAnsi="Arial" w:cs="Arial"/>
          <w:sz w:val="24"/>
          <w:szCs w:val="24"/>
        </w:rPr>
        <w:t>18</w:t>
      </w:r>
      <w:r w:rsidR="00DD0ECE" w:rsidRPr="00584437">
        <w:rPr>
          <w:rFonts w:ascii="Arial" w:eastAsia="Times New Roman" w:hAnsi="Arial" w:cs="Arial"/>
          <w:sz w:val="24"/>
          <w:szCs w:val="24"/>
        </w:rPr>
        <w:t xml:space="preserve"> . Minimalne lovne dužine u Crnoj Gori </w:t>
      </w:r>
    </w:p>
    <w:tbl>
      <w:tblPr>
        <w:tblW w:w="9460" w:type="dxa"/>
        <w:tblInd w:w="10" w:type="dxa"/>
        <w:tblLayout w:type="fixed"/>
        <w:tblCellMar>
          <w:left w:w="0" w:type="dxa"/>
          <w:right w:w="0" w:type="dxa"/>
        </w:tblCellMar>
        <w:tblLook w:val="0000" w:firstRow="0" w:lastRow="0" w:firstColumn="0" w:lastColumn="0" w:noHBand="0" w:noVBand="0"/>
      </w:tblPr>
      <w:tblGrid>
        <w:gridCol w:w="20"/>
        <w:gridCol w:w="6160"/>
        <w:gridCol w:w="20"/>
        <w:gridCol w:w="1260"/>
        <w:gridCol w:w="20"/>
        <w:gridCol w:w="1960"/>
        <w:gridCol w:w="20"/>
      </w:tblGrid>
      <w:tr w:rsidR="00DD0ECE" w:rsidRPr="00584437" w14:paraId="6B47E8E4" w14:textId="77777777" w:rsidTr="00DD0ECE">
        <w:trPr>
          <w:gridBefore w:val="1"/>
          <w:wBefore w:w="20" w:type="dxa"/>
          <w:trHeight w:val="406"/>
        </w:trPr>
        <w:tc>
          <w:tcPr>
            <w:tcW w:w="6180" w:type="dxa"/>
            <w:gridSpan w:val="2"/>
            <w:tcBorders>
              <w:top w:val="single" w:sz="8" w:space="0" w:color="auto"/>
              <w:left w:val="single" w:sz="8" w:space="0" w:color="auto"/>
              <w:right w:val="single" w:sz="8" w:space="0" w:color="auto"/>
            </w:tcBorders>
            <w:shd w:val="clear" w:color="auto" w:fill="auto"/>
            <w:vAlign w:val="bottom"/>
          </w:tcPr>
          <w:p w14:paraId="50C67A4C" w14:textId="77777777" w:rsidR="00DD0ECE" w:rsidRPr="00584437" w:rsidRDefault="00DD0ECE" w:rsidP="0054121C">
            <w:pPr>
              <w:spacing w:after="0" w:line="276" w:lineRule="auto"/>
              <w:jc w:val="both"/>
              <w:rPr>
                <w:rFonts w:ascii="Arial" w:eastAsia="Times New Roman" w:hAnsi="Arial" w:cs="Arial"/>
                <w:b/>
                <w:sz w:val="24"/>
                <w:szCs w:val="24"/>
                <w:lang w:val="en-US"/>
              </w:rPr>
            </w:pPr>
            <w:r w:rsidRPr="00584437">
              <w:rPr>
                <w:rFonts w:ascii="Arial" w:eastAsia="Times New Roman" w:hAnsi="Arial" w:cs="Arial"/>
                <w:b/>
                <w:sz w:val="24"/>
                <w:szCs w:val="24"/>
                <w:lang w:val="en-US"/>
              </w:rPr>
              <w:t>Ribe</w:t>
            </w:r>
          </w:p>
        </w:tc>
        <w:tc>
          <w:tcPr>
            <w:tcW w:w="1280" w:type="dxa"/>
            <w:gridSpan w:val="2"/>
            <w:tcBorders>
              <w:top w:val="single" w:sz="8" w:space="0" w:color="auto"/>
              <w:right w:val="single" w:sz="8" w:space="0" w:color="auto"/>
            </w:tcBorders>
            <w:shd w:val="clear" w:color="auto" w:fill="auto"/>
            <w:vAlign w:val="bottom"/>
          </w:tcPr>
          <w:p w14:paraId="694EA015" w14:textId="77777777" w:rsidR="00DD0ECE" w:rsidRPr="00584437" w:rsidRDefault="00DD0ECE" w:rsidP="0054121C">
            <w:pPr>
              <w:spacing w:after="0" w:line="276" w:lineRule="auto"/>
              <w:jc w:val="both"/>
              <w:rPr>
                <w:rFonts w:ascii="Arial" w:eastAsia="Times New Roman" w:hAnsi="Arial" w:cs="Arial"/>
                <w:b/>
                <w:w w:val="97"/>
                <w:sz w:val="24"/>
                <w:szCs w:val="24"/>
                <w:lang w:val="en-US"/>
              </w:rPr>
            </w:pPr>
            <w:proofErr w:type="spellStart"/>
            <w:r w:rsidRPr="00584437">
              <w:rPr>
                <w:rFonts w:ascii="Arial" w:eastAsia="Times New Roman" w:hAnsi="Arial" w:cs="Arial"/>
                <w:b/>
                <w:w w:val="97"/>
                <w:sz w:val="24"/>
                <w:szCs w:val="24"/>
                <w:lang w:val="en-US"/>
              </w:rPr>
              <w:t>Skraćenica</w:t>
            </w:r>
            <w:proofErr w:type="spellEnd"/>
          </w:p>
        </w:tc>
        <w:tc>
          <w:tcPr>
            <w:tcW w:w="1980" w:type="dxa"/>
            <w:gridSpan w:val="2"/>
            <w:tcBorders>
              <w:top w:val="single" w:sz="8" w:space="0" w:color="auto"/>
              <w:right w:val="single" w:sz="8" w:space="0" w:color="auto"/>
            </w:tcBorders>
            <w:shd w:val="clear" w:color="auto" w:fill="auto"/>
            <w:vAlign w:val="bottom"/>
          </w:tcPr>
          <w:p w14:paraId="086023BE" w14:textId="77777777" w:rsidR="00DD0ECE" w:rsidRPr="00584437" w:rsidRDefault="00DD0ECE" w:rsidP="0054121C">
            <w:pPr>
              <w:spacing w:after="0" w:line="276" w:lineRule="auto"/>
              <w:jc w:val="both"/>
              <w:rPr>
                <w:rFonts w:ascii="Arial" w:eastAsia="Times New Roman" w:hAnsi="Arial" w:cs="Arial"/>
                <w:b/>
                <w:sz w:val="24"/>
                <w:szCs w:val="24"/>
                <w:lang w:val="en-US"/>
              </w:rPr>
            </w:pPr>
            <w:proofErr w:type="spellStart"/>
            <w:r w:rsidRPr="00584437">
              <w:rPr>
                <w:rFonts w:ascii="Arial" w:eastAsia="Times New Roman" w:hAnsi="Arial" w:cs="Arial"/>
                <w:b/>
                <w:sz w:val="24"/>
                <w:szCs w:val="24"/>
                <w:lang w:val="en-US"/>
              </w:rPr>
              <w:t>Dužina</w:t>
            </w:r>
            <w:proofErr w:type="spellEnd"/>
          </w:p>
        </w:tc>
      </w:tr>
      <w:tr w:rsidR="00DD0ECE" w:rsidRPr="00584437" w14:paraId="0C56F08D" w14:textId="77777777" w:rsidTr="00DD0ECE">
        <w:trPr>
          <w:gridBefore w:val="1"/>
          <w:wBefore w:w="20" w:type="dxa"/>
          <w:trHeight w:val="50"/>
        </w:trPr>
        <w:tc>
          <w:tcPr>
            <w:tcW w:w="6180" w:type="dxa"/>
            <w:gridSpan w:val="2"/>
            <w:tcBorders>
              <w:left w:val="single" w:sz="8" w:space="0" w:color="auto"/>
              <w:bottom w:val="single" w:sz="8" w:space="0" w:color="auto"/>
              <w:right w:val="single" w:sz="8" w:space="0" w:color="auto"/>
            </w:tcBorders>
            <w:shd w:val="clear" w:color="auto" w:fill="auto"/>
            <w:vAlign w:val="bottom"/>
          </w:tcPr>
          <w:p w14:paraId="40BE6DDC"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280" w:type="dxa"/>
            <w:gridSpan w:val="2"/>
            <w:tcBorders>
              <w:bottom w:val="single" w:sz="8" w:space="0" w:color="auto"/>
              <w:right w:val="single" w:sz="8" w:space="0" w:color="auto"/>
            </w:tcBorders>
            <w:shd w:val="clear" w:color="auto" w:fill="auto"/>
            <w:vAlign w:val="bottom"/>
          </w:tcPr>
          <w:p w14:paraId="648974A6"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980" w:type="dxa"/>
            <w:gridSpan w:val="2"/>
            <w:tcBorders>
              <w:bottom w:val="single" w:sz="8" w:space="0" w:color="auto"/>
              <w:right w:val="single" w:sz="8" w:space="0" w:color="auto"/>
            </w:tcBorders>
            <w:shd w:val="clear" w:color="auto" w:fill="auto"/>
            <w:vAlign w:val="bottom"/>
          </w:tcPr>
          <w:p w14:paraId="084CFB72" w14:textId="77777777" w:rsidR="00DD0ECE" w:rsidRPr="00584437" w:rsidRDefault="00DD0ECE" w:rsidP="0054121C">
            <w:pPr>
              <w:spacing w:after="0" w:line="276" w:lineRule="auto"/>
              <w:jc w:val="both"/>
              <w:rPr>
                <w:rFonts w:ascii="Arial" w:eastAsia="Times New Roman" w:hAnsi="Arial" w:cs="Arial"/>
                <w:sz w:val="24"/>
                <w:szCs w:val="24"/>
                <w:lang w:val="en-US"/>
              </w:rPr>
            </w:pPr>
          </w:p>
        </w:tc>
      </w:tr>
      <w:tr w:rsidR="00DD0ECE" w:rsidRPr="00584437" w14:paraId="7601D99F" w14:textId="77777777" w:rsidTr="00DD0ECE">
        <w:trPr>
          <w:gridBefore w:val="1"/>
          <w:wBefore w:w="20" w:type="dxa"/>
          <w:trHeight w:val="390"/>
        </w:trPr>
        <w:tc>
          <w:tcPr>
            <w:tcW w:w="6180" w:type="dxa"/>
            <w:gridSpan w:val="2"/>
            <w:tcBorders>
              <w:left w:val="single" w:sz="8" w:space="0" w:color="auto"/>
              <w:right w:val="single" w:sz="8" w:space="0" w:color="auto"/>
            </w:tcBorders>
            <w:shd w:val="clear" w:color="auto" w:fill="BFBFBF"/>
            <w:vAlign w:val="bottom"/>
          </w:tcPr>
          <w:p w14:paraId="7E57042C" w14:textId="77777777" w:rsidR="00DD0ECE" w:rsidRPr="00584437" w:rsidRDefault="00DD0ECE" w:rsidP="0054121C">
            <w:pPr>
              <w:spacing w:after="0" w:line="276" w:lineRule="auto"/>
              <w:jc w:val="both"/>
              <w:rPr>
                <w:rFonts w:ascii="Arial" w:eastAsia="Times New Roman" w:hAnsi="Arial" w:cs="Arial"/>
                <w:sz w:val="24"/>
                <w:szCs w:val="24"/>
                <w:lang w:val="en-US"/>
              </w:rPr>
            </w:pPr>
            <w:proofErr w:type="spellStart"/>
            <w:r w:rsidRPr="00584437">
              <w:rPr>
                <w:rFonts w:ascii="Arial" w:eastAsia="Times New Roman" w:hAnsi="Arial" w:cs="Arial"/>
                <w:sz w:val="24"/>
                <w:szCs w:val="24"/>
                <w:lang w:val="en-US"/>
              </w:rPr>
              <w:t>Rombun</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Pagellus</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erythrinus</w:t>
            </w:r>
            <w:proofErr w:type="spellEnd"/>
            <w:r w:rsidRPr="00584437">
              <w:rPr>
                <w:rFonts w:ascii="Arial" w:eastAsia="Times New Roman" w:hAnsi="Arial" w:cs="Arial"/>
                <w:sz w:val="24"/>
                <w:szCs w:val="24"/>
                <w:lang w:val="en-US"/>
              </w:rPr>
              <w:t>)</w:t>
            </w:r>
          </w:p>
        </w:tc>
        <w:tc>
          <w:tcPr>
            <w:tcW w:w="1280" w:type="dxa"/>
            <w:gridSpan w:val="2"/>
            <w:tcBorders>
              <w:right w:val="single" w:sz="8" w:space="0" w:color="auto"/>
            </w:tcBorders>
            <w:shd w:val="clear" w:color="auto" w:fill="BFBFBF"/>
            <w:vAlign w:val="bottom"/>
          </w:tcPr>
          <w:p w14:paraId="6B47F99A" w14:textId="77777777" w:rsidR="00DD0ECE" w:rsidRPr="00584437" w:rsidRDefault="00DD0ECE" w:rsidP="0054121C">
            <w:pPr>
              <w:spacing w:after="0"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PAC</w:t>
            </w:r>
          </w:p>
        </w:tc>
        <w:tc>
          <w:tcPr>
            <w:tcW w:w="1980" w:type="dxa"/>
            <w:gridSpan w:val="2"/>
            <w:tcBorders>
              <w:right w:val="single" w:sz="8" w:space="0" w:color="auto"/>
            </w:tcBorders>
            <w:shd w:val="clear" w:color="auto" w:fill="BFBFBF"/>
            <w:vAlign w:val="bottom"/>
          </w:tcPr>
          <w:p w14:paraId="433F7F42" w14:textId="77777777" w:rsidR="00DD0ECE" w:rsidRPr="00584437" w:rsidRDefault="00DD0ECE" w:rsidP="0054121C">
            <w:pPr>
              <w:spacing w:after="0"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15 cm</w:t>
            </w:r>
          </w:p>
        </w:tc>
      </w:tr>
      <w:tr w:rsidR="00DD0ECE" w:rsidRPr="00584437" w14:paraId="342D00AF" w14:textId="77777777" w:rsidTr="00DD0ECE">
        <w:trPr>
          <w:gridBefore w:val="1"/>
          <w:wBefore w:w="20" w:type="dxa"/>
          <w:trHeight w:val="56"/>
        </w:trPr>
        <w:tc>
          <w:tcPr>
            <w:tcW w:w="6180" w:type="dxa"/>
            <w:gridSpan w:val="2"/>
            <w:tcBorders>
              <w:left w:val="single" w:sz="8" w:space="0" w:color="auto"/>
              <w:bottom w:val="single" w:sz="8" w:space="0" w:color="auto"/>
              <w:right w:val="single" w:sz="8" w:space="0" w:color="auto"/>
            </w:tcBorders>
            <w:shd w:val="clear" w:color="auto" w:fill="BFBFBF"/>
            <w:vAlign w:val="bottom"/>
          </w:tcPr>
          <w:p w14:paraId="40069003"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280" w:type="dxa"/>
            <w:gridSpan w:val="2"/>
            <w:tcBorders>
              <w:bottom w:val="single" w:sz="8" w:space="0" w:color="auto"/>
              <w:right w:val="single" w:sz="8" w:space="0" w:color="auto"/>
            </w:tcBorders>
            <w:shd w:val="clear" w:color="auto" w:fill="BFBFBF"/>
            <w:vAlign w:val="bottom"/>
          </w:tcPr>
          <w:p w14:paraId="56CFA89E"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980" w:type="dxa"/>
            <w:gridSpan w:val="2"/>
            <w:tcBorders>
              <w:bottom w:val="single" w:sz="8" w:space="0" w:color="auto"/>
              <w:right w:val="single" w:sz="8" w:space="0" w:color="auto"/>
            </w:tcBorders>
            <w:shd w:val="clear" w:color="auto" w:fill="BFBFBF"/>
            <w:vAlign w:val="bottom"/>
          </w:tcPr>
          <w:p w14:paraId="778493F4" w14:textId="77777777" w:rsidR="00DD0ECE" w:rsidRPr="00584437" w:rsidRDefault="00DD0ECE" w:rsidP="0054121C">
            <w:pPr>
              <w:spacing w:after="0" w:line="276" w:lineRule="auto"/>
              <w:jc w:val="both"/>
              <w:rPr>
                <w:rFonts w:ascii="Arial" w:eastAsia="Times New Roman" w:hAnsi="Arial" w:cs="Arial"/>
                <w:sz w:val="24"/>
                <w:szCs w:val="24"/>
                <w:lang w:val="en-US"/>
              </w:rPr>
            </w:pPr>
          </w:p>
        </w:tc>
      </w:tr>
      <w:tr w:rsidR="00DD0ECE" w:rsidRPr="00584437" w14:paraId="093223DD" w14:textId="77777777" w:rsidTr="00DD0ECE">
        <w:trPr>
          <w:gridBefore w:val="1"/>
          <w:wBefore w:w="20" w:type="dxa"/>
          <w:trHeight w:val="389"/>
        </w:trPr>
        <w:tc>
          <w:tcPr>
            <w:tcW w:w="6180" w:type="dxa"/>
            <w:gridSpan w:val="2"/>
            <w:tcBorders>
              <w:left w:val="single" w:sz="8" w:space="0" w:color="auto"/>
              <w:right w:val="single" w:sz="8" w:space="0" w:color="auto"/>
            </w:tcBorders>
            <w:shd w:val="clear" w:color="auto" w:fill="BFBFBF"/>
            <w:vAlign w:val="bottom"/>
          </w:tcPr>
          <w:p w14:paraId="3D801BF5" w14:textId="77777777" w:rsidR="00DD0ECE" w:rsidRPr="00584437" w:rsidRDefault="00DD0ECE" w:rsidP="0054121C">
            <w:pPr>
              <w:spacing w:after="0" w:line="276" w:lineRule="auto"/>
              <w:jc w:val="both"/>
              <w:rPr>
                <w:rFonts w:ascii="Arial" w:eastAsia="Times New Roman" w:hAnsi="Arial" w:cs="Arial"/>
                <w:sz w:val="24"/>
                <w:szCs w:val="24"/>
                <w:lang w:val="en-US"/>
              </w:rPr>
            </w:pPr>
            <w:proofErr w:type="spellStart"/>
            <w:r w:rsidRPr="00584437">
              <w:rPr>
                <w:rFonts w:ascii="Arial" w:eastAsia="Times New Roman" w:hAnsi="Arial" w:cs="Arial"/>
                <w:sz w:val="24"/>
                <w:szCs w:val="24"/>
                <w:lang w:val="en-US"/>
              </w:rPr>
              <w:t>Rombun</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batoglavac</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Pagellus</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acarne</w:t>
            </w:r>
            <w:proofErr w:type="spellEnd"/>
            <w:r w:rsidRPr="00584437">
              <w:rPr>
                <w:rFonts w:ascii="Arial" w:eastAsia="Times New Roman" w:hAnsi="Arial" w:cs="Arial"/>
                <w:sz w:val="24"/>
                <w:szCs w:val="24"/>
                <w:lang w:val="en-US"/>
              </w:rPr>
              <w:t>)</w:t>
            </w:r>
          </w:p>
        </w:tc>
        <w:tc>
          <w:tcPr>
            <w:tcW w:w="1280" w:type="dxa"/>
            <w:gridSpan w:val="2"/>
            <w:tcBorders>
              <w:right w:val="single" w:sz="8" w:space="0" w:color="auto"/>
            </w:tcBorders>
            <w:shd w:val="clear" w:color="auto" w:fill="BFBFBF"/>
            <w:vAlign w:val="bottom"/>
          </w:tcPr>
          <w:p w14:paraId="76BD4C6F" w14:textId="77777777" w:rsidR="00DD0ECE" w:rsidRPr="00584437" w:rsidRDefault="00DD0ECE" w:rsidP="0054121C">
            <w:pPr>
              <w:spacing w:after="0" w:line="276" w:lineRule="auto"/>
              <w:jc w:val="both"/>
              <w:rPr>
                <w:rFonts w:ascii="Arial" w:eastAsia="Times New Roman" w:hAnsi="Arial" w:cs="Arial"/>
                <w:w w:val="98"/>
                <w:sz w:val="24"/>
                <w:szCs w:val="24"/>
                <w:lang w:val="en-US"/>
              </w:rPr>
            </w:pPr>
            <w:r w:rsidRPr="00584437">
              <w:rPr>
                <w:rFonts w:ascii="Arial" w:eastAsia="Times New Roman" w:hAnsi="Arial" w:cs="Arial"/>
                <w:w w:val="98"/>
                <w:sz w:val="24"/>
                <w:szCs w:val="24"/>
                <w:lang w:val="en-US"/>
              </w:rPr>
              <w:t>SBA</w:t>
            </w:r>
          </w:p>
        </w:tc>
        <w:tc>
          <w:tcPr>
            <w:tcW w:w="1980" w:type="dxa"/>
            <w:gridSpan w:val="2"/>
            <w:tcBorders>
              <w:right w:val="single" w:sz="8" w:space="0" w:color="auto"/>
            </w:tcBorders>
            <w:shd w:val="clear" w:color="auto" w:fill="BFBFBF"/>
            <w:vAlign w:val="bottom"/>
          </w:tcPr>
          <w:p w14:paraId="572A34A3" w14:textId="77777777" w:rsidR="00DD0ECE" w:rsidRPr="00584437" w:rsidRDefault="00DD0ECE" w:rsidP="0054121C">
            <w:pPr>
              <w:spacing w:after="0"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17 cm</w:t>
            </w:r>
          </w:p>
        </w:tc>
      </w:tr>
      <w:tr w:rsidR="00DD0ECE" w:rsidRPr="00584437" w14:paraId="0E0B53B5" w14:textId="77777777" w:rsidTr="00DD0ECE">
        <w:trPr>
          <w:gridBefore w:val="1"/>
          <w:wBefore w:w="20" w:type="dxa"/>
          <w:trHeight w:val="56"/>
        </w:trPr>
        <w:tc>
          <w:tcPr>
            <w:tcW w:w="6180" w:type="dxa"/>
            <w:gridSpan w:val="2"/>
            <w:tcBorders>
              <w:left w:val="single" w:sz="8" w:space="0" w:color="auto"/>
              <w:bottom w:val="single" w:sz="8" w:space="0" w:color="auto"/>
              <w:right w:val="single" w:sz="8" w:space="0" w:color="auto"/>
            </w:tcBorders>
            <w:shd w:val="clear" w:color="auto" w:fill="BFBFBF"/>
            <w:vAlign w:val="bottom"/>
          </w:tcPr>
          <w:p w14:paraId="6396962C"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280" w:type="dxa"/>
            <w:gridSpan w:val="2"/>
            <w:tcBorders>
              <w:bottom w:val="single" w:sz="8" w:space="0" w:color="auto"/>
              <w:right w:val="single" w:sz="8" w:space="0" w:color="auto"/>
            </w:tcBorders>
            <w:shd w:val="clear" w:color="auto" w:fill="BFBFBF"/>
            <w:vAlign w:val="bottom"/>
          </w:tcPr>
          <w:p w14:paraId="230BFB5D"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980" w:type="dxa"/>
            <w:gridSpan w:val="2"/>
            <w:tcBorders>
              <w:bottom w:val="single" w:sz="8" w:space="0" w:color="auto"/>
              <w:right w:val="single" w:sz="8" w:space="0" w:color="auto"/>
            </w:tcBorders>
            <w:shd w:val="clear" w:color="auto" w:fill="BFBFBF"/>
            <w:vAlign w:val="bottom"/>
          </w:tcPr>
          <w:p w14:paraId="1DB6EF69" w14:textId="77777777" w:rsidR="00DD0ECE" w:rsidRPr="00584437" w:rsidRDefault="00DD0ECE" w:rsidP="0054121C">
            <w:pPr>
              <w:spacing w:after="0" w:line="276" w:lineRule="auto"/>
              <w:jc w:val="both"/>
              <w:rPr>
                <w:rFonts w:ascii="Arial" w:eastAsia="Times New Roman" w:hAnsi="Arial" w:cs="Arial"/>
                <w:sz w:val="24"/>
                <w:szCs w:val="24"/>
                <w:lang w:val="en-US"/>
              </w:rPr>
            </w:pPr>
          </w:p>
        </w:tc>
      </w:tr>
      <w:tr w:rsidR="00DD0ECE" w:rsidRPr="00584437" w14:paraId="11F37BA4" w14:textId="77777777" w:rsidTr="00DD0ECE">
        <w:trPr>
          <w:gridBefore w:val="1"/>
          <w:wBefore w:w="20" w:type="dxa"/>
          <w:trHeight w:val="389"/>
        </w:trPr>
        <w:tc>
          <w:tcPr>
            <w:tcW w:w="6180" w:type="dxa"/>
            <w:gridSpan w:val="2"/>
            <w:tcBorders>
              <w:left w:val="single" w:sz="8" w:space="0" w:color="auto"/>
              <w:right w:val="single" w:sz="8" w:space="0" w:color="auto"/>
            </w:tcBorders>
            <w:shd w:val="clear" w:color="auto" w:fill="BFBFBF"/>
            <w:vAlign w:val="bottom"/>
          </w:tcPr>
          <w:p w14:paraId="639701F2" w14:textId="77777777" w:rsidR="00DD0ECE" w:rsidRPr="00584437" w:rsidRDefault="00DD0ECE" w:rsidP="0054121C">
            <w:pPr>
              <w:spacing w:after="0" w:line="276" w:lineRule="auto"/>
              <w:jc w:val="both"/>
              <w:rPr>
                <w:rFonts w:ascii="Arial" w:eastAsia="Times New Roman" w:hAnsi="Arial" w:cs="Arial"/>
                <w:sz w:val="24"/>
                <w:szCs w:val="24"/>
                <w:lang w:val="en-US"/>
              </w:rPr>
            </w:pPr>
            <w:proofErr w:type="spellStart"/>
            <w:r w:rsidRPr="00584437">
              <w:rPr>
                <w:rFonts w:ascii="Arial" w:eastAsia="Times New Roman" w:hAnsi="Arial" w:cs="Arial"/>
                <w:sz w:val="24"/>
                <w:szCs w:val="24"/>
                <w:lang w:val="en-US"/>
              </w:rPr>
              <w:t>Rombun</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okan</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Pagellus</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bogaraveo</w:t>
            </w:r>
            <w:proofErr w:type="spellEnd"/>
            <w:r w:rsidRPr="00584437">
              <w:rPr>
                <w:rFonts w:ascii="Arial" w:eastAsia="Times New Roman" w:hAnsi="Arial" w:cs="Arial"/>
                <w:sz w:val="24"/>
                <w:szCs w:val="24"/>
                <w:lang w:val="en-US"/>
              </w:rPr>
              <w:t>)</w:t>
            </w:r>
          </w:p>
        </w:tc>
        <w:tc>
          <w:tcPr>
            <w:tcW w:w="1280" w:type="dxa"/>
            <w:gridSpan w:val="2"/>
            <w:tcBorders>
              <w:right w:val="single" w:sz="8" w:space="0" w:color="auto"/>
            </w:tcBorders>
            <w:shd w:val="clear" w:color="auto" w:fill="BFBFBF"/>
            <w:vAlign w:val="bottom"/>
          </w:tcPr>
          <w:p w14:paraId="33328DC9" w14:textId="77777777" w:rsidR="00DD0ECE" w:rsidRPr="00584437" w:rsidRDefault="00DD0ECE" w:rsidP="0054121C">
            <w:pPr>
              <w:spacing w:after="0" w:line="276" w:lineRule="auto"/>
              <w:jc w:val="both"/>
              <w:rPr>
                <w:rFonts w:ascii="Arial" w:eastAsia="Times New Roman" w:hAnsi="Arial" w:cs="Arial"/>
                <w:w w:val="96"/>
                <w:sz w:val="24"/>
                <w:szCs w:val="24"/>
                <w:lang w:val="en-US"/>
              </w:rPr>
            </w:pPr>
            <w:r w:rsidRPr="00584437">
              <w:rPr>
                <w:rFonts w:ascii="Arial" w:eastAsia="Times New Roman" w:hAnsi="Arial" w:cs="Arial"/>
                <w:w w:val="96"/>
                <w:sz w:val="24"/>
                <w:szCs w:val="24"/>
                <w:lang w:val="en-US"/>
              </w:rPr>
              <w:t>SBR</w:t>
            </w:r>
          </w:p>
        </w:tc>
        <w:tc>
          <w:tcPr>
            <w:tcW w:w="1980" w:type="dxa"/>
            <w:gridSpan w:val="2"/>
            <w:tcBorders>
              <w:right w:val="single" w:sz="8" w:space="0" w:color="auto"/>
            </w:tcBorders>
            <w:shd w:val="clear" w:color="auto" w:fill="BFBFBF"/>
            <w:vAlign w:val="bottom"/>
          </w:tcPr>
          <w:p w14:paraId="35762EF0" w14:textId="77777777" w:rsidR="00DD0ECE" w:rsidRPr="00584437" w:rsidRDefault="00DD0ECE" w:rsidP="0054121C">
            <w:pPr>
              <w:spacing w:after="0"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33 cm</w:t>
            </w:r>
          </w:p>
        </w:tc>
      </w:tr>
      <w:tr w:rsidR="00DD0ECE" w:rsidRPr="00584437" w14:paraId="60597C53" w14:textId="77777777" w:rsidTr="00DD0ECE">
        <w:trPr>
          <w:gridBefore w:val="1"/>
          <w:wBefore w:w="20" w:type="dxa"/>
          <w:trHeight w:val="56"/>
        </w:trPr>
        <w:tc>
          <w:tcPr>
            <w:tcW w:w="6180" w:type="dxa"/>
            <w:gridSpan w:val="2"/>
            <w:tcBorders>
              <w:left w:val="single" w:sz="8" w:space="0" w:color="auto"/>
              <w:bottom w:val="single" w:sz="8" w:space="0" w:color="auto"/>
              <w:right w:val="single" w:sz="8" w:space="0" w:color="auto"/>
            </w:tcBorders>
            <w:shd w:val="clear" w:color="auto" w:fill="auto"/>
            <w:vAlign w:val="bottom"/>
          </w:tcPr>
          <w:p w14:paraId="44DAFCDF"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280" w:type="dxa"/>
            <w:gridSpan w:val="2"/>
            <w:tcBorders>
              <w:bottom w:val="single" w:sz="8" w:space="0" w:color="auto"/>
              <w:right w:val="single" w:sz="8" w:space="0" w:color="auto"/>
            </w:tcBorders>
            <w:shd w:val="clear" w:color="auto" w:fill="auto"/>
            <w:vAlign w:val="bottom"/>
          </w:tcPr>
          <w:p w14:paraId="2023DCFE"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980" w:type="dxa"/>
            <w:gridSpan w:val="2"/>
            <w:tcBorders>
              <w:bottom w:val="single" w:sz="8" w:space="0" w:color="auto"/>
              <w:right w:val="single" w:sz="8" w:space="0" w:color="auto"/>
            </w:tcBorders>
            <w:shd w:val="clear" w:color="auto" w:fill="auto"/>
            <w:vAlign w:val="bottom"/>
          </w:tcPr>
          <w:p w14:paraId="1AE1B7EB" w14:textId="77777777" w:rsidR="00DD0ECE" w:rsidRPr="00584437" w:rsidRDefault="00DD0ECE" w:rsidP="0054121C">
            <w:pPr>
              <w:spacing w:after="0" w:line="276" w:lineRule="auto"/>
              <w:jc w:val="both"/>
              <w:rPr>
                <w:rFonts w:ascii="Arial" w:eastAsia="Times New Roman" w:hAnsi="Arial" w:cs="Arial"/>
                <w:sz w:val="24"/>
                <w:szCs w:val="24"/>
                <w:lang w:val="en-US"/>
              </w:rPr>
            </w:pPr>
          </w:p>
        </w:tc>
      </w:tr>
      <w:tr w:rsidR="00DD0ECE" w:rsidRPr="00584437" w14:paraId="05672690" w14:textId="77777777" w:rsidTr="00DD0ECE">
        <w:trPr>
          <w:gridBefore w:val="1"/>
          <w:wBefore w:w="20" w:type="dxa"/>
          <w:trHeight w:val="389"/>
        </w:trPr>
        <w:tc>
          <w:tcPr>
            <w:tcW w:w="6180" w:type="dxa"/>
            <w:gridSpan w:val="2"/>
            <w:tcBorders>
              <w:left w:val="single" w:sz="8" w:space="0" w:color="auto"/>
              <w:right w:val="single" w:sz="8" w:space="0" w:color="auto"/>
            </w:tcBorders>
            <w:shd w:val="clear" w:color="auto" w:fill="auto"/>
            <w:vAlign w:val="bottom"/>
          </w:tcPr>
          <w:p w14:paraId="640360B4" w14:textId="77777777" w:rsidR="00DD0ECE" w:rsidRPr="00584437" w:rsidRDefault="00DD0ECE" w:rsidP="0054121C">
            <w:pPr>
              <w:spacing w:after="0" w:line="276" w:lineRule="auto"/>
              <w:jc w:val="both"/>
              <w:rPr>
                <w:rFonts w:ascii="Arial" w:eastAsia="Times New Roman" w:hAnsi="Arial" w:cs="Arial"/>
                <w:sz w:val="24"/>
                <w:szCs w:val="24"/>
                <w:lang w:val="en-US"/>
              </w:rPr>
            </w:pPr>
            <w:proofErr w:type="spellStart"/>
            <w:r w:rsidRPr="00584437">
              <w:rPr>
                <w:rFonts w:ascii="Arial" w:eastAsia="Times New Roman" w:hAnsi="Arial" w:cs="Arial"/>
                <w:sz w:val="24"/>
                <w:szCs w:val="24"/>
                <w:lang w:val="en-US"/>
              </w:rPr>
              <w:t>Bežmek</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Uranoscopus</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scaber</w:t>
            </w:r>
            <w:proofErr w:type="spellEnd"/>
            <w:r w:rsidRPr="00584437">
              <w:rPr>
                <w:rFonts w:ascii="Arial" w:eastAsia="Times New Roman" w:hAnsi="Arial" w:cs="Arial"/>
                <w:sz w:val="24"/>
                <w:szCs w:val="24"/>
                <w:lang w:val="en-US"/>
              </w:rPr>
              <w:t>)</w:t>
            </w:r>
          </w:p>
        </w:tc>
        <w:tc>
          <w:tcPr>
            <w:tcW w:w="1280" w:type="dxa"/>
            <w:gridSpan w:val="2"/>
            <w:tcBorders>
              <w:right w:val="single" w:sz="8" w:space="0" w:color="auto"/>
            </w:tcBorders>
            <w:shd w:val="clear" w:color="auto" w:fill="auto"/>
            <w:vAlign w:val="bottom"/>
          </w:tcPr>
          <w:p w14:paraId="70A1D073" w14:textId="77777777" w:rsidR="00DD0ECE" w:rsidRPr="00584437" w:rsidRDefault="00DD0ECE" w:rsidP="0054121C">
            <w:pPr>
              <w:spacing w:after="0" w:line="276" w:lineRule="auto"/>
              <w:jc w:val="both"/>
              <w:rPr>
                <w:rFonts w:ascii="Arial" w:eastAsia="Times New Roman" w:hAnsi="Arial" w:cs="Arial"/>
                <w:w w:val="98"/>
                <w:sz w:val="24"/>
                <w:szCs w:val="24"/>
                <w:lang w:val="en-US"/>
              </w:rPr>
            </w:pPr>
            <w:r w:rsidRPr="00584437">
              <w:rPr>
                <w:rFonts w:ascii="Arial" w:eastAsia="Times New Roman" w:hAnsi="Arial" w:cs="Arial"/>
                <w:w w:val="98"/>
                <w:sz w:val="24"/>
                <w:szCs w:val="24"/>
                <w:lang w:val="en-US"/>
              </w:rPr>
              <w:t>UUC</w:t>
            </w:r>
          </w:p>
        </w:tc>
        <w:tc>
          <w:tcPr>
            <w:tcW w:w="1980" w:type="dxa"/>
            <w:gridSpan w:val="2"/>
            <w:tcBorders>
              <w:right w:val="single" w:sz="8" w:space="0" w:color="auto"/>
            </w:tcBorders>
            <w:shd w:val="clear" w:color="auto" w:fill="auto"/>
            <w:vAlign w:val="bottom"/>
          </w:tcPr>
          <w:p w14:paraId="0AC6BDAC" w14:textId="77777777" w:rsidR="00DD0ECE" w:rsidRPr="00584437" w:rsidRDefault="00DD0ECE" w:rsidP="0054121C">
            <w:pPr>
              <w:spacing w:after="0"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16 cm</w:t>
            </w:r>
          </w:p>
        </w:tc>
      </w:tr>
      <w:tr w:rsidR="00DD0ECE" w:rsidRPr="00584437" w14:paraId="3081353F" w14:textId="77777777" w:rsidTr="00DD0ECE">
        <w:trPr>
          <w:gridBefore w:val="1"/>
          <w:wBefore w:w="20" w:type="dxa"/>
          <w:trHeight w:val="56"/>
        </w:trPr>
        <w:tc>
          <w:tcPr>
            <w:tcW w:w="6180" w:type="dxa"/>
            <w:gridSpan w:val="2"/>
            <w:tcBorders>
              <w:left w:val="single" w:sz="8" w:space="0" w:color="auto"/>
              <w:bottom w:val="single" w:sz="8" w:space="0" w:color="auto"/>
              <w:right w:val="single" w:sz="8" w:space="0" w:color="auto"/>
            </w:tcBorders>
            <w:shd w:val="clear" w:color="auto" w:fill="auto"/>
            <w:vAlign w:val="bottom"/>
          </w:tcPr>
          <w:p w14:paraId="613F02D4"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280" w:type="dxa"/>
            <w:gridSpan w:val="2"/>
            <w:tcBorders>
              <w:bottom w:val="single" w:sz="8" w:space="0" w:color="auto"/>
              <w:right w:val="single" w:sz="8" w:space="0" w:color="auto"/>
            </w:tcBorders>
            <w:shd w:val="clear" w:color="auto" w:fill="auto"/>
            <w:vAlign w:val="bottom"/>
          </w:tcPr>
          <w:p w14:paraId="495C78C6"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980" w:type="dxa"/>
            <w:gridSpan w:val="2"/>
            <w:tcBorders>
              <w:bottom w:val="single" w:sz="8" w:space="0" w:color="auto"/>
              <w:right w:val="single" w:sz="8" w:space="0" w:color="auto"/>
            </w:tcBorders>
            <w:shd w:val="clear" w:color="auto" w:fill="auto"/>
            <w:vAlign w:val="bottom"/>
          </w:tcPr>
          <w:p w14:paraId="7B922422" w14:textId="77777777" w:rsidR="00DD0ECE" w:rsidRPr="00584437" w:rsidRDefault="00DD0ECE" w:rsidP="0054121C">
            <w:pPr>
              <w:spacing w:after="0" w:line="276" w:lineRule="auto"/>
              <w:jc w:val="both"/>
              <w:rPr>
                <w:rFonts w:ascii="Arial" w:eastAsia="Times New Roman" w:hAnsi="Arial" w:cs="Arial"/>
                <w:sz w:val="24"/>
                <w:szCs w:val="24"/>
                <w:lang w:val="en-US"/>
              </w:rPr>
            </w:pPr>
          </w:p>
        </w:tc>
      </w:tr>
      <w:tr w:rsidR="00DD0ECE" w:rsidRPr="00584437" w14:paraId="5FA4B7A2" w14:textId="77777777" w:rsidTr="00DD0ECE">
        <w:trPr>
          <w:gridBefore w:val="1"/>
          <w:wBefore w:w="20" w:type="dxa"/>
          <w:trHeight w:val="389"/>
        </w:trPr>
        <w:tc>
          <w:tcPr>
            <w:tcW w:w="6180" w:type="dxa"/>
            <w:gridSpan w:val="2"/>
            <w:tcBorders>
              <w:left w:val="single" w:sz="8" w:space="0" w:color="auto"/>
              <w:right w:val="single" w:sz="8" w:space="0" w:color="auto"/>
            </w:tcBorders>
            <w:shd w:val="clear" w:color="auto" w:fill="auto"/>
            <w:vAlign w:val="bottom"/>
          </w:tcPr>
          <w:p w14:paraId="67E48654" w14:textId="77777777" w:rsidR="00DD0ECE" w:rsidRPr="00584437" w:rsidRDefault="00DD0ECE" w:rsidP="0054121C">
            <w:pPr>
              <w:spacing w:after="0" w:line="276" w:lineRule="auto"/>
              <w:jc w:val="both"/>
              <w:rPr>
                <w:rFonts w:ascii="Arial" w:eastAsia="Times New Roman" w:hAnsi="Arial" w:cs="Arial"/>
                <w:sz w:val="24"/>
                <w:szCs w:val="24"/>
                <w:lang w:val="en-US"/>
              </w:rPr>
            </w:pPr>
            <w:proofErr w:type="spellStart"/>
            <w:r w:rsidRPr="00584437">
              <w:rPr>
                <w:rFonts w:ascii="Arial" w:eastAsia="Times New Roman" w:hAnsi="Arial" w:cs="Arial"/>
                <w:sz w:val="24"/>
                <w:szCs w:val="24"/>
                <w:lang w:val="en-US"/>
              </w:rPr>
              <w:t>Bukva</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Boops</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boops</w:t>
            </w:r>
            <w:proofErr w:type="spellEnd"/>
            <w:r w:rsidRPr="00584437">
              <w:rPr>
                <w:rFonts w:ascii="Arial" w:eastAsia="Times New Roman" w:hAnsi="Arial" w:cs="Arial"/>
                <w:sz w:val="24"/>
                <w:szCs w:val="24"/>
                <w:lang w:val="en-US"/>
              </w:rPr>
              <w:t>)</w:t>
            </w:r>
          </w:p>
        </w:tc>
        <w:tc>
          <w:tcPr>
            <w:tcW w:w="1280" w:type="dxa"/>
            <w:gridSpan w:val="2"/>
            <w:tcBorders>
              <w:right w:val="single" w:sz="8" w:space="0" w:color="auto"/>
            </w:tcBorders>
            <w:shd w:val="clear" w:color="auto" w:fill="auto"/>
            <w:vAlign w:val="bottom"/>
          </w:tcPr>
          <w:p w14:paraId="4502398E" w14:textId="77777777" w:rsidR="00DD0ECE" w:rsidRPr="00584437" w:rsidRDefault="00DD0ECE" w:rsidP="0054121C">
            <w:pPr>
              <w:spacing w:after="0" w:line="276" w:lineRule="auto"/>
              <w:jc w:val="both"/>
              <w:rPr>
                <w:rFonts w:ascii="Arial" w:eastAsia="Times New Roman" w:hAnsi="Arial" w:cs="Arial"/>
                <w:w w:val="98"/>
                <w:sz w:val="24"/>
                <w:szCs w:val="24"/>
                <w:lang w:val="en-US"/>
              </w:rPr>
            </w:pPr>
            <w:r w:rsidRPr="00584437">
              <w:rPr>
                <w:rFonts w:ascii="Arial" w:eastAsia="Times New Roman" w:hAnsi="Arial" w:cs="Arial"/>
                <w:w w:val="98"/>
                <w:sz w:val="24"/>
                <w:szCs w:val="24"/>
                <w:lang w:val="en-US"/>
              </w:rPr>
              <w:t>BOG</w:t>
            </w:r>
          </w:p>
        </w:tc>
        <w:tc>
          <w:tcPr>
            <w:tcW w:w="1980" w:type="dxa"/>
            <w:gridSpan w:val="2"/>
            <w:tcBorders>
              <w:right w:val="single" w:sz="8" w:space="0" w:color="auto"/>
            </w:tcBorders>
            <w:shd w:val="clear" w:color="auto" w:fill="auto"/>
            <w:vAlign w:val="bottom"/>
          </w:tcPr>
          <w:p w14:paraId="0166CBCA" w14:textId="77777777" w:rsidR="00DD0ECE" w:rsidRPr="00584437" w:rsidRDefault="00DD0ECE" w:rsidP="0054121C">
            <w:pPr>
              <w:spacing w:after="0"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13 cm</w:t>
            </w:r>
          </w:p>
        </w:tc>
      </w:tr>
      <w:tr w:rsidR="00DD0ECE" w:rsidRPr="00584437" w14:paraId="597AB078" w14:textId="77777777" w:rsidTr="00DD0ECE">
        <w:trPr>
          <w:gridBefore w:val="1"/>
          <w:wBefore w:w="20" w:type="dxa"/>
          <w:trHeight w:val="56"/>
        </w:trPr>
        <w:tc>
          <w:tcPr>
            <w:tcW w:w="6180" w:type="dxa"/>
            <w:gridSpan w:val="2"/>
            <w:tcBorders>
              <w:left w:val="single" w:sz="8" w:space="0" w:color="auto"/>
              <w:bottom w:val="single" w:sz="8" w:space="0" w:color="auto"/>
              <w:right w:val="single" w:sz="8" w:space="0" w:color="auto"/>
            </w:tcBorders>
            <w:shd w:val="clear" w:color="auto" w:fill="auto"/>
            <w:vAlign w:val="bottom"/>
          </w:tcPr>
          <w:p w14:paraId="4D25A4FB"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280" w:type="dxa"/>
            <w:gridSpan w:val="2"/>
            <w:tcBorders>
              <w:bottom w:val="single" w:sz="8" w:space="0" w:color="auto"/>
              <w:right w:val="single" w:sz="8" w:space="0" w:color="auto"/>
            </w:tcBorders>
            <w:shd w:val="clear" w:color="auto" w:fill="auto"/>
            <w:vAlign w:val="bottom"/>
          </w:tcPr>
          <w:p w14:paraId="38372267"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980" w:type="dxa"/>
            <w:gridSpan w:val="2"/>
            <w:tcBorders>
              <w:bottom w:val="single" w:sz="8" w:space="0" w:color="auto"/>
              <w:right w:val="single" w:sz="8" w:space="0" w:color="auto"/>
            </w:tcBorders>
            <w:shd w:val="clear" w:color="auto" w:fill="auto"/>
            <w:vAlign w:val="bottom"/>
          </w:tcPr>
          <w:p w14:paraId="362F8E81" w14:textId="77777777" w:rsidR="00DD0ECE" w:rsidRPr="00584437" w:rsidRDefault="00DD0ECE" w:rsidP="0054121C">
            <w:pPr>
              <w:spacing w:after="0" w:line="276" w:lineRule="auto"/>
              <w:jc w:val="both"/>
              <w:rPr>
                <w:rFonts w:ascii="Arial" w:eastAsia="Times New Roman" w:hAnsi="Arial" w:cs="Arial"/>
                <w:sz w:val="24"/>
                <w:szCs w:val="24"/>
                <w:lang w:val="en-US"/>
              </w:rPr>
            </w:pPr>
          </w:p>
        </w:tc>
      </w:tr>
      <w:tr w:rsidR="00DD0ECE" w:rsidRPr="00584437" w14:paraId="65902C05" w14:textId="77777777" w:rsidTr="00DD0ECE">
        <w:trPr>
          <w:gridBefore w:val="1"/>
          <w:wBefore w:w="20" w:type="dxa"/>
          <w:trHeight w:val="389"/>
        </w:trPr>
        <w:tc>
          <w:tcPr>
            <w:tcW w:w="6180" w:type="dxa"/>
            <w:gridSpan w:val="2"/>
            <w:tcBorders>
              <w:left w:val="single" w:sz="8" w:space="0" w:color="auto"/>
              <w:right w:val="single" w:sz="8" w:space="0" w:color="auto"/>
            </w:tcBorders>
            <w:shd w:val="clear" w:color="auto" w:fill="auto"/>
            <w:vAlign w:val="bottom"/>
          </w:tcPr>
          <w:p w14:paraId="52D0E1FB" w14:textId="77777777" w:rsidR="00DD0ECE" w:rsidRPr="00584437" w:rsidRDefault="00DD0ECE" w:rsidP="0054121C">
            <w:pPr>
              <w:spacing w:after="0" w:line="276" w:lineRule="auto"/>
              <w:jc w:val="both"/>
              <w:rPr>
                <w:rFonts w:ascii="Arial" w:eastAsia="Times New Roman" w:hAnsi="Arial" w:cs="Arial"/>
                <w:sz w:val="24"/>
                <w:szCs w:val="24"/>
                <w:lang w:val="en-US"/>
              </w:rPr>
            </w:pPr>
            <w:proofErr w:type="spellStart"/>
            <w:r w:rsidRPr="00584437">
              <w:rPr>
                <w:rFonts w:ascii="Arial" w:eastAsia="Times New Roman" w:hAnsi="Arial" w:cs="Arial"/>
                <w:sz w:val="24"/>
                <w:szCs w:val="24"/>
                <w:lang w:val="en-US"/>
              </w:rPr>
              <w:t>Cipol</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balavac</w:t>
            </w:r>
            <w:proofErr w:type="spellEnd"/>
            <w:r w:rsidRPr="00584437">
              <w:rPr>
                <w:rFonts w:ascii="Arial" w:eastAsia="Times New Roman" w:hAnsi="Arial" w:cs="Arial"/>
                <w:sz w:val="24"/>
                <w:szCs w:val="24"/>
                <w:lang w:val="en-US"/>
              </w:rPr>
              <w:t xml:space="preserve"> (Liza ramada)</w:t>
            </w:r>
          </w:p>
        </w:tc>
        <w:tc>
          <w:tcPr>
            <w:tcW w:w="1280" w:type="dxa"/>
            <w:gridSpan w:val="2"/>
            <w:tcBorders>
              <w:right w:val="single" w:sz="8" w:space="0" w:color="auto"/>
            </w:tcBorders>
            <w:shd w:val="clear" w:color="auto" w:fill="auto"/>
            <w:vAlign w:val="bottom"/>
          </w:tcPr>
          <w:p w14:paraId="327A33B9" w14:textId="77777777" w:rsidR="00DD0ECE" w:rsidRPr="00584437" w:rsidRDefault="00DD0ECE" w:rsidP="0054121C">
            <w:pPr>
              <w:spacing w:after="0" w:line="276" w:lineRule="auto"/>
              <w:jc w:val="both"/>
              <w:rPr>
                <w:rFonts w:ascii="Arial" w:eastAsia="Times New Roman" w:hAnsi="Arial" w:cs="Arial"/>
                <w:w w:val="98"/>
                <w:sz w:val="24"/>
                <w:szCs w:val="24"/>
                <w:lang w:val="en-US"/>
              </w:rPr>
            </w:pPr>
            <w:r w:rsidRPr="00584437">
              <w:rPr>
                <w:rFonts w:ascii="Arial" w:eastAsia="Times New Roman" w:hAnsi="Arial" w:cs="Arial"/>
                <w:w w:val="98"/>
                <w:sz w:val="24"/>
                <w:szCs w:val="24"/>
                <w:lang w:val="en-US"/>
              </w:rPr>
              <w:t>MGC</w:t>
            </w:r>
          </w:p>
        </w:tc>
        <w:tc>
          <w:tcPr>
            <w:tcW w:w="1980" w:type="dxa"/>
            <w:gridSpan w:val="2"/>
            <w:tcBorders>
              <w:right w:val="single" w:sz="8" w:space="0" w:color="auto"/>
            </w:tcBorders>
            <w:shd w:val="clear" w:color="auto" w:fill="auto"/>
            <w:vAlign w:val="bottom"/>
          </w:tcPr>
          <w:p w14:paraId="151F1C5F" w14:textId="77777777" w:rsidR="00DD0ECE" w:rsidRPr="00584437" w:rsidRDefault="00DD0ECE" w:rsidP="0054121C">
            <w:pPr>
              <w:spacing w:after="0"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27 cm</w:t>
            </w:r>
          </w:p>
        </w:tc>
      </w:tr>
      <w:tr w:rsidR="00DD0ECE" w:rsidRPr="00584437" w14:paraId="46D1FC5D" w14:textId="77777777" w:rsidTr="00DD0ECE">
        <w:trPr>
          <w:gridBefore w:val="1"/>
          <w:wBefore w:w="20" w:type="dxa"/>
          <w:trHeight w:val="56"/>
        </w:trPr>
        <w:tc>
          <w:tcPr>
            <w:tcW w:w="6180" w:type="dxa"/>
            <w:gridSpan w:val="2"/>
            <w:tcBorders>
              <w:left w:val="single" w:sz="8" w:space="0" w:color="auto"/>
              <w:bottom w:val="single" w:sz="8" w:space="0" w:color="auto"/>
              <w:right w:val="single" w:sz="8" w:space="0" w:color="auto"/>
            </w:tcBorders>
            <w:shd w:val="clear" w:color="auto" w:fill="auto"/>
            <w:vAlign w:val="bottom"/>
          </w:tcPr>
          <w:p w14:paraId="66F5AEE7"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280" w:type="dxa"/>
            <w:gridSpan w:val="2"/>
            <w:tcBorders>
              <w:bottom w:val="single" w:sz="8" w:space="0" w:color="auto"/>
              <w:right w:val="single" w:sz="8" w:space="0" w:color="auto"/>
            </w:tcBorders>
            <w:shd w:val="clear" w:color="auto" w:fill="auto"/>
            <w:vAlign w:val="bottom"/>
          </w:tcPr>
          <w:p w14:paraId="7A43D41E"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980" w:type="dxa"/>
            <w:gridSpan w:val="2"/>
            <w:tcBorders>
              <w:bottom w:val="single" w:sz="8" w:space="0" w:color="auto"/>
              <w:right w:val="single" w:sz="8" w:space="0" w:color="auto"/>
            </w:tcBorders>
            <w:shd w:val="clear" w:color="auto" w:fill="auto"/>
            <w:vAlign w:val="bottom"/>
          </w:tcPr>
          <w:p w14:paraId="172D7AF0" w14:textId="77777777" w:rsidR="00DD0ECE" w:rsidRPr="00584437" w:rsidRDefault="00DD0ECE" w:rsidP="0054121C">
            <w:pPr>
              <w:spacing w:after="0" w:line="276" w:lineRule="auto"/>
              <w:jc w:val="both"/>
              <w:rPr>
                <w:rFonts w:ascii="Arial" w:eastAsia="Times New Roman" w:hAnsi="Arial" w:cs="Arial"/>
                <w:sz w:val="24"/>
                <w:szCs w:val="24"/>
                <w:lang w:val="en-US"/>
              </w:rPr>
            </w:pPr>
          </w:p>
        </w:tc>
      </w:tr>
      <w:tr w:rsidR="00DD0ECE" w:rsidRPr="00584437" w14:paraId="2E28A984" w14:textId="77777777" w:rsidTr="00DD0ECE">
        <w:trPr>
          <w:gridBefore w:val="1"/>
          <w:wBefore w:w="20" w:type="dxa"/>
          <w:trHeight w:val="389"/>
        </w:trPr>
        <w:tc>
          <w:tcPr>
            <w:tcW w:w="6180" w:type="dxa"/>
            <w:gridSpan w:val="2"/>
            <w:tcBorders>
              <w:left w:val="single" w:sz="8" w:space="0" w:color="auto"/>
              <w:right w:val="single" w:sz="8" w:space="0" w:color="auto"/>
            </w:tcBorders>
            <w:shd w:val="clear" w:color="auto" w:fill="auto"/>
            <w:vAlign w:val="bottom"/>
          </w:tcPr>
          <w:p w14:paraId="00CB57F3" w14:textId="77777777" w:rsidR="00DD0ECE" w:rsidRPr="00584437" w:rsidRDefault="00DD0ECE" w:rsidP="0054121C">
            <w:pPr>
              <w:spacing w:after="0" w:line="276" w:lineRule="auto"/>
              <w:jc w:val="both"/>
              <w:rPr>
                <w:rFonts w:ascii="Arial" w:eastAsia="Times New Roman" w:hAnsi="Arial" w:cs="Arial"/>
                <w:sz w:val="24"/>
                <w:szCs w:val="24"/>
                <w:lang w:val="en-US"/>
              </w:rPr>
            </w:pPr>
            <w:proofErr w:type="spellStart"/>
            <w:r w:rsidRPr="00584437">
              <w:rPr>
                <w:rFonts w:ascii="Arial" w:eastAsia="Times New Roman" w:hAnsi="Arial" w:cs="Arial"/>
                <w:sz w:val="24"/>
                <w:szCs w:val="24"/>
                <w:lang w:val="en-US"/>
              </w:rPr>
              <w:t>Cipol</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bataš</w:t>
            </w:r>
            <w:proofErr w:type="spellEnd"/>
            <w:r w:rsidRPr="00584437">
              <w:rPr>
                <w:rFonts w:ascii="Arial" w:eastAsia="Times New Roman" w:hAnsi="Arial" w:cs="Arial"/>
                <w:sz w:val="24"/>
                <w:szCs w:val="24"/>
                <w:lang w:val="en-US"/>
              </w:rPr>
              <w:t xml:space="preserve"> (Mugil </w:t>
            </w:r>
            <w:proofErr w:type="spellStart"/>
            <w:r w:rsidRPr="00584437">
              <w:rPr>
                <w:rFonts w:ascii="Arial" w:eastAsia="Times New Roman" w:hAnsi="Arial" w:cs="Arial"/>
                <w:sz w:val="24"/>
                <w:szCs w:val="24"/>
                <w:lang w:val="en-US"/>
              </w:rPr>
              <w:t>cephalus</w:t>
            </w:r>
            <w:proofErr w:type="spellEnd"/>
            <w:r w:rsidRPr="00584437">
              <w:rPr>
                <w:rFonts w:ascii="Arial" w:eastAsia="Times New Roman" w:hAnsi="Arial" w:cs="Arial"/>
                <w:sz w:val="24"/>
                <w:szCs w:val="24"/>
                <w:lang w:val="en-US"/>
              </w:rPr>
              <w:t>)</w:t>
            </w:r>
          </w:p>
        </w:tc>
        <w:tc>
          <w:tcPr>
            <w:tcW w:w="1280" w:type="dxa"/>
            <w:gridSpan w:val="2"/>
            <w:tcBorders>
              <w:right w:val="single" w:sz="8" w:space="0" w:color="auto"/>
            </w:tcBorders>
            <w:shd w:val="clear" w:color="auto" w:fill="auto"/>
            <w:vAlign w:val="bottom"/>
          </w:tcPr>
          <w:p w14:paraId="13F9C8CA" w14:textId="77777777" w:rsidR="00DD0ECE" w:rsidRPr="00584437" w:rsidRDefault="00DD0ECE" w:rsidP="0054121C">
            <w:pPr>
              <w:spacing w:after="0" w:line="276" w:lineRule="auto"/>
              <w:jc w:val="both"/>
              <w:rPr>
                <w:rFonts w:ascii="Arial" w:eastAsia="Times New Roman" w:hAnsi="Arial" w:cs="Arial"/>
                <w:w w:val="96"/>
                <w:sz w:val="24"/>
                <w:szCs w:val="24"/>
                <w:lang w:val="en-US"/>
              </w:rPr>
            </w:pPr>
            <w:r w:rsidRPr="00584437">
              <w:rPr>
                <w:rFonts w:ascii="Arial" w:eastAsia="Times New Roman" w:hAnsi="Arial" w:cs="Arial"/>
                <w:w w:val="96"/>
                <w:sz w:val="24"/>
                <w:szCs w:val="24"/>
                <w:lang w:val="en-US"/>
              </w:rPr>
              <w:t>MUF</w:t>
            </w:r>
          </w:p>
        </w:tc>
        <w:tc>
          <w:tcPr>
            <w:tcW w:w="1980" w:type="dxa"/>
            <w:gridSpan w:val="2"/>
            <w:tcBorders>
              <w:right w:val="single" w:sz="8" w:space="0" w:color="auto"/>
            </w:tcBorders>
            <w:shd w:val="clear" w:color="auto" w:fill="auto"/>
            <w:vAlign w:val="bottom"/>
          </w:tcPr>
          <w:p w14:paraId="7098BA1C" w14:textId="77777777" w:rsidR="00DD0ECE" w:rsidRPr="00584437" w:rsidRDefault="00DD0ECE" w:rsidP="0054121C">
            <w:pPr>
              <w:spacing w:after="0"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40 cm</w:t>
            </w:r>
          </w:p>
        </w:tc>
      </w:tr>
      <w:tr w:rsidR="00DD0ECE" w:rsidRPr="00584437" w14:paraId="6F541F97" w14:textId="77777777" w:rsidTr="00DD0ECE">
        <w:trPr>
          <w:gridBefore w:val="1"/>
          <w:wBefore w:w="20" w:type="dxa"/>
          <w:trHeight w:val="56"/>
        </w:trPr>
        <w:tc>
          <w:tcPr>
            <w:tcW w:w="6180" w:type="dxa"/>
            <w:gridSpan w:val="2"/>
            <w:tcBorders>
              <w:left w:val="single" w:sz="8" w:space="0" w:color="auto"/>
              <w:bottom w:val="single" w:sz="8" w:space="0" w:color="auto"/>
              <w:right w:val="single" w:sz="8" w:space="0" w:color="auto"/>
            </w:tcBorders>
            <w:shd w:val="clear" w:color="auto" w:fill="auto"/>
            <w:vAlign w:val="bottom"/>
          </w:tcPr>
          <w:p w14:paraId="68FBE705"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280" w:type="dxa"/>
            <w:gridSpan w:val="2"/>
            <w:tcBorders>
              <w:bottom w:val="single" w:sz="8" w:space="0" w:color="auto"/>
              <w:right w:val="single" w:sz="8" w:space="0" w:color="auto"/>
            </w:tcBorders>
            <w:shd w:val="clear" w:color="auto" w:fill="auto"/>
            <w:vAlign w:val="bottom"/>
          </w:tcPr>
          <w:p w14:paraId="22DAA241"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980" w:type="dxa"/>
            <w:gridSpan w:val="2"/>
            <w:tcBorders>
              <w:bottom w:val="single" w:sz="8" w:space="0" w:color="auto"/>
              <w:right w:val="single" w:sz="8" w:space="0" w:color="auto"/>
            </w:tcBorders>
            <w:shd w:val="clear" w:color="auto" w:fill="auto"/>
            <w:vAlign w:val="bottom"/>
          </w:tcPr>
          <w:p w14:paraId="388F5F9F" w14:textId="77777777" w:rsidR="00DD0ECE" w:rsidRPr="00584437" w:rsidRDefault="00DD0ECE" w:rsidP="0054121C">
            <w:pPr>
              <w:spacing w:after="0" w:line="276" w:lineRule="auto"/>
              <w:jc w:val="both"/>
              <w:rPr>
                <w:rFonts w:ascii="Arial" w:eastAsia="Times New Roman" w:hAnsi="Arial" w:cs="Arial"/>
                <w:sz w:val="24"/>
                <w:szCs w:val="24"/>
                <w:lang w:val="en-US"/>
              </w:rPr>
            </w:pPr>
          </w:p>
        </w:tc>
      </w:tr>
      <w:tr w:rsidR="00DD0ECE" w:rsidRPr="00584437" w14:paraId="4185638E" w14:textId="77777777" w:rsidTr="00DD0ECE">
        <w:trPr>
          <w:gridBefore w:val="1"/>
          <w:wBefore w:w="20" w:type="dxa"/>
          <w:trHeight w:val="389"/>
        </w:trPr>
        <w:tc>
          <w:tcPr>
            <w:tcW w:w="6180" w:type="dxa"/>
            <w:gridSpan w:val="2"/>
            <w:tcBorders>
              <w:left w:val="single" w:sz="8" w:space="0" w:color="auto"/>
              <w:right w:val="single" w:sz="8" w:space="0" w:color="auto"/>
            </w:tcBorders>
            <w:shd w:val="clear" w:color="auto" w:fill="auto"/>
            <w:vAlign w:val="bottom"/>
          </w:tcPr>
          <w:p w14:paraId="094CD2FA" w14:textId="77777777" w:rsidR="00DD0ECE" w:rsidRPr="00584437" w:rsidRDefault="00DD0ECE" w:rsidP="0054121C">
            <w:pPr>
              <w:spacing w:after="0" w:line="276" w:lineRule="auto"/>
              <w:jc w:val="both"/>
              <w:rPr>
                <w:rFonts w:ascii="Arial" w:eastAsia="Times New Roman" w:hAnsi="Arial" w:cs="Arial"/>
                <w:sz w:val="24"/>
                <w:szCs w:val="24"/>
                <w:lang w:val="en-US"/>
              </w:rPr>
            </w:pPr>
            <w:proofErr w:type="spellStart"/>
            <w:r w:rsidRPr="00584437">
              <w:rPr>
                <w:rFonts w:ascii="Arial" w:eastAsia="Times New Roman" w:hAnsi="Arial" w:cs="Arial"/>
                <w:sz w:val="24"/>
                <w:szCs w:val="24"/>
                <w:lang w:val="en-US"/>
              </w:rPr>
              <w:t>Cipol</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mržnjak</w:t>
            </w:r>
            <w:proofErr w:type="spellEnd"/>
            <w:r w:rsidRPr="00584437">
              <w:rPr>
                <w:rFonts w:ascii="Arial" w:eastAsia="Times New Roman" w:hAnsi="Arial" w:cs="Arial"/>
                <w:sz w:val="24"/>
                <w:szCs w:val="24"/>
                <w:lang w:val="en-US"/>
              </w:rPr>
              <w:t xml:space="preserve"> (Liza </w:t>
            </w:r>
            <w:proofErr w:type="spellStart"/>
            <w:r w:rsidRPr="00584437">
              <w:rPr>
                <w:rFonts w:ascii="Arial" w:eastAsia="Times New Roman" w:hAnsi="Arial" w:cs="Arial"/>
                <w:sz w:val="24"/>
                <w:szCs w:val="24"/>
                <w:lang w:val="en-US"/>
              </w:rPr>
              <w:t>saliens</w:t>
            </w:r>
            <w:proofErr w:type="spellEnd"/>
            <w:r w:rsidRPr="00584437">
              <w:rPr>
                <w:rFonts w:ascii="Arial" w:eastAsia="Times New Roman" w:hAnsi="Arial" w:cs="Arial"/>
                <w:sz w:val="24"/>
                <w:szCs w:val="24"/>
                <w:lang w:val="en-US"/>
              </w:rPr>
              <w:t>)</w:t>
            </w:r>
          </w:p>
        </w:tc>
        <w:tc>
          <w:tcPr>
            <w:tcW w:w="1280" w:type="dxa"/>
            <w:gridSpan w:val="2"/>
            <w:tcBorders>
              <w:right w:val="single" w:sz="8" w:space="0" w:color="auto"/>
            </w:tcBorders>
            <w:shd w:val="clear" w:color="auto" w:fill="auto"/>
            <w:vAlign w:val="bottom"/>
          </w:tcPr>
          <w:p w14:paraId="634682AE" w14:textId="77777777" w:rsidR="00DD0ECE" w:rsidRPr="00584437" w:rsidRDefault="00DD0ECE" w:rsidP="0054121C">
            <w:pPr>
              <w:spacing w:after="0" w:line="276" w:lineRule="auto"/>
              <w:jc w:val="both"/>
              <w:rPr>
                <w:rFonts w:ascii="Arial" w:eastAsia="Times New Roman" w:hAnsi="Arial" w:cs="Arial"/>
                <w:w w:val="98"/>
                <w:sz w:val="24"/>
                <w:szCs w:val="24"/>
                <w:lang w:val="en-US"/>
              </w:rPr>
            </w:pPr>
            <w:r w:rsidRPr="00584437">
              <w:rPr>
                <w:rFonts w:ascii="Arial" w:eastAsia="Times New Roman" w:hAnsi="Arial" w:cs="Arial"/>
                <w:w w:val="98"/>
                <w:sz w:val="24"/>
                <w:szCs w:val="24"/>
                <w:lang w:val="en-US"/>
              </w:rPr>
              <w:t>LZS</w:t>
            </w:r>
          </w:p>
        </w:tc>
        <w:tc>
          <w:tcPr>
            <w:tcW w:w="1980" w:type="dxa"/>
            <w:gridSpan w:val="2"/>
            <w:tcBorders>
              <w:right w:val="single" w:sz="8" w:space="0" w:color="auto"/>
            </w:tcBorders>
            <w:shd w:val="clear" w:color="auto" w:fill="auto"/>
            <w:vAlign w:val="bottom"/>
          </w:tcPr>
          <w:p w14:paraId="23104074" w14:textId="77777777" w:rsidR="00DD0ECE" w:rsidRPr="00584437" w:rsidRDefault="00DD0ECE" w:rsidP="0054121C">
            <w:pPr>
              <w:spacing w:after="0"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28 cm</w:t>
            </w:r>
          </w:p>
        </w:tc>
      </w:tr>
      <w:tr w:rsidR="00DD0ECE" w:rsidRPr="00584437" w14:paraId="673E4152" w14:textId="77777777" w:rsidTr="00DD0ECE">
        <w:trPr>
          <w:gridBefore w:val="1"/>
          <w:wBefore w:w="20" w:type="dxa"/>
          <w:trHeight w:val="56"/>
        </w:trPr>
        <w:tc>
          <w:tcPr>
            <w:tcW w:w="6180" w:type="dxa"/>
            <w:gridSpan w:val="2"/>
            <w:tcBorders>
              <w:left w:val="single" w:sz="8" w:space="0" w:color="auto"/>
              <w:bottom w:val="single" w:sz="8" w:space="0" w:color="auto"/>
              <w:right w:val="single" w:sz="8" w:space="0" w:color="auto"/>
            </w:tcBorders>
            <w:shd w:val="clear" w:color="auto" w:fill="auto"/>
            <w:vAlign w:val="bottom"/>
          </w:tcPr>
          <w:p w14:paraId="35490804"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280" w:type="dxa"/>
            <w:gridSpan w:val="2"/>
            <w:tcBorders>
              <w:bottom w:val="single" w:sz="8" w:space="0" w:color="auto"/>
              <w:right w:val="single" w:sz="8" w:space="0" w:color="auto"/>
            </w:tcBorders>
            <w:shd w:val="clear" w:color="auto" w:fill="auto"/>
            <w:vAlign w:val="bottom"/>
          </w:tcPr>
          <w:p w14:paraId="4DC55B97"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980" w:type="dxa"/>
            <w:gridSpan w:val="2"/>
            <w:tcBorders>
              <w:bottom w:val="single" w:sz="8" w:space="0" w:color="auto"/>
              <w:right w:val="single" w:sz="8" w:space="0" w:color="auto"/>
            </w:tcBorders>
            <w:shd w:val="clear" w:color="auto" w:fill="auto"/>
            <w:vAlign w:val="bottom"/>
          </w:tcPr>
          <w:p w14:paraId="27579D67" w14:textId="77777777" w:rsidR="00DD0ECE" w:rsidRPr="00584437" w:rsidRDefault="00DD0ECE" w:rsidP="0054121C">
            <w:pPr>
              <w:spacing w:after="0" w:line="276" w:lineRule="auto"/>
              <w:jc w:val="both"/>
              <w:rPr>
                <w:rFonts w:ascii="Arial" w:eastAsia="Times New Roman" w:hAnsi="Arial" w:cs="Arial"/>
                <w:sz w:val="24"/>
                <w:szCs w:val="24"/>
                <w:lang w:val="en-US"/>
              </w:rPr>
            </w:pPr>
          </w:p>
        </w:tc>
      </w:tr>
      <w:tr w:rsidR="00DD0ECE" w:rsidRPr="00584437" w14:paraId="3C8FE330" w14:textId="77777777" w:rsidTr="00DD0ECE">
        <w:trPr>
          <w:gridBefore w:val="1"/>
          <w:wBefore w:w="20" w:type="dxa"/>
          <w:trHeight w:val="390"/>
        </w:trPr>
        <w:tc>
          <w:tcPr>
            <w:tcW w:w="6180" w:type="dxa"/>
            <w:gridSpan w:val="2"/>
            <w:tcBorders>
              <w:left w:val="single" w:sz="8" w:space="0" w:color="auto"/>
              <w:right w:val="single" w:sz="8" w:space="0" w:color="auto"/>
            </w:tcBorders>
            <w:shd w:val="clear" w:color="auto" w:fill="auto"/>
            <w:vAlign w:val="bottom"/>
          </w:tcPr>
          <w:p w14:paraId="5A5CDCE0" w14:textId="77777777" w:rsidR="00DD0ECE" w:rsidRPr="00584437" w:rsidRDefault="00DD0ECE" w:rsidP="0054121C">
            <w:pPr>
              <w:spacing w:after="0" w:line="276" w:lineRule="auto"/>
              <w:jc w:val="both"/>
              <w:rPr>
                <w:rFonts w:ascii="Arial" w:eastAsia="Times New Roman" w:hAnsi="Arial" w:cs="Arial"/>
                <w:sz w:val="24"/>
                <w:szCs w:val="24"/>
                <w:lang w:val="en-US"/>
              </w:rPr>
            </w:pPr>
            <w:proofErr w:type="spellStart"/>
            <w:r w:rsidRPr="00584437">
              <w:rPr>
                <w:rFonts w:ascii="Arial" w:eastAsia="Times New Roman" w:hAnsi="Arial" w:cs="Arial"/>
                <w:sz w:val="24"/>
                <w:szCs w:val="24"/>
                <w:lang w:val="en-US"/>
              </w:rPr>
              <w:t>Cipol</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putnik</w:t>
            </w:r>
            <w:proofErr w:type="spellEnd"/>
            <w:r w:rsidRPr="00584437">
              <w:rPr>
                <w:rFonts w:ascii="Arial" w:eastAsia="Times New Roman" w:hAnsi="Arial" w:cs="Arial"/>
                <w:sz w:val="24"/>
                <w:szCs w:val="24"/>
                <w:lang w:val="en-US"/>
              </w:rPr>
              <w:t xml:space="preserve"> (Chelon </w:t>
            </w:r>
            <w:proofErr w:type="spellStart"/>
            <w:r w:rsidRPr="00584437">
              <w:rPr>
                <w:rFonts w:ascii="Arial" w:eastAsia="Times New Roman" w:hAnsi="Arial" w:cs="Arial"/>
                <w:sz w:val="24"/>
                <w:szCs w:val="24"/>
                <w:lang w:val="en-US"/>
              </w:rPr>
              <w:t>labrosus</w:t>
            </w:r>
            <w:proofErr w:type="spellEnd"/>
            <w:r w:rsidRPr="00584437">
              <w:rPr>
                <w:rFonts w:ascii="Arial" w:eastAsia="Times New Roman" w:hAnsi="Arial" w:cs="Arial"/>
                <w:sz w:val="24"/>
                <w:szCs w:val="24"/>
                <w:lang w:val="en-US"/>
              </w:rPr>
              <w:t>)</w:t>
            </w:r>
          </w:p>
        </w:tc>
        <w:tc>
          <w:tcPr>
            <w:tcW w:w="1280" w:type="dxa"/>
            <w:gridSpan w:val="2"/>
            <w:tcBorders>
              <w:right w:val="single" w:sz="8" w:space="0" w:color="auto"/>
            </w:tcBorders>
            <w:shd w:val="clear" w:color="auto" w:fill="auto"/>
            <w:vAlign w:val="bottom"/>
          </w:tcPr>
          <w:p w14:paraId="37926168" w14:textId="77777777" w:rsidR="00DD0ECE" w:rsidRPr="00584437" w:rsidRDefault="00DD0ECE" w:rsidP="0054121C">
            <w:pPr>
              <w:spacing w:after="0" w:line="276" w:lineRule="auto"/>
              <w:jc w:val="both"/>
              <w:rPr>
                <w:rFonts w:ascii="Arial" w:eastAsia="Times New Roman" w:hAnsi="Arial" w:cs="Arial"/>
                <w:w w:val="96"/>
                <w:sz w:val="24"/>
                <w:szCs w:val="24"/>
                <w:lang w:val="en-US"/>
              </w:rPr>
            </w:pPr>
            <w:r w:rsidRPr="00584437">
              <w:rPr>
                <w:rFonts w:ascii="Arial" w:eastAsia="Times New Roman" w:hAnsi="Arial" w:cs="Arial"/>
                <w:w w:val="96"/>
                <w:sz w:val="24"/>
                <w:szCs w:val="24"/>
                <w:lang w:val="en-US"/>
              </w:rPr>
              <w:t>MLR</w:t>
            </w:r>
          </w:p>
        </w:tc>
        <w:tc>
          <w:tcPr>
            <w:tcW w:w="1980" w:type="dxa"/>
            <w:gridSpan w:val="2"/>
            <w:tcBorders>
              <w:right w:val="single" w:sz="8" w:space="0" w:color="auto"/>
            </w:tcBorders>
            <w:shd w:val="clear" w:color="auto" w:fill="auto"/>
            <w:vAlign w:val="bottom"/>
          </w:tcPr>
          <w:p w14:paraId="05AF9911" w14:textId="77777777" w:rsidR="00DD0ECE" w:rsidRPr="00584437" w:rsidRDefault="00DD0ECE" w:rsidP="0054121C">
            <w:pPr>
              <w:spacing w:after="0"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32 cm</w:t>
            </w:r>
          </w:p>
        </w:tc>
      </w:tr>
      <w:tr w:rsidR="00DD0ECE" w:rsidRPr="00584437" w14:paraId="0696317F" w14:textId="77777777" w:rsidTr="00DD0ECE">
        <w:trPr>
          <w:gridBefore w:val="1"/>
          <w:wBefore w:w="20" w:type="dxa"/>
          <w:trHeight w:val="56"/>
        </w:trPr>
        <w:tc>
          <w:tcPr>
            <w:tcW w:w="6180" w:type="dxa"/>
            <w:gridSpan w:val="2"/>
            <w:tcBorders>
              <w:left w:val="single" w:sz="8" w:space="0" w:color="auto"/>
              <w:bottom w:val="single" w:sz="8" w:space="0" w:color="auto"/>
              <w:right w:val="single" w:sz="8" w:space="0" w:color="auto"/>
            </w:tcBorders>
            <w:shd w:val="clear" w:color="auto" w:fill="auto"/>
            <w:vAlign w:val="bottom"/>
          </w:tcPr>
          <w:p w14:paraId="770B833F"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280" w:type="dxa"/>
            <w:gridSpan w:val="2"/>
            <w:tcBorders>
              <w:bottom w:val="single" w:sz="8" w:space="0" w:color="auto"/>
              <w:right w:val="single" w:sz="8" w:space="0" w:color="auto"/>
            </w:tcBorders>
            <w:shd w:val="clear" w:color="auto" w:fill="auto"/>
            <w:vAlign w:val="bottom"/>
          </w:tcPr>
          <w:p w14:paraId="0FB70DC9"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980" w:type="dxa"/>
            <w:gridSpan w:val="2"/>
            <w:tcBorders>
              <w:bottom w:val="single" w:sz="8" w:space="0" w:color="auto"/>
              <w:right w:val="single" w:sz="8" w:space="0" w:color="auto"/>
            </w:tcBorders>
            <w:shd w:val="clear" w:color="auto" w:fill="auto"/>
            <w:vAlign w:val="bottom"/>
          </w:tcPr>
          <w:p w14:paraId="7C98A245" w14:textId="77777777" w:rsidR="00DD0ECE" w:rsidRPr="00584437" w:rsidRDefault="00DD0ECE" w:rsidP="0054121C">
            <w:pPr>
              <w:spacing w:after="0" w:line="276" w:lineRule="auto"/>
              <w:jc w:val="both"/>
              <w:rPr>
                <w:rFonts w:ascii="Arial" w:eastAsia="Times New Roman" w:hAnsi="Arial" w:cs="Arial"/>
                <w:sz w:val="24"/>
                <w:szCs w:val="24"/>
                <w:lang w:val="en-US"/>
              </w:rPr>
            </w:pPr>
          </w:p>
        </w:tc>
      </w:tr>
      <w:tr w:rsidR="00DD0ECE" w:rsidRPr="00584437" w14:paraId="4C60718B" w14:textId="77777777" w:rsidTr="00DD0ECE">
        <w:trPr>
          <w:gridBefore w:val="1"/>
          <w:wBefore w:w="20" w:type="dxa"/>
          <w:trHeight w:val="390"/>
        </w:trPr>
        <w:tc>
          <w:tcPr>
            <w:tcW w:w="6180" w:type="dxa"/>
            <w:gridSpan w:val="2"/>
            <w:tcBorders>
              <w:left w:val="single" w:sz="8" w:space="0" w:color="auto"/>
              <w:right w:val="single" w:sz="8" w:space="0" w:color="auto"/>
            </w:tcBorders>
            <w:shd w:val="clear" w:color="auto" w:fill="auto"/>
            <w:vAlign w:val="bottom"/>
          </w:tcPr>
          <w:p w14:paraId="4AF59580" w14:textId="77777777" w:rsidR="00DD0ECE" w:rsidRPr="00584437" w:rsidRDefault="00DD0ECE" w:rsidP="0054121C">
            <w:pPr>
              <w:spacing w:after="0" w:line="276" w:lineRule="auto"/>
              <w:jc w:val="both"/>
              <w:rPr>
                <w:rFonts w:ascii="Arial" w:eastAsia="Times New Roman" w:hAnsi="Arial" w:cs="Arial"/>
                <w:sz w:val="24"/>
                <w:szCs w:val="24"/>
                <w:lang w:val="en-US"/>
              </w:rPr>
            </w:pPr>
            <w:proofErr w:type="spellStart"/>
            <w:r w:rsidRPr="00584437">
              <w:rPr>
                <w:rFonts w:ascii="Arial" w:eastAsia="Times New Roman" w:hAnsi="Arial" w:cs="Arial"/>
                <w:sz w:val="24"/>
                <w:szCs w:val="24"/>
                <w:lang w:val="en-US"/>
              </w:rPr>
              <w:t>Cipol</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zlatar</w:t>
            </w:r>
            <w:proofErr w:type="spellEnd"/>
            <w:r w:rsidRPr="00584437">
              <w:rPr>
                <w:rFonts w:ascii="Arial" w:eastAsia="Times New Roman" w:hAnsi="Arial" w:cs="Arial"/>
                <w:sz w:val="24"/>
                <w:szCs w:val="24"/>
                <w:lang w:val="en-US"/>
              </w:rPr>
              <w:t xml:space="preserve"> (Liza </w:t>
            </w:r>
            <w:proofErr w:type="spellStart"/>
            <w:r w:rsidRPr="00584437">
              <w:rPr>
                <w:rFonts w:ascii="Arial" w:eastAsia="Times New Roman" w:hAnsi="Arial" w:cs="Arial"/>
                <w:sz w:val="24"/>
                <w:szCs w:val="24"/>
                <w:lang w:val="en-US"/>
              </w:rPr>
              <w:t>aurata</w:t>
            </w:r>
            <w:proofErr w:type="spellEnd"/>
            <w:r w:rsidRPr="00584437">
              <w:rPr>
                <w:rFonts w:ascii="Arial" w:eastAsia="Times New Roman" w:hAnsi="Arial" w:cs="Arial"/>
                <w:sz w:val="24"/>
                <w:szCs w:val="24"/>
                <w:lang w:val="en-US"/>
              </w:rPr>
              <w:t>)</w:t>
            </w:r>
          </w:p>
        </w:tc>
        <w:tc>
          <w:tcPr>
            <w:tcW w:w="1280" w:type="dxa"/>
            <w:gridSpan w:val="2"/>
            <w:tcBorders>
              <w:right w:val="single" w:sz="8" w:space="0" w:color="auto"/>
            </w:tcBorders>
            <w:shd w:val="clear" w:color="auto" w:fill="auto"/>
            <w:vAlign w:val="bottom"/>
          </w:tcPr>
          <w:p w14:paraId="4A752A76" w14:textId="77777777" w:rsidR="00DD0ECE" w:rsidRPr="00584437" w:rsidRDefault="00DD0ECE" w:rsidP="0054121C">
            <w:pPr>
              <w:spacing w:after="0" w:line="276" w:lineRule="auto"/>
              <w:jc w:val="both"/>
              <w:rPr>
                <w:rFonts w:ascii="Arial" w:eastAsia="Times New Roman" w:hAnsi="Arial" w:cs="Arial"/>
                <w:w w:val="96"/>
                <w:sz w:val="24"/>
                <w:szCs w:val="24"/>
                <w:lang w:val="en-US"/>
              </w:rPr>
            </w:pPr>
            <w:r w:rsidRPr="00584437">
              <w:rPr>
                <w:rFonts w:ascii="Arial" w:eastAsia="Times New Roman" w:hAnsi="Arial" w:cs="Arial"/>
                <w:w w:val="96"/>
                <w:sz w:val="24"/>
                <w:szCs w:val="24"/>
                <w:lang w:val="en-US"/>
              </w:rPr>
              <w:t>MGA</w:t>
            </w:r>
          </w:p>
        </w:tc>
        <w:tc>
          <w:tcPr>
            <w:tcW w:w="1980" w:type="dxa"/>
            <w:gridSpan w:val="2"/>
            <w:tcBorders>
              <w:right w:val="single" w:sz="8" w:space="0" w:color="auto"/>
            </w:tcBorders>
            <w:shd w:val="clear" w:color="auto" w:fill="auto"/>
            <w:vAlign w:val="bottom"/>
          </w:tcPr>
          <w:p w14:paraId="0BEADE57" w14:textId="77777777" w:rsidR="00DD0ECE" w:rsidRPr="00584437" w:rsidRDefault="00DD0ECE" w:rsidP="0054121C">
            <w:pPr>
              <w:spacing w:after="0"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28 cm</w:t>
            </w:r>
          </w:p>
        </w:tc>
      </w:tr>
      <w:tr w:rsidR="00DD0ECE" w:rsidRPr="00584437" w14:paraId="27450423" w14:textId="77777777" w:rsidTr="00DD0ECE">
        <w:trPr>
          <w:gridBefore w:val="1"/>
          <w:wBefore w:w="20" w:type="dxa"/>
          <w:trHeight w:val="56"/>
        </w:trPr>
        <w:tc>
          <w:tcPr>
            <w:tcW w:w="6180" w:type="dxa"/>
            <w:gridSpan w:val="2"/>
            <w:tcBorders>
              <w:left w:val="single" w:sz="8" w:space="0" w:color="auto"/>
              <w:bottom w:val="single" w:sz="8" w:space="0" w:color="auto"/>
              <w:right w:val="single" w:sz="8" w:space="0" w:color="auto"/>
            </w:tcBorders>
            <w:shd w:val="clear" w:color="auto" w:fill="auto"/>
            <w:vAlign w:val="bottom"/>
          </w:tcPr>
          <w:p w14:paraId="2AF0B558"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280" w:type="dxa"/>
            <w:gridSpan w:val="2"/>
            <w:tcBorders>
              <w:bottom w:val="single" w:sz="8" w:space="0" w:color="auto"/>
              <w:right w:val="single" w:sz="8" w:space="0" w:color="auto"/>
            </w:tcBorders>
            <w:shd w:val="clear" w:color="auto" w:fill="auto"/>
            <w:vAlign w:val="bottom"/>
          </w:tcPr>
          <w:p w14:paraId="6F69AE42"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980" w:type="dxa"/>
            <w:gridSpan w:val="2"/>
            <w:tcBorders>
              <w:bottom w:val="single" w:sz="8" w:space="0" w:color="auto"/>
              <w:right w:val="single" w:sz="8" w:space="0" w:color="auto"/>
            </w:tcBorders>
            <w:shd w:val="clear" w:color="auto" w:fill="auto"/>
            <w:vAlign w:val="bottom"/>
          </w:tcPr>
          <w:p w14:paraId="444F0A25" w14:textId="77777777" w:rsidR="00DD0ECE" w:rsidRPr="00584437" w:rsidRDefault="00DD0ECE" w:rsidP="0054121C">
            <w:pPr>
              <w:spacing w:after="0" w:line="276" w:lineRule="auto"/>
              <w:jc w:val="both"/>
              <w:rPr>
                <w:rFonts w:ascii="Arial" w:eastAsia="Times New Roman" w:hAnsi="Arial" w:cs="Arial"/>
                <w:sz w:val="24"/>
                <w:szCs w:val="24"/>
                <w:lang w:val="en-US"/>
              </w:rPr>
            </w:pPr>
          </w:p>
        </w:tc>
      </w:tr>
      <w:tr w:rsidR="00DD0ECE" w:rsidRPr="00584437" w14:paraId="2C39E2FC" w14:textId="77777777" w:rsidTr="00DD0ECE">
        <w:trPr>
          <w:gridBefore w:val="1"/>
          <w:wBefore w:w="20" w:type="dxa"/>
          <w:trHeight w:val="390"/>
        </w:trPr>
        <w:tc>
          <w:tcPr>
            <w:tcW w:w="6180" w:type="dxa"/>
            <w:gridSpan w:val="2"/>
            <w:tcBorders>
              <w:left w:val="single" w:sz="8" w:space="0" w:color="auto"/>
              <w:right w:val="single" w:sz="8" w:space="0" w:color="auto"/>
            </w:tcBorders>
            <w:shd w:val="clear" w:color="auto" w:fill="BFBFBF"/>
            <w:vAlign w:val="bottom"/>
          </w:tcPr>
          <w:p w14:paraId="1DBC6C43" w14:textId="77777777" w:rsidR="00DD0ECE" w:rsidRPr="00584437" w:rsidRDefault="00DD0ECE" w:rsidP="0054121C">
            <w:pPr>
              <w:spacing w:after="0" w:line="276" w:lineRule="auto"/>
              <w:jc w:val="both"/>
              <w:rPr>
                <w:rFonts w:ascii="Arial" w:eastAsia="Times New Roman" w:hAnsi="Arial" w:cs="Arial"/>
                <w:sz w:val="24"/>
                <w:szCs w:val="24"/>
                <w:lang w:val="en-US"/>
              </w:rPr>
            </w:pPr>
            <w:proofErr w:type="spellStart"/>
            <w:r w:rsidRPr="00584437">
              <w:rPr>
                <w:rFonts w:ascii="Arial" w:eastAsia="Times New Roman" w:hAnsi="Arial" w:cs="Arial"/>
                <w:sz w:val="24"/>
                <w:szCs w:val="24"/>
                <w:lang w:val="en-US"/>
              </w:rPr>
              <w:t>Fratar</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Diplodus</w:t>
            </w:r>
            <w:proofErr w:type="spellEnd"/>
            <w:r w:rsidRPr="00584437">
              <w:rPr>
                <w:rFonts w:ascii="Arial" w:eastAsia="Times New Roman" w:hAnsi="Arial" w:cs="Arial"/>
                <w:sz w:val="24"/>
                <w:szCs w:val="24"/>
                <w:lang w:val="en-US"/>
              </w:rPr>
              <w:t xml:space="preserve"> vulgaris)</w:t>
            </w:r>
          </w:p>
        </w:tc>
        <w:tc>
          <w:tcPr>
            <w:tcW w:w="1280" w:type="dxa"/>
            <w:gridSpan w:val="2"/>
            <w:tcBorders>
              <w:right w:val="single" w:sz="8" w:space="0" w:color="auto"/>
            </w:tcBorders>
            <w:shd w:val="clear" w:color="auto" w:fill="BFBFBF"/>
            <w:vAlign w:val="bottom"/>
          </w:tcPr>
          <w:p w14:paraId="60920CFF" w14:textId="77777777" w:rsidR="00DD0ECE" w:rsidRPr="00584437" w:rsidRDefault="00DD0ECE" w:rsidP="0054121C">
            <w:pPr>
              <w:spacing w:after="0" w:line="276" w:lineRule="auto"/>
              <w:jc w:val="both"/>
              <w:rPr>
                <w:rFonts w:ascii="Arial" w:eastAsia="Times New Roman" w:hAnsi="Arial" w:cs="Arial"/>
                <w:w w:val="98"/>
                <w:sz w:val="24"/>
                <w:szCs w:val="24"/>
                <w:lang w:val="en-US"/>
              </w:rPr>
            </w:pPr>
            <w:r w:rsidRPr="00584437">
              <w:rPr>
                <w:rFonts w:ascii="Arial" w:eastAsia="Times New Roman" w:hAnsi="Arial" w:cs="Arial"/>
                <w:w w:val="98"/>
                <w:sz w:val="24"/>
                <w:szCs w:val="24"/>
                <w:lang w:val="en-US"/>
              </w:rPr>
              <w:t>CTB</w:t>
            </w:r>
          </w:p>
        </w:tc>
        <w:tc>
          <w:tcPr>
            <w:tcW w:w="1980" w:type="dxa"/>
            <w:gridSpan w:val="2"/>
            <w:tcBorders>
              <w:right w:val="single" w:sz="8" w:space="0" w:color="auto"/>
            </w:tcBorders>
            <w:shd w:val="clear" w:color="auto" w:fill="BFBFBF"/>
            <w:vAlign w:val="bottom"/>
          </w:tcPr>
          <w:p w14:paraId="5E09777D" w14:textId="77777777" w:rsidR="00DD0ECE" w:rsidRPr="00584437" w:rsidRDefault="00DD0ECE" w:rsidP="0054121C">
            <w:pPr>
              <w:spacing w:after="0"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18 cm</w:t>
            </w:r>
          </w:p>
        </w:tc>
      </w:tr>
      <w:tr w:rsidR="00DD0ECE" w:rsidRPr="00584437" w14:paraId="1F636533" w14:textId="77777777" w:rsidTr="00DD0ECE">
        <w:trPr>
          <w:gridBefore w:val="1"/>
          <w:wBefore w:w="20" w:type="dxa"/>
          <w:trHeight w:val="56"/>
        </w:trPr>
        <w:tc>
          <w:tcPr>
            <w:tcW w:w="6180" w:type="dxa"/>
            <w:gridSpan w:val="2"/>
            <w:tcBorders>
              <w:left w:val="single" w:sz="8" w:space="0" w:color="auto"/>
              <w:bottom w:val="single" w:sz="8" w:space="0" w:color="auto"/>
              <w:right w:val="single" w:sz="8" w:space="0" w:color="auto"/>
            </w:tcBorders>
            <w:shd w:val="clear" w:color="auto" w:fill="auto"/>
            <w:vAlign w:val="bottom"/>
          </w:tcPr>
          <w:p w14:paraId="43C59897"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280" w:type="dxa"/>
            <w:gridSpan w:val="2"/>
            <w:tcBorders>
              <w:bottom w:val="single" w:sz="8" w:space="0" w:color="auto"/>
              <w:right w:val="single" w:sz="8" w:space="0" w:color="auto"/>
            </w:tcBorders>
            <w:shd w:val="clear" w:color="auto" w:fill="auto"/>
            <w:vAlign w:val="bottom"/>
          </w:tcPr>
          <w:p w14:paraId="0E7BB7CB"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980" w:type="dxa"/>
            <w:gridSpan w:val="2"/>
            <w:tcBorders>
              <w:bottom w:val="single" w:sz="8" w:space="0" w:color="auto"/>
              <w:right w:val="single" w:sz="8" w:space="0" w:color="auto"/>
            </w:tcBorders>
            <w:shd w:val="clear" w:color="auto" w:fill="auto"/>
            <w:vAlign w:val="bottom"/>
          </w:tcPr>
          <w:p w14:paraId="3B469F8B" w14:textId="77777777" w:rsidR="00DD0ECE" w:rsidRPr="00584437" w:rsidRDefault="00DD0ECE" w:rsidP="0054121C">
            <w:pPr>
              <w:spacing w:after="0" w:line="276" w:lineRule="auto"/>
              <w:jc w:val="both"/>
              <w:rPr>
                <w:rFonts w:ascii="Arial" w:eastAsia="Times New Roman" w:hAnsi="Arial" w:cs="Arial"/>
                <w:sz w:val="24"/>
                <w:szCs w:val="24"/>
                <w:lang w:val="en-US"/>
              </w:rPr>
            </w:pPr>
          </w:p>
        </w:tc>
      </w:tr>
      <w:tr w:rsidR="00DD0ECE" w:rsidRPr="00584437" w14:paraId="77152621" w14:textId="77777777" w:rsidTr="00DD0ECE">
        <w:trPr>
          <w:gridBefore w:val="1"/>
          <w:wBefore w:w="20" w:type="dxa"/>
          <w:trHeight w:val="390"/>
        </w:trPr>
        <w:tc>
          <w:tcPr>
            <w:tcW w:w="6180" w:type="dxa"/>
            <w:gridSpan w:val="2"/>
            <w:tcBorders>
              <w:left w:val="single" w:sz="8" w:space="0" w:color="auto"/>
              <w:right w:val="single" w:sz="8" w:space="0" w:color="auto"/>
            </w:tcBorders>
            <w:shd w:val="clear" w:color="auto" w:fill="auto"/>
            <w:vAlign w:val="bottom"/>
          </w:tcPr>
          <w:p w14:paraId="432E16DD" w14:textId="77777777" w:rsidR="00DD0ECE" w:rsidRPr="00584437" w:rsidRDefault="00DD0ECE" w:rsidP="0054121C">
            <w:pPr>
              <w:spacing w:after="0"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 xml:space="preserve">Gavun </w:t>
            </w:r>
            <w:proofErr w:type="spellStart"/>
            <w:r w:rsidRPr="00584437">
              <w:rPr>
                <w:rFonts w:ascii="Arial" w:eastAsia="Times New Roman" w:hAnsi="Arial" w:cs="Arial"/>
                <w:sz w:val="24"/>
                <w:szCs w:val="24"/>
                <w:lang w:val="en-US"/>
              </w:rPr>
              <w:t>obični</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Atherina</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hepsetus</w:t>
            </w:r>
            <w:proofErr w:type="spellEnd"/>
            <w:r w:rsidRPr="00584437">
              <w:rPr>
                <w:rFonts w:ascii="Arial" w:eastAsia="Times New Roman" w:hAnsi="Arial" w:cs="Arial"/>
                <w:sz w:val="24"/>
                <w:szCs w:val="24"/>
                <w:lang w:val="en-US"/>
              </w:rPr>
              <w:t>)</w:t>
            </w:r>
          </w:p>
        </w:tc>
        <w:tc>
          <w:tcPr>
            <w:tcW w:w="1280" w:type="dxa"/>
            <w:gridSpan w:val="2"/>
            <w:tcBorders>
              <w:right w:val="single" w:sz="8" w:space="0" w:color="auto"/>
            </w:tcBorders>
            <w:shd w:val="clear" w:color="auto" w:fill="auto"/>
            <w:vAlign w:val="bottom"/>
          </w:tcPr>
          <w:p w14:paraId="5A30051C" w14:textId="77777777" w:rsidR="00DD0ECE" w:rsidRPr="00584437" w:rsidRDefault="00DD0ECE" w:rsidP="0054121C">
            <w:pPr>
              <w:spacing w:after="0" w:line="276" w:lineRule="auto"/>
              <w:jc w:val="both"/>
              <w:rPr>
                <w:rFonts w:ascii="Arial" w:eastAsia="Times New Roman" w:hAnsi="Arial" w:cs="Arial"/>
                <w:w w:val="96"/>
                <w:sz w:val="24"/>
                <w:szCs w:val="24"/>
                <w:lang w:val="en-US"/>
              </w:rPr>
            </w:pPr>
            <w:r w:rsidRPr="00584437">
              <w:rPr>
                <w:rFonts w:ascii="Arial" w:eastAsia="Times New Roman" w:hAnsi="Arial" w:cs="Arial"/>
                <w:w w:val="96"/>
                <w:sz w:val="24"/>
                <w:szCs w:val="24"/>
                <w:lang w:val="en-US"/>
              </w:rPr>
              <w:t>AHH</w:t>
            </w:r>
          </w:p>
        </w:tc>
        <w:tc>
          <w:tcPr>
            <w:tcW w:w="1980" w:type="dxa"/>
            <w:gridSpan w:val="2"/>
            <w:tcBorders>
              <w:right w:val="single" w:sz="8" w:space="0" w:color="auto"/>
            </w:tcBorders>
            <w:shd w:val="clear" w:color="auto" w:fill="auto"/>
            <w:vAlign w:val="bottom"/>
          </w:tcPr>
          <w:p w14:paraId="7F40E16E" w14:textId="77777777" w:rsidR="00DD0ECE" w:rsidRPr="00584437" w:rsidRDefault="00DD0ECE" w:rsidP="0054121C">
            <w:pPr>
              <w:spacing w:after="0"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8 cm</w:t>
            </w:r>
          </w:p>
        </w:tc>
      </w:tr>
      <w:tr w:rsidR="00DD0ECE" w:rsidRPr="00584437" w14:paraId="6AE4F5DB" w14:textId="77777777" w:rsidTr="00DD0ECE">
        <w:trPr>
          <w:gridBefore w:val="1"/>
          <w:wBefore w:w="20" w:type="dxa"/>
          <w:trHeight w:val="56"/>
        </w:trPr>
        <w:tc>
          <w:tcPr>
            <w:tcW w:w="6180" w:type="dxa"/>
            <w:gridSpan w:val="2"/>
            <w:tcBorders>
              <w:left w:val="single" w:sz="8" w:space="0" w:color="auto"/>
              <w:bottom w:val="single" w:sz="8" w:space="0" w:color="auto"/>
              <w:right w:val="single" w:sz="8" w:space="0" w:color="auto"/>
            </w:tcBorders>
            <w:shd w:val="clear" w:color="auto" w:fill="auto"/>
            <w:vAlign w:val="bottom"/>
          </w:tcPr>
          <w:p w14:paraId="0164B2DC"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280" w:type="dxa"/>
            <w:gridSpan w:val="2"/>
            <w:tcBorders>
              <w:bottom w:val="single" w:sz="8" w:space="0" w:color="auto"/>
              <w:right w:val="single" w:sz="8" w:space="0" w:color="auto"/>
            </w:tcBorders>
            <w:shd w:val="clear" w:color="auto" w:fill="auto"/>
            <w:vAlign w:val="bottom"/>
          </w:tcPr>
          <w:p w14:paraId="0F2E4092"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980" w:type="dxa"/>
            <w:gridSpan w:val="2"/>
            <w:tcBorders>
              <w:bottom w:val="single" w:sz="8" w:space="0" w:color="auto"/>
              <w:right w:val="single" w:sz="8" w:space="0" w:color="auto"/>
            </w:tcBorders>
            <w:shd w:val="clear" w:color="auto" w:fill="auto"/>
            <w:vAlign w:val="bottom"/>
          </w:tcPr>
          <w:p w14:paraId="7C6FDFAD" w14:textId="77777777" w:rsidR="00DD0ECE" w:rsidRPr="00584437" w:rsidRDefault="00DD0ECE" w:rsidP="0054121C">
            <w:pPr>
              <w:spacing w:after="0" w:line="276" w:lineRule="auto"/>
              <w:jc w:val="both"/>
              <w:rPr>
                <w:rFonts w:ascii="Arial" w:eastAsia="Times New Roman" w:hAnsi="Arial" w:cs="Arial"/>
                <w:sz w:val="24"/>
                <w:szCs w:val="24"/>
                <w:lang w:val="en-US"/>
              </w:rPr>
            </w:pPr>
          </w:p>
        </w:tc>
      </w:tr>
      <w:tr w:rsidR="00DD0ECE" w:rsidRPr="00584437" w14:paraId="76DE7979" w14:textId="77777777" w:rsidTr="00DD0ECE">
        <w:trPr>
          <w:gridBefore w:val="1"/>
          <w:wBefore w:w="20" w:type="dxa"/>
          <w:trHeight w:val="390"/>
        </w:trPr>
        <w:tc>
          <w:tcPr>
            <w:tcW w:w="6180" w:type="dxa"/>
            <w:gridSpan w:val="2"/>
            <w:tcBorders>
              <w:left w:val="single" w:sz="8" w:space="0" w:color="auto"/>
              <w:right w:val="single" w:sz="8" w:space="0" w:color="auto"/>
            </w:tcBorders>
            <w:shd w:val="clear" w:color="auto" w:fill="auto"/>
            <w:vAlign w:val="bottom"/>
          </w:tcPr>
          <w:p w14:paraId="6CB8BA7B" w14:textId="77777777" w:rsidR="00DD0ECE" w:rsidRPr="00584437" w:rsidRDefault="00DD0ECE" w:rsidP="0054121C">
            <w:pPr>
              <w:spacing w:after="0"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 xml:space="preserve">Gavun </w:t>
            </w:r>
            <w:proofErr w:type="spellStart"/>
            <w:r w:rsidRPr="00584437">
              <w:rPr>
                <w:rFonts w:ascii="Arial" w:eastAsia="Times New Roman" w:hAnsi="Arial" w:cs="Arial"/>
                <w:sz w:val="24"/>
                <w:szCs w:val="24"/>
                <w:lang w:val="en-US"/>
              </w:rPr>
              <w:t>oliga</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Atherina</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boyeri</w:t>
            </w:r>
            <w:proofErr w:type="spellEnd"/>
            <w:r w:rsidRPr="00584437">
              <w:rPr>
                <w:rFonts w:ascii="Arial" w:eastAsia="Times New Roman" w:hAnsi="Arial" w:cs="Arial"/>
                <w:sz w:val="24"/>
                <w:szCs w:val="24"/>
                <w:lang w:val="en-US"/>
              </w:rPr>
              <w:t>)</w:t>
            </w:r>
          </w:p>
        </w:tc>
        <w:tc>
          <w:tcPr>
            <w:tcW w:w="1280" w:type="dxa"/>
            <w:gridSpan w:val="2"/>
            <w:tcBorders>
              <w:right w:val="single" w:sz="8" w:space="0" w:color="auto"/>
            </w:tcBorders>
            <w:shd w:val="clear" w:color="auto" w:fill="auto"/>
            <w:vAlign w:val="bottom"/>
          </w:tcPr>
          <w:p w14:paraId="05D6FE7E" w14:textId="77777777" w:rsidR="00DD0ECE" w:rsidRPr="00584437" w:rsidRDefault="00DD0ECE" w:rsidP="0054121C">
            <w:pPr>
              <w:spacing w:after="0" w:line="276" w:lineRule="auto"/>
              <w:jc w:val="both"/>
              <w:rPr>
                <w:rFonts w:ascii="Arial" w:eastAsia="Times New Roman" w:hAnsi="Arial" w:cs="Arial"/>
                <w:w w:val="95"/>
                <w:sz w:val="24"/>
                <w:szCs w:val="24"/>
                <w:lang w:val="en-US"/>
              </w:rPr>
            </w:pPr>
            <w:r w:rsidRPr="00584437">
              <w:rPr>
                <w:rFonts w:ascii="Arial" w:eastAsia="Times New Roman" w:hAnsi="Arial" w:cs="Arial"/>
                <w:w w:val="95"/>
                <w:sz w:val="24"/>
                <w:szCs w:val="24"/>
                <w:lang w:val="en-US"/>
              </w:rPr>
              <w:t>ATB</w:t>
            </w:r>
          </w:p>
        </w:tc>
        <w:tc>
          <w:tcPr>
            <w:tcW w:w="1980" w:type="dxa"/>
            <w:gridSpan w:val="2"/>
            <w:tcBorders>
              <w:right w:val="single" w:sz="8" w:space="0" w:color="auto"/>
            </w:tcBorders>
            <w:shd w:val="clear" w:color="auto" w:fill="auto"/>
            <w:vAlign w:val="bottom"/>
          </w:tcPr>
          <w:p w14:paraId="23EDDA5A" w14:textId="77777777" w:rsidR="00DD0ECE" w:rsidRPr="00584437" w:rsidRDefault="00DD0ECE" w:rsidP="0054121C">
            <w:pPr>
              <w:spacing w:after="0"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6 cm</w:t>
            </w:r>
          </w:p>
        </w:tc>
      </w:tr>
      <w:tr w:rsidR="00DD0ECE" w:rsidRPr="00584437" w14:paraId="1C8E3645" w14:textId="77777777" w:rsidTr="00DD0ECE">
        <w:trPr>
          <w:gridBefore w:val="1"/>
          <w:wBefore w:w="20" w:type="dxa"/>
          <w:trHeight w:val="56"/>
        </w:trPr>
        <w:tc>
          <w:tcPr>
            <w:tcW w:w="6180" w:type="dxa"/>
            <w:gridSpan w:val="2"/>
            <w:tcBorders>
              <w:left w:val="single" w:sz="8" w:space="0" w:color="auto"/>
              <w:bottom w:val="single" w:sz="8" w:space="0" w:color="auto"/>
              <w:right w:val="single" w:sz="8" w:space="0" w:color="auto"/>
            </w:tcBorders>
            <w:shd w:val="clear" w:color="auto" w:fill="auto"/>
            <w:vAlign w:val="bottom"/>
          </w:tcPr>
          <w:p w14:paraId="4FE6FB6F"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280" w:type="dxa"/>
            <w:gridSpan w:val="2"/>
            <w:tcBorders>
              <w:bottom w:val="single" w:sz="8" w:space="0" w:color="auto"/>
              <w:right w:val="single" w:sz="8" w:space="0" w:color="auto"/>
            </w:tcBorders>
            <w:shd w:val="clear" w:color="auto" w:fill="auto"/>
            <w:vAlign w:val="bottom"/>
          </w:tcPr>
          <w:p w14:paraId="6B48C17D"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980" w:type="dxa"/>
            <w:gridSpan w:val="2"/>
            <w:tcBorders>
              <w:bottom w:val="single" w:sz="8" w:space="0" w:color="auto"/>
              <w:right w:val="single" w:sz="8" w:space="0" w:color="auto"/>
            </w:tcBorders>
            <w:shd w:val="clear" w:color="auto" w:fill="auto"/>
            <w:vAlign w:val="bottom"/>
          </w:tcPr>
          <w:p w14:paraId="6133D564" w14:textId="77777777" w:rsidR="00DD0ECE" w:rsidRPr="00584437" w:rsidRDefault="00DD0ECE" w:rsidP="0054121C">
            <w:pPr>
              <w:spacing w:after="0" w:line="276" w:lineRule="auto"/>
              <w:jc w:val="both"/>
              <w:rPr>
                <w:rFonts w:ascii="Arial" w:eastAsia="Times New Roman" w:hAnsi="Arial" w:cs="Arial"/>
                <w:sz w:val="24"/>
                <w:szCs w:val="24"/>
                <w:lang w:val="en-US"/>
              </w:rPr>
            </w:pPr>
          </w:p>
        </w:tc>
      </w:tr>
      <w:tr w:rsidR="00DD0ECE" w:rsidRPr="00584437" w14:paraId="5BF78D60" w14:textId="77777777" w:rsidTr="00DD0ECE">
        <w:trPr>
          <w:gridBefore w:val="1"/>
          <w:wBefore w:w="20" w:type="dxa"/>
          <w:trHeight w:val="390"/>
        </w:trPr>
        <w:tc>
          <w:tcPr>
            <w:tcW w:w="6180" w:type="dxa"/>
            <w:gridSpan w:val="2"/>
            <w:tcBorders>
              <w:left w:val="single" w:sz="8" w:space="0" w:color="auto"/>
              <w:right w:val="single" w:sz="8" w:space="0" w:color="auto"/>
            </w:tcBorders>
            <w:shd w:val="clear" w:color="auto" w:fill="auto"/>
            <w:vAlign w:val="bottom"/>
          </w:tcPr>
          <w:p w14:paraId="16C4BFD9" w14:textId="77777777" w:rsidR="00DD0ECE" w:rsidRPr="00584437" w:rsidRDefault="00DD0ECE" w:rsidP="0054121C">
            <w:pPr>
              <w:spacing w:after="0" w:line="276" w:lineRule="auto"/>
              <w:jc w:val="both"/>
              <w:rPr>
                <w:rFonts w:ascii="Arial" w:eastAsia="Times New Roman" w:hAnsi="Arial" w:cs="Arial"/>
                <w:sz w:val="24"/>
                <w:szCs w:val="24"/>
                <w:lang w:val="en-US"/>
              </w:rPr>
            </w:pPr>
            <w:proofErr w:type="spellStart"/>
            <w:r w:rsidRPr="00584437">
              <w:rPr>
                <w:rFonts w:ascii="Arial" w:eastAsia="Times New Roman" w:hAnsi="Arial" w:cs="Arial"/>
                <w:sz w:val="24"/>
                <w:szCs w:val="24"/>
                <w:lang w:val="en-US"/>
              </w:rPr>
              <w:t>Gljara</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oblica</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Spicara</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smaris</w:t>
            </w:r>
            <w:proofErr w:type="spellEnd"/>
            <w:r w:rsidRPr="00584437">
              <w:rPr>
                <w:rFonts w:ascii="Arial" w:eastAsia="Times New Roman" w:hAnsi="Arial" w:cs="Arial"/>
                <w:sz w:val="24"/>
                <w:szCs w:val="24"/>
                <w:lang w:val="en-US"/>
              </w:rPr>
              <w:t>)</w:t>
            </w:r>
          </w:p>
        </w:tc>
        <w:tc>
          <w:tcPr>
            <w:tcW w:w="1280" w:type="dxa"/>
            <w:gridSpan w:val="2"/>
            <w:tcBorders>
              <w:right w:val="single" w:sz="8" w:space="0" w:color="auto"/>
            </w:tcBorders>
            <w:shd w:val="clear" w:color="auto" w:fill="auto"/>
            <w:vAlign w:val="bottom"/>
          </w:tcPr>
          <w:p w14:paraId="1500A5F3" w14:textId="77777777" w:rsidR="00DD0ECE" w:rsidRPr="00584437" w:rsidRDefault="00DD0ECE" w:rsidP="0054121C">
            <w:pPr>
              <w:spacing w:after="0"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SPC</w:t>
            </w:r>
          </w:p>
        </w:tc>
        <w:tc>
          <w:tcPr>
            <w:tcW w:w="1980" w:type="dxa"/>
            <w:gridSpan w:val="2"/>
            <w:tcBorders>
              <w:right w:val="single" w:sz="8" w:space="0" w:color="auto"/>
            </w:tcBorders>
            <w:shd w:val="clear" w:color="auto" w:fill="auto"/>
            <w:vAlign w:val="bottom"/>
          </w:tcPr>
          <w:p w14:paraId="54EB2501" w14:textId="77777777" w:rsidR="00DD0ECE" w:rsidRPr="00584437" w:rsidRDefault="00DD0ECE" w:rsidP="0054121C">
            <w:pPr>
              <w:spacing w:after="0"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12 cm</w:t>
            </w:r>
          </w:p>
        </w:tc>
      </w:tr>
      <w:tr w:rsidR="00DD0ECE" w:rsidRPr="00584437" w14:paraId="209FF8E5" w14:textId="77777777" w:rsidTr="00DD0ECE">
        <w:trPr>
          <w:gridBefore w:val="1"/>
          <w:wBefore w:w="20" w:type="dxa"/>
          <w:trHeight w:val="56"/>
        </w:trPr>
        <w:tc>
          <w:tcPr>
            <w:tcW w:w="6180" w:type="dxa"/>
            <w:gridSpan w:val="2"/>
            <w:tcBorders>
              <w:left w:val="single" w:sz="8" w:space="0" w:color="auto"/>
              <w:bottom w:val="single" w:sz="8" w:space="0" w:color="auto"/>
              <w:right w:val="single" w:sz="8" w:space="0" w:color="auto"/>
            </w:tcBorders>
            <w:shd w:val="clear" w:color="auto" w:fill="auto"/>
            <w:vAlign w:val="bottom"/>
          </w:tcPr>
          <w:p w14:paraId="42F778F0"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280" w:type="dxa"/>
            <w:gridSpan w:val="2"/>
            <w:tcBorders>
              <w:bottom w:val="single" w:sz="8" w:space="0" w:color="auto"/>
              <w:right w:val="single" w:sz="8" w:space="0" w:color="auto"/>
            </w:tcBorders>
            <w:shd w:val="clear" w:color="auto" w:fill="auto"/>
            <w:vAlign w:val="bottom"/>
          </w:tcPr>
          <w:p w14:paraId="2AE75998"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980" w:type="dxa"/>
            <w:gridSpan w:val="2"/>
            <w:tcBorders>
              <w:bottom w:val="single" w:sz="8" w:space="0" w:color="auto"/>
              <w:right w:val="single" w:sz="8" w:space="0" w:color="auto"/>
            </w:tcBorders>
            <w:shd w:val="clear" w:color="auto" w:fill="auto"/>
            <w:vAlign w:val="bottom"/>
          </w:tcPr>
          <w:p w14:paraId="0864DDDC" w14:textId="77777777" w:rsidR="00DD0ECE" w:rsidRPr="00584437" w:rsidRDefault="00DD0ECE" w:rsidP="0054121C">
            <w:pPr>
              <w:spacing w:after="0" w:line="276" w:lineRule="auto"/>
              <w:jc w:val="both"/>
              <w:rPr>
                <w:rFonts w:ascii="Arial" w:eastAsia="Times New Roman" w:hAnsi="Arial" w:cs="Arial"/>
                <w:sz w:val="24"/>
                <w:szCs w:val="24"/>
                <w:lang w:val="en-US"/>
              </w:rPr>
            </w:pPr>
          </w:p>
        </w:tc>
      </w:tr>
      <w:tr w:rsidR="00DD0ECE" w:rsidRPr="00584437" w14:paraId="7BB25A1C" w14:textId="77777777" w:rsidTr="00DD0ECE">
        <w:trPr>
          <w:gridBefore w:val="1"/>
          <w:wBefore w:w="20" w:type="dxa"/>
          <w:trHeight w:val="390"/>
        </w:trPr>
        <w:tc>
          <w:tcPr>
            <w:tcW w:w="6180" w:type="dxa"/>
            <w:gridSpan w:val="2"/>
            <w:tcBorders>
              <w:left w:val="single" w:sz="8" w:space="0" w:color="auto"/>
              <w:right w:val="single" w:sz="8" w:space="0" w:color="auto"/>
            </w:tcBorders>
            <w:shd w:val="clear" w:color="auto" w:fill="auto"/>
            <w:vAlign w:val="bottom"/>
          </w:tcPr>
          <w:p w14:paraId="341C36F8" w14:textId="77777777" w:rsidR="00DD0ECE" w:rsidRPr="00584437" w:rsidRDefault="00DD0ECE" w:rsidP="0054121C">
            <w:pPr>
              <w:spacing w:after="0" w:line="276" w:lineRule="auto"/>
              <w:jc w:val="both"/>
              <w:rPr>
                <w:rFonts w:ascii="Arial" w:eastAsia="Times New Roman" w:hAnsi="Arial" w:cs="Arial"/>
                <w:sz w:val="24"/>
                <w:szCs w:val="24"/>
                <w:lang w:val="en-US"/>
              </w:rPr>
            </w:pPr>
            <w:proofErr w:type="spellStart"/>
            <w:r w:rsidRPr="00584437">
              <w:rPr>
                <w:rFonts w:ascii="Arial" w:eastAsia="Times New Roman" w:hAnsi="Arial" w:cs="Arial"/>
                <w:sz w:val="24"/>
                <w:szCs w:val="24"/>
                <w:lang w:val="en-US"/>
              </w:rPr>
              <w:t>Gljara</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oštrulja</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Spicara</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flexuosa</w:t>
            </w:r>
            <w:proofErr w:type="spellEnd"/>
            <w:r w:rsidRPr="00584437">
              <w:rPr>
                <w:rFonts w:ascii="Arial" w:eastAsia="Times New Roman" w:hAnsi="Arial" w:cs="Arial"/>
                <w:sz w:val="24"/>
                <w:szCs w:val="24"/>
                <w:lang w:val="en-US"/>
              </w:rPr>
              <w:t>)</w:t>
            </w:r>
          </w:p>
        </w:tc>
        <w:tc>
          <w:tcPr>
            <w:tcW w:w="1280" w:type="dxa"/>
            <w:gridSpan w:val="2"/>
            <w:tcBorders>
              <w:right w:val="single" w:sz="8" w:space="0" w:color="auto"/>
            </w:tcBorders>
            <w:shd w:val="clear" w:color="auto" w:fill="auto"/>
            <w:vAlign w:val="bottom"/>
          </w:tcPr>
          <w:p w14:paraId="39759066" w14:textId="77777777" w:rsidR="00DD0ECE" w:rsidRPr="00584437" w:rsidRDefault="00DD0ECE" w:rsidP="0054121C">
            <w:pPr>
              <w:spacing w:after="0" w:line="276" w:lineRule="auto"/>
              <w:jc w:val="both"/>
              <w:rPr>
                <w:rFonts w:ascii="Arial" w:eastAsia="Times New Roman" w:hAnsi="Arial" w:cs="Arial"/>
                <w:w w:val="96"/>
                <w:sz w:val="24"/>
                <w:szCs w:val="24"/>
                <w:lang w:val="en-US"/>
              </w:rPr>
            </w:pPr>
            <w:r w:rsidRPr="00584437">
              <w:rPr>
                <w:rFonts w:ascii="Arial" w:eastAsia="Times New Roman" w:hAnsi="Arial" w:cs="Arial"/>
                <w:w w:val="96"/>
                <w:sz w:val="24"/>
                <w:szCs w:val="24"/>
                <w:lang w:val="en-US"/>
              </w:rPr>
              <w:t>PIC</w:t>
            </w:r>
          </w:p>
        </w:tc>
        <w:tc>
          <w:tcPr>
            <w:tcW w:w="1980" w:type="dxa"/>
            <w:gridSpan w:val="2"/>
            <w:tcBorders>
              <w:right w:val="single" w:sz="8" w:space="0" w:color="auto"/>
            </w:tcBorders>
            <w:shd w:val="clear" w:color="auto" w:fill="auto"/>
            <w:vAlign w:val="bottom"/>
          </w:tcPr>
          <w:p w14:paraId="6E317DC1" w14:textId="77777777" w:rsidR="00DD0ECE" w:rsidRPr="00584437" w:rsidRDefault="00DD0ECE" w:rsidP="0054121C">
            <w:pPr>
              <w:spacing w:after="0"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12 cm</w:t>
            </w:r>
          </w:p>
        </w:tc>
      </w:tr>
      <w:tr w:rsidR="00DD0ECE" w:rsidRPr="00584437" w14:paraId="61A81EAF" w14:textId="77777777" w:rsidTr="00DD0ECE">
        <w:trPr>
          <w:gridBefore w:val="1"/>
          <w:wBefore w:w="20" w:type="dxa"/>
          <w:trHeight w:val="56"/>
        </w:trPr>
        <w:tc>
          <w:tcPr>
            <w:tcW w:w="6180" w:type="dxa"/>
            <w:gridSpan w:val="2"/>
            <w:tcBorders>
              <w:left w:val="single" w:sz="8" w:space="0" w:color="auto"/>
              <w:bottom w:val="single" w:sz="8" w:space="0" w:color="auto"/>
              <w:right w:val="single" w:sz="8" w:space="0" w:color="auto"/>
            </w:tcBorders>
            <w:shd w:val="clear" w:color="auto" w:fill="auto"/>
            <w:vAlign w:val="bottom"/>
          </w:tcPr>
          <w:p w14:paraId="0437CDE6"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280" w:type="dxa"/>
            <w:gridSpan w:val="2"/>
            <w:tcBorders>
              <w:bottom w:val="single" w:sz="8" w:space="0" w:color="auto"/>
              <w:right w:val="single" w:sz="8" w:space="0" w:color="auto"/>
            </w:tcBorders>
            <w:shd w:val="clear" w:color="auto" w:fill="auto"/>
            <w:vAlign w:val="bottom"/>
          </w:tcPr>
          <w:p w14:paraId="6BE2AF6B"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980" w:type="dxa"/>
            <w:gridSpan w:val="2"/>
            <w:tcBorders>
              <w:bottom w:val="single" w:sz="8" w:space="0" w:color="auto"/>
              <w:right w:val="single" w:sz="8" w:space="0" w:color="auto"/>
            </w:tcBorders>
            <w:shd w:val="clear" w:color="auto" w:fill="auto"/>
            <w:vAlign w:val="bottom"/>
          </w:tcPr>
          <w:p w14:paraId="727084EB" w14:textId="77777777" w:rsidR="00DD0ECE" w:rsidRPr="00584437" w:rsidRDefault="00DD0ECE" w:rsidP="0054121C">
            <w:pPr>
              <w:spacing w:after="0" w:line="276" w:lineRule="auto"/>
              <w:jc w:val="both"/>
              <w:rPr>
                <w:rFonts w:ascii="Arial" w:eastAsia="Times New Roman" w:hAnsi="Arial" w:cs="Arial"/>
                <w:sz w:val="24"/>
                <w:szCs w:val="24"/>
                <w:lang w:val="en-US"/>
              </w:rPr>
            </w:pPr>
          </w:p>
        </w:tc>
      </w:tr>
      <w:tr w:rsidR="00DD0ECE" w:rsidRPr="00584437" w14:paraId="1743A386" w14:textId="77777777" w:rsidTr="00DD0ECE">
        <w:trPr>
          <w:gridAfter w:val="1"/>
          <w:wAfter w:w="20" w:type="dxa"/>
          <w:trHeight w:val="390"/>
        </w:trPr>
        <w:tc>
          <w:tcPr>
            <w:tcW w:w="6180" w:type="dxa"/>
            <w:gridSpan w:val="2"/>
            <w:tcBorders>
              <w:left w:val="single" w:sz="8" w:space="0" w:color="auto"/>
              <w:right w:val="single" w:sz="8" w:space="0" w:color="auto"/>
            </w:tcBorders>
            <w:shd w:val="clear" w:color="auto" w:fill="BFBFBF"/>
            <w:vAlign w:val="bottom"/>
          </w:tcPr>
          <w:p w14:paraId="09AE0E66" w14:textId="77777777" w:rsidR="00DD0ECE" w:rsidRPr="00584437" w:rsidRDefault="00DD0ECE" w:rsidP="0054121C">
            <w:pPr>
              <w:spacing w:after="0" w:line="276" w:lineRule="auto"/>
              <w:jc w:val="both"/>
              <w:rPr>
                <w:rFonts w:ascii="Arial" w:eastAsia="Times New Roman" w:hAnsi="Arial" w:cs="Arial"/>
                <w:sz w:val="24"/>
                <w:szCs w:val="24"/>
                <w:lang w:val="en-US"/>
              </w:rPr>
            </w:pPr>
            <w:proofErr w:type="spellStart"/>
            <w:r w:rsidRPr="00584437">
              <w:rPr>
                <w:rFonts w:ascii="Arial" w:eastAsia="Times New Roman" w:hAnsi="Arial" w:cs="Arial"/>
                <w:sz w:val="24"/>
                <w:szCs w:val="24"/>
                <w:lang w:val="en-US"/>
              </w:rPr>
              <w:t>Inćun</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Engraulis</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encrasicolus</w:t>
            </w:r>
            <w:proofErr w:type="spellEnd"/>
            <w:r w:rsidRPr="00584437">
              <w:rPr>
                <w:rFonts w:ascii="Arial" w:eastAsia="Times New Roman" w:hAnsi="Arial" w:cs="Arial"/>
                <w:sz w:val="24"/>
                <w:szCs w:val="24"/>
                <w:lang w:val="en-US"/>
              </w:rPr>
              <w:t>)</w:t>
            </w:r>
          </w:p>
        </w:tc>
        <w:tc>
          <w:tcPr>
            <w:tcW w:w="1280" w:type="dxa"/>
            <w:gridSpan w:val="2"/>
            <w:tcBorders>
              <w:right w:val="single" w:sz="8" w:space="0" w:color="auto"/>
            </w:tcBorders>
            <w:shd w:val="clear" w:color="auto" w:fill="BFBFBF"/>
            <w:vAlign w:val="bottom"/>
          </w:tcPr>
          <w:p w14:paraId="756B04F7" w14:textId="77777777" w:rsidR="00DD0ECE" w:rsidRPr="00584437" w:rsidRDefault="00DD0ECE" w:rsidP="0054121C">
            <w:pPr>
              <w:spacing w:after="0"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ANE</w:t>
            </w:r>
          </w:p>
        </w:tc>
        <w:tc>
          <w:tcPr>
            <w:tcW w:w="1980" w:type="dxa"/>
            <w:gridSpan w:val="2"/>
            <w:tcBorders>
              <w:right w:val="single" w:sz="8" w:space="0" w:color="auto"/>
            </w:tcBorders>
            <w:shd w:val="clear" w:color="auto" w:fill="BFBFBF"/>
            <w:vAlign w:val="bottom"/>
          </w:tcPr>
          <w:p w14:paraId="25AA747D" w14:textId="77777777" w:rsidR="00DD0ECE" w:rsidRPr="00584437" w:rsidRDefault="00DD0ECE" w:rsidP="0054121C">
            <w:pPr>
              <w:spacing w:after="0"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9 cm</w:t>
            </w:r>
          </w:p>
        </w:tc>
      </w:tr>
      <w:tr w:rsidR="00DD0ECE" w:rsidRPr="00584437" w14:paraId="23F352F1" w14:textId="77777777" w:rsidTr="00DD0ECE">
        <w:trPr>
          <w:gridAfter w:val="1"/>
          <w:wAfter w:w="20" w:type="dxa"/>
          <w:trHeight w:val="56"/>
        </w:trPr>
        <w:tc>
          <w:tcPr>
            <w:tcW w:w="6180" w:type="dxa"/>
            <w:gridSpan w:val="2"/>
            <w:tcBorders>
              <w:left w:val="single" w:sz="8" w:space="0" w:color="auto"/>
              <w:bottom w:val="single" w:sz="8" w:space="0" w:color="auto"/>
              <w:right w:val="single" w:sz="8" w:space="0" w:color="auto"/>
            </w:tcBorders>
            <w:shd w:val="clear" w:color="auto" w:fill="auto"/>
            <w:vAlign w:val="bottom"/>
          </w:tcPr>
          <w:p w14:paraId="18E5036E"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280" w:type="dxa"/>
            <w:gridSpan w:val="2"/>
            <w:tcBorders>
              <w:bottom w:val="single" w:sz="8" w:space="0" w:color="auto"/>
              <w:right w:val="single" w:sz="8" w:space="0" w:color="auto"/>
            </w:tcBorders>
            <w:shd w:val="clear" w:color="auto" w:fill="auto"/>
            <w:vAlign w:val="bottom"/>
          </w:tcPr>
          <w:p w14:paraId="24C14BD5"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980" w:type="dxa"/>
            <w:gridSpan w:val="2"/>
            <w:tcBorders>
              <w:bottom w:val="single" w:sz="8" w:space="0" w:color="auto"/>
              <w:right w:val="single" w:sz="8" w:space="0" w:color="auto"/>
            </w:tcBorders>
            <w:shd w:val="clear" w:color="auto" w:fill="auto"/>
            <w:vAlign w:val="bottom"/>
          </w:tcPr>
          <w:p w14:paraId="2686FF0D" w14:textId="77777777" w:rsidR="00DD0ECE" w:rsidRPr="00584437" w:rsidRDefault="00DD0ECE" w:rsidP="0054121C">
            <w:pPr>
              <w:spacing w:after="0" w:line="276" w:lineRule="auto"/>
              <w:jc w:val="both"/>
              <w:rPr>
                <w:rFonts w:ascii="Arial" w:eastAsia="Times New Roman" w:hAnsi="Arial" w:cs="Arial"/>
                <w:sz w:val="24"/>
                <w:szCs w:val="24"/>
                <w:lang w:val="en-US"/>
              </w:rPr>
            </w:pPr>
          </w:p>
        </w:tc>
      </w:tr>
      <w:tr w:rsidR="00DD0ECE" w:rsidRPr="00584437" w14:paraId="41F3F44E" w14:textId="77777777" w:rsidTr="00DD0ECE">
        <w:trPr>
          <w:gridAfter w:val="1"/>
          <w:wAfter w:w="20" w:type="dxa"/>
          <w:trHeight w:val="390"/>
        </w:trPr>
        <w:tc>
          <w:tcPr>
            <w:tcW w:w="6180" w:type="dxa"/>
            <w:gridSpan w:val="2"/>
            <w:tcBorders>
              <w:left w:val="single" w:sz="8" w:space="0" w:color="auto"/>
              <w:right w:val="single" w:sz="8" w:space="0" w:color="auto"/>
            </w:tcBorders>
            <w:shd w:val="clear" w:color="auto" w:fill="auto"/>
            <w:vAlign w:val="bottom"/>
          </w:tcPr>
          <w:p w14:paraId="48C1AA63" w14:textId="77777777" w:rsidR="00DD0ECE" w:rsidRPr="00584437" w:rsidRDefault="00DD0ECE" w:rsidP="0054121C">
            <w:pPr>
              <w:spacing w:after="0" w:line="276" w:lineRule="auto"/>
              <w:jc w:val="both"/>
              <w:rPr>
                <w:rFonts w:ascii="Arial" w:eastAsia="Times New Roman" w:hAnsi="Arial" w:cs="Arial"/>
                <w:sz w:val="24"/>
                <w:szCs w:val="24"/>
                <w:lang w:val="en-US"/>
              </w:rPr>
            </w:pPr>
            <w:proofErr w:type="spellStart"/>
            <w:r w:rsidRPr="00584437">
              <w:rPr>
                <w:rFonts w:ascii="Arial" w:eastAsia="Times New Roman" w:hAnsi="Arial" w:cs="Arial"/>
                <w:sz w:val="24"/>
                <w:szCs w:val="24"/>
                <w:lang w:val="en-US"/>
              </w:rPr>
              <w:lastRenderedPageBreak/>
              <w:t>Patarača</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Platichthys</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flesus</w:t>
            </w:r>
            <w:proofErr w:type="spellEnd"/>
            <w:r w:rsidRPr="00584437">
              <w:rPr>
                <w:rFonts w:ascii="Arial" w:eastAsia="Times New Roman" w:hAnsi="Arial" w:cs="Arial"/>
                <w:sz w:val="24"/>
                <w:szCs w:val="24"/>
                <w:lang w:val="en-US"/>
              </w:rPr>
              <w:t xml:space="preserve"> luscus)</w:t>
            </w:r>
          </w:p>
        </w:tc>
        <w:tc>
          <w:tcPr>
            <w:tcW w:w="1280" w:type="dxa"/>
            <w:gridSpan w:val="2"/>
            <w:tcBorders>
              <w:right w:val="single" w:sz="8" w:space="0" w:color="auto"/>
            </w:tcBorders>
            <w:shd w:val="clear" w:color="auto" w:fill="auto"/>
            <w:vAlign w:val="bottom"/>
          </w:tcPr>
          <w:p w14:paraId="48B272B4" w14:textId="77777777" w:rsidR="00DD0ECE" w:rsidRPr="00584437" w:rsidRDefault="00DD0ECE" w:rsidP="0054121C">
            <w:pPr>
              <w:spacing w:after="0" w:line="276" w:lineRule="auto"/>
              <w:jc w:val="both"/>
              <w:rPr>
                <w:rFonts w:ascii="Arial" w:eastAsia="Times New Roman" w:hAnsi="Arial" w:cs="Arial"/>
                <w:w w:val="98"/>
                <w:sz w:val="24"/>
                <w:szCs w:val="24"/>
                <w:lang w:val="en-US"/>
              </w:rPr>
            </w:pPr>
            <w:r w:rsidRPr="00584437">
              <w:rPr>
                <w:rFonts w:ascii="Arial" w:eastAsia="Times New Roman" w:hAnsi="Arial" w:cs="Arial"/>
                <w:w w:val="98"/>
                <w:sz w:val="24"/>
                <w:szCs w:val="24"/>
                <w:lang w:val="en-US"/>
              </w:rPr>
              <w:t>FLE</w:t>
            </w:r>
          </w:p>
        </w:tc>
        <w:tc>
          <w:tcPr>
            <w:tcW w:w="1980" w:type="dxa"/>
            <w:gridSpan w:val="2"/>
            <w:tcBorders>
              <w:right w:val="single" w:sz="8" w:space="0" w:color="auto"/>
            </w:tcBorders>
            <w:shd w:val="clear" w:color="auto" w:fill="auto"/>
            <w:vAlign w:val="bottom"/>
          </w:tcPr>
          <w:p w14:paraId="00E73BF6" w14:textId="77777777" w:rsidR="00DD0ECE" w:rsidRPr="00584437" w:rsidRDefault="00DD0ECE" w:rsidP="0054121C">
            <w:pPr>
              <w:spacing w:after="0"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25 cm</w:t>
            </w:r>
          </w:p>
        </w:tc>
      </w:tr>
      <w:tr w:rsidR="00DD0ECE" w:rsidRPr="00584437" w14:paraId="36CBD07D" w14:textId="77777777" w:rsidTr="00DD0ECE">
        <w:trPr>
          <w:gridAfter w:val="1"/>
          <w:wAfter w:w="20" w:type="dxa"/>
          <w:trHeight w:val="56"/>
        </w:trPr>
        <w:tc>
          <w:tcPr>
            <w:tcW w:w="6180" w:type="dxa"/>
            <w:gridSpan w:val="2"/>
            <w:tcBorders>
              <w:left w:val="single" w:sz="8" w:space="0" w:color="auto"/>
              <w:bottom w:val="single" w:sz="8" w:space="0" w:color="auto"/>
              <w:right w:val="single" w:sz="8" w:space="0" w:color="auto"/>
            </w:tcBorders>
            <w:shd w:val="clear" w:color="auto" w:fill="auto"/>
            <w:vAlign w:val="bottom"/>
          </w:tcPr>
          <w:p w14:paraId="46F0270F"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280" w:type="dxa"/>
            <w:gridSpan w:val="2"/>
            <w:tcBorders>
              <w:bottom w:val="single" w:sz="8" w:space="0" w:color="auto"/>
              <w:right w:val="single" w:sz="8" w:space="0" w:color="auto"/>
            </w:tcBorders>
            <w:shd w:val="clear" w:color="auto" w:fill="auto"/>
            <w:vAlign w:val="bottom"/>
          </w:tcPr>
          <w:p w14:paraId="06173DC6"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980" w:type="dxa"/>
            <w:gridSpan w:val="2"/>
            <w:tcBorders>
              <w:bottom w:val="single" w:sz="8" w:space="0" w:color="auto"/>
              <w:right w:val="single" w:sz="8" w:space="0" w:color="auto"/>
            </w:tcBorders>
            <w:shd w:val="clear" w:color="auto" w:fill="auto"/>
            <w:vAlign w:val="bottom"/>
          </w:tcPr>
          <w:p w14:paraId="44A987CE" w14:textId="77777777" w:rsidR="00DD0ECE" w:rsidRPr="00584437" w:rsidRDefault="00DD0ECE" w:rsidP="0054121C">
            <w:pPr>
              <w:spacing w:after="0" w:line="276" w:lineRule="auto"/>
              <w:jc w:val="both"/>
              <w:rPr>
                <w:rFonts w:ascii="Arial" w:eastAsia="Times New Roman" w:hAnsi="Arial" w:cs="Arial"/>
                <w:sz w:val="24"/>
                <w:szCs w:val="24"/>
                <w:lang w:val="en-US"/>
              </w:rPr>
            </w:pPr>
          </w:p>
        </w:tc>
      </w:tr>
      <w:tr w:rsidR="00DD0ECE" w:rsidRPr="00584437" w14:paraId="49F98609" w14:textId="77777777" w:rsidTr="00DD0ECE">
        <w:trPr>
          <w:gridAfter w:val="1"/>
          <w:wAfter w:w="20" w:type="dxa"/>
          <w:trHeight w:val="390"/>
        </w:trPr>
        <w:tc>
          <w:tcPr>
            <w:tcW w:w="6180" w:type="dxa"/>
            <w:gridSpan w:val="2"/>
            <w:tcBorders>
              <w:left w:val="single" w:sz="8" w:space="0" w:color="auto"/>
              <w:right w:val="single" w:sz="8" w:space="0" w:color="auto"/>
            </w:tcBorders>
            <w:shd w:val="clear" w:color="auto" w:fill="auto"/>
            <w:vAlign w:val="bottom"/>
          </w:tcPr>
          <w:p w14:paraId="440A1F68" w14:textId="77777777" w:rsidR="00DD0ECE" w:rsidRPr="00584437" w:rsidRDefault="00DD0ECE" w:rsidP="0054121C">
            <w:pPr>
              <w:spacing w:after="0" w:line="276" w:lineRule="auto"/>
              <w:jc w:val="both"/>
              <w:rPr>
                <w:rFonts w:ascii="Arial" w:eastAsia="Times New Roman" w:hAnsi="Arial" w:cs="Arial"/>
                <w:sz w:val="24"/>
                <w:szCs w:val="24"/>
                <w:lang w:val="en-US"/>
              </w:rPr>
            </w:pPr>
            <w:proofErr w:type="spellStart"/>
            <w:r w:rsidRPr="00584437">
              <w:rPr>
                <w:rFonts w:ascii="Arial" w:eastAsia="Times New Roman" w:hAnsi="Arial" w:cs="Arial"/>
                <w:sz w:val="24"/>
                <w:szCs w:val="24"/>
                <w:lang w:val="en-US"/>
              </w:rPr>
              <w:t>Jegulja</w:t>
            </w:r>
            <w:proofErr w:type="spellEnd"/>
            <w:r w:rsidRPr="00584437">
              <w:rPr>
                <w:rFonts w:ascii="Arial" w:eastAsia="Times New Roman" w:hAnsi="Arial" w:cs="Arial"/>
                <w:sz w:val="24"/>
                <w:szCs w:val="24"/>
                <w:lang w:val="en-US"/>
              </w:rPr>
              <w:t xml:space="preserve"> (Anguilla </w:t>
            </w:r>
            <w:proofErr w:type="spellStart"/>
            <w:r w:rsidRPr="00584437">
              <w:rPr>
                <w:rFonts w:ascii="Arial" w:eastAsia="Times New Roman" w:hAnsi="Arial" w:cs="Arial"/>
                <w:sz w:val="24"/>
                <w:szCs w:val="24"/>
                <w:lang w:val="en-US"/>
              </w:rPr>
              <w:t>anguilla</w:t>
            </w:r>
            <w:proofErr w:type="spellEnd"/>
            <w:r w:rsidRPr="00584437">
              <w:rPr>
                <w:rFonts w:ascii="Arial" w:eastAsia="Times New Roman" w:hAnsi="Arial" w:cs="Arial"/>
                <w:sz w:val="24"/>
                <w:szCs w:val="24"/>
                <w:lang w:val="en-US"/>
              </w:rPr>
              <w:t>)</w:t>
            </w:r>
          </w:p>
        </w:tc>
        <w:tc>
          <w:tcPr>
            <w:tcW w:w="1280" w:type="dxa"/>
            <w:gridSpan w:val="2"/>
            <w:tcBorders>
              <w:right w:val="single" w:sz="8" w:space="0" w:color="auto"/>
            </w:tcBorders>
            <w:shd w:val="clear" w:color="auto" w:fill="auto"/>
            <w:vAlign w:val="bottom"/>
          </w:tcPr>
          <w:p w14:paraId="5363A402" w14:textId="77777777" w:rsidR="00DD0ECE" w:rsidRPr="00584437" w:rsidRDefault="00DD0ECE" w:rsidP="0054121C">
            <w:pPr>
              <w:spacing w:after="0" w:line="276" w:lineRule="auto"/>
              <w:jc w:val="both"/>
              <w:rPr>
                <w:rFonts w:ascii="Arial" w:eastAsia="Times New Roman" w:hAnsi="Arial" w:cs="Arial"/>
                <w:w w:val="95"/>
                <w:sz w:val="24"/>
                <w:szCs w:val="24"/>
                <w:lang w:val="en-US"/>
              </w:rPr>
            </w:pPr>
            <w:r w:rsidRPr="00584437">
              <w:rPr>
                <w:rFonts w:ascii="Arial" w:eastAsia="Times New Roman" w:hAnsi="Arial" w:cs="Arial"/>
                <w:w w:val="95"/>
                <w:sz w:val="24"/>
                <w:szCs w:val="24"/>
                <w:lang w:val="en-US"/>
              </w:rPr>
              <w:t>ELE</w:t>
            </w:r>
          </w:p>
        </w:tc>
        <w:tc>
          <w:tcPr>
            <w:tcW w:w="1980" w:type="dxa"/>
            <w:gridSpan w:val="2"/>
            <w:tcBorders>
              <w:right w:val="single" w:sz="8" w:space="0" w:color="auto"/>
            </w:tcBorders>
            <w:shd w:val="clear" w:color="auto" w:fill="auto"/>
            <w:vAlign w:val="bottom"/>
          </w:tcPr>
          <w:p w14:paraId="3097C8A7" w14:textId="77777777" w:rsidR="00DD0ECE" w:rsidRPr="00584437" w:rsidRDefault="00DD0ECE" w:rsidP="0054121C">
            <w:pPr>
              <w:spacing w:after="0"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30 cm</w:t>
            </w:r>
          </w:p>
        </w:tc>
      </w:tr>
      <w:tr w:rsidR="00DD0ECE" w:rsidRPr="00584437" w14:paraId="117D4BA8" w14:textId="77777777" w:rsidTr="00DD0ECE">
        <w:trPr>
          <w:gridAfter w:val="1"/>
          <w:wAfter w:w="20" w:type="dxa"/>
          <w:trHeight w:val="56"/>
        </w:trPr>
        <w:tc>
          <w:tcPr>
            <w:tcW w:w="6180" w:type="dxa"/>
            <w:gridSpan w:val="2"/>
            <w:tcBorders>
              <w:left w:val="single" w:sz="8" w:space="0" w:color="auto"/>
              <w:bottom w:val="single" w:sz="8" w:space="0" w:color="auto"/>
              <w:right w:val="single" w:sz="8" w:space="0" w:color="auto"/>
            </w:tcBorders>
            <w:shd w:val="clear" w:color="auto" w:fill="auto"/>
            <w:vAlign w:val="bottom"/>
          </w:tcPr>
          <w:p w14:paraId="0497D92C"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280" w:type="dxa"/>
            <w:gridSpan w:val="2"/>
            <w:tcBorders>
              <w:bottom w:val="single" w:sz="8" w:space="0" w:color="auto"/>
              <w:right w:val="single" w:sz="8" w:space="0" w:color="auto"/>
            </w:tcBorders>
            <w:shd w:val="clear" w:color="auto" w:fill="auto"/>
            <w:vAlign w:val="bottom"/>
          </w:tcPr>
          <w:p w14:paraId="50730E8D"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980" w:type="dxa"/>
            <w:gridSpan w:val="2"/>
            <w:tcBorders>
              <w:bottom w:val="single" w:sz="8" w:space="0" w:color="auto"/>
              <w:right w:val="single" w:sz="8" w:space="0" w:color="auto"/>
            </w:tcBorders>
            <w:shd w:val="clear" w:color="auto" w:fill="auto"/>
            <w:vAlign w:val="bottom"/>
          </w:tcPr>
          <w:p w14:paraId="69021F72" w14:textId="77777777" w:rsidR="00DD0ECE" w:rsidRPr="00584437" w:rsidRDefault="00DD0ECE" w:rsidP="0054121C">
            <w:pPr>
              <w:spacing w:after="0" w:line="276" w:lineRule="auto"/>
              <w:jc w:val="both"/>
              <w:rPr>
                <w:rFonts w:ascii="Arial" w:eastAsia="Times New Roman" w:hAnsi="Arial" w:cs="Arial"/>
                <w:sz w:val="24"/>
                <w:szCs w:val="24"/>
                <w:lang w:val="en-US"/>
              </w:rPr>
            </w:pPr>
          </w:p>
        </w:tc>
      </w:tr>
      <w:tr w:rsidR="00DD0ECE" w:rsidRPr="00584437" w14:paraId="0E5FAEDB" w14:textId="77777777" w:rsidTr="00DD0ECE">
        <w:trPr>
          <w:gridAfter w:val="1"/>
          <w:wAfter w:w="20" w:type="dxa"/>
          <w:trHeight w:val="390"/>
        </w:trPr>
        <w:tc>
          <w:tcPr>
            <w:tcW w:w="6180" w:type="dxa"/>
            <w:gridSpan w:val="2"/>
            <w:tcBorders>
              <w:left w:val="single" w:sz="8" w:space="0" w:color="auto"/>
              <w:right w:val="single" w:sz="8" w:space="0" w:color="auto"/>
            </w:tcBorders>
            <w:shd w:val="clear" w:color="auto" w:fill="auto"/>
            <w:vAlign w:val="bottom"/>
          </w:tcPr>
          <w:p w14:paraId="0ECC2D72" w14:textId="77777777" w:rsidR="00DD0ECE" w:rsidRPr="00584437" w:rsidRDefault="00DD0ECE" w:rsidP="0054121C">
            <w:pPr>
              <w:spacing w:after="0" w:line="276" w:lineRule="auto"/>
              <w:jc w:val="both"/>
              <w:rPr>
                <w:rFonts w:ascii="Arial" w:eastAsia="Times New Roman" w:hAnsi="Arial" w:cs="Arial"/>
                <w:sz w:val="24"/>
                <w:szCs w:val="24"/>
                <w:lang w:val="en-US"/>
              </w:rPr>
            </w:pPr>
            <w:proofErr w:type="spellStart"/>
            <w:r w:rsidRPr="00584437">
              <w:rPr>
                <w:rFonts w:ascii="Arial" w:eastAsia="Times New Roman" w:hAnsi="Arial" w:cs="Arial"/>
                <w:sz w:val="24"/>
                <w:szCs w:val="24"/>
                <w:lang w:val="en-US"/>
              </w:rPr>
              <w:t>Kanjac</w:t>
            </w:r>
            <w:proofErr w:type="spellEnd"/>
            <w:r w:rsidRPr="00584437">
              <w:rPr>
                <w:rFonts w:ascii="Arial" w:eastAsia="Times New Roman" w:hAnsi="Arial" w:cs="Arial"/>
                <w:sz w:val="24"/>
                <w:szCs w:val="24"/>
                <w:lang w:val="en-US"/>
              </w:rPr>
              <w:t xml:space="preserve"> (Serranus cabrilla)</w:t>
            </w:r>
          </w:p>
        </w:tc>
        <w:tc>
          <w:tcPr>
            <w:tcW w:w="1280" w:type="dxa"/>
            <w:gridSpan w:val="2"/>
            <w:tcBorders>
              <w:right w:val="single" w:sz="8" w:space="0" w:color="auto"/>
            </w:tcBorders>
            <w:shd w:val="clear" w:color="auto" w:fill="auto"/>
            <w:vAlign w:val="bottom"/>
          </w:tcPr>
          <w:p w14:paraId="49F837D8" w14:textId="77777777" w:rsidR="00DD0ECE" w:rsidRPr="00584437" w:rsidRDefault="00DD0ECE" w:rsidP="0054121C">
            <w:pPr>
              <w:spacing w:after="0" w:line="276" w:lineRule="auto"/>
              <w:jc w:val="both"/>
              <w:rPr>
                <w:rFonts w:ascii="Arial" w:eastAsia="Times New Roman" w:hAnsi="Arial" w:cs="Arial"/>
                <w:w w:val="99"/>
                <w:sz w:val="24"/>
                <w:szCs w:val="24"/>
                <w:lang w:val="en-US"/>
              </w:rPr>
            </w:pPr>
            <w:r w:rsidRPr="00584437">
              <w:rPr>
                <w:rFonts w:ascii="Arial" w:eastAsia="Times New Roman" w:hAnsi="Arial" w:cs="Arial"/>
                <w:w w:val="99"/>
                <w:sz w:val="24"/>
                <w:szCs w:val="24"/>
                <w:lang w:val="en-US"/>
              </w:rPr>
              <w:t>CBR</w:t>
            </w:r>
          </w:p>
        </w:tc>
        <w:tc>
          <w:tcPr>
            <w:tcW w:w="1980" w:type="dxa"/>
            <w:gridSpan w:val="2"/>
            <w:tcBorders>
              <w:right w:val="single" w:sz="8" w:space="0" w:color="auto"/>
            </w:tcBorders>
            <w:shd w:val="clear" w:color="auto" w:fill="auto"/>
            <w:vAlign w:val="bottom"/>
          </w:tcPr>
          <w:p w14:paraId="5283339B" w14:textId="77777777" w:rsidR="00DD0ECE" w:rsidRPr="00584437" w:rsidRDefault="00DD0ECE" w:rsidP="0054121C">
            <w:pPr>
              <w:spacing w:after="0"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16 cm</w:t>
            </w:r>
          </w:p>
        </w:tc>
      </w:tr>
      <w:tr w:rsidR="00DD0ECE" w:rsidRPr="00584437" w14:paraId="2ACB84D8" w14:textId="77777777" w:rsidTr="00DD0ECE">
        <w:trPr>
          <w:gridAfter w:val="1"/>
          <w:wAfter w:w="20" w:type="dxa"/>
          <w:trHeight w:val="56"/>
        </w:trPr>
        <w:tc>
          <w:tcPr>
            <w:tcW w:w="6180" w:type="dxa"/>
            <w:gridSpan w:val="2"/>
            <w:tcBorders>
              <w:left w:val="single" w:sz="8" w:space="0" w:color="auto"/>
              <w:bottom w:val="single" w:sz="8" w:space="0" w:color="auto"/>
              <w:right w:val="single" w:sz="8" w:space="0" w:color="auto"/>
            </w:tcBorders>
            <w:shd w:val="clear" w:color="auto" w:fill="auto"/>
            <w:vAlign w:val="bottom"/>
          </w:tcPr>
          <w:p w14:paraId="07C3D078"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280" w:type="dxa"/>
            <w:gridSpan w:val="2"/>
            <w:tcBorders>
              <w:bottom w:val="single" w:sz="8" w:space="0" w:color="auto"/>
              <w:right w:val="single" w:sz="8" w:space="0" w:color="auto"/>
            </w:tcBorders>
            <w:shd w:val="clear" w:color="auto" w:fill="auto"/>
            <w:vAlign w:val="bottom"/>
          </w:tcPr>
          <w:p w14:paraId="7E2134F3"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980" w:type="dxa"/>
            <w:gridSpan w:val="2"/>
            <w:tcBorders>
              <w:bottom w:val="single" w:sz="8" w:space="0" w:color="auto"/>
              <w:right w:val="single" w:sz="8" w:space="0" w:color="auto"/>
            </w:tcBorders>
            <w:shd w:val="clear" w:color="auto" w:fill="auto"/>
            <w:vAlign w:val="bottom"/>
          </w:tcPr>
          <w:p w14:paraId="5AF958AB" w14:textId="77777777" w:rsidR="00DD0ECE" w:rsidRPr="00584437" w:rsidRDefault="00DD0ECE" w:rsidP="0054121C">
            <w:pPr>
              <w:spacing w:after="0" w:line="276" w:lineRule="auto"/>
              <w:jc w:val="both"/>
              <w:rPr>
                <w:rFonts w:ascii="Arial" w:eastAsia="Times New Roman" w:hAnsi="Arial" w:cs="Arial"/>
                <w:sz w:val="24"/>
                <w:szCs w:val="24"/>
                <w:lang w:val="en-US"/>
              </w:rPr>
            </w:pPr>
          </w:p>
        </w:tc>
      </w:tr>
      <w:tr w:rsidR="00DD0ECE" w:rsidRPr="00584437" w14:paraId="3B5A5385" w14:textId="77777777" w:rsidTr="00DD0ECE">
        <w:trPr>
          <w:gridAfter w:val="1"/>
          <w:wAfter w:w="20" w:type="dxa"/>
          <w:trHeight w:val="390"/>
        </w:trPr>
        <w:tc>
          <w:tcPr>
            <w:tcW w:w="6180" w:type="dxa"/>
            <w:gridSpan w:val="2"/>
            <w:tcBorders>
              <w:left w:val="single" w:sz="8" w:space="0" w:color="auto"/>
              <w:right w:val="single" w:sz="8" w:space="0" w:color="auto"/>
            </w:tcBorders>
            <w:shd w:val="clear" w:color="auto" w:fill="auto"/>
            <w:vAlign w:val="bottom"/>
          </w:tcPr>
          <w:p w14:paraId="5CB41B73" w14:textId="77777777" w:rsidR="00DD0ECE" w:rsidRPr="00584437" w:rsidRDefault="00DD0ECE" w:rsidP="0054121C">
            <w:pPr>
              <w:spacing w:after="0"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Kavala (Sciaena umbra)</w:t>
            </w:r>
          </w:p>
        </w:tc>
        <w:tc>
          <w:tcPr>
            <w:tcW w:w="1280" w:type="dxa"/>
            <w:gridSpan w:val="2"/>
            <w:tcBorders>
              <w:right w:val="single" w:sz="8" w:space="0" w:color="auto"/>
            </w:tcBorders>
            <w:shd w:val="clear" w:color="auto" w:fill="auto"/>
            <w:vAlign w:val="bottom"/>
          </w:tcPr>
          <w:p w14:paraId="048DE179" w14:textId="77777777" w:rsidR="00DD0ECE" w:rsidRPr="00584437" w:rsidRDefault="00DD0ECE" w:rsidP="0054121C">
            <w:pPr>
              <w:spacing w:after="0" w:line="276" w:lineRule="auto"/>
              <w:jc w:val="both"/>
              <w:rPr>
                <w:rFonts w:ascii="Arial" w:eastAsia="Times New Roman" w:hAnsi="Arial" w:cs="Arial"/>
                <w:w w:val="97"/>
                <w:sz w:val="24"/>
                <w:szCs w:val="24"/>
                <w:lang w:val="en-US"/>
              </w:rPr>
            </w:pPr>
            <w:r w:rsidRPr="00584437">
              <w:rPr>
                <w:rFonts w:ascii="Arial" w:eastAsia="Times New Roman" w:hAnsi="Arial" w:cs="Arial"/>
                <w:w w:val="97"/>
                <w:sz w:val="24"/>
                <w:szCs w:val="24"/>
                <w:lang w:val="en-US"/>
              </w:rPr>
              <w:t>CBM</w:t>
            </w:r>
          </w:p>
        </w:tc>
        <w:tc>
          <w:tcPr>
            <w:tcW w:w="1980" w:type="dxa"/>
            <w:gridSpan w:val="2"/>
            <w:tcBorders>
              <w:right w:val="single" w:sz="8" w:space="0" w:color="auto"/>
            </w:tcBorders>
            <w:shd w:val="clear" w:color="auto" w:fill="auto"/>
            <w:vAlign w:val="bottom"/>
          </w:tcPr>
          <w:p w14:paraId="520F9880" w14:textId="77777777" w:rsidR="00DD0ECE" w:rsidRPr="00584437" w:rsidRDefault="00DD0ECE" w:rsidP="0054121C">
            <w:pPr>
              <w:spacing w:after="0"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30 cm</w:t>
            </w:r>
          </w:p>
        </w:tc>
      </w:tr>
      <w:tr w:rsidR="00DD0ECE" w:rsidRPr="00584437" w14:paraId="641D3530" w14:textId="77777777" w:rsidTr="00DD0ECE">
        <w:trPr>
          <w:gridAfter w:val="1"/>
          <w:wAfter w:w="20" w:type="dxa"/>
          <w:trHeight w:val="56"/>
        </w:trPr>
        <w:tc>
          <w:tcPr>
            <w:tcW w:w="6180" w:type="dxa"/>
            <w:gridSpan w:val="2"/>
            <w:tcBorders>
              <w:left w:val="single" w:sz="8" w:space="0" w:color="auto"/>
              <w:bottom w:val="single" w:sz="8" w:space="0" w:color="auto"/>
              <w:right w:val="single" w:sz="8" w:space="0" w:color="auto"/>
            </w:tcBorders>
            <w:shd w:val="clear" w:color="auto" w:fill="auto"/>
            <w:vAlign w:val="bottom"/>
          </w:tcPr>
          <w:p w14:paraId="1342FA2C"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280" w:type="dxa"/>
            <w:gridSpan w:val="2"/>
            <w:tcBorders>
              <w:bottom w:val="single" w:sz="8" w:space="0" w:color="auto"/>
              <w:right w:val="single" w:sz="8" w:space="0" w:color="auto"/>
            </w:tcBorders>
            <w:shd w:val="clear" w:color="auto" w:fill="auto"/>
            <w:vAlign w:val="bottom"/>
          </w:tcPr>
          <w:p w14:paraId="0B843032"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980" w:type="dxa"/>
            <w:gridSpan w:val="2"/>
            <w:tcBorders>
              <w:bottom w:val="single" w:sz="8" w:space="0" w:color="auto"/>
              <w:right w:val="single" w:sz="8" w:space="0" w:color="auto"/>
            </w:tcBorders>
            <w:shd w:val="clear" w:color="auto" w:fill="auto"/>
            <w:vAlign w:val="bottom"/>
          </w:tcPr>
          <w:p w14:paraId="6939A935" w14:textId="77777777" w:rsidR="00DD0ECE" w:rsidRPr="00584437" w:rsidRDefault="00DD0ECE" w:rsidP="0054121C">
            <w:pPr>
              <w:spacing w:after="0" w:line="276" w:lineRule="auto"/>
              <w:jc w:val="both"/>
              <w:rPr>
                <w:rFonts w:ascii="Arial" w:eastAsia="Times New Roman" w:hAnsi="Arial" w:cs="Arial"/>
                <w:sz w:val="24"/>
                <w:szCs w:val="24"/>
                <w:lang w:val="en-US"/>
              </w:rPr>
            </w:pPr>
          </w:p>
        </w:tc>
      </w:tr>
      <w:tr w:rsidR="00DD0ECE" w:rsidRPr="00584437" w14:paraId="2C3B6F63" w14:textId="77777777" w:rsidTr="00DD0ECE">
        <w:trPr>
          <w:gridAfter w:val="1"/>
          <w:wAfter w:w="20" w:type="dxa"/>
          <w:trHeight w:val="390"/>
        </w:trPr>
        <w:tc>
          <w:tcPr>
            <w:tcW w:w="6180" w:type="dxa"/>
            <w:gridSpan w:val="2"/>
            <w:tcBorders>
              <w:left w:val="single" w:sz="8" w:space="0" w:color="auto"/>
              <w:right w:val="single" w:sz="8" w:space="0" w:color="auto"/>
            </w:tcBorders>
            <w:shd w:val="clear" w:color="auto" w:fill="BFBFBF"/>
            <w:vAlign w:val="bottom"/>
          </w:tcPr>
          <w:p w14:paraId="4F8E5199" w14:textId="77777777" w:rsidR="00DD0ECE" w:rsidRPr="00584437" w:rsidRDefault="00DD0ECE" w:rsidP="0054121C">
            <w:pPr>
              <w:spacing w:after="0" w:line="276" w:lineRule="auto"/>
              <w:jc w:val="both"/>
              <w:rPr>
                <w:rFonts w:ascii="Arial" w:eastAsia="Times New Roman" w:hAnsi="Arial" w:cs="Arial"/>
                <w:sz w:val="24"/>
                <w:szCs w:val="24"/>
                <w:lang w:val="en-US"/>
              </w:rPr>
            </w:pPr>
            <w:proofErr w:type="spellStart"/>
            <w:r w:rsidRPr="00584437">
              <w:rPr>
                <w:rFonts w:ascii="Arial" w:eastAsia="Times New Roman" w:hAnsi="Arial" w:cs="Arial"/>
                <w:sz w:val="24"/>
                <w:szCs w:val="24"/>
                <w:lang w:val="en-US"/>
              </w:rPr>
              <w:t>Kernja</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Epinephelus</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marginatus</w:t>
            </w:r>
            <w:proofErr w:type="spellEnd"/>
            <w:r w:rsidRPr="00584437">
              <w:rPr>
                <w:rFonts w:ascii="Arial" w:eastAsia="Times New Roman" w:hAnsi="Arial" w:cs="Arial"/>
                <w:sz w:val="24"/>
                <w:szCs w:val="24"/>
                <w:lang w:val="en-US"/>
              </w:rPr>
              <w:t>)</w:t>
            </w:r>
          </w:p>
        </w:tc>
        <w:tc>
          <w:tcPr>
            <w:tcW w:w="1280" w:type="dxa"/>
            <w:gridSpan w:val="2"/>
            <w:tcBorders>
              <w:right w:val="single" w:sz="8" w:space="0" w:color="auto"/>
            </w:tcBorders>
            <w:shd w:val="clear" w:color="auto" w:fill="BFBFBF"/>
            <w:vAlign w:val="bottom"/>
          </w:tcPr>
          <w:p w14:paraId="21DD2849" w14:textId="77777777" w:rsidR="00DD0ECE" w:rsidRPr="00584437" w:rsidRDefault="00DD0ECE" w:rsidP="0054121C">
            <w:pPr>
              <w:spacing w:after="0" w:line="276" w:lineRule="auto"/>
              <w:jc w:val="both"/>
              <w:rPr>
                <w:rFonts w:ascii="Arial" w:eastAsia="Times New Roman" w:hAnsi="Arial" w:cs="Arial"/>
                <w:w w:val="99"/>
                <w:sz w:val="24"/>
                <w:szCs w:val="24"/>
                <w:lang w:val="en-US"/>
              </w:rPr>
            </w:pPr>
            <w:r w:rsidRPr="00584437">
              <w:rPr>
                <w:rFonts w:ascii="Arial" w:eastAsia="Times New Roman" w:hAnsi="Arial" w:cs="Arial"/>
                <w:w w:val="99"/>
                <w:sz w:val="24"/>
                <w:szCs w:val="24"/>
                <w:lang w:val="en-US"/>
              </w:rPr>
              <w:t>GPD</w:t>
            </w:r>
          </w:p>
        </w:tc>
        <w:tc>
          <w:tcPr>
            <w:tcW w:w="1980" w:type="dxa"/>
            <w:gridSpan w:val="2"/>
            <w:tcBorders>
              <w:right w:val="single" w:sz="8" w:space="0" w:color="auto"/>
            </w:tcBorders>
            <w:shd w:val="clear" w:color="auto" w:fill="BFBFBF"/>
            <w:vAlign w:val="bottom"/>
          </w:tcPr>
          <w:p w14:paraId="3C5F39DC" w14:textId="77777777" w:rsidR="00DD0ECE" w:rsidRPr="00584437" w:rsidRDefault="00DD0ECE" w:rsidP="0054121C">
            <w:pPr>
              <w:spacing w:after="0"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45 cm</w:t>
            </w:r>
          </w:p>
        </w:tc>
      </w:tr>
      <w:tr w:rsidR="00DD0ECE" w:rsidRPr="00584437" w14:paraId="1E022DB8" w14:textId="77777777" w:rsidTr="00DD0ECE">
        <w:trPr>
          <w:gridAfter w:val="1"/>
          <w:wAfter w:w="20" w:type="dxa"/>
          <w:trHeight w:val="56"/>
        </w:trPr>
        <w:tc>
          <w:tcPr>
            <w:tcW w:w="6180" w:type="dxa"/>
            <w:gridSpan w:val="2"/>
            <w:tcBorders>
              <w:left w:val="single" w:sz="8" w:space="0" w:color="auto"/>
              <w:bottom w:val="single" w:sz="8" w:space="0" w:color="auto"/>
              <w:right w:val="single" w:sz="8" w:space="0" w:color="auto"/>
            </w:tcBorders>
            <w:shd w:val="clear" w:color="auto" w:fill="BFBFBF"/>
            <w:vAlign w:val="bottom"/>
          </w:tcPr>
          <w:p w14:paraId="7F2CE0DC"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280" w:type="dxa"/>
            <w:gridSpan w:val="2"/>
            <w:tcBorders>
              <w:bottom w:val="single" w:sz="8" w:space="0" w:color="auto"/>
              <w:right w:val="single" w:sz="8" w:space="0" w:color="auto"/>
            </w:tcBorders>
            <w:shd w:val="clear" w:color="auto" w:fill="BFBFBF"/>
            <w:vAlign w:val="bottom"/>
          </w:tcPr>
          <w:p w14:paraId="77BB4517"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980" w:type="dxa"/>
            <w:gridSpan w:val="2"/>
            <w:tcBorders>
              <w:bottom w:val="single" w:sz="8" w:space="0" w:color="auto"/>
              <w:right w:val="single" w:sz="8" w:space="0" w:color="auto"/>
            </w:tcBorders>
            <w:shd w:val="clear" w:color="auto" w:fill="BFBFBF"/>
            <w:vAlign w:val="bottom"/>
          </w:tcPr>
          <w:p w14:paraId="66567638" w14:textId="77777777" w:rsidR="00DD0ECE" w:rsidRPr="00584437" w:rsidRDefault="00DD0ECE" w:rsidP="0054121C">
            <w:pPr>
              <w:spacing w:after="0" w:line="276" w:lineRule="auto"/>
              <w:jc w:val="both"/>
              <w:rPr>
                <w:rFonts w:ascii="Arial" w:eastAsia="Times New Roman" w:hAnsi="Arial" w:cs="Arial"/>
                <w:sz w:val="24"/>
                <w:szCs w:val="24"/>
                <w:lang w:val="en-US"/>
              </w:rPr>
            </w:pPr>
          </w:p>
        </w:tc>
      </w:tr>
      <w:tr w:rsidR="00DD0ECE" w:rsidRPr="00584437" w14:paraId="0DC9166B" w14:textId="77777777" w:rsidTr="00DD0ECE">
        <w:trPr>
          <w:gridAfter w:val="1"/>
          <w:wAfter w:w="20" w:type="dxa"/>
          <w:trHeight w:val="390"/>
        </w:trPr>
        <w:tc>
          <w:tcPr>
            <w:tcW w:w="6180" w:type="dxa"/>
            <w:gridSpan w:val="2"/>
            <w:tcBorders>
              <w:left w:val="single" w:sz="8" w:space="0" w:color="auto"/>
              <w:right w:val="single" w:sz="8" w:space="0" w:color="auto"/>
            </w:tcBorders>
            <w:shd w:val="clear" w:color="auto" w:fill="BFBFBF"/>
            <w:vAlign w:val="bottom"/>
          </w:tcPr>
          <w:p w14:paraId="54A0AA7C" w14:textId="77777777" w:rsidR="00DD0ECE" w:rsidRPr="00584437" w:rsidRDefault="00DD0ECE" w:rsidP="0054121C">
            <w:pPr>
              <w:spacing w:after="0" w:line="276" w:lineRule="auto"/>
              <w:jc w:val="both"/>
              <w:rPr>
                <w:rFonts w:ascii="Arial" w:eastAsia="Times New Roman" w:hAnsi="Arial" w:cs="Arial"/>
                <w:sz w:val="24"/>
                <w:szCs w:val="24"/>
                <w:lang w:val="en-US"/>
              </w:rPr>
            </w:pPr>
            <w:proofErr w:type="spellStart"/>
            <w:r w:rsidRPr="00584437">
              <w:rPr>
                <w:rFonts w:ascii="Arial" w:eastAsia="Times New Roman" w:hAnsi="Arial" w:cs="Arial"/>
                <w:sz w:val="24"/>
                <w:szCs w:val="24"/>
                <w:lang w:val="en-US"/>
              </w:rPr>
              <w:t>Kernja</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glavulja</w:t>
            </w:r>
            <w:proofErr w:type="spellEnd"/>
            <w:r w:rsidRPr="00584437">
              <w:rPr>
                <w:rFonts w:ascii="Arial" w:eastAsia="Times New Roman" w:hAnsi="Arial" w:cs="Arial"/>
                <w:sz w:val="24"/>
                <w:szCs w:val="24"/>
                <w:lang w:val="en-US"/>
              </w:rPr>
              <w:t xml:space="preserve"> (Polyprion americanus)</w:t>
            </w:r>
          </w:p>
        </w:tc>
        <w:tc>
          <w:tcPr>
            <w:tcW w:w="1280" w:type="dxa"/>
            <w:gridSpan w:val="2"/>
            <w:tcBorders>
              <w:right w:val="single" w:sz="8" w:space="0" w:color="auto"/>
            </w:tcBorders>
            <w:shd w:val="clear" w:color="auto" w:fill="BFBFBF"/>
            <w:vAlign w:val="bottom"/>
          </w:tcPr>
          <w:p w14:paraId="32B92B31" w14:textId="77777777" w:rsidR="00DD0ECE" w:rsidRPr="00584437" w:rsidRDefault="00DD0ECE" w:rsidP="0054121C">
            <w:pPr>
              <w:spacing w:after="0" w:line="276" w:lineRule="auto"/>
              <w:jc w:val="both"/>
              <w:rPr>
                <w:rFonts w:ascii="Arial" w:eastAsia="Times New Roman" w:hAnsi="Arial" w:cs="Arial"/>
                <w:w w:val="99"/>
                <w:sz w:val="24"/>
                <w:szCs w:val="24"/>
                <w:lang w:val="en-US"/>
              </w:rPr>
            </w:pPr>
            <w:r w:rsidRPr="00584437">
              <w:rPr>
                <w:rFonts w:ascii="Arial" w:eastAsia="Times New Roman" w:hAnsi="Arial" w:cs="Arial"/>
                <w:w w:val="99"/>
                <w:sz w:val="24"/>
                <w:szCs w:val="24"/>
                <w:lang w:val="en-US"/>
              </w:rPr>
              <w:t>WF</w:t>
            </w:r>
          </w:p>
        </w:tc>
        <w:tc>
          <w:tcPr>
            <w:tcW w:w="1980" w:type="dxa"/>
            <w:gridSpan w:val="2"/>
            <w:tcBorders>
              <w:right w:val="single" w:sz="8" w:space="0" w:color="auto"/>
            </w:tcBorders>
            <w:shd w:val="clear" w:color="auto" w:fill="BFBFBF"/>
            <w:vAlign w:val="bottom"/>
          </w:tcPr>
          <w:p w14:paraId="04BACFF8" w14:textId="77777777" w:rsidR="00DD0ECE" w:rsidRPr="00584437" w:rsidRDefault="00DD0ECE" w:rsidP="0054121C">
            <w:pPr>
              <w:spacing w:after="0"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45 cm</w:t>
            </w:r>
          </w:p>
        </w:tc>
      </w:tr>
      <w:tr w:rsidR="00DD0ECE" w:rsidRPr="00584437" w14:paraId="576A128B" w14:textId="77777777" w:rsidTr="00DD0ECE">
        <w:trPr>
          <w:gridAfter w:val="1"/>
          <w:wAfter w:w="20" w:type="dxa"/>
          <w:trHeight w:val="56"/>
        </w:trPr>
        <w:tc>
          <w:tcPr>
            <w:tcW w:w="6180" w:type="dxa"/>
            <w:gridSpan w:val="2"/>
            <w:tcBorders>
              <w:left w:val="single" w:sz="8" w:space="0" w:color="auto"/>
              <w:bottom w:val="single" w:sz="8" w:space="0" w:color="auto"/>
              <w:right w:val="single" w:sz="8" w:space="0" w:color="auto"/>
            </w:tcBorders>
            <w:shd w:val="clear" w:color="auto" w:fill="BFBFBF"/>
            <w:vAlign w:val="bottom"/>
          </w:tcPr>
          <w:p w14:paraId="766DB89F"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280" w:type="dxa"/>
            <w:gridSpan w:val="2"/>
            <w:tcBorders>
              <w:bottom w:val="single" w:sz="8" w:space="0" w:color="auto"/>
              <w:right w:val="single" w:sz="8" w:space="0" w:color="auto"/>
            </w:tcBorders>
            <w:shd w:val="clear" w:color="auto" w:fill="BFBFBF"/>
            <w:vAlign w:val="bottom"/>
          </w:tcPr>
          <w:p w14:paraId="6A509CFA"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980" w:type="dxa"/>
            <w:gridSpan w:val="2"/>
            <w:tcBorders>
              <w:bottom w:val="single" w:sz="8" w:space="0" w:color="auto"/>
              <w:right w:val="single" w:sz="8" w:space="0" w:color="auto"/>
            </w:tcBorders>
            <w:shd w:val="clear" w:color="auto" w:fill="BFBFBF"/>
            <w:vAlign w:val="bottom"/>
          </w:tcPr>
          <w:p w14:paraId="31A30E58" w14:textId="77777777" w:rsidR="00DD0ECE" w:rsidRPr="00584437" w:rsidRDefault="00DD0ECE" w:rsidP="0054121C">
            <w:pPr>
              <w:spacing w:after="0" w:line="276" w:lineRule="auto"/>
              <w:jc w:val="both"/>
              <w:rPr>
                <w:rFonts w:ascii="Arial" w:eastAsia="Times New Roman" w:hAnsi="Arial" w:cs="Arial"/>
                <w:sz w:val="24"/>
                <w:szCs w:val="24"/>
                <w:lang w:val="en-US"/>
              </w:rPr>
            </w:pPr>
          </w:p>
        </w:tc>
      </w:tr>
      <w:tr w:rsidR="00DD0ECE" w:rsidRPr="00584437" w14:paraId="64EFA761" w14:textId="77777777" w:rsidTr="00DD0ECE">
        <w:trPr>
          <w:gridAfter w:val="1"/>
          <w:wAfter w:w="20" w:type="dxa"/>
          <w:trHeight w:val="390"/>
        </w:trPr>
        <w:tc>
          <w:tcPr>
            <w:tcW w:w="6180" w:type="dxa"/>
            <w:gridSpan w:val="2"/>
            <w:tcBorders>
              <w:left w:val="single" w:sz="8" w:space="0" w:color="auto"/>
              <w:right w:val="single" w:sz="8" w:space="0" w:color="auto"/>
            </w:tcBorders>
            <w:shd w:val="clear" w:color="auto" w:fill="auto"/>
            <w:vAlign w:val="bottom"/>
          </w:tcPr>
          <w:p w14:paraId="1B5650C4" w14:textId="77777777" w:rsidR="00DD0ECE" w:rsidRPr="00584437" w:rsidRDefault="00DD0ECE" w:rsidP="0054121C">
            <w:pPr>
              <w:spacing w:after="0"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 xml:space="preserve">Kokot </w:t>
            </w:r>
            <w:proofErr w:type="spellStart"/>
            <w:r w:rsidRPr="00584437">
              <w:rPr>
                <w:rFonts w:ascii="Arial" w:eastAsia="Times New Roman" w:hAnsi="Arial" w:cs="Arial"/>
                <w:sz w:val="24"/>
                <w:szCs w:val="24"/>
                <w:lang w:val="en-US"/>
              </w:rPr>
              <w:t>glavaš</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Trigloporus</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lastoviza</w:t>
            </w:r>
            <w:proofErr w:type="spellEnd"/>
            <w:r w:rsidRPr="00584437">
              <w:rPr>
                <w:rFonts w:ascii="Arial" w:eastAsia="Times New Roman" w:hAnsi="Arial" w:cs="Arial"/>
                <w:sz w:val="24"/>
                <w:szCs w:val="24"/>
                <w:lang w:val="en-US"/>
              </w:rPr>
              <w:t>)</w:t>
            </w:r>
          </w:p>
        </w:tc>
        <w:tc>
          <w:tcPr>
            <w:tcW w:w="1280" w:type="dxa"/>
            <w:gridSpan w:val="2"/>
            <w:tcBorders>
              <w:right w:val="single" w:sz="8" w:space="0" w:color="auto"/>
            </w:tcBorders>
            <w:shd w:val="clear" w:color="auto" w:fill="auto"/>
            <w:vAlign w:val="bottom"/>
          </w:tcPr>
          <w:p w14:paraId="596522C1" w14:textId="77777777" w:rsidR="00DD0ECE" w:rsidRPr="00584437" w:rsidRDefault="00DD0ECE" w:rsidP="0054121C">
            <w:pPr>
              <w:spacing w:after="0" w:line="276" w:lineRule="auto"/>
              <w:jc w:val="both"/>
              <w:rPr>
                <w:rFonts w:ascii="Arial" w:eastAsia="Times New Roman" w:hAnsi="Arial" w:cs="Arial"/>
                <w:w w:val="96"/>
                <w:sz w:val="24"/>
                <w:szCs w:val="24"/>
                <w:lang w:val="en-US"/>
              </w:rPr>
            </w:pPr>
            <w:r w:rsidRPr="00584437">
              <w:rPr>
                <w:rFonts w:ascii="Arial" w:eastAsia="Times New Roman" w:hAnsi="Arial" w:cs="Arial"/>
                <w:w w:val="96"/>
                <w:sz w:val="24"/>
                <w:szCs w:val="24"/>
                <w:lang w:val="en-US"/>
              </w:rPr>
              <w:t>CTZ</w:t>
            </w:r>
          </w:p>
        </w:tc>
        <w:tc>
          <w:tcPr>
            <w:tcW w:w="1980" w:type="dxa"/>
            <w:gridSpan w:val="2"/>
            <w:tcBorders>
              <w:right w:val="single" w:sz="8" w:space="0" w:color="auto"/>
            </w:tcBorders>
            <w:shd w:val="clear" w:color="auto" w:fill="auto"/>
            <w:vAlign w:val="bottom"/>
          </w:tcPr>
          <w:p w14:paraId="17F31EC2" w14:textId="77777777" w:rsidR="00DD0ECE" w:rsidRPr="00584437" w:rsidRDefault="00DD0ECE" w:rsidP="0054121C">
            <w:pPr>
              <w:spacing w:after="0"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24 cm</w:t>
            </w:r>
          </w:p>
        </w:tc>
      </w:tr>
      <w:tr w:rsidR="00DD0ECE" w:rsidRPr="00584437" w14:paraId="3A5B8B65" w14:textId="77777777" w:rsidTr="00DD0ECE">
        <w:trPr>
          <w:gridAfter w:val="1"/>
          <w:wAfter w:w="20" w:type="dxa"/>
          <w:trHeight w:val="56"/>
        </w:trPr>
        <w:tc>
          <w:tcPr>
            <w:tcW w:w="6180" w:type="dxa"/>
            <w:gridSpan w:val="2"/>
            <w:tcBorders>
              <w:left w:val="single" w:sz="8" w:space="0" w:color="auto"/>
              <w:bottom w:val="single" w:sz="8" w:space="0" w:color="auto"/>
              <w:right w:val="single" w:sz="8" w:space="0" w:color="auto"/>
            </w:tcBorders>
            <w:shd w:val="clear" w:color="auto" w:fill="auto"/>
            <w:vAlign w:val="bottom"/>
          </w:tcPr>
          <w:p w14:paraId="58F52933"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280" w:type="dxa"/>
            <w:gridSpan w:val="2"/>
            <w:tcBorders>
              <w:bottom w:val="single" w:sz="8" w:space="0" w:color="auto"/>
              <w:right w:val="single" w:sz="8" w:space="0" w:color="auto"/>
            </w:tcBorders>
            <w:shd w:val="clear" w:color="auto" w:fill="auto"/>
            <w:vAlign w:val="bottom"/>
          </w:tcPr>
          <w:p w14:paraId="503A781F"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980" w:type="dxa"/>
            <w:gridSpan w:val="2"/>
            <w:tcBorders>
              <w:bottom w:val="single" w:sz="8" w:space="0" w:color="auto"/>
              <w:right w:val="single" w:sz="8" w:space="0" w:color="auto"/>
            </w:tcBorders>
            <w:shd w:val="clear" w:color="auto" w:fill="auto"/>
            <w:vAlign w:val="bottom"/>
          </w:tcPr>
          <w:p w14:paraId="6E1F1AFF" w14:textId="77777777" w:rsidR="00DD0ECE" w:rsidRPr="00584437" w:rsidRDefault="00DD0ECE" w:rsidP="0054121C">
            <w:pPr>
              <w:spacing w:after="0" w:line="276" w:lineRule="auto"/>
              <w:jc w:val="both"/>
              <w:rPr>
                <w:rFonts w:ascii="Arial" w:eastAsia="Times New Roman" w:hAnsi="Arial" w:cs="Arial"/>
                <w:sz w:val="24"/>
                <w:szCs w:val="24"/>
                <w:lang w:val="en-US"/>
              </w:rPr>
            </w:pPr>
          </w:p>
        </w:tc>
      </w:tr>
      <w:tr w:rsidR="00DD0ECE" w:rsidRPr="00584437" w14:paraId="2E25A79E" w14:textId="77777777" w:rsidTr="00DD0ECE">
        <w:trPr>
          <w:gridAfter w:val="1"/>
          <w:wAfter w:w="20" w:type="dxa"/>
          <w:trHeight w:val="390"/>
        </w:trPr>
        <w:tc>
          <w:tcPr>
            <w:tcW w:w="6180" w:type="dxa"/>
            <w:gridSpan w:val="2"/>
            <w:tcBorders>
              <w:left w:val="single" w:sz="8" w:space="0" w:color="auto"/>
              <w:right w:val="single" w:sz="8" w:space="0" w:color="auto"/>
            </w:tcBorders>
            <w:shd w:val="clear" w:color="auto" w:fill="BFBFBF"/>
            <w:vAlign w:val="bottom"/>
          </w:tcPr>
          <w:p w14:paraId="64FF64C0" w14:textId="77777777" w:rsidR="00DD0ECE" w:rsidRPr="00584437" w:rsidRDefault="00DD0ECE" w:rsidP="0054121C">
            <w:pPr>
              <w:spacing w:after="0" w:line="276" w:lineRule="auto"/>
              <w:jc w:val="both"/>
              <w:rPr>
                <w:rFonts w:ascii="Arial" w:eastAsia="Times New Roman" w:hAnsi="Arial" w:cs="Arial"/>
                <w:sz w:val="24"/>
                <w:szCs w:val="24"/>
                <w:lang w:val="en-US"/>
              </w:rPr>
            </w:pPr>
            <w:proofErr w:type="spellStart"/>
            <w:r w:rsidRPr="00584437">
              <w:rPr>
                <w:rFonts w:ascii="Arial" w:eastAsia="Times New Roman" w:hAnsi="Arial" w:cs="Arial"/>
                <w:sz w:val="24"/>
                <w:szCs w:val="24"/>
                <w:lang w:val="en-US"/>
              </w:rPr>
              <w:t>Orada</w:t>
            </w:r>
            <w:proofErr w:type="spellEnd"/>
            <w:r w:rsidRPr="00584437">
              <w:rPr>
                <w:rFonts w:ascii="Arial" w:eastAsia="Times New Roman" w:hAnsi="Arial" w:cs="Arial"/>
                <w:sz w:val="24"/>
                <w:szCs w:val="24"/>
                <w:lang w:val="en-US"/>
              </w:rPr>
              <w:t xml:space="preserve"> (Sparus </w:t>
            </w:r>
            <w:proofErr w:type="spellStart"/>
            <w:r w:rsidRPr="00584437">
              <w:rPr>
                <w:rFonts w:ascii="Arial" w:eastAsia="Times New Roman" w:hAnsi="Arial" w:cs="Arial"/>
                <w:sz w:val="24"/>
                <w:szCs w:val="24"/>
                <w:lang w:val="en-US"/>
              </w:rPr>
              <w:t>aurata</w:t>
            </w:r>
            <w:proofErr w:type="spellEnd"/>
            <w:r w:rsidRPr="00584437">
              <w:rPr>
                <w:rFonts w:ascii="Arial" w:eastAsia="Times New Roman" w:hAnsi="Arial" w:cs="Arial"/>
                <w:sz w:val="24"/>
                <w:szCs w:val="24"/>
                <w:lang w:val="en-US"/>
              </w:rPr>
              <w:t>)</w:t>
            </w:r>
          </w:p>
        </w:tc>
        <w:tc>
          <w:tcPr>
            <w:tcW w:w="1280" w:type="dxa"/>
            <w:gridSpan w:val="2"/>
            <w:tcBorders>
              <w:right w:val="single" w:sz="8" w:space="0" w:color="auto"/>
            </w:tcBorders>
            <w:shd w:val="clear" w:color="auto" w:fill="BFBFBF"/>
            <w:vAlign w:val="bottom"/>
          </w:tcPr>
          <w:p w14:paraId="34C90965" w14:textId="77777777" w:rsidR="00DD0ECE" w:rsidRPr="00584437" w:rsidRDefault="00DD0ECE" w:rsidP="0054121C">
            <w:pPr>
              <w:spacing w:after="0" w:line="276" w:lineRule="auto"/>
              <w:jc w:val="both"/>
              <w:rPr>
                <w:rFonts w:ascii="Arial" w:eastAsia="Times New Roman" w:hAnsi="Arial" w:cs="Arial"/>
                <w:w w:val="98"/>
                <w:sz w:val="24"/>
                <w:szCs w:val="24"/>
                <w:lang w:val="en-US"/>
              </w:rPr>
            </w:pPr>
            <w:r w:rsidRPr="00584437">
              <w:rPr>
                <w:rFonts w:ascii="Arial" w:eastAsia="Times New Roman" w:hAnsi="Arial" w:cs="Arial"/>
                <w:w w:val="98"/>
                <w:sz w:val="24"/>
                <w:szCs w:val="24"/>
                <w:lang w:val="en-US"/>
              </w:rPr>
              <w:t>SBG</w:t>
            </w:r>
          </w:p>
        </w:tc>
        <w:tc>
          <w:tcPr>
            <w:tcW w:w="1980" w:type="dxa"/>
            <w:gridSpan w:val="2"/>
            <w:tcBorders>
              <w:right w:val="single" w:sz="8" w:space="0" w:color="auto"/>
            </w:tcBorders>
            <w:shd w:val="clear" w:color="auto" w:fill="BFBFBF"/>
            <w:vAlign w:val="bottom"/>
          </w:tcPr>
          <w:p w14:paraId="1F7A33E5" w14:textId="77777777" w:rsidR="00DD0ECE" w:rsidRPr="00584437" w:rsidRDefault="00DD0ECE" w:rsidP="0054121C">
            <w:pPr>
              <w:spacing w:after="0"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20 cm</w:t>
            </w:r>
          </w:p>
        </w:tc>
      </w:tr>
      <w:tr w:rsidR="00DD0ECE" w:rsidRPr="00584437" w14:paraId="636CAEAE" w14:textId="77777777" w:rsidTr="00DD0ECE">
        <w:trPr>
          <w:gridAfter w:val="1"/>
          <w:wAfter w:w="20" w:type="dxa"/>
          <w:trHeight w:val="56"/>
        </w:trPr>
        <w:tc>
          <w:tcPr>
            <w:tcW w:w="6180" w:type="dxa"/>
            <w:gridSpan w:val="2"/>
            <w:tcBorders>
              <w:left w:val="single" w:sz="8" w:space="0" w:color="auto"/>
              <w:bottom w:val="single" w:sz="8" w:space="0" w:color="auto"/>
              <w:right w:val="single" w:sz="8" w:space="0" w:color="auto"/>
            </w:tcBorders>
            <w:shd w:val="clear" w:color="auto" w:fill="auto"/>
            <w:vAlign w:val="bottom"/>
          </w:tcPr>
          <w:p w14:paraId="759C208D"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280" w:type="dxa"/>
            <w:gridSpan w:val="2"/>
            <w:tcBorders>
              <w:bottom w:val="single" w:sz="8" w:space="0" w:color="auto"/>
              <w:right w:val="single" w:sz="8" w:space="0" w:color="auto"/>
            </w:tcBorders>
            <w:shd w:val="clear" w:color="auto" w:fill="auto"/>
            <w:vAlign w:val="bottom"/>
          </w:tcPr>
          <w:p w14:paraId="0199BE5B"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980" w:type="dxa"/>
            <w:gridSpan w:val="2"/>
            <w:tcBorders>
              <w:bottom w:val="single" w:sz="8" w:space="0" w:color="auto"/>
              <w:right w:val="single" w:sz="8" w:space="0" w:color="auto"/>
            </w:tcBorders>
            <w:shd w:val="clear" w:color="auto" w:fill="auto"/>
            <w:vAlign w:val="bottom"/>
          </w:tcPr>
          <w:p w14:paraId="022869BA" w14:textId="77777777" w:rsidR="00DD0ECE" w:rsidRPr="00584437" w:rsidRDefault="00DD0ECE" w:rsidP="0054121C">
            <w:pPr>
              <w:spacing w:after="0" w:line="276" w:lineRule="auto"/>
              <w:jc w:val="both"/>
              <w:rPr>
                <w:rFonts w:ascii="Arial" w:eastAsia="Times New Roman" w:hAnsi="Arial" w:cs="Arial"/>
                <w:sz w:val="24"/>
                <w:szCs w:val="24"/>
                <w:lang w:val="en-US"/>
              </w:rPr>
            </w:pPr>
          </w:p>
        </w:tc>
      </w:tr>
      <w:tr w:rsidR="00DD0ECE" w:rsidRPr="00584437" w14:paraId="280E8B02" w14:textId="77777777" w:rsidTr="00DD0ECE">
        <w:trPr>
          <w:gridAfter w:val="1"/>
          <w:wAfter w:w="20" w:type="dxa"/>
          <w:trHeight w:val="390"/>
        </w:trPr>
        <w:tc>
          <w:tcPr>
            <w:tcW w:w="6180" w:type="dxa"/>
            <w:gridSpan w:val="2"/>
            <w:tcBorders>
              <w:left w:val="single" w:sz="8" w:space="0" w:color="auto"/>
              <w:right w:val="single" w:sz="8" w:space="0" w:color="auto"/>
            </w:tcBorders>
            <w:shd w:val="clear" w:color="auto" w:fill="auto"/>
            <w:vAlign w:val="bottom"/>
          </w:tcPr>
          <w:p w14:paraId="5B7631B2" w14:textId="77777777" w:rsidR="00DD0ECE" w:rsidRPr="00584437" w:rsidRDefault="00DD0ECE" w:rsidP="0054121C">
            <w:pPr>
              <w:spacing w:after="0" w:line="276" w:lineRule="auto"/>
              <w:jc w:val="both"/>
              <w:rPr>
                <w:rFonts w:ascii="Arial" w:eastAsia="Times New Roman" w:hAnsi="Arial" w:cs="Arial"/>
                <w:sz w:val="24"/>
                <w:szCs w:val="24"/>
                <w:lang w:val="en-US"/>
              </w:rPr>
            </w:pPr>
            <w:proofErr w:type="spellStart"/>
            <w:r w:rsidRPr="00584437">
              <w:rPr>
                <w:rFonts w:ascii="Arial" w:eastAsia="Times New Roman" w:hAnsi="Arial" w:cs="Arial"/>
                <w:sz w:val="24"/>
                <w:szCs w:val="24"/>
                <w:lang w:val="en-US"/>
              </w:rPr>
              <w:t>Šanpjer</w:t>
            </w:r>
            <w:proofErr w:type="spellEnd"/>
            <w:r w:rsidRPr="00584437">
              <w:rPr>
                <w:rFonts w:ascii="Arial" w:eastAsia="Times New Roman" w:hAnsi="Arial" w:cs="Arial"/>
                <w:sz w:val="24"/>
                <w:szCs w:val="24"/>
                <w:lang w:val="en-US"/>
              </w:rPr>
              <w:t xml:space="preserve"> (Zeus faber)</w:t>
            </w:r>
          </w:p>
        </w:tc>
        <w:tc>
          <w:tcPr>
            <w:tcW w:w="1280" w:type="dxa"/>
            <w:gridSpan w:val="2"/>
            <w:tcBorders>
              <w:right w:val="single" w:sz="8" w:space="0" w:color="auto"/>
            </w:tcBorders>
            <w:shd w:val="clear" w:color="auto" w:fill="auto"/>
            <w:vAlign w:val="bottom"/>
          </w:tcPr>
          <w:p w14:paraId="605D5B25" w14:textId="77777777" w:rsidR="00DD0ECE" w:rsidRPr="00584437" w:rsidRDefault="00DD0ECE" w:rsidP="0054121C">
            <w:pPr>
              <w:spacing w:after="0" w:line="276" w:lineRule="auto"/>
              <w:jc w:val="both"/>
              <w:rPr>
                <w:rFonts w:ascii="Arial" w:eastAsia="Times New Roman" w:hAnsi="Arial" w:cs="Arial"/>
                <w:w w:val="99"/>
                <w:sz w:val="24"/>
                <w:szCs w:val="24"/>
                <w:lang w:val="en-US"/>
              </w:rPr>
            </w:pPr>
            <w:r w:rsidRPr="00584437">
              <w:rPr>
                <w:rFonts w:ascii="Arial" w:eastAsia="Times New Roman" w:hAnsi="Arial" w:cs="Arial"/>
                <w:w w:val="99"/>
                <w:sz w:val="24"/>
                <w:szCs w:val="24"/>
                <w:lang w:val="en-US"/>
              </w:rPr>
              <w:t>JOD</w:t>
            </w:r>
          </w:p>
        </w:tc>
        <w:tc>
          <w:tcPr>
            <w:tcW w:w="1980" w:type="dxa"/>
            <w:gridSpan w:val="2"/>
            <w:tcBorders>
              <w:right w:val="single" w:sz="8" w:space="0" w:color="auto"/>
            </w:tcBorders>
            <w:shd w:val="clear" w:color="auto" w:fill="auto"/>
            <w:vAlign w:val="bottom"/>
          </w:tcPr>
          <w:p w14:paraId="787E8057" w14:textId="77777777" w:rsidR="00DD0ECE" w:rsidRPr="00584437" w:rsidRDefault="00DD0ECE" w:rsidP="0054121C">
            <w:pPr>
              <w:spacing w:after="0"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25 cm</w:t>
            </w:r>
          </w:p>
        </w:tc>
      </w:tr>
      <w:tr w:rsidR="00DD0ECE" w:rsidRPr="00584437" w14:paraId="245EDFCD" w14:textId="77777777" w:rsidTr="00DD0ECE">
        <w:trPr>
          <w:gridAfter w:val="1"/>
          <w:wAfter w:w="20" w:type="dxa"/>
          <w:trHeight w:val="56"/>
        </w:trPr>
        <w:tc>
          <w:tcPr>
            <w:tcW w:w="6180" w:type="dxa"/>
            <w:gridSpan w:val="2"/>
            <w:tcBorders>
              <w:left w:val="single" w:sz="8" w:space="0" w:color="auto"/>
              <w:bottom w:val="single" w:sz="8" w:space="0" w:color="auto"/>
              <w:right w:val="single" w:sz="8" w:space="0" w:color="auto"/>
            </w:tcBorders>
            <w:shd w:val="clear" w:color="auto" w:fill="auto"/>
            <w:vAlign w:val="bottom"/>
          </w:tcPr>
          <w:p w14:paraId="50F799E0"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280" w:type="dxa"/>
            <w:gridSpan w:val="2"/>
            <w:tcBorders>
              <w:bottom w:val="single" w:sz="8" w:space="0" w:color="auto"/>
              <w:right w:val="single" w:sz="8" w:space="0" w:color="auto"/>
            </w:tcBorders>
            <w:shd w:val="clear" w:color="auto" w:fill="auto"/>
            <w:vAlign w:val="bottom"/>
          </w:tcPr>
          <w:p w14:paraId="45D71186"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980" w:type="dxa"/>
            <w:gridSpan w:val="2"/>
            <w:tcBorders>
              <w:bottom w:val="single" w:sz="8" w:space="0" w:color="auto"/>
              <w:right w:val="single" w:sz="8" w:space="0" w:color="auto"/>
            </w:tcBorders>
            <w:shd w:val="clear" w:color="auto" w:fill="auto"/>
            <w:vAlign w:val="bottom"/>
          </w:tcPr>
          <w:p w14:paraId="66C811C7" w14:textId="77777777" w:rsidR="00DD0ECE" w:rsidRPr="00584437" w:rsidRDefault="00DD0ECE" w:rsidP="0054121C">
            <w:pPr>
              <w:spacing w:after="0" w:line="276" w:lineRule="auto"/>
              <w:jc w:val="both"/>
              <w:rPr>
                <w:rFonts w:ascii="Arial" w:eastAsia="Times New Roman" w:hAnsi="Arial" w:cs="Arial"/>
                <w:sz w:val="24"/>
                <w:szCs w:val="24"/>
                <w:lang w:val="en-US"/>
              </w:rPr>
            </w:pPr>
          </w:p>
        </w:tc>
      </w:tr>
      <w:tr w:rsidR="00DD0ECE" w:rsidRPr="00584437" w14:paraId="2E4B215F" w14:textId="77777777" w:rsidTr="00DD0ECE">
        <w:trPr>
          <w:gridAfter w:val="1"/>
          <w:wAfter w:w="20" w:type="dxa"/>
          <w:trHeight w:val="390"/>
        </w:trPr>
        <w:tc>
          <w:tcPr>
            <w:tcW w:w="6180" w:type="dxa"/>
            <w:gridSpan w:val="2"/>
            <w:tcBorders>
              <w:left w:val="single" w:sz="8" w:space="0" w:color="auto"/>
              <w:right w:val="single" w:sz="8" w:space="0" w:color="auto"/>
            </w:tcBorders>
            <w:shd w:val="clear" w:color="auto" w:fill="BFBFBF"/>
            <w:vAlign w:val="bottom"/>
          </w:tcPr>
          <w:p w14:paraId="66BC9383" w14:textId="77777777" w:rsidR="00DD0ECE" w:rsidRPr="00584437" w:rsidRDefault="00DD0ECE" w:rsidP="0054121C">
            <w:pPr>
              <w:spacing w:after="0" w:line="276" w:lineRule="auto"/>
              <w:jc w:val="both"/>
              <w:rPr>
                <w:rFonts w:ascii="Arial" w:eastAsia="Times New Roman" w:hAnsi="Arial" w:cs="Arial"/>
                <w:sz w:val="24"/>
                <w:szCs w:val="24"/>
                <w:lang w:val="en-US"/>
              </w:rPr>
            </w:pPr>
            <w:proofErr w:type="spellStart"/>
            <w:r w:rsidRPr="00584437">
              <w:rPr>
                <w:rFonts w:ascii="Arial" w:eastAsia="Times New Roman" w:hAnsi="Arial" w:cs="Arial"/>
                <w:sz w:val="24"/>
                <w:szCs w:val="24"/>
                <w:lang w:val="en-US"/>
              </w:rPr>
              <w:t>Švoj</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Solea</w:t>
            </w:r>
            <w:proofErr w:type="spellEnd"/>
            <w:r w:rsidRPr="00584437">
              <w:rPr>
                <w:rFonts w:ascii="Arial" w:eastAsia="Times New Roman" w:hAnsi="Arial" w:cs="Arial"/>
                <w:sz w:val="24"/>
                <w:szCs w:val="24"/>
                <w:lang w:val="en-US"/>
              </w:rPr>
              <w:t xml:space="preserve"> vulgaris)</w:t>
            </w:r>
          </w:p>
        </w:tc>
        <w:tc>
          <w:tcPr>
            <w:tcW w:w="1280" w:type="dxa"/>
            <w:gridSpan w:val="2"/>
            <w:tcBorders>
              <w:right w:val="single" w:sz="8" w:space="0" w:color="auto"/>
            </w:tcBorders>
            <w:shd w:val="clear" w:color="auto" w:fill="BFBFBF"/>
            <w:vAlign w:val="bottom"/>
          </w:tcPr>
          <w:p w14:paraId="6B73F2D6" w14:textId="77777777" w:rsidR="00DD0ECE" w:rsidRPr="00584437" w:rsidRDefault="00DD0ECE" w:rsidP="0054121C">
            <w:pPr>
              <w:spacing w:after="0"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SOL</w:t>
            </w:r>
          </w:p>
        </w:tc>
        <w:tc>
          <w:tcPr>
            <w:tcW w:w="1980" w:type="dxa"/>
            <w:gridSpan w:val="2"/>
            <w:tcBorders>
              <w:right w:val="single" w:sz="8" w:space="0" w:color="auto"/>
            </w:tcBorders>
            <w:shd w:val="clear" w:color="auto" w:fill="BFBFBF"/>
            <w:vAlign w:val="bottom"/>
          </w:tcPr>
          <w:p w14:paraId="5A37EB4F" w14:textId="77777777" w:rsidR="00DD0ECE" w:rsidRPr="00584437" w:rsidRDefault="00DD0ECE" w:rsidP="0054121C">
            <w:pPr>
              <w:spacing w:after="0"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20 cm</w:t>
            </w:r>
          </w:p>
        </w:tc>
      </w:tr>
      <w:tr w:rsidR="00DD0ECE" w:rsidRPr="00584437" w14:paraId="6EA4BE2E" w14:textId="77777777" w:rsidTr="00DD0ECE">
        <w:trPr>
          <w:gridAfter w:val="1"/>
          <w:wAfter w:w="20" w:type="dxa"/>
          <w:trHeight w:val="56"/>
        </w:trPr>
        <w:tc>
          <w:tcPr>
            <w:tcW w:w="6180" w:type="dxa"/>
            <w:gridSpan w:val="2"/>
            <w:tcBorders>
              <w:left w:val="single" w:sz="8" w:space="0" w:color="auto"/>
              <w:bottom w:val="single" w:sz="8" w:space="0" w:color="auto"/>
              <w:right w:val="single" w:sz="8" w:space="0" w:color="auto"/>
            </w:tcBorders>
            <w:shd w:val="clear" w:color="auto" w:fill="BFBFBF"/>
            <w:vAlign w:val="bottom"/>
          </w:tcPr>
          <w:p w14:paraId="134C1407"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280" w:type="dxa"/>
            <w:gridSpan w:val="2"/>
            <w:tcBorders>
              <w:bottom w:val="single" w:sz="8" w:space="0" w:color="auto"/>
              <w:right w:val="single" w:sz="8" w:space="0" w:color="auto"/>
            </w:tcBorders>
            <w:shd w:val="clear" w:color="auto" w:fill="BFBFBF"/>
            <w:vAlign w:val="bottom"/>
          </w:tcPr>
          <w:p w14:paraId="68A91433"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980" w:type="dxa"/>
            <w:gridSpan w:val="2"/>
            <w:tcBorders>
              <w:bottom w:val="single" w:sz="8" w:space="0" w:color="auto"/>
              <w:right w:val="single" w:sz="8" w:space="0" w:color="auto"/>
            </w:tcBorders>
            <w:shd w:val="clear" w:color="auto" w:fill="BFBFBF"/>
            <w:vAlign w:val="bottom"/>
          </w:tcPr>
          <w:p w14:paraId="3978E98E" w14:textId="77777777" w:rsidR="00DD0ECE" w:rsidRPr="00584437" w:rsidRDefault="00DD0ECE" w:rsidP="0054121C">
            <w:pPr>
              <w:spacing w:after="0" w:line="276" w:lineRule="auto"/>
              <w:jc w:val="both"/>
              <w:rPr>
                <w:rFonts w:ascii="Arial" w:eastAsia="Times New Roman" w:hAnsi="Arial" w:cs="Arial"/>
                <w:sz w:val="24"/>
                <w:szCs w:val="24"/>
                <w:lang w:val="en-US"/>
              </w:rPr>
            </w:pPr>
          </w:p>
        </w:tc>
      </w:tr>
      <w:tr w:rsidR="00DD0ECE" w:rsidRPr="00584437" w14:paraId="23B39E19" w14:textId="77777777" w:rsidTr="00DD0ECE">
        <w:trPr>
          <w:gridAfter w:val="1"/>
          <w:wAfter w:w="20" w:type="dxa"/>
          <w:trHeight w:val="390"/>
        </w:trPr>
        <w:tc>
          <w:tcPr>
            <w:tcW w:w="6180" w:type="dxa"/>
            <w:gridSpan w:val="2"/>
            <w:tcBorders>
              <w:left w:val="single" w:sz="8" w:space="0" w:color="auto"/>
              <w:right w:val="single" w:sz="8" w:space="0" w:color="auto"/>
            </w:tcBorders>
            <w:shd w:val="clear" w:color="auto" w:fill="BFBFBF"/>
            <w:vAlign w:val="bottom"/>
          </w:tcPr>
          <w:p w14:paraId="4120E37F" w14:textId="77777777" w:rsidR="00DD0ECE" w:rsidRPr="00584437" w:rsidRDefault="00DD0ECE" w:rsidP="0054121C">
            <w:pPr>
              <w:spacing w:after="0" w:line="276" w:lineRule="auto"/>
              <w:jc w:val="both"/>
              <w:rPr>
                <w:rFonts w:ascii="Arial" w:eastAsia="Times New Roman" w:hAnsi="Arial" w:cs="Arial"/>
                <w:sz w:val="24"/>
                <w:szCs w:val="24"/>
                <w:lang w:val="en-US"/>
              </w:rPr>
            </w:pPr>
            <w:proofErr w:type="spellStart"/>
            <w:r w:rsidRPr="00584437">
              <w:rPr>
                <w:rFonts w:ascii="Arial" w:eastAsia="Times New Roman" w:hAnsi="Arial" w:cs="Arial"/>
                <w:sz w:val="24"/>
                <w:szCs w:val="24"/>
                <w:lang w:val="en-US"/>
              </w:rPr>
              <w:t>Lancarda</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Scomber</w:t>
            </w:r>
            <w:proofErr w:type="spellEnd"/>
            <w:r w:rsidRPr="00584437">
              <w:rPr>
                <w:rFonts w:ascii="Arial" w:eastAsia="Times New Roman" w:hAnsi="Arial" w:cs="Arial"/>
                <w:sz w:val="24"/>
                <w:szCs w:val="24"/>
                <w:lang w:val="en-US"/>
              </w:rPr>
              <w:t xml:space="preserve"> japonicus)</w:t>
            </w:r>
          </w:p>
        </w:tc>
        <w:tc>
          <w:tcPr>
            <w:tcW w:w="1280" w:type="dxa"/>
            <w:gridSpan w:val="2"/>
            <w:tcBorders>
              <w:right w:val="single" w:sz="8" w:space="0" w:color="auto"/>
            </w:tcBorders>
            <w:shd w:val="clear" w:color="auto" w:fill="BFBFBF"/>
            <w:vAlign w:val="bottom"/>
          </w:tcPr>
          <w:p w14:paraId="25C4517C" w14:textId="77777777" w:rsidR="00DD0ECE" w:rsidRPr="00584437" w:rsidRDefault="00DD0ECE" w:rsidP="0054121C">
            <w:pPr>
              <w:spacing w:after="0" w:line="276" w:lineRule="auto"/>
              <w:jc w:val="both"/>
              <w:rPr>
                <w:rFonts w:ascii="Arial" w:eastAsia="Times New Roman" w:hAnsi="Arial" w:cs="Arial"/>
                <w:w w:val="96"/>
                <w:sz w:val="24"/>
                <w:szCs w:val="24"/>
                <w:lang w:val="en-US"/>
              </w:rPr>
            </w:pPr>
            <w:r w:rsidRPr="00584437">
              <w:rPr>
                <w:rFonts w:ascii="Arial" w:eastAsia="Times New Roman" w:hAnsi="Arial" w:cs="Arial"/>
                <w:w w:val="96"/>
                <w:sz w:val="24"/>
                <w:szCs w:val="24"/>
                <w:lang w:val="en-US"/>
              </w:rPr>
              <w:t>MAS</w:t>
            </w:r>
          </w:p>
        </w:tc>
        <w:tc>
          <w:tcPr>
            <w:tcW w:w="1980" w:type="dxa"/>
            <w:gridSpan w:val="2"/>
            <w:tcBorders>
              <w:right w:val="single" w:sz="8" w:space="0" w:color="auto"/>
            </w:tcBorders>
            <w:shd w:val="clear" w:color="auto" w:fill="BFBFBF"/>
            <w:vAlign w:val="bottom"/>
          </w:tcPr>
          <w:p w14:paraId="7776CD6C" w14:textId="77777777" w:rsidR="00DD0ECE" w:rsidRPr="00584437" w:rsidRDefault="00DD0ECE" w:rsidP="0054121C">
            <w:pPr>
              <w:spacing w:after="0"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18 cm</w:t>
            </w:r>
          </w:p>
        </w:tc>
      </w:tr>
      <w:tr w:rsidR="00DD0ECE" w:rsidRPr="00584437" w14:paraId="455E197E" w14:textId="77777777" w:rsidTr="00DD0ECE">
        <w:trPr>
          <w:gridAfter w:val="1"/>
          <w:wAfter w:w="20" w:type="dxa"/>
          <w:trHeight w:val="56"/>
        </w:trPr>
        <w:tc>
          <w:tcPr>
            <w:tcW w:w="6180" w:type="dxa"/>
            <w:gridSpan w:val="2"/>
            <w:tcBorders>
              <w:left w:val="single" w:sz="8" w:space="0" w:color="auto"/>
              <w:bottom w:val="single" w:sz="8" w:space="0" w:color="auto"/>
              <w:right w:val="single" w:sz="8" w:space="0" w:color="auto"/>
            </w:tcBorders>
            <w:shd w:val="clear" w:color="auto" w:fill="BFBFBF"/>
            <w:vAlign w:val="bottom"/>
          </w:tcPr>
          <w:p w14:paraId="3CC4F448"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280" w:type="dxa"/>
            <w:gridSpan w:val="2"/>
            <w:tcBorders>
              <w:bottom w:val="single" w:sz="8" w:space="0" w:color="auto"/>
              <w:right w:val="single" w:sz="8" w:space="0" w:color="auto"/>
            </w:tcBorders>
            <w:shd w:val="clear" w:color="auto" w:fill="BFBFBF"/>
            <w:vAlign w:val="bottom"/>
          </w:tcPr>
          <w:p w14:paraId="6ADC47C5"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980" w:type="dxa"/>
            <w:gridSpan w:val="2"/>
            <w:tcBorders>
              <w:bottom w:val="single" w:sz="8" w:space="0" w:color="auto"/>
              <w:right w:val="single" w:sz="8" w:space="0" w:color="auto"/>
            </w:tcBorders>
            <w:shd w:val="clear" w:color="auto" w:fill="BFBFBF"/>
            <w:vAlign w:val="bottom"/>
          </w:tcPr>
          <w:p w14:paraId="1FBA33B3" w14:textId="77777777" w:rsidR="00DD0ECE" w:rsidRPr="00584437" w:rsidRDefault="00DD0ECE" w:rsidP="0054121C">
            <w:pPr>
              <w:spacing w:after="0" w:line="276" w:lineRule="auto"/>
              <w:jc w:val="both"/>
              <w:rPr>
                <w:rFonts w:ascii="Arial" w:eastAsia="Times New Roman" w:hAnsi="Arial" w:cs="Arial"/>
                <w:sz w:val="24"/>
                <w:szCs w:val="24"/>
                <w:lang w:val="en-US"/>
              </w:rPr>
            </w:pPr>
          </w:p>
        </w:tc>
      </w:tr>
      <w:tr w:rsidR="00DD0ECE" w:rsidRPr="00584437" w14:paraId="46B2D70E" w14:textId="77777777" w:rsidTr="00DD0ECE">
        <w:trPr>
          <w:gridAfter w:val="1"/>
          <w:wAfter w:w="20" w:type="dxa"/>
          <w:trHeight w:val="390"/>
        </w:trPr>
        <w:tc>
          <w:tcPr>
            <w:tcW w:w="6180" w:type="dxa"/>
            <w:gridSpan w:val="2"/>
            <w:tcBorders>
              <w:left w:val="single" w:sz="8" w:space="0" w:color="auto"/>
              <w:right w:val="single" w:sz="8" w:space="0" w:color="auto"/>
            </w:tcBorders>
            <w:shd w:val="clear" w:color="auto" w:fill="BFBFBF"/>
            <w:vAlign w:val="bottom"/>
          </w:tcPr>
          <w:p w14:paraId="4604CAD8" w14:textId="77777777" w:rsidR="00DD0ECE" w:rsidRPr="00584437" w:rsidRDefault="00DD0ECE" w:rsidP="0054121C">
            <w:pPr>
              <w:spacing w:after="0" w:line="276" w:lineRule="auto"/>
              <w:jc w:val="both"/>
              <w:rPr>
                <w:rFonts w:ascii="Arial" w:eastAsia="Times New Roman" w:hAnsi="Arial" w:cs="Arial"/>
                <w:sz w:val="24"/>
                <w:szCs w:val="24"/>
                <w:lang w:val="en-US"/>
              </w:rPr>
            </w:pPr>
            <w:proofErr w:type="spellStart"/>
            <w:r w:rsidRPr="00584437">
              <w:rPr>
                <w:rFonts w:ascii="Arial" w:eastAsia="Times New Roman" w:hAnsi="Arial" w:cs="Arial"/>
                <w:sz w:val="24"/>
                <w:szCs w:val="24"/>
                <w:lang w:val="en-US"/>
              </w:rPr>
              <w:t>Brancin</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Dicentrarchus</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labrax</w:t>
            </w:r>
            <w:proofErr w:type="spellEnd"/>
            <w:r w:rsidRPr="00584437">
              <w:rPr>
                <w:rFonts w:ascii="Arial" w:eastAsia="Times New Roman" w:hAnsi="Arial" w:cs="Arial"/>
                <w:sz w:val="24"/>
                <w:szCs w:val="24"/>
                <w:lang w:val="en-US"/>
              </w:rPr>
              <w:t>)</w:t>
            </w:r>
          </w:p>
        </w:tc>
        <w:tc>
          <w:tcPr>
            <w:tcW w:w="1280" w:type="dxa"/>
            <w:gridSpan w:val="2"/>
            <w:tcBorders>
              <w:right w:val="single" w:sz="8" w:space="0" w:color="auto"/>
            </w:tcBorders>
            <w:shd w:val="clear" w:color="auto" w:fill="BFBFBF"/>
            <w:vAlign w:val="bottom"/>
          </w:tcPr>
          <w:p w14:paraId="40E692AA" w14:textId="77777777" w:rsidR="00DD0ECE" w:rsidRPr="00584437" w:rsidRDefault="00DD0ECE" w:rsidP="0054121C">
            <w:pPr>
              <w:spacing w:after="0" w:line="276" w:lineRule="auto"/>
              <w:jc w:val="both"/>
              <w:rPr>
                <w:rFonts w:ascii="Arial" w:eastAsia="Times New Roman" w:hAnsi="Arial" w:cs="Arial"/>
                <w:w w:val="98"/>
                <w:sz w:val="24"/>
                <w:szCs w:val="24"/>
                <w:lang w:val="en-US"/>
              </w:rPr>
            </w:pPr>
            <w:r w:rsidRPr="00584437">
              <w:rPr>
                <w:rFonts w:ascii="Arial" w:eastAsia="Times New Roman" w:hAnsi="Arial" w:cs="Arial"/>
                <w:w w:val="98"/>
                <w:sz w:val="24"/>
                <w:szCs w:val="24"/>
                <w:lang w:val="en-US"/>
              </w:rPr>
              <w:t>BSS</w:t>
            </w:r>
          </w:p>
        </w:tc>
        <w:tc>
          <w:tcPr>
            <w:tcW w:w="1980" w:type="dxa"/>
            <w:gridSpan w:val="2"/>
            <w:tcBorders>
              <w:right w:val="single" w:sz="8" w:space="0" w:color="auto"/>
            </w:tcBorders>
            <w:shd w:val="clear" w:color="auto" w:fill="BFBFBF"/>
            <w:vAlign w:val="bottom"/>
          </w:tcPr>
          <w:p w14:paraId="6895678F" w14:textId="77777777" w:rsidR="00DD0ECE" w:rsidRPr="00584437" w:rsidRDefault="00DD0ECE" w:rsidP="0054121C">
            <w:pPr>
              <w:spacing w:after="0"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25 cm</w:t>
            </w:r>
          </w:p>
        </w:tc>
      </w:tr>
      <w:tr w:rsidR="00DD0ECE" w:rsidRPr="00584437" w14:paraId="747EBA34" w14:textId="77777777" w:rsidTr="00DD0ECE">
        <w:trPr>
          <w:gridAfter w:val="1"/>
          <w:wAfter w:w="20" w:type="dxa"/>
          <w:trHeight w:val="56"/>
        </w:trPr>
        <w:tc>
          <w:tcPr>
            <w:tcW w:w="6180" w:type="dxa"/>
            <w:gridSpan w:val="2"/>
            <w:tcBorders>
              <w:left w:val="single" w:sz="8" w:space="0" w:color="auto"/>
              <w:bottom w:val="single" w:sz="8" w:space="0" w:color="auto"/>
              <w:right w:val="single" w:sz="8" w:space="0" w:color="auto"/>
            </w:tcBorders>
            <w:shd w:val="clear" w:color="auto" w:fill="auto"/>
            <w:vAlign w:val="bottom"/>
          </w:tcPr>
          <w:p w14:paraId="55F10276"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280" w:type="dxa"/>
            <w:gridSpan w:val="2"/>
            <w:tcBorders>
              <w:bottom w:val="single" w:sz="8" w:space="0" w:color="auto"/>
              <w:right w:val="single" w:sz="8" w:space="0" w:color="auto"/>
            </w:tcBorders>
            <w:shd w:val="clear" w:color="auto" w:fill="auto"/>
            <w:vAlign w:val="bottom"/>
          </w:tcPr>
          <w:p w14:paraId="19F8428F"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980" w:type="dxa"/>
            <w:gridSpan w:val="2"/>
            <w:tcBorders>
              <w:bottom w:val="single" w:sz="8" w:space="0" w:color="auto"/>
              <w:right w:val="single" w:sz="8" w:space="0" w:color="auto"/>
            </w:tcBorders>
            <w:shd w:val="clear" w:color="auto" w:fill="auto"/>
            <w:vAlign w:val="bottom"/>
          </w:tcPr>
          <w:p w14:paraId="641E2BAF" w14:textId="77777777" w:rsidR="00DD0ECE" w:rsidRPr="00584437" w:rsidRDefault="00DD0ECE" w:rsidP="0054121C">
            <w:pPr>
              <w:spacing w:after="0" w:line="276" w:lineRule="auto"/>
              <w:jc w:val="both"/>
              <w:rPr>
                <w:rFonts w:ascii="Arial" w:eastAsia="Times New Roman" w:hAnsi="Arial" w:cs="Arial"/>
                <w:sz w:val="24"/>
                <w:szCs w:val="24"/>
                <w:lang w:val="en-US"/>
              </w:rPr>
            </w:pPr>
          </w:p>
        </w:tc>
      </w:tr>
      <w:tr w:rsidR="00DD0ECE" w:rsidRPr="00584437" w14:paraId="35B0EF65" w14:textId="77777777" w:rsidTr="00DD0ECE">
        <w:trPr>
          <w:gridAfter w:val="1"/>
          <w:wAfter w:w="20" w:type="dxa"/>
          <w:trHeight w:val="390"/>
        </w:trPr>
        <w:tc>
          <w:tcPr>
            <w:tcW w:w="6180" w:type="dxa"/>
            <w:gridSpan w:val="2"/>
            <w:tcBorders>
              <w:left w:val="single" w:sz="8" w:space="0" w:color="auto"/>
              <w:right w:val="single" w:sz="8" w:space="0" w:color="auto"/>
            </w:tcBorders>
            <w:shd w:val="clear" w:color="auto" w:fill="auto"/>
            <w:vAlign w:val="bottom"/>
          </w:tcPr>
          <w:p w14:paraId="3CBA50BB" w14:textId="77777777" w:rsidR="00DD0ECE" w:rsidRPr="00584437" w:rsidRDefault="00DD0ECE" w:rsidP="0054121C">
            <w:pPr>
              <w:spacing w:after="0" w:line="276" w:lineRule="auto"/>
              <w:jc w:val="both"/>
              <w:rPr>
                <w:rFonts w:ascii="Arial" w:eastAsia="Times New Roman" w:hAnsi="Arial" w:cs="Arial"/>
                <w:sz w:val="24"/>
                <w:szCs w:val="24"/>
                <w:lang w:val="en-US"/>
              </w:rPr>
            </w:pPr>
            <w:proofErr w:type="spellStart"/>
            <w:r w:rsidRPr="00584437">
              <w:rPr>
                <w:rFonts w:ascii="Arial" w:eastAsia="Times New Roman" w:hAnsi="Arial" w:cs="Arial"/>
                <w:sz w:val="24"/>
                <w:szCs w:val="24"/>
                <w:lang w:val="en-US"/>
              </w:rPr>
              <w:t>Tragalj</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Spicara</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maena</w:t>
            </w:r>
            <w:proofErr w:type="spellEnd"/>
            <w:r w:rsidRPr="00584437">
              <w:rPr>
                <w:rFonts w:ascii="Arial" w:eastAsia="Times New Roman" w:hAnsi="Arial" w:cs="Arial"/>
                <w:sz w:val="24"/>
                <w:szCs w:val="24"/>
                <w:lang w:val="en-US"/>
              </w:rPr>
              <w:t>)</w:t>
            </w:r>
          </w:p>
        </w:tc>
        <w:tc>
          <w:tcPr>
            <w:tcW w:w="1280" w:type="dxa"/>
            <w:gridSpan w:val="2"/>
            <w:tcBorders>
              <w:right w:val="single" w:sz="8" w:space="0" w:color="auto"/>
            </w:tcBorders>
            <w:shd w:val="clear" w:color="auto" w:fill="auto"/>
            <w:vAlign w:val="bottom"/>
          </w:tcPr>
          <w:p w14:paraId="52B7E8E1" w14:textId="77777777" w:rsidR="00DD0ECE" w:rsidRPr="00584437" w:rsidRDefault="00DD0ECE" w:rsidP="0054121C">
            <w:pPr>
              <w:spacing w:after="0"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BPI</w:t>
            </w:r>
          </w:p>
        </w:tc>
        <w:tc>
          <w:tcPr>
            <w:tcW w:w="1980" w:type="dxa"/>
            <w:gridSpan w:val="2"/>
            <w:tcBorders>
              <w:right w:val="single" w:sz="8" w:space="0" w:color="auto"/>
            </w:tcBorders>
            <w:shd w:val="clear" w:color="auto" w:fill="auto"/>
            <w:vAlign w:val="bottom"/>
          </w:tcPr>
          <w:p w14:paraId="746DDC7F" w14:textId="77777777" w:rsidR="00DD0ECE" w:rsidRPr="00584437" w:rsidRDefault="00DD0ECE" w:rsidP="0054121C">
            <w:pPr>
              <w:spacing w:after="0"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14 cm</w:t>
            </w:r>
          </w:p>
        </w:tc>
      </w:tr>
      <w:tr w:rsidR="00DD0ECE" w:rsidRPr="00584437" w14:paraId="544F9493" w14:textId="77777777" w:rsidTr="00DD0ECE">
        <w:trPr>
          <w:gridAfter w:val="1"/>
          <w:wAfter w:w="20" w:type="dxa"/>
          <w:trHeight w:val="56"/>
        </w:trPr>
        <w:tc>
          <w:tcPr>
            <w:tcW w:w="6180" w:type="dxa"/>
            <w:gridSpan w:val="2"/>
            <w:tcBorders>
              <w:left w:val="single" w:sz="8" w:space="0" w:color="auto"/>
              <w:bottom w:val="single" w:sz="8" w:space="0" w:color="auto"/>
              <w:right w:val="single" w:sz="8" w:space="0" w:color="auto"/>
            </w:tcBorders>
            <w:shd w:val="clear" w:color="auto" w:fill="auto"/>
            <w:vAlign w:val="bottom"/>
          </w:tcPr>
          <w:p w14:paraId="5FDCC7E3"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280" w:type="dxa"/>
            <w:gridSpan w:val="2"/>
            <w:tcBorders>
              <w:bottom w:val="single" w:sz="8" w:space="0" w:color="auto"/>
              <w:right w:val="single" w:sz="8" w:space="0" w:color="auto"/>
            </w:tcBorders>
            <w:shd w:val="clear" w:color="auto" w:fill="auto"/>
            <w:vAlign w:val="bottom"/>
          </w:tcPr>
          <w:p w14:paraId="33ED3345"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980" w:type="dxa"/>
            <w:gridSpan w:val="2"/>
            <w:tcBorders>
              <w:bottom w:val="single" w:sz="8" w:space="0" w:color="auto"/>
              <w:right w:val="single" w:sz="8" w:space="0" w:color="auto"/>
            </w:tcBorders>
            <w:shd w:val="clear" w:color="auto" w:fill="auto"/>
            <w:vAlign w:val="bottom"/>
          </w:tcPr>
          <w:p w14:paraId="2DD4B5CF" w14:textId="77777777" w:rsidR="00DD0ECE" w:rsidRPr="00584437" w:rsidRDefault="00DD0ECE" w:rsidP="0054121C">
            <w:pPr>
              <w:spacing w:after="0" w:line="276" w:lineRule="auto"/>
              <w:jc w:val="both"/>
              <w:rPr>
                <w:rFonts w:ascii="Arial" w:eastAsia="Times New Roman" w:hAnsi="Arial" w:cs="Arial"/>
                <w:sz w:val="24"/>
                <w:szCs w:val="24"/>
                <w:lang w:val="en-US"/>
              </w:rPr>
            </w:pPr>
          </w:p>
        </w:tc>
      </w:tr>
      <w:tr w:rsidR="00DD0ECE" w:rsidRPr="00584437" w14:paraId="7ED94568" w14:textId="77777777" w:rsidTr="00DD0ECE">
        <w:trPr>
          <w:gridAfter w:val="1"/>
          <w:wAfter w:w="20" w:type="dxa"/>
          <w:trHeight w:val="390"/>
        </w:trPr>
        <w:tc>
          <w:tcPr>
            <w:tcW w:w="6180" w:type="dxa"/>
            <w:gridSpan w:val="2"/>
            <w:tcBorders>
              <w:left w:val="single" w:sz="8" w:space="0" w:color="auto"/>
              <w:right w:val="single" w:sz="8" w:space="0" w:color="auto"/>
            </w:tcBorders>
            <w:shd w:val="clear" w:color="auto" w:fill="BFBFBF"/>
            <w:vAlign w:val="bottom"/>
          </w:tcPr>
          <w:p w14:paraId="0C03A518" w14:textId="77777777" w:rsidR="00DD0ECE" w:rsidRPr="00584437" w:rsidRDefault="00DD0ECE" w:rsidP="0054121C">
            <w:pPr>
              <w:spacing w:after="0" w:line="276" w:lineRule="auto"/>
              <w:jc w:val="both"/>
              <w:rPr>
                <w:rFonts w:ascii="Arial" w:eastAsia="Times New Roman" w:hAnsi="Arial" w:cs="Arial"/>
                <w:sz w:val="24"/>
                <w:szCs w:val="24"/>
                <w:lang w:val="en-US"/>
              </w:rPr>
            </w:pPr>
            <w:proofErr w:type="spellStart"/>
            <w:r w:rsidRPr="00584437">
              <w:rPr>
                <w:rFonts w:ascii="Arial" w:eastAsia="Times New Roman" w:hAnsi="Arial" w:cs="Arial"/>
                <w:sz w:val="24"/>
                <w:szCs w:val="24"/>
                <w:lang w:val="en-US"/>
              </w:rPr>
              <w:t>Oslić</w:t>
            </w:r>
            <w:proofErr w:type="spellEnd"/>
            <w:r w:rsidRPr="00584437">
              <w:rPr>
                <w:rFonts w:ascii="Arial" w:eastAsia="Times New Roman" w:hAnsi="Arial" w:cs="Arial"/>
                <w:sz w:val="24"/>
                <w:szCs w:val="24"/>
                <w:lang w:val="en-US"/>
              </w:rPr>
              <w:t xml:space="preserve">, Luc (Merluccius </w:t>
            </w:r>
            <w:proofErr w:type="spellStart"/>
            <w:r w:rsidRPr="00584437">
              <w:rPr>
                <w:rFonts w:ascii="Arial" w:eastAsia="Times New Roman" w:hAnsi="Arial" w:cs="Arial"/>
                <w:sz w:val="24"/>
                <w:szCs w:val="24"/>
                <w:lang w:val="en-US"/>
              </w:rPr>
              <w:t>merluccius</w:t>
            </w:r>
            <w:proofErr w:type="spellEnd"/>
            <w:r w:rsidRPr="00584437">
              <w:rPr>
                <w:rFonts w:ascii="Arial" w:eastAsia="Times New Roman" w:hAnsi="Arial" w:cs="Arial"/>
                <w:sz w:val="24"/>
                <w:szCs w:val="24"/>
                <w:lang w:val="en-US"/>
              </w:rPr>
              <w:t>)</w:t>
            </w:r>
          </w:p>
        </w:tc>
        <w:tc>
          <w:tcPr>
            <w:tcW w:w="1280" w:type="dxa"/>
            <w:gridSpan w:val="2"/>
            <w:tcBorders>
              <w:right w:val="single" w:sz="8" w:space="0" w:color="auto"/>
            </w:tcBorders>
            <w:shd w:val="clear" w:color="auto" w:fill="BFBFBF"/>
            <w:vAlign w:val="bottom"/>
          </w:tcPr>
          <w:p w14:paraId="02E14D75" w14:textId="77777777" w:rsidR="00DD0ECE" w:rsidRPr="00584437" w:rsidRDefault="00DD0ECE" w:rsidP="0054121C">
            <w:pPr>
              <w:spacing w:after="0"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HKE</w:t>
            </w:r>
          </w:p>
        </w:tc>
        <w:tc>
          <w:tcPr>
            <w:tcW w:w="1980" w:type="dxa"/>
            <w:gridSpan w:val="2"/>
            <w:tcBorders>
              <w:right w:val="single" w:sz="8" w:space="0" w:color="auto"/>
            </w:tcBorders>
            <w:shd w:val="clear" w:color="auto" w:fill="BFBFBF"/>
            <w:vAlign w:val="bottom"/>
          </w:tcPr>
          <w:p w14:paraId="18653CC6" w14:textId="77777777" w:rsidR="00DD0ECE" w:rsidRPr="00584437" w:rsidRDefault="00DD0ECE" w:rsidP="0054121C">
            <w:pPr>
              <w:spacing w:after="0"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20 cm</w:t>
            </w:r>
          </w:p>
        </w:tc>
      </w:tr>
      <w:tr w:rsidR="00DD0ECE" w:rsidRPr="00584437" w14:paraId="61A291C4" w14:textId="77777777" w:rsidTr="00DD0ECE">
        <w:trPr>
          <w:gridAfter w:val="1"/>
          <w:wAfter w:w="20" w:type="dxa"/>
          <w:trHeight w:val="56"/>
        </w:trPr>
        <w:tc>
          <w:tcPr>
            <w:tcW w:w="6180" w:type="dxa"/>
            <w:gridSpan w:val="2"/>
            <w:tcBorders>
              <w:left w:val="single" w:sz="8" w:space="0" w:color="auto"/>
              <w:bottom w:val="single" w:sz="8" w:space="0" w:color="auto"/>
              <w:right w:val="single" w:sz="8" w:space="0" w:color="auto"/>
            </w:tcBorders>
            <w:shd w:val="clear" w:color="auto" w:fill="BFBFBF"/>
            <w:vAlign w:val="bottom"/>
          </w:tcPr>
          <w:p w14:paraId="70489094"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280" w:type="dxa"/>
            <w:gridSpan w:val="2"/>
            <w:tcBorders>
              <w:bottom w:val="single" w:sz="8" w:space="0" w:color="auto"/>
              <w:right w:val="single" w:sz="8" w:space="0" w:color="auto"/>
            </w:tcBorders>
            <w:shd w:val="clear" w:color="auto" w:fill="BFBFBF"/>
            <w:vAlign w:val="bottom"/>
          </w:tcPr>
          <w:p w14:paraId="2ADF69E4"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980" w:type="dxa"/>
            <w:gridSpan w:val="2"/>
            <w:tcBorders>
              <w:bottom w:val="single" w:sz="8" w:space="0" w:color="auto"/>
              <w:right w:val="single" w:sz="8" w:space="0" w:color="auto"/>
            </w:tcBorders>
            <w:shd w:val="clear" w:color="auto" w:fill="BFBFBF"/>
            <w:vAlign w:val="bottom"/>
          </w:tcPr>
          <w:p w14:paraId="57EE0780" w14:textId="77777777" w:rsidR="00DD0ECE" w:rsidRPr="00584437" w:rsidRDefault="00DD0ECE" w:rsidP="0054121C">
            <w:pPr>
              <w:spacing w:after="0" w:line="276" w:lineRule="auto"/>
              <w:jc w:val="both"/>
              <w:rPr>
                <w:rFonts w:ascii="Arial" w:eastAsia="Times New Roman" w:hAnsi="Arial" w:cs="Arial"/>
                <w:sz w:val="24"/>
                <w:szCs w:val="24"/>
                <w:lang w:val="en-US"/>
              </w:rPr>
            </w:pPr>
          </w:p>
        </w:tc>
      </w:tr>
      <w:tr w:rsidR="00DD0ECE" w:rsidRPr="00584437" w14:paraId="7284EEF9" w14:textId="77777777" w:rsidTr="00DD0ECE">
        <w:trPr>
          <w:gridAfter w:val="1"/>
          <w:wAfter w:w="20" w:type="dxa"/>
          <w:trHeight w:val="390"/>
        </w:trPr>
        <w:tc>
          <w:tcPr>
            <w:tcW w:w="6180" w:type="dxa"/>
            <w:gridSpan w:val="2"/>
            <w:tcBorders>
              <w:left w:val="single" w:sz="8" w:space="0" w:color="auto"/>
              <w:right w:val="single" w:sz="8" w:space="0" w:color="auto"/>
            </w:tcBorders>
            <w:shd w:val="clear" w:color="auto" w:fill="BFBFBF"/>
            <w:vAlign w:val="bottom"/>
          </w:tcPr>
          <w:p w14:paraId="34BEE4FF" w14:textId="77777777" w:rsidR="00DD0ECE" w:rsidRPr="00584437" w:rsidRDefault="00DD0ECE" w:rsidP="0054121C">
            <w:pPr>
              <w:spacing w:after="0"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Marmora (</w:t>
            </w:r>
            <w:proofErr w:type="spellStart"/>
            <w:r w:rsidRPr="00584437">
              <w:rPr>
                <w:rFonts w:ascii="Arial" w:eastAsia="Times New Roman" w:hAnsi="Arial" w:cs="Arial"/>
                <w:sz w:val="24"/>
                <w:szCs w:val="24"/>
                <w:lang w:val="en-US"/>
              </w:rPr>
              <w:t>Lithognathus</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mormyrus</w:t>
            </w:r>
            <w:proofErr w:type="spellEnd"/>
            <w:r w:rsidRPr="00584437">
              <w:rPr>
                <w:rFonts w:ascii="Arial" w:eastAsia="Times New Roman" w:hAnsi="Arial" w:cs="Arial"/>
                <w:sz w:val="24"/>
                <w:szCs w:val="24"/>
                <w:lang w:val="en-US"/>
              </w:rPr>
              <w:t>)</w:t>
            </w:r>
          </w:p>
        </w:tc>
        <w:tc>
          <w:tcPr>
            <w:tcW w:w="1280" w:type="dxa"/>
            <w:gridSpan w:val="2"/>
            <w:tcBorders>
              <w:right w:val="single" w:sz="8" w:space="0" w:color="auto"/>
            </w:tcBorders>
            <w:shd w:val="clear" w:color="auto" w:fill="BFBFBF"/>
            <w:vAlign w:val="bottom"/>
          </w:tcPr>
          <w:p w14:paraId="1A63C77B" w14:textId="77777777" w:rsidR="00DD0ECE" w:rsidRPr="00584437" w:rsidRDefault="00DD0ECE" w:rsidP="0054121C">
            <w:pPr>
              <w:spacing w:after="0" w:line="276" w:lineRule="auto"/>
              <w:jc w:val="both"/>
              <w:rPr>
                <w:rFonts w:ascii="Arial" w:eastAsia="Times New Roman" w:hAnsi="Arial" w:cs="Arial"/>
                <w:w w:val="98"/>
                <w:sz w:val="24"/>
                <w:szCs w:val="24"/>
                <w:lang w:val="en-US"/>
              </w:rPr>
            </w:pPr>
            <w:r w:rsidRPr="00584437">
              <w:rPr>
                <w:rFonts w:ascii="Arial" w:eastAsia="Times New Roman" w:hAnsi="Arial" w:cs="Arial"/>
                <w:w w:val="98"/>
                <w:sz w:val="24"/>
                <w:szCs w:val="24"/>
                <w:lang w:val="en-US"/>
              </w:rPr>
              <w:t>SSB</w:t>
            </w:r>
          </w:p>
        </w:tc>
        <w:tc>
          <w:tcPr>
            <w:tcW w:w="1980" w:type="dxa"/>
            <w:gridSpan w:val="2"/>
            <w:tcBorders>
              <w:right w:val="single" w:sz="8" w:space="0" w:color="auto"/>
            </w:tcBorders>
            <w:shd w:val="clear" w:color="auto" w:fill="BFBFBF"/>
            <w:vAlign w:val="bottom"/>
          </w:tcPr>
          <w:p w14:paraId="00E8800C" w14:textId="77777777" w:rsidR="00DD0ECE" w:rsidRPr="00584437" w:rsidRDefault="00DD0ECE" w:rsidP="0054121C">
            <w:pPr>
              <w:spacing w:after="0"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20 cm</w:t>
            </w:r>
          </w:p>
        </w:tc>
      </w:tr>
      <w:tr w:rsidR="00DD0ECE" w:rsidRPr="00584437" w14:paraId="08DFF950" w14:textId="77777777" w:rsidTr="00DD0ECE">
        <w:trPr>
          <w:gridAfter w:val="1"/>
          <w:wAfter w:w="20" w:type="dxa"/>
          <w:trHeight w:val="56"/>
        </w:trPr>
        <w:tc>
          <w:tcPr>
            <w:tcW w:w="6180" w:type="dxa"/>
            <w:gridSpan w:val="2"/>
            <w:tcBorders>
              <w:left w:val="single" w:sz="8" w:space="0" w:color="auto"/>
              <w:bottom w:val="single" w:sz="8" w:space="0" w:color="auto"/>
              <w:right w:val="single" w:sz="8" w:space="0" w:color="auto"/>
            </w:tcBorders>
            <w:shd w:val="clear" w:color="auto" w:fill="auto"/>
            <w:vAlign w:val="bottom"/>
          </w:tcPr>
          <w:p w14:paraId="70D0C383"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280" w:type="dxa"/>
            <w:gridSpan w:val="2"/>
            <w:tcBorders>
              <w:bottom w:val="single" w:sz="8" w:space="0" w:color="auto"/>
              <w:right w:val="single" w:sz="8" w:space="0" w:color="auto"/>
            </w:tcBorders>
            <w:shd w:val="clear" w:color="auto" w:fill="auto"/>
            <w:vAlign w:val="bottom"/>
          </w:tcPr>
          <w:p w14:paraId="13E9641D"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980" w:type="dxa"/>
            <w:gridSpan w:val="2"/>
            <w:tcBorders>
              <w:bottom w:val="single" w:sz="8" w:space="0" w:color="auto"/>
              <w:right w:val="single" w:sz="8" w:space="0" w:color="auto"/>
            </w:tcBorders>
            <w:shd w:val="clear" w:color="auto" w:fill="auto"/>
            <w:vAlign w:val="bottom"/>
          </w:tcPr>
          <w:p w14:paraId="7BB2792F" w14:textId="77777777" w:rsidR="00DD0ECE" w:rsidRPr="00584437" w:rsidRDefault="00DD0ECE" w:rsidP="0054121C">
            <w:pPr>
              <w:spacing w:after="0" w:line="276" w:lineRule="auto"/>
              <w:jc w:val="both"/>
              <w:rPr>
                <w:rFonts w:ascii="Arial" w:eastAsia="Times New Roman" w:hAnsi="Arial" w:cs="Arial"/>
                <w:sz w:val="24"/>
                <w:szCs w:val="24"/>
                <w:lang w:val="en-US"/>
              </w:rPr>
            </w:pPr>
          </w:p>
        </w:tc>
      </w:tr>
      <w:tr w:rsidR="00DD0ECE" w:rsidRPr="00584437" w14:paraId="71DB7CC0" w14:textId="77777777" w:rsidTr="00DD0ECE">
        <w:trPr>
          <w:gridAfter w:val="1"/>
          <w:wAfter w:w="20" w:type="dxa"/>
          <w:trHeight w:val="390"/>
        </w:trPr>
        <w:tc>
          <w:tcPr>
            <w:tcW w:w="6180" w:type="dxa"/>
            <w:gridSpan w:val="2"/>
            <w:tcBorders>
              <w:left w:val="single" w:sz="8" w:space="0" w:color="auto"/>
              <w:right w:val="single" w:sz="8" w:space="0" w:color="auto"/>
            </w:tcBorders>
            <w:shd w:val="clear" w:color="auto" w:fill="BFBFBF"/>
            <w:vAlign w:val="bottom"/>
          </w:tcPr>
          <w:p w14:paraId="136C21A5" w14:textId="77777777" w:rsidR="00DD0ECE" w:rsidRPr="00584437" w:rsidRDefault="00DD0ECE" w:rsidP="0054121C">
            <w:pPr>
              <w:spacing w:after="0"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Pagar (</w:t>
            </w:r>
            <w:proofErr w:type="spellStart"/>
            <w:r w:rsidRPr="00584437">
              <w:rPr>
                <w:rFonts w:ascii="Arial" w:eastAsia="Times New Roman" w:hAnsi="Arial" w:cs="Arial"/>
                <w:sz w:val="24"/>
                <w:szCs w:val="24"/>
                <w:lang w:val="en-US"/>
              </w:rPr>
              <w:t>Pagrus</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pagrus</w:t>
            </w:r>
            <w:proofErr w:type="spellEnd"/>
            <w:r w:rsidRPr="00584437">
              <w:rPr>
                <w:rFonts w:ascii="Arial" w:eastAsia="Times New Roman" w:hAnsi="Arial" w:cs="Arial"/>
                <w:sz w:val="24"/>
                <w:szCs w:val="24"/>
                <w:lang w:val="en-US"/>
              </w:rPr>
              <w:t>)</w:t>
            </w:r>
          </w:p>
        </w:tc>
        <w:tc>
          <w:tcPr>
            <w:tcW w:w="1280" w:type="dxa"/>
            <w:gridSpan w:val="2"/>
            <w:tcBorders>
              <w:right w:val="single" w:sz="8" w:space="0" w:color="auto"/>
            </w:tcBorders>
            <w:shd w:val="clear" w:color="auto" w:fill="BFBFBF"/>
            <w:vAlign w:val="bottom"/>
          </w:tcPr>
          <w:p w14:paraId="36537788" w14:textId="77777777" w:rsidR="00DD0ECE" w:rsidRPr="00584437" w:rsidRDefault="00DD0ECE" w:rsidP="0054121C">
            <w:pPr>
              <w:spacing w:after="0" w:line="276" w:lineRule="auto"/>
              <w:jc w:val="both"/>
              <w:rPr>
                <w:rFonts w:ascii="Arial" w:eastAsia="Times New Roman" w:hAnsi="Arial" w:cs="Arial"/>
                <w:w w:val="98"/>
                <w:sz w:val="24"/>
                <w:szCs w:val="24"/>
                <w:lang w:val="en-US"/>
              </w:rPr>
            </w:pPr>
            <w:r w:rsidRPr="00584437">
              <w:rPr>
                <w:rFonts w:ascii="Arial" w:eastAsia="Times New Roman" w:hAnsi="Arial" w:cs="Arial"/>
                <w:w w:val="98"/>
                <w:sz w:val="24"/>
                <w:szCs w:val="24"/>
                <w:lang w:val="en-US"/>
              </w:rPr>
              <w:t>RPG</w:t>
            </w:r>
          </w:p>
        </w:tc>
        <w:tc>
          <w:tcPr>
            <w:tcW w:w="1980" w:type="dxa"/>
            <w:gridSpan w:val="2"/>
            <w:tcBorders>
              <w:right w:val="single" w:sz="8" w:space="0" w:color="auto"/>
            </w:tcBorders>
            <w:shd w:val="clear" w:color="auto" w:fill="BFBFBF"/>
            <w:vAlign w:val="bottom"/>
          </w:tcPr>
          <w:p w14:paraId="3B1D65E9" w14:textId="77777777" w:rsidR="00DD0ECE" w:rsidRPr="00584437" w:rsidRDefault="00DD0ECE" w:rsidP="0054121C">
            <w:pPr>
              <w:spacing w:after="0"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18 cm</w:t>
            </w:r>
          </w:p>
        </w:tc>
      </w:tr>
      <w:tr w:rsidR="00DD0ECE" w:rsidRPr="00584437" w14:paraId="5F7C219D" w14:textId="77777777" w:rsidTr="00DD0ECE">
        <w:trPr>
          <w:gridAfter w:val="1"/>
          <w:wAfter w:w="20" w:type="dxa"/>
          <w:trHeight w:val="56"/>
        </w:trPr>
        <w:tc>
          <w:tcPr>
            <w:tcW w:w="6180" w:type="dxa"/>
            <w:gridSpan w:val="2"/>
            <w:tcBorders>
              <w:left w:val="single" w:sz="8" w:space="0" w:color="auto"/>
              <w:bottom w:val="single" w:sz="8" w:space="0" w:color="auto"/>
              <w:right w:val="single" w:sz="8" w:space="0" w:color="auto"/>
            </w:tcBorders>
            <w:shd w:val="clear" w:color="auto" w:fill="auto"/>
            <w:vAlign w:val="bottom"/>
          </w:tcPr>
          <w:p w14:paraId="0C4DBB2D"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280" w:type="dxa"/>
            <w:gridSpan w:val="2"/>
            <w:tcBorders>
              <w:bottom w:val="single" w:sz="8" w:space="0" w:color="auto"/>
              <w:right w:val="single" w:sz="8" w:space="0" w:color="auto"/>
            </w:tcBorders>
            <w:shd w:val="clear" w:color="auto" w:fill="auto"/>
            <w:vAlign w:val="bottom"/>
          </w:tcPr>
          <w:p w14:paraId="1D1276B4"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980" w:type="dxa"/>
            <w:gridSpan w:val="2"/>
            <w:tcBorders>
              <w:bottom w:val="single" w:sz="8" w:space="0" w:color="auto"/>
              <w:right w:val="single" w:sz="8" w:space="0" w:color="auto"/>
            </w:tcBorders>
            <w:shd w:val="clear" w:color="auto" w:fill="auto"/>
            <w:vAlign w:val="bottom"/>
          </w:tcPr>
          <w:p w14:paraId="6860AA8F" w14:textId="77777777" w:rsidR="00DD0ECE" w:rsidRPr="00584437" w:rsidRDefault="00DD0ECE" w:rsidP="0054121C">
            <w:pPr>
              <w:spacing w:after="0" w:line="276" w:lineRule="auto"/>
              <w:jc w:val="both"/>
              <w:rPr>
                <w:rFonts w:ascii="Arial" w:eastAsia="Times New Roman" w:hAnsi="Arial" w:cs="Arial"/>
                <w:sz w:val="24"/>
                <w:szCs w:val="24"/>
                <w:lang w:val="en-US"/>
              </w:rPr>
            </w:pPr>
          </w:p>
        </w:tc>
      </w:tr>
      <w:tr w:rsidR="00DD0ECE" w:rsidRPr="00584437" w14:paraId="469419F4" w14:textId="77777777" w:rsidTr="00DD0ECE">
        <w:trPr>
          <w:gridAfter w:val="1"/>
          <w:wAfter w:w="20" w:type="dxa"/>
          <w:trHeight w:val="390"/>
        </w:trPr>
        <w:tc>
          <w:tcPr>
            <w:tcW w:w="6180" w:type="dxa"/>
            <w:gridSpan w:val="2"/>
            <w:tcBorders>
              <w:left w:val="single" w:sz="8" w:space="0" w:color="auto"/>
              <w:right w:val="single" w:sz="8" w:space="0" w:color="auto"/>
            </w:tcBorders>
            <w:shd w:val="clear" w:color="auto" w:fill="auto"/>
            <w:vAlign w:val="bottom"/>
          </w:tcPr>
          <w:p w14:paraId="382272EE" w14:textId="77777777" w:rsidR="00DD0ECE" w:rsidRPr="00584437" w:rsidRDefault="00DD0ECE" w:rsidP="0054121C">
            <w:pPr>
              <w:spacing w:after="0" w:line="276" w:lineRule="auto"/>
              <w:jc w:val="both"/>
              <w:rPr>
                <w:rFonts w:ascii="Arial" w:eastAsia="Times New Roman" w:hAnsi="Arial" w:cs="Arial"/>
                <w:sz w:val="24"/>
                <w:szCs w:val="24"/>
                <w:lang w:val="en-US"/>
              </w:rPr>
            </w:pPr>
            <w:proofErr w:type="spellStart"/>
            <w:r w:rsidRPr="00584437">
              <w:rPr>
                <w:rFonts w:ascii="Arial" w:eastAsia="Times New Roman" w:hAnsi="Arial" w:cs="Arial"/>
                <w:sz w:val="24"/>
                <w:szCs w:val="24"/>
                <w:lang w:val="en-US"/>
              </w:rPr>
              <w:t>Palamida</w:t>
            </w:r>
            <w:proofErr w:type="spellEnd"/>
            <w:r w:rsidRPr="00584437">
              <w:rPr>
                <w:rFonts w:ascii="Arial" w:eastAsia="Times New Roman" w:hAnsi="Arial" w:cs="Arial"/>
                <w:sz w:val="24"/>
                <w:szCs w:val="24"/>
                <w:lang w:val="en-US"/>
              </w:rPr>
              <w:t xml:space="preserve"> (Sarda sarda)</w:t>
            </w:r>
          </w:p>
        </w:tc>
        <w:tc>
          <w:tcPr>
            <w:tcW w:w="1280" w:type="dxa"/>
            <w:gridSpan w:val="2"/>
            <w:tcBorders>
              <w:right w:val="single" w:sz="8" w:space="0" w:color="auto"/>
            </w:tcBorders>
            <w:shd w:val="clear" w:color="auto" w:fill="auto"/>
            <w:vAlign w:val="bottom"/>
          </w:tcPr>
          <w:p w14:paraId="1C9FE7B5" w14:textId="77777777" w:rsidR="00DD0ECE" w:rsidRPr="00584437" w:rsidRDefault="00DD0ECE" w:rsidP="0054121C">
            <w:pPr>
              <w:spacing w:after="0" w:line="276" w:lineRule="auto"/>
              <w:jc w:val="both"/>
              <w:rPr>
                <w:rFonts w:ascii="Arial" w:eastAsia="Times New Roman" w:hAnsi="Arial" w:cs="Arial"/>
                <w:w w:val="98"/>
                <w:sz w:val="24"/>
                <w:szCs w:val="24"/>
                <w:lang w:val="en-US"/>
              </w:rPr>
            </w:pPr>
            <w:r w:rsidRPr="00584437">
              <w:rPr>
                <w:rFonts w:ascii="Arial" w:eastAsia="Times New Roman" w:hAnsi="Arial" w:cs="Arial"/>
                <w:w w:val="98"/>
                <w:sz w:val="24"/>
                <w:szCs w:val="24"/>
                <w:lang w:val="en-US"/>
              </w:rPr>
              <w:t>BON</w:t>
            </w:r>
          </w:p>
        </w:tc>
        <w:tc>
          <w:tcPr>
            <w:tcW w:w="1980" w:type="dxa"/>
            <w:gridSpan w:val="2"/>
            <w:tcBorders>
              <w:right w:val="single" w:sz="8" w:space="0" w:color="auto"/>
            </w:tcBorders>
            <w:shd w:val="clear" w:color="auto" w:fill="auto"/>
            <w:vAlign w:val="bottom"/>
          </w:tcPr>
          <w:p w14:paraId="3D88DD07" w14:textId="77777777" w:rsidR="00DD0ECE" w:rsidRPr="00584437" w:rsidRDefault="00DD0ECE" w:rsidP="0054121C">
            <w:pPr>
              <w:spacing w:after="0"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45 cm</w:t>
            </w:r>
          </w:p>
        </w:tc>
      </w:tr>
      <w:tr w:rsidR="00DD0ECE" w:rsidRPr="00584437" w14:paraId="43EED02C" w14:textId="77777777" w:rsidTr="00DD0ECE">
        <w:trPr>
          <w:gridAfter w:val="1"/>
          <w:wAfter w:w="20" w:type="dxa"/>
          <w:trHeight w:val="56"/>
        </w:trPr>
        <w:tc>
          <w:tcPr>
            <w:tcW w:w="6180" w:type="dxa"/>
            <w:gridSpan w:val="2"/>
            <w:tcBorders>
              <w:left w:val="single" w:sz="8" w:space="0" w:color="auto"/>
              <w:bottom w:val="single" w:sz="8" w:space="0" w:color="auto"/>
              <w:right w:val="single" w:sz="8" w:space="0" w:color="auto"/>
            </w:tcBorders>
            <w:shd w:val="clear" w:color="auto" w:fill="auto"/>
            <w:vAlign w:val="bottom"/>
          </w:tcPr>
          <w:p w14:paraId="3AB47943"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280" w:type="dxa"/>
            <w:gridSpan w:val="2"/>
            <w:tcBorders>
              <w:bottom w:val="single" w:sz="8" w:space="0" w:color="auto"/>
              <w:right w:val="single" w:sz="8" w:space="0" w:color="auto"/>
            </w:tcBorders>
            <w:shd w:val="clear" w:color="auto" w:fill="auto"/>
            <w:vAlign w:val="bottom"/>
          </w:tcPr>
          <w:p w14:paraId="389CCE17"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980" w:type="dxa"/>
            <w:gridSpan w:val="2"/>
            <w:tcBorders>
              <w:bottom w:val="single" w:sz="8" w:space="0" w:color="auto"/>
              <w:right w:val="single" w:sz="8" w:space="0" w:color="auto"/>
            </w:tcBorders>
            <w:shd w:val="clear" w:color="auto" w:fill="auto"/>
            <w:vAlign w:val="bottom"/>
          </w:tcPr>
          <w:p w14:paraId="729B1E85" w14:textId="77777777" w:rsidR="00DD0ECE" w:rsidRPr="00584437" w:rsidRDefault="00DD0ECE" w:rsidP="0054121C">
            <w:pPr>
              <w:spacing w:after="0" w:line="276" w:lineRule="auto"/>
              <w:jc w:val="both"/>
              <w:rPr>
                <w:rFonts w:ascii="Arial" w:eastAsia="Times New Roman" w:hAnsi="Arial" w:cs="Arial"/>
                <w:sz w:val="24"/>
                <w:szCs w:val="24"/>
                <w:lang w:val="en-US"/>
              </w:rPr>
            </w:pPr>
          </w:p>
        </w:tc>
      </w:tr>
      <w:tr w:rsidR="00DD0ECE" w:rsidRPr="00584437" w14:paraId="7BCCD714" w14:textId="77777777" w:rsidTr="00DD0ECE">
        <w:trPr>
          <w:gridAfter w:val="1"/>
          <w:wAfter w:w="20" w:type="dxa"/>
          <w:trHeight w:val="390"/>
        </w:trPr>
        <w:tc>
          <w:tcPr>
            <w:tcW w:w="6180" w:type="dxa"/>
            <w:gridSpan w:val="2"/>
            <w:tcBorders>
              <w:left w:val="single" w:sz="8" w:space="0" w:color="auto"/>
              <w:right w:val="single" w:sz="8" w:space="0" w:color="auto"/>
            </w:tcBorders>
            <w:shd w:val="clear" w:color="auto" w:fill="auto"/>
            <w:vAlign w:val="bottom"/>
          </w:tcPr>
          <w:p w14:paraId="3BB50B91" w14:textId="77777777" w:rsidR="00DD0ECE" w:rsidRPr="00584437" w:rsidRDefault="00DD0ECE" w:rsidP="0054121C">
            <w:pPr>
              <w:spacing w:after="0"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 xml:space="preserve">Pas </w:t>
            </w:r>
            <w:proofErr w:type="spellStart"/>
            <w:r w:rsidRPr="00584437">
              <w:rPr>
                <w:rFonts w:ascii="Arial" w:eastAsia="Times New Roman" w:hAnsi="Arial" w:cs="Arial"/>
                <w:sz w:val="24"/>
                <w:szCs w:val="24"/>
                <w:lang w:val="en-US"/>
              </w:rPr>
              <w:t>čukov</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Mustelus</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mustelus</w:t>
            </w:r>
            <w:proofErr w:type="spellEnd"/>
            <w:r w:rsidRPr="00584437">
              <w:rPr>
                <w:rFonts w:ascii="Arial" w:eastAsia="Times New Roman" w:hAnsi="Arial" w:cs="Arial"/>
                <w:sz w:val="24"/>
                <w:szCs w:val="24"/>
                <w:lang w:val="en-US"/>
              </w:rPr>
              <w:t>)</w:t>
            </w:r>
          </w:p>
        </w:tc>
        <w:tc>
          <w:tcPr>
            <w:tcW w:w="1280" w:type="dxa"/>
            <w:gridSpan w:val="2"/>
            <w:tcBorders>
              <w:right w:val="single" w:sz="8" w:space="0" w:color="auto"/>
            </w:tcBorders>
            <w:shd w:val="clear" w:color="auto" w:fill="auto"/>
            <w:vAlign w:val="bottom"/>
          </w:tcPr>
          <w:p w14:paraId="2B897C83" w14:textId="77777777" w:rsidR="00DD0ECE" w:rsidRPr="00584437" w:rsidRDefault="00DD0ECE" w:rsidP="0054121C">
            <w:pPr>
              <w:spacing w:after="0" w:line="276" w:lineRule="auto"/>
              <w:jc w:val="both"/>
              <w:rPr>
                <w:rFonts w:ascii="Arial" w:eastAsia="Times New Roman" w:hAnsi="Arial" w:cs="Arial"/>
                <w:w w:val="96"/>
                <w:sz w:val="24"/>
                <w:szCs w:val="24"/>
                <w:lang w:val="en-US"/>
              </w:rPr>
            </w:pPr>
            <w:r w:rsidRPr="00584437">
              <w:rPr>
                <w:rFonts w:ascii="Arial" w:eastAsia="Times New Roman" w:hAnsi="Arial" w:cs="Arial"/>
                <w:w w:val="96"/>
                <w:sz w:val="24"/>
                <w:szCs w:val="24"/>
                <w:lang w:val="en-US"/>
              </w:rPr>
              <w:t>SMD</w:t>
            </w:r>
          </w:p>
        </w:tc>
        <w:tc>
          <w:tcPr>
            <w:tcW w:w="1980" w:type="dxa"/>
            <w:gridSpan w:val="2"/>
            <w:tcBorders>
              <w:right w:val="single" w:sz="8" w:space="0" w:color="auto"/>
            </w:tcBorders>
            <w:shd w:val="clear" w:color="auto" w:fill="auto"/>
            <w:vAlign w:val="bottom"/>
          </w:tcPr>
          <w:p w14:paraId="547A8854" w14:textId="77777777" w:rsidR="00DD0ECE" w:rsidRPr="00584437" w:rsidRDefault="00DD0ECE" w:rsidP="0054121C">
            <w:pPr>
              <w:spacing w:after="0"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75 cm</w:t>
            </w:r>
          </w:p>
        </w:tc>
      </w:tr>
      <w:tr w:rsidR="00DD0ECE" w:rsidRPr="00584437" w14:paraId="5C188A7A" w14:textId="77777777" w:rsidTr="00DD0ECE">
        <w:trPr>
          <w:gridAfter w:val="1"/>
          <w:wAfter w:w="20" w:type="dxa"/>
          <w:trHeight w:val="56"/>
        </w:trPr>
        <w:tc>
          <w:tcPr>
            <w:tcW w:w="6180" w:type="dxa"/>
            <w:gridSpan w:val="2"/>
            <w:tcBorders>
              <w:left w:val="single" w:sz="8" w:space="0" w:color="auto"/>
              <w:bottom w:val="single" w:sz="8" w:space="0" w:color="auto"/>
              <w:right w:val="single" w:sz="8" w:space="0" w:color="auto"/>
            </w:tcBorders>
            <w:shd w:val="clear" w:color="auto" w:fill="auto"/>
            <w:vAlign w:val="bottom"/>
          </w:tcPr>
          <w:p w14:paraId="7C640EED"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280" w:type="dxa"/>
            <w:gridSpan w:val="2"/>
            <w:tcBorders>
              <w:bottom w:val="single" w:sz="8" w:space="0" w:color="auto"/>
              <w:right w:val="single" w:sz="8" w:space="0" w:color="auto"/>
            </w:tcBorders>
            <w:shd w:val="clear" w:color="auto" w:fill="auto"/>
            <w:vAlign w:val="bottom"/>
          </w:tcPr>
          <w:p w14:paraId="259D9342"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980" w:type="dxa"/>
            <w:gridSpan w:val="2"/>
            <w:tcBorders>
              <w:bottom w:val="single" w:sz="8" w:space="0" w:color="auto"/>
              <w:right w:val="single" w:sz="8" w:space="0" w:color="auto"/>
            </w:tcBorders>
            <w:shd w:val="clear" w:color="auto" w:fill="auto"/>
            <w:vAlign w:val="bottom"/>
          </w:tcPr>
          <w:p w14:paraId="292719E1" w14:textId="77777777" w:rsidR="00DD0ECE" w:rsidRPr="00584437" w:rsidRDefault="00DD0ECE" w:rsidP="0054121C">
            <w:pPr>
              <w:spacing w:after="0" w:line="276" w:lineRule="auto"/>
              <w:jc w:val="both"/>
              <w:rPr>
                <w:rFonts w:ascii="Arial" w:eastAsia="Times New Roman" w:hAnsi="Arial" w:cs="Arial"/>
                <w:sz w:val="24"/>
                <w:szCs w:val="24"/>
                <w:lang w:val="en-US"/>
              </w:rPr>
            </w:pPr>
          </w:p>
        </w:tc>
      </w:tr>
      <w:tr w:rsidR="00DD0ECE" w:rsidRPr="00584437" w14:paraId="025E5E3B" w14:textId="77777777" w:rsidTr="00DD0ECE">
        <w:trPr>
          <w:gridAfter w:val="1"/>
          <w:wAfter w:w="20" w:type="dxa"/>
          <w:trHeight w:val="390"/>
        </w:trPr>
        <w:tc>
          <w:tcPr>
            <w:tcW w:w="6180" w:type="dxa"/>
            <w:gridSpan w:val="2"/>
            <w:tcBorders>
              <w:left w:val="single" w:sz="8" w:space="0" w:color="auto"/>
              <w:right w:val="single" w:sz="8" w:space="0" w:color="auto"/>
            </w:tcBorders>
            <w:shd w:val="clear" w:color="auto" w:fill="auto"/>
            <w:vAlign w:val="bottom"/>
          </w:tcPr>
          <w:p w14:paraId="34855DF0" w14:textId="77777777" w:rsidR="00DD0ECE" w:rsidRPr="00584437" w:rsidRDefault="00DD0ECE" w:rsidP="0054121C">
            <w:pPr>
              <w:spacing w:after="0"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 xml:space="preserve">Pas </w:t>
            </w:r>
            <w:proofErr w:type="spellStart"/>
            <w:r w:rsidRPr="00584437">
              <w:rPr>
                <w:rFonts w:ascii="Arial" w:eastAsia="Times New Roman" w:hAnsi="Arial" w:cs="Arial"/>
                <w:sz w:val="24"/>
                <w:szCs w:val="24"/>
                <w:lang w:val="en-US"/>
              </w:rPr>
              <w:t>kostelj</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Sljualus</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acanthias</w:t>
            </w:r>
            <w:proofErr w:type="spellEnd"/>
            <w:r w:rsidRPr="00584437">
              <w:rPr>
                <w:rFonts w:ascii="Arial" w:eastAsia="Times New Roman" w:hAnsi="Arial" w:cs="Arial"/>
                <w:sz w:val="24"/>
                <w:szCs w:val="24"/>
                <w:lang w:val="en-US"/>
              </w:rPr>
              <w:t>)</w:t>
            </w:r>
          </w:p>
        </w:tc>
        <w:tc>
          <w:tcPr>
            <w:tcW w:w="1280" w:type="dxa"/>
            <w:gridSpan w:val="2"/>
            <w:tcBorders>
              <w:right w:val="single" w:sz="8" w:space="0" w:color="auto"/>
            </w:tcBorders>
            <w:shd w:val="clear" w:color="auto" w:fill="auto"/>
            <w:vAlign w:val="bottom"/>
          </w:tcPr>
          <w:p w14:paraId="7B717E13" w14:textId="77777777" w:rsidR="00DD0ECE" w:rsidRPr="00584437" w:rsidRDefault="00DD0ECE" w:rsidP="0054121C">
            <w:pPr>
              <w:spacing w:after="0" w:line="276" w:lineRule="auto"/>
              <w:jc w:val="both"/>
              <w:rPr>
                <w:rFonts w:ascii="Arial" w:eastAsia="Times New Roman" w:hAnsi="Arial" w:cs="Arial"/>
                <w:w w:val="99"/>
                <w:sz w:val="24"/>
                <w:szCs w:val="24"/>
                <w:lang w:val="en-US"/>
              </w:rPr>
            </w:pPr>
            <w:r w:rsidRPr="00584437">
              <w:rPr>
                <w:rFonts w:ascii="Arial" w:eastAsia="Times New Roman" w:hAnsi="Arial" w:cs="Arial"/>
                <w:w w:val="99"/>
                <w:sz w:val="24"/>
                <w:szCs w:val="24"/>
                <w:lang w:val="en-US"/>
              </w:rPr>
              <w:t>DGS</w:t>
            </w:r>
          </w:p>
        </w:tc>
        <w:tc>
          <w:tcPr>
            <w:tcW w:w="1980" w:type="dxa"/>
            <w:gridSpan w:val="2"/>
            <w:tcBorders>
              <w:right w:val="single" w:sz="8" w:space="0" w:color="auto"/>
            </w:tcBorders>
            <w:shd w:val="clear" w:color="auto" w:fill="auto"/>
            <w:vAlign w:val="bottom"/>
          </w:tcPr>
          <w:p w14:paraId="4BFEA074" w14:textId="77777777" w:rsidR="00DD0ECE" w:rsidRPr="00584437" w:rsidRDefault="00DD0ECE" w:rsidP="0054121C">
            <w:pPr>
              <w:spacing w:after="0"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65 cm</w:t>
            </w:r>
          </w:p>
        </w:tc>
      </w:tr>
      <w:tr w:rsidR="00DD0ECE" w:rsidRPr="00584437" w14:paraId="558B18FB" w14:textId="77777777" w:rsidTr="00DD0ECE">
        <w:trPr>
          <w:gridAfter w:val="1"/>
          <w:wAfter w:w="20" w:type="dxa"/>
          <w:trHeight w:val="56"/>
        </w:trPr>
        <w:tc>
          <w:tcPr>
            <w:tcW w:w="6180" w:type="dxa"/>
            <w:gridSpan w:val="2"/>
            <w:tcBorders>
              <w:left w:val="single" w:sz="8" w:space="0" w:color="auto"/>
              <w:bottom w:val="single" w:sz="8" w:space="0" w:color="auto"/>
              <w:right w:val="single" w:sz="8" w:space="0" w:color="auto"/>
            </w:tcBorders>
            <w:shd w:val="clear" w:color="auto" w:fill="auto"/>
            <w:vAlign w:val="bottom"/>
          </w:tcPr>
          <w:p w14:paraId="7951B9F9"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280" w:type="dxa"/>
            <w:gridSpan w:val="2"/>
            <w:tcBorders>
              <w:bottom w:val="single" w:sz="8" w:space="0" w:color="auto"/>
              <w:right w:val="single" w:sz="8" w:space="0" w:color="auto"/>
            </w:tcBorders>
            <w:shd w:val="clear" w:color="auto" w:fill="auto"/>
            <w:vAlign w:val="bottom"/>
          </w:tcPr>
          <w:p w14:paraId="4F587CAB"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980" w:type="dxa"/>
            <w:gridSpan w:val="2"/>
            <w:tcBorders>
              <w:bottom w:val="single" w:sz="8" w:space="0" w:color="auto"/>
              <w:right w:val="single" w:sz="8" w:space="0" w:color="auto"/>
            </w:tcBorders>
            <w:shd w:val="clear" w:color="auto" w:fill="auto"/>
            <w:vAlign w:val="bottom"/>
          </w:tcPr>
          <w:p w14:paraId="10B39C97" w14:textId="77777777" w:rsidR="00DD0ECE" w:rsidRPr="00584437" w:rsidRDefault="00DD0ECE" w:rsidP="0054121C">
            <w:pPr>
              <w:spacing w:after="0" w:line="276" w:lineRule="auto"/>
              <w:jc w:val="both"/>
              <w:rPr>
                <w:rFonts w:ascii="Arial" w:eastAsia="Times New Roman" w:hAnsi="Arial" w:cs="Arial"/>
                <w:sz w:val="24"/>
                <w:szCs w:val="24"/>
                <w:lang w:val="en-US"/>
              </w:rPr>
            </w:pPr>
          </w:p>
        </w:tc>
      </w:tr>
      <w:tr w:rsidR="00DD0ECE" w:rsidRPr="00584437" w14:paraId="15C68F7F" w14:textId="77777777" w:rsidTr="00DD0ECE">
        <w:trPr>
          <w:gridAfter w:val="1"/>
          <w:wAfter w:w="20" w:type="dxa"/>
          <w:trHeight w:val="390"/>
        </w:trPr>
        <w:tc>
          <w:tcPr>
            <w:tcW w:w="6180" w:type="dxa"/>
            <w:gridSpan w:val="2"/>
            <w:tcBorders>
              <w:left w:val="single" w:sz="8" w:space="0" w:color="auto"/>
              <w:right w:val="single" w:sz="8" w:space="0" w:color="auto"/>
            </w:tcBorders>
            <w:shd w:val="clear" w:color="auto" w:fill="auto"/>
            <w:vAlign w:val="bottom"/>
          </w:tcPr>
          <w:p w14:paraId="544A4400" w14:textId="77777777" w:rsidR="00DD0ECE" w:rsidRPr="00584437" w:rsidRDefault="00DD0ECE" w:rsidP="0054121C">
            <w:pPr>
              <w:spacing w:after="0"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 xml:space="preserve">Pas </w:t>
            </w:r>
            <w:proofErr w:type="spellStart"/>
            <w:r w:rsidRPr="00584437">
              <w:rPr>
                <w:rFonts w:ascii="Arial" w:eastAsia="Times New Roman" w:hAnsi="Arial" w:cs="Arial"/>
                <w:sz w:val="24"/>
                <w:szCs w:val="24"/>
                <w:lang w:val="en-US"/>
              </w:rPr>
              <w:t>piknjavac</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Mustelus</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punculatus</w:t>
            </w:r>
            <w:proofErr w:type="spellEnd"/>
            <w:r w:rsidRPr="00584437">
              <w:rPr>
                <w:rFonts w:ascii="Arial" w:eastAsia="Times New Roman" w:hAnsi="Arial" w:cs="Arial"/>
                <w:sz w:val="24"/>
                <w:szCs w:val="24"/>
                <w:lang w:val="en-US"/>
              </w:rPr>
              <w:t>)</w:t>
            </w:r>
          </w:p>
        </w:tc>
        <w:tc>
          <w:tcPr>
            <w:tcW w:w="1280" w:type="dxa"/>
            <w:gridSpan w:val="2"/>
            <w:tcBorders>
              <w:right w:val="single" w:sz="8" w:space="0" w:color="auto"/>
            </w:tcBorders>
            <w:shd w:val="clear" w:color="auto" w:fill="auto"/>
            <w:vAlign w:val="bottom"/>
          </w:tcPr>
          <w:p w14:paraId="401FA6A4" w14:textId="77777777" w:rsidR="00DD0ECE" w:rsidRPr="00584437" w:rsidRDefault="00DD0ECE" w:rsidP="0054121C">
            <w:pPr>
              <w:spacing w:after="0"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MPT</w:t>
            </w:r>
          </w:p>
        </w:tc>
        <w:tc>
          <w:tcPr>
            <w:tcW w:w="1980" w:type="dxa"/>
            <w:gridSpan w:val="2"/>
            <w:tcBorders>
              <w:right w:val="single" w:sz="8" w:space="0" w:color="auto"/>
            </w:tcBorders>
            <w:shd w:val="clear" w:color="auto" w:fill="auto"/>
            <w:vAlign w:val="bottom"/>
          </w:tcPr>
          <w:p w14:paraId="1948B7F9" w14:textId="77777777" w:rsidR="00DD0ECE" w:rsidRPr="00584437" w:rsidRDefault="00DD0ECE" w:rsidP="0054121C">
            <w:pPr>
              <w:spacing w:after="0"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60 cm</w:t>
            </w:r>
          </w:p>
        </w:tc>
      </w:tr>
      <w:tr w:rsidR="00DD0ECE" w:rsidRPr="00584437" w14:paraId="3AB3C51C" w14:textId="77777777" w:rsidTr="00DD0ECE">
        <w:trPr>
          <w:gridAfter w:val="1"/>
          <w:wAfter w:w="20" w:type="dxa"/>
          <w:trHeight w:val="56"/>
        </w:trPr>
        <w:tc>
          <w:tcPr>
            <w:tcW w:w="6180" w:type="dxa"/>
            <w:gridSpan w:val="2"/>
            <w:tcBorders>
              <w:left w:val="single" w:sz="8" w:space="0" w:color="auto"/>
              <w:bottom w:val="single" w:sz="8" w:space="0" w:color="auto"/>
              <w:right w:val="single" w:sz="8" w:space="0" w:color="auto"/>
            </w:tcBorders>
            <w:shd w:val="clear" w:color="auto" w:fill="auto"/>
            <w:vAlign w:val="bottom"/>
          </w:tcPr>
          <w:p w14:paraId="7D7BABE9"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280" w:type="dxa"/>
            <w:gridSpan w:val="2"/>
            <w:tcBorders>
              <w:bottom w:val="single" w:sz="8" w:space="0" w:color="auto"/>
              <w:right w:val="single" w:sz="8" w:space="0" w:color="auto"/>
            </w:tcBorders>
            <w:shd w:val="clear" w:color="auto" w:fill="auto"/>
            <w:vAlign w:val="bottom"/>
          </w:tcPr>
          <w:p w14:paraId="0C7F135E"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980" w:type="dxa"/>
            <w:gridSpan w:val="2"/>
            <w:tcBorders>
              <w:bottom w:val="single" w:sz="8" w:space="0" w:color="auto"/>
              <w:right w:val="single" w:sz="8" w:space="0" w:color="auto"/>
            </w:tcBorders>
            <w:shd w:val="clear" w:color="auto" w:fill="auto"/>
            <w:vAlign w:val="bottom"/>
          </w:tcPr>
          <w:p w14:paraId="0216AB3C" w14:textId="77777777" w:rsidR="00DD0ECE" w:rsidRPr="00584437" w:rsidRDefault="00DD0ECE" w:rsidP="0054121C">
            <w:pPr>
              <w:spacing w:after="0" w:line="276" w:lineRule="auto"/>
              <w:jc w:val="both"/>
              <w:rPr>
                <w:rFonts w:ascii="Arial" w:eastAsia="Times New Roman" w:hAnsi="Arial" w:cs="Arial"/>
                <w:sz w:val="24"/>
                <w:szCs w:val="24"/>
                <w:lang w:val="en-US"/>
              </w:rPr>
            </w:pPr>
          </w:p>
        </w:tc>
      </w:tr>
      <w:tr w:rsidR="00DD0ECE" w:rsidRPr="00584437" w14:paraId="0481244E" w14:textId="77777777" w:rsidTr="00DD0ECE">
        <w:trPr>
          <w:gridAfter w:val="1"/>
          <w:wAfter w:w="20" w:type="dxa"/>
          <w:trHeight w:val="390"/>
        </w:trPr>
        <w:tc>
          <w:tcPr>
            <w:tcW w:w="6180" w:type="dxa"/>
            <w:gridSpan w:val="2"/>
            <w:tcBorders>
              <w:left w:val="single" w:sz="8" w:space="0" w:color="auto"/>
              <w:right w:val="single" w:sz="8" w:space="0" w:color="auto"/>
            </w:tcBorders>
            <w:shd w:val="clear" w:color="auto" w:fill="BFBFBF"/>
            <w:vAlign w:val="bottom"/>
          </w:tcPr>
          <w:p w14:paraId="1D9D9260" w14:textId="77777777" w:rsidR="00DD0ECE" w:rsidRPr="00584437" w:rsidRDefault="00DD0ECE" w:rsidP="0054121C">
            <w:pPr>
              <w:spacing w:after="0"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Pic (</w:t>
            </w:r>
            <w:proofErr w:type="spellStart"/>
            <w:r w:rsidRPr="00584437">
              <w:rPr>
                <w:rFonts w:ascii="Arial" w:eastAsia="Times New Roman" w:hAnsi="Arial" w:cs="Arial"/>
                <w:sz w:val="24"/>
                <w:szCs w:val="24"/>
                <w:lang w:val="en-US"/>
              </w:rPr>
              <w:t>Diplodus</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puntazzo</w:t>
            </w:r>
            <w:proofErr w:type="spellEnd"/>
            <w:r w:rsidRPr="00584437">
              <w:rPr>
                <w:rFonts w:ascii="Arial" w:eastAsia="Times New Roman" w:hAnsi="Arial" w:cs="Arial"/>
                <w:sz w:val="24"/>
                <w:szCs w:val="24"/>
                <w:lang w:val="en-US"/>
              </w:rPr>
              <w:t>)</w:t>
            </w:r>
          </w:p>
        </w:tc>
        <w:tc>
          <w:tcPr>
            <w:tcW w:w="1280" w:type="dxa"/>
            <w:gridSpan w:val="2"/>
            <w:tcBorders>
              <w:right w:val="single" w:sz="8" w:space="0" w:color="auto"/>
            </w:tcBorders>
            <w:shd w:val="clear" w:color="auto" w:fill="BFBFBF"/>
            <w:vAlign w:val="bottom"/>
          </w:tcPr>
          <w:p w14:paraId="41053721" w14:textId="77777777" w:rsidR="00DD0ECE" w:rsidRPr="00584437" w:rsidRDefault="00DD0ECE" w:rsidP="0054121C">
            <w:pPr>
              <w:spacing w:after="0" w:line="276" w:lineRule="auto"/>
              <w:jc w:val="both"/>
              <w:rPr>
                <w:rFonts w:ascii="Arial" w:eastAsia="Times New Roman" w:hAnsi="Arial" w:cs="Arial"/>
                <w:w w:val="98"/>
                <w:sz w:val="24"/>
                <w:szCs w:val="24"/>
                <w:lang w:val="en-US"/>
              </w:rPr>
            </w:pPr>
            <w:r w:rsidRPr="00584437">
              <w:rPr>
                <w:rFonts w:ascii="Arial" w:eastAsia="Times New Roman" w:hAnsi="Arial" w:cs="Arial"/>
                <w:w w:val="98"/>
                <w:sz w:val="24"/>
                <w:szCs w:val="24"/>
                <w:lang w:val="en-US"/>
              </w:rPr>
              <w:t>SHR</w:t>
            </w:r>
          </w:p>
        </w:tc>
        <w:tc>
          <w:tcPr>
            <w:tcW w:w="1980" w:type="dxa"/>
            <w:gridSpan w:val="2"/>
            <w:tcBorders>
              <w:right w:val="single" w:sz="8" w:space="0" w:color="auto"/>
            </w:tcBorders>
            <w:shd w:val="clear" w:color="auto" w:fill="BFBFBF"/>
            <w:vAlign w:val="bottom"/>
          </w:tcPr>
          <w:p w14:paraId="0020C70E" w14:textId="77777777" w:rsidR="00DD0ECE" w:rsidRPr="00584437" w:rsidRDefault="00DD0ECE" w:rsidP="0054121C">
            <w:pPr>
              <w:spacing w:after="0"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18 cm</w:t>
            </w:r>
          </w:p>
        </w:tc>
      </w:tr>
      <w:tr w:rsidR="00DD0ECE" w:rsidRPr="00584437" w14:paraId="7F25F915" w14:textId="77777777" w:rsidTr="00DD0ECE">
        <w:trPr>
          <w:gridAfter w:val="1"/>
          <w:wAfter w:w="20" w:type="dxa"/>
          <w:trHeight w:val="56"/>
        </w:trPr>
        <w:tc>
          <w:tcPr>
            <w:tcW w:w="6180" w:type="dxa"/>
            <w:gridSpan w:val="2"/>
            <w:tcBorders>
              <w:left w:val="single" w:sz="8" w:space="0" w:color="auto"/>
              <w:bottom w:val="single" w:sz="8" w:space="0" w:color="auto"/>
              <w:right w:val="single" w:sz="8" w:space="0" w:color="auto"/>
            </w:tcBorders>
            <w:shd w:val="clear" w:color="auto" w:fill="auto"/>
            <w:vAlign w:val="bottom"/>
          </w:tcPr>
          <w:p w14:paraId="695A6B00"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280" w:type="dxa"/>
            <w:gridSpan w:val="2"/>
            <w:tcBorders>
              <w:bottom w:val="single" w:sz="8" w:space="0" w:color="auto"/>
              <w:right w:val="single" w:sz="8" w:space="0" w:color="auto"/>
            </w:tcBorders>
            <w:shd w:val="clear" w:color="auto" w:fill="auto"/>
            <w:vAlign w:val="bottom"/>
          </w:tcPr>
          <w:p w14:paraId="4CC7BCB9"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980" w:type="dxa"/>
            <w:gridSpan w:val="2"/>
            <w:tcBorders>
              <w:bottom w:val="single" w:sz="8" w:space="0" w:color="auto"/>
              <w:right w:val="single" w:sz="8" w:space="0" w:color="auto"/>
            </w:tcBorders>
            <w:shd w:val="clear" w:color="auto" w:fill="auto"/>
            <w:vAlign w:val="bottom"/>
          </w:tcPr>
          <w:p w14:paraId="259FD11D" w14:textId="77777777" w:rsidR="00DD0ECE" w:rsidRPr="00584437" w:rsidRDefault="00DD0ECE" w:rsidP="0054121C">
            <w:pPr>
              <w:spacing w:after="0" w:line="276" w:lineRule="auto"/>
              <w:jc w:val="both"/>
              <w:rPr>
                <w:rFonts w:ascii="Arial" w:eastAsia="Times New Roman" w:hAnsi="Arial" w:cs="Arial"/>
                <w:sz w:val="24"/>
                <w:szCs w:val="24"/>
                <w:lang w:val="en-US"/>
              </w:rPr>
            </w:pPr>
          </w:p>
        </w:tc>
      </w:tr>
      <w:tr w:rsidR="00DD0ECE" w:rsidRPr="00584437" w14:paraId="144EF05B" w14:textId="77777777" w:rsidTr="00DD0ECE">
        <w:trPr>
          <w:gridAfter w:val="1"/>
          <w:wAfter w:w="20" w:type="dxa"/>
          <w:trHeight w:val="390"/>
        </w:trPr>
        <w:tc>
          <w:tcPr>
            <w:tcW w:w="6180" w:type="dxa"/>
            <w:gridSpan w:val="2"/>
            <w:tcBorders>
              <w:left w:val="single" w:sz="8" w:space="0" w:color="auto"/>
              <w:right w:val="single" w:sz="8" w:space="0" w:color="auto"/>
            </w:tcBorders>
            <w:shd w:val="clear" w:color="auto" w:fill="auto"/>
            <w:vAlign w:val="bottom"/>
          </w:tcPr>
          <w:p w14:paraId="6ED199A1" w14:textId="77777777" w:rsidR="00DD0ECE" w:rsidRPr="00584437" w:rsidRDefault="00DD0ECE" w:rsidP="0054121C">
            <w:pPr>
              <w:spacing w:after="0" w:line="276" w:lineRule="auto"/>
              <w:jc w:val="both"/>
              <w:rPr>
                <w:rFonts w:ascii="Arial" w:eastAsia="Times New Roman" w:hAnsi="Arial" w:cs="Arial"/>
                <w:sz w:val="24"/>
                <w:szCs w:val="24"/>
                <w:lang w:val="en-US"/>
              </w:rPr>
            </w:pPr>
            <w:proofErr w:type="spellStart"/>
            <w:r w:rsidRPr="00584437">
              <w:rPr>
                <w:rFonts w:ascii="Arial" w:eastAsia="Times New Roman" w:hAnsi="Arial" w:cs="Arial"/>
                <w:sz w:val="24"/>
                <w:szCs w:val="24"/>
                <w:lang w:val="en-US"/>
              </w:rPr>
              <w:t>Pišmolj</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Ugotica</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velika</w:t>
            </w:r>
            <w:proofErr w:type="spellEnd"/>
          </w:p>
        </w:tc>
        <w:tc>
          <w:tcPr>
            <w:tcW w:w="1280" w:type="dxa"/>
            <w:gridSpan w:val="2"/>
            <w:tcBorders>
              <w:right w:val="single" w:sz="8" w:space="0" w:color="auto"/>
            </w:tcBorders>
            <w:shd w:val="clear" w:color="auto" w:fill="auto"/>
            <w:vAlign w:val="bottom"/>
          </w:tcPr>
          <w:p w14:paraId="79FFB131"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980" w:type="dxa"/>
            <w:gridSpan w:val="2"/>
            <w:tcBorders>
              <w:right w:val="single" w:sz="8" w:space="0" w:color="auto"/>
            </w:tcBorders>
            <w:shd w:val="clear" w:color="auto" w:fill="auto"/>
            <w:vAlign w:val="bottom"/>
          </w:tcPr>
          <w:p w14:paraId="613DA0CE" w14:textId="77777777" w:rsidR="00DD0ECE" w:rsidRPr="00584437" w:rsidRDefault="00DD0ECE" w:rsidP="0054121C">
            <w:pPr>
              <w:spacing w:after="0" w:line="276" w:lineRule="auto"/>
              <w:jc w:val="both"/>
              <w:rPr>
                <w:rFonts w:ascii="Arial" w:eastAsia="Times New Roman" w:hAnsi="Arial" w:cs="Arial"/>
                <w:sz w:val="24"/>
                <w:szCs w:val="24"/>
                <w:lang w:val="en-US"/>
              </w:rPr>
            </w:pPr>
          </w:p>
        </w:tc>
      </w:tr>
      <w:tr w:rsidR="00DD0ECE" w:rsidRPr="00584437" w14:paraId="408AA78A" w14:textId="77777777" w:rsidTr="00DD0ECE">
        <w:trPr>
          <w:gridAfter w:val="1"/>
          <w:wAfter w:w="20" w:type="dxa"/>
          <w:trHeight w:val="56"/>
        </w:trPr>
        <w:tc>
          <w:tcPr>
            <w:tcW w:w="6180" w:type="dxa"/>
            <w:gridSpan w:val="2"/>
            <w:tcBorders>
              <w:left w:val="single" w:sz="8" w:space="0" w:color="auto"/>
              <w:bottom w:val="single" w:sz="8" w:space="0" w:color="auto"/>
              <w:right w:val="single" w:sz="8" w:space="0" w:color="auto"/>
            </w:tcBorders>
            <w:shd w:val="clear" w:color="auto" w:fill="auto"/>
            <w:vAlign w:val="bottom"/>
          </w:tcPr>
          <w:p w14:paraId="33678DA7"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280" w:type="dxa"/>
            <w:gridSpan w:val="2"/>
            <w:tcBorders>
              <w:bottom w:val="single" w:sz="8" w:space="0" w:color="auto"/>
              <w:right w:val="single" w:sz="8" w:space="0" w:color="auto"/>
            </w:tcBorders>
            <w:shd w:val="clear" w:color="auto" w:fill="auto"/>
            <w:vAlign w:val="bottom"/>
          </w:tcPr>
          <w:p w14:paraId="26B21B28"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980" w:type="dxa"/>
            <w:gridSpan w:val="2"/>
            <w:tcBorders>
              <w:bottom w:val="single" w:sz="8" w:space="0" w:color="auto"/>
              <w:right w:val="single" w:sz="8" w:space="0" w:color="auto"/>
            </w:tcBorders>
            <w:shd w:val="clear" w:color="auto" w:fill="auto"/>
            <w:vAlign w:val="bottom"/>
          </w:tcPr>
          <w:p w14:paraId="19C89F0E" w14:textId="77777777" w:rsidR="00DD0ECE" w:rsidRPr="00584437" w:rsidRDefault="00DD0ECE" w:rsidP="0054121C">
            <w:pPr>
              <w:spacing w:after="0" w:line="276" w:lineRule="auto"/>
              <w:jc w:val="both"/>
              <w:rPr>
                <w:rFonts w:ascii="Arial" w:eastAsia="Times New Roman" w:hAnsi="Arial" w:cs="Arial"/>
                <w:sz w:val="24"/>
                <w:szCs w:val="24"/>
                <w:lang w:val="en-US"/>
              </w:rPr>
            </w:pPr>
          </w:p>
        </w:tc>
      </w:tr>
      <w:tr w:rsidR="00DD0ECE" w:rsidRPr="00584437" w14:paraId="1443A958" w14:textId="77777777" w:rsidTr="00DD0ECE">
        <w:trPr>
          <w:gridAfter w:val="1"/>
          <w:wAfter w:w="20" w:type="dxa"/>
          <w:trHeight w:val="390"/>
        </w:trPr>
        <w:tc>
          <w:tcPr>
            <w:tcW w:w="6180" w:type="dxa"/>
            <w:gridSpan w:val="2"/>
            <w:tcBorders>
              <w:left w:val="single" w:sz="8" w:space="0" w:color="auto"/>
              <w:right w:val="single" w:sz="8" w:space="0" w:color="auto"/>
            </w:tcBorders>
            <w:shd w:val="clear" w:color="auto" w:fill="auto"/>
            <w:vAlign w:val="bottom"/>
          </w:tcPr>
          <w:p w14:paraId="224A2F9A" w14:textId="77777777" w:rsidR="00DD0ECE" w:rsidRPr="00584437" w:rsidRDefault="00DD0ECE" w:rsidP="0054121C">
            <w:pPr>
              <w:spacing w:after="0"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w:t>
            </w:r>
            <w:proofErr w:type="spellStart"/>
            <w:r w:rsidRPr="00584437">
              <w:rPr>
                <w:rFonts w:ascii="Arial" w:eastAsia="Times New Roman" w:hAnsi="Arial" w:cs="Arial"/>
                <w:sz w:val="24"/>
                <w:szCs w:val="24"/>
                <w:lang w:val="en-US"/>
              </w:rPr>
              <w:t>Merlangius</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merlangius</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euxinus</w:t>
            </w:r>
            <w:proofErr w:type="spellEnd"/>
            <w:r w:rsidRPr="00584437">
              <w:rPr>
                <w:rFonts w:ascii="Arial" w:eastAsia="Times New Roman" w:hAnsi="Arial" w:cs="Arial"/>
                <w:sz w:val="24"/>
                <w:szCs w:val="24"/>
                <w:lang w:val="en-US"/>
              </w:rPr>
              <w:t>)</w:t>
            </w:r>
          </w:p>
        </w:tc>
        <w:tc>
          <w:tcPr>
            <w:tcW w:w="1280" w:type="dxa"/>
            <w:gridSpan w:val="2"/>
            <w:tcBorders>
              <w:right w:val="single" w:sz="8" w:space="0" w:color="auto"/>
            </w:tcBorders>
            <w:shd w:val="clear" w:color="auto" w:fill="auto"/>
            <w:vAlign w:val="bottom"/>
          </w:tcPr>
          <w:p w14:paraId="1310F1F4" w14:textId="77777777" w:rsidR="00DD0ECE" w:rsidRPr="00584437" w:rsidRDefault="00DD0ECE" w:rsidP="0054121C">
            <w:pPr>
              <w:spacing w:after="0" w:line="276" w:lineRule="auto"/>
              <w:jc w:val="both"/>
              <w:rPr>
                <w:rFonts w:ascii="Arial" w:eastAsia="Times New Roman" w:hAnsi="Arial" w:cs="Arial"/>
                <w:w w:val="97"/>
                <w:sz w:val="24"/>
                <w:szCs w:val="24"/>
                <w:lang w:val="en-US"/>
              </w:rPr>
            </w:pPr>
            <w:r w:rsidRPr="00584437">
              <w:rPr>
                <w:rFonts w:ascii="Arial" w:eastAsia="Times New Roman" w:hAnsi="Arial" w:cs="Arial"/>
                <w:w w:val="97"/>
                <w:sz w:val="24"/>
                <w:szCs w:val="24"/>
                <w:lang w:val="en-US"/>
              </w:rPr>
              <w:t>WHG</w:t>
            </w:r>
          </w:p>
        </w:tc>
        <w:tc>
          <w:tcPr>
            <w:tcW w:w="1980" w:type="dxa"/>
            <w:gridSpan w:val="2"/>
            <w:tcBorders>
              <w:right w:val="single" w:sz="8" w:space="0" w:color="auto"/>
            </w:tcBorders>
            <w:shd w:val="clear" w:color="auto" w:fill="auto"/>
            <w:vAlign w:val="bottom"/>
          </w:tcPr>
          <w:p w14:paraId="0C1ECA4D" w14:textId="77777777" w:rsidR="00DD0ECE" w:rsidRPr="00584437" w:rsidRDefault="00DD0ECE" w:rsidP="0054121C">
            <w:pPr>
              <w:spacing w:after="0"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12 cm</w:t>
            </w:r>
          </w:p>
        </w:tc>
      </w:tr>
      <w:tr w:rsidR="00DD0ECE" w:rsidRPr="00584437" w14:paraId="3B7FE44C" w14:textId="77777777" w:rsidTr="00DD0ECE">
        <w:trPr>
          <w:gridAfter w:val="1"/>
          <w:wAfter w:w="20" w:type="dxa"/>
          <w:trHeight w:val="56"/>
        </w:trPr>
        <w:tc>
          <w:tcPr>
            <w:tcW w:w="6180" w:type="dxa"/>
            <w:gridSpan w:val="2"/>
            <w:tcBorders>
              <w:left w:val="single" w:sz="8" w:space="0" w:color="auto"/>
              <w:bottom w:val="single" w:sz="8" w:space="0" w:color="auto"/>
              <w:right w:val="single" w:sz="8" w:space="0" w:color="auto"/>
            </w:tcBorders>
            <w:shd w:val="clear" w:color="auto" w:fill="auto"/>
            <w:vAlign w:val="bottom"/>
          </w:tcPr>
          <w:p w14:paraId="02C43F62"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280" w:type="dxa"/>
            <w:gridSpan w:val="2"/>
            <w:tcBorders>
              <w:bottom w:val="single" w:sz="8" w:space="0" w:color="auto"/>
              <w:right w:val="single" w:sz="8" w:space="0" w:color="auto"/>
            </w:tcBorders>
            <w:shd w:val="clear" w:color="auto" w:fill="auto"/>
            <w:vAlign w:val="bottom"/>
          </w:tcPr>
          <w:p w14:paraId="3DC03EBC"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980" w:type="dxa"/>
            <w:gridSpan w:val="2"/>
            <w:tcBorders>
              <w:bottom w:val="single" w:sz="8" w:space="0" w:color="auto"/>
              <w:right w:val="single" w:sz="8" w:space="0" w:color="auto"/>
            </w:tcBorders>
            <w:shd w:val="clear" w:color="auto" w:fill="auto"/>
            <w:vAlign w:val="bottom"/>
          </w:tcPr>
          <w:p w14:paraId="13338B9E" w14:textId="77777777" w:rsidR="00DD0ECE" w:rsidRPr="00584437" w:rsidRDefault="00DD0ECE" w:rsidP="0054121C">
            <w:pPr>
              <w:spacing w:after="0" w:line="276" w:lineRule="auto"/>
              <w:jc w:val="both"/>
              <w:rPr>
                <w:rFonts w:ascii="Arial" w:eastAsia="Times New Roman" w:hAnsi="Arial" w:cs="Arial"/>
                <w:sz w:val="24"/>
                <w:szCs w:val="24"/>
                <w:lang w:val="en-US"/>
              </w:rPr>
            </w:pPr>
          </w:p>
        </w:tc>
      </w:tr>
      <w:tr w:rsidR="00DD0ECE" w:rsidRPr="00584437" w14:paraId="19DED759" w14:textId="77777777" w:rsidTr="00DD0ECE">
        <w:trPr>
          <w:gridAfter w:val="1"/>
          <w:wAfter w:w="20" w:type="dxa"/>
          <w:trHeight w:val="390"/>
        </w:trPr>
        <w:tc>
          <w:tcPr>
            <w:tcW w:w="6180" w:type="dxa"/>
            <w:gridSpan w:val="2"/>
            <w:tcBorders>
              <w:left w:val="single" w:sz="8" w:space="0" w:color="auto"/>
              <w:right w:val="single" w:sz="8" w:space="0" w:color="auto"/>
            </w:tcBorders>
            <w:shd w:val="clear" w:color="auto" w:fill="auto"/>
            <w:vAlign w:val="bottom"/>
          </w:tcPr>
          <w:p w14:paraId="3465FE6B" w14:textId="77777777" w:rsidR="00DD0ECE" w:rsidRPr="00584437" w:rsidRDefault="00DD0ECE" w:rsidP="0054121C">
            <w:pPr>
              <w:spacing w:after="0" w:line="276" w:lineRule="auto"/>
              <w:jc w:val="both"/>
              <w:rPr>
                <w:rFonts w:ascii="Arial" w:eastAsia="Times New Roman" w:hAnsi="Arial" w:cs="Arial"/>
                <w:sz w:val="24"/>
                <w:szCs w:val="24"/>
                <w:lang w:val="en-US"/>
              </w:rPr>
            </w:pPr>
            <w:proofErr w:type="spellStart"/>
            <w:r w:rsidRPr="00584437">
              <w:rPr>
                <w:rFonts w:ascii="Arial" w:eastAsia="Times New Roman" w:hAnsi="Arial" w:cs="Arial"/>
                <w:sz w:val="24"/>
                <w:szCs w:val="24"/>
                <w:lang w:val="en-US"/>
              </w:rPr>
              <w:t>Pirka</w:t>
            </w:r>
            <w:proofErr w:type="spellEnd"/>
            <w:r w:rsidRPr="00584437">
              <w:rPr>
                <w:rFonts w:ascii="Arial" w:eastAsia="Times New Roman" w:hAnsi="Arial" w:cs="Arial"/>
                <w:sz w:val="24"/>
                <w:szCs w:val="24"/>
                <w:lang w:val="en-US"/>
              </w:rPr>
              <w:t xml:space="preserve"> (Serranus </w:t>
            </w:r>
            <w:proofErr w:type="spellStart"/>
            <w:r w:rsidRPr="00584437">
              <w:rPr>
                <w:rFonts w:ascii="Arial" w:eastAsia="Times New Roman" w:hAnsi="Arial" w:cs="Arial"/>
                <w:sz w:val="24"/>
                <w:szCs w:val="24"/>
                <w:lang w:val="en-US"/>
              </w:rPr>
              <w:t>scriba</w:t>
            </w:r>
            <w:proofErr w:type="spellEnd"/>
            <w:r w:rsidRPr="00584437">
              <w:rPr>
                <w:rFonts w:ascii="Arial" w:eastAsia="Times New Roman" w:hAnsi="Arial" w:cs="Arial"/>
                <w:sz w:val="24"/>
                <w:szCs w:val="24"/>
                <w:lang w:val="en-US"/>
              </w:rPr>
              <w:t>)</w:t>
            </w:r>
          </w:p>
        </w:tc>
        <w:tc>
          <w:tcPr>
            <w:tcW w:w="1280" w:type="dxa"/>
            <w:gridSpan w:val="2"/>
            <w:tcBorders>
              <w:right w:val="single" w:sz="8" w:space="0" w:color="auto"/>
            </w:tcBorders>
            <w:shd w:val="clear" w:color="auto" w:fill="auto"/>
            <w:vAlign w:val="bottom"/>
          </w:tcPr>
          <w:p w14:paraId="47DE1B4C" w14:textId="77777777" w:rsidR="00DD0ECE" w:rsidRPr="00584437" w:rsidRDefault="00DD0ECE" w:rsidP="0054121C">
            <w:pPr>
              <w:spacing w:after="0"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SRK</w:t>
            </w:r>
          </w:p>
        </w:tc>
        <w:tc>
          <w:tcPr>
            <w:tcW w:w="1980" w:type="dxa"/>
            <w:gridSpan w:val="2"/>
            <w:tcBorders>
              <w:right w:val="single" w:sz="8" w:space="0" w:color="auto"/>
            </w:tcBorders>
            <w:shd w:val="clear" w:color="auto" w:fill="auto"/>
            <w:vAlign w:val="bottom"/>
          </w:tcPr>
          <w:p w14:paraId="2ECA16F1" w14:textId="77777777" w:rsidR="00DD0ECE" w:rsidRPr="00584437" w:rsidRDefault="00DD0ECE" w:rsidP="0054121C">
            <w:pPr>
              <w:spacing w:after="0"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15 cm</w:t>
            </w:r>
          </w:p>
        </w:tc>
      </w:tr>
      <w:tr w:rsidR="00DD0ECE" w:rsidRPr="00584437" w14:paraId="50A4865F" w14:textId="77777777" w:rsidTr="00DD0ECE">
        <w:trPr>
          <w:gridAfter w:val="1"/>
          <w:wAfter w:w="20" w:type="dxa"/>
          <w:trHeight w:val="56"/>
        </w:trPr>
        <w:tc>
          <w:tcPr>
            <w:tcW w:w="6180" w:type="dxa"/>
            <w:gridSpan w:val="2"/>
            <w:tcBorders>
              <w:left w:val="single" w:sz="8" w:space="0" w:color="auto"/>
              <w:bottom w:val="single" w:sz="8" w:space="0" w:color="auto"/>
              <w:right w:val="single" w:sz="8" w:space="0" w:color="auto"/>
            </w:tcBorders>
            <w:shd w:val="clear" w:color="auto" w:fill="auto"/>
            <w:vAlign w:val="bottom"/>
          </w:tcPr>
          <w:p w14:paraId="14F822DD"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280" w:type="dxa"/>
            <w:gridSpan w:val="2"/>
            <w:tcBorders>
              <w:bottom w:val="single" w:sz="8" w:space="0" w:color="auto"/>
              <w:right w:val="single" w:sz="8" w:space="0" w:color="auto"/>
            </w:tcBorders>
            <w:shd w:val="clear" w:color="auto" w:fill="auto"/>
            <w:vAlign w:val="bottom"/>
          </w:tcPr>
          <w:p w14:paraId="0E5E2E3D"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980" w:type="dxa"/>
            <w:gridSpan w:val="2"/>
            <w:tcBorders>
              <w:bottom w:val="single" w:sz="8" w:space="0" w:color="auto"/>
              <w:right w:val="single" w:sz="8" w:space="0" w:color="auto"/>
            </w:tcBorders>
            <w:shd w:val="clear" w:color="auto" w:fill="auto"/>
            <w:vAlign w:val="bottom"/>
          </w:tcPr>
          <w:p w14:paraId="4E20853E" w14:textId="77777777" w:rsidR="00DD0ECE" w:rsidRPr="00584437" w:rsidRDefault="00DD0ECE" w:rsidP="0054121C">
            <w:pPr>
              <w:spacing w:after="0" w:line="276" w:lineRule="auto"/>
              <w:jc w:val="both"/>
              <w:rPr>
                <w:rFonts w:ascii="Arial" w:eastAsia="Times New Roman" w:hAnsi="Arial" w:cs="Arial"/>
                <w:sz w:val="24"/>
                <w:szCs w:val="24"/>
                <w:lang w:val="en-US"/>
              </w:rPr>
            </w:pPr>
          </w:p>
        </w:tc>
      </w:tr>
      <w:tr w:rsidR="00DD0ECE" w:rsidRPr="00584437" w14:paraId="148F8363" w14:textId="77777777" w:rsidTr="00DD0ECE">
        <w:trPr>
          <w:gridAfter w:val="1"/>
          <w:wAfter w:w="20" w:type="dxa"/>
          <w:trHeight w:val="390"/>
        </w:trPr>
        <w:tc>
          <w:tcPr>
            <w:tcW w:w="6180" w:type="dxa"/>
            <w:gridSpan w:val="2"/>
            <w:tcBorders>
              <w:left w:val="single" w:sz="8" w:space="0" w:color="auto"/>
              <w:right w:val="single" w:sz="8" w:space="0" w:color="auto"/>
            </w:tcBorders>
            <w:shd w:val="clear" w:color="auto" w:fill="auto"/>
            <w:vAlign w:val="bottom"/>
          </w:tcPr>
          <w:p w14:paraId="52C3C519" w14:textId="77777777" w:rsidR="00DD0ECE" w:rsidRPr="00584437" w:rsidRDefault="00DD0ECE" w:rsidP="0054121C">
            <w:pPr>
              <w:spacing w:after="0" w:line="276" w:lineRule="auto"/>
              <w:jc w:val="both"/>
              <w:rPr>
                <w:rFonts w:ascii="Arial" w:eastAsia="Times New Roman" w:hAnsi="Arial" w:cs="Arial"/>
                <w:sz w:val="24"/>
                <w:szCs w:val="24"/>
                <w:lang w:val="en-US"/>
              </w:rPr>
            </w:pPr>
            <w:proofErr w:type="spellStart"/>
            <w:r w:rsidRPr="00584437">
              <w:rPr>
                <w:rFonts w:ascii="Arial" w:eastAsia="Times New Roman" w:hAnsi="Arial" w:cs="Arial"/>
                <w:sz w:val="24"/>
                <w:szCs w:val="24"/>
                <w:lang w:val="en-US"/>
              </w:rPr>
              <w:t>Raža</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kamenica</w:t>
            </w:r>
            <w:proofErr w:type="spellEnd"/>
            <w:r w:rsidRPr="00584437">
              <w:rPr>
                <w:rFonts w:ascii="Arial" w:eastAsia="Times New Roman" w:hAnsi="Arial" w:cs="Arial"/>
                <w:sz w:val="24"/>
                <w:szCs w:val="24"/>
                <w:lang w:val="en-US"/>
              </w:rPr>
              <w:t xml:space="preserve"> (Raja </w:t>
            </w:r>
            <w:proofErr w:type="spellStart"/>
            <w:r w:rsidRPr="00584437">
              <w:rPr>
                <w:rFonts w:ascii="Arial" w:eastAsia="Times New Roman" w:hAnsi="Arial" w:cs="Arial"/>
                <w:sz w:val="24"/>
                <w:szCs w:val="24"/>
                <w:lang w:val="en-US"/>
              </w:rPr>
              <w:t>clavata</w:t>
            </w:r>
            <w:proofErr w:type="spellEnd"/>
            <w:r w:rsidRPr="00584437">
              <w:rPr>
                <w:rFonts w:ascii="Arial" w:eastAsia="Times New Roman" w:hAnsi="Arial" w:cs="Arial"/>
                <w:sz w:val="24"/>
                <w:szCs w:val="24"/>
                <w:lang w:val="en-US"/>
              </w:rPr>
              <w:t>)</w:t>
            </w:r>
          </w:p>
        </w:tc>
        <w:tc>
          <w:tcPr>
            <w:tcW w:w="1280" w:type="dxa"/>
            <w:gridSpan w:val="2"/>
            <w:tcBorders>
              <w:right w:val="single" w:sz="8" w:space="0" w:color="auto"/>
            </w:tcBorders>
            <w:shd w:val="clear" w:color="auto" w:fill="auto"/>
            <w:vAlign w:val="bottom"/>
          </w:tcPr>
          <w:p w14:paraId="3B6D4113" w14:textId="77777777" w:rsidR="00DD0ECE" w:rsidRPr="00584437" w:rsidRDefault="00DD0ECE" w:rsidP="0054121C">
            <w:pPr>
              <w:spacing w:after="0" w:line="276" w:lineRule="auto"/>
              <w:jc w:val="both"/>
              <w:rPr>
                <w:rFonts w:ascii="Arial" w:eastAsia="Times New Roman" w:hAnsi="Arial" w:cs="Arial"/>
                <w:w w:val="96"/>
                <w:sz w:val="24"/>
                <w:szCs w:val="24"/>
                <w:lang w:val="en-US"/>
              </w:rPr>
            </w:pPr>
            <w:r w:rsidRPr="00584437">
              <w:rPr>
                <w:rFonts w:ascii="Arial" w:eastAsia="Times New Roman" w:hAnsi="Arial" w:cs="Arial"/>
                <w:w w:val="96"/>
                <w:sz w:val="24"/>
                <w:szCs w:val="24"/>
                <w:lang w:val="en-US"/>
              </w:rPr>
              <w:t>RJC</w:t>
            </w:r>
          </w:p>
        </w:tc>
        <w:tc>
          <w:tcPr>
            <w:tcW w:w="1980" w:type="dxa"/>
            <w:gridSpan w:val="2"/>
            <w:tcBorders>
              <w:right w:val="single" w:sz="8" w:space="0" w:color="auto"/>
            </w:tcBorders>
            <w:shd w:val="clear" w:color="auto" w:fill="auto"/>
            <w:vAlign w:val="bottom"/>
          </w:tcPr>
          <w:p w14:paraId="69664C71" w14:textId="77777777" w:rsidR="00DD0ECE" w:rsidRPr="00584437" w:rsidRDefault="00DD0ECE" w:rsidP="0054121C">
            <w:pPr>
              <w:spacing w:after="0"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73 cm</w:t>
            </w:r>
          </w:p>
        </w:tc>
      </w:tr>
      <w:tr w:rsidR="00DD0ECE" w:rsidRPr="00584437" w14:paraId="1333D006" w14:textId="77777777" w:rsidTr="00DD0ECE">
        <w:trPr>
          <w:gridAfter w:val="1"/>
          <w:wAfter w:w="20" w:type="dxa"/>
          <w:trHeight w:val="56"/>
        </w:trPr>
        <w:tc>
          <w:tcPr>
            <w:tcW w:w="6180" w:type="dxa"/>
            <w:gridSpan w:val="2"/>
            <w:tcBorders>
              <w:left w:val="single" w:sz="8" w:space="0" w:color="auto"/>
              <w:bottom w:val="single" w:sz="8" w:space="0" w:color="auto"/>
              <w:right w:val="single" w:sz="8" w:space="0" w:color="auto"/>
            </w:tcBorders>
            <w:shd w:val="clear" w:color="auto" w:fill="auto"/>
            <w:vAlign w:val="bottom"/>
          </w:tcPr>
          <w:p w14:paraId="60B03BDD"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280" w:type="dxa"/>
            <w:gridSpan w:val="2"/>
            <w:tcBorders>
              <w:bottom w:val="single" w:sz="8" w:space="0" w:color="auto"/>
              <w:right w:val="single" w:sz="8" w:space="0" w:color="auto"/>
            </w:tcBorders>
            <w:shd w:val="clear" w:color="auto" w:fill="auto"/>
            <w:vAlign w:val="bottom"/>
          </w:tcPr>
          <w:p w14:paraId="63F57163"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980" w:type="dxa"/>
            <w:gridSpan w:val="2"/>
            <w:tcBorders>
              <w:bottom w:val="single" w:sz="8" w:space="0" w:color="auto"/>
              <w:right w:val="single" w:sz="8" w:space="0" w:color="auto"/>
            </w:tcBorders>
            <w:shd w:val="clear" w:color="auto" w:fill="auto"/>
            <w:vAlign w:val="bottom"/>
          </w:tcPr>
          <w:p w14:paraId="5A0BD694" w14:textId="77777777" w:rsidR="00DD0ECE" w:rsidRPr="00584437" w:rsidRDefault="00DD0ECE" w:rsidP="0054121C">
            <w:pPr>
              <w:spacing w:after="0" w:line="276" w:lineRule="auto"/>
              <w:jc w:val="both"/>
              <w:rPr>
                <w:rFonts w:ascii="Arial" w:eastAsia="Times New Roman" w:hAnsi="Arial" w:cs="Arial"/>
                <w:sz w:val="24"/>
                <w:szCs w:val="24"/>
                <w:lang w:val="en-US"/>
              </w:rPr>
            </w:pPr>
          </w:p>
        </w:tc>
      </w:tr>
      <w:tr w:rsidR="00DD0ECE" w:rsidRPr="00584437" w14:paraId="444EEF9B" w14:textId="77777777" w:rsidTr="00DD0ECE">
        <w:trPr>
          <w:gridAfter w:val="1"/>
          <w:wAfter w:w="20" w:type="dxa"/>
          <w:trHeight w:val="390"/>
        </w:trPr>
        <w:tc>
          <w:tcPr>
            <w:tcW w:w="6180" w:type="dxa"/>
            <w:gridSpan w:val="2"/>
            <w:tcBorders>
              <w:left w:val="single" w:sz="8" w:space="0" w:color="auto"/>
              <w:right w:val="single" w:sz="8" w:space="0" w:color="auto"/>
            </w:tcBorders>
            <w:shd w:val="clear" w:color="auto" w:fill="auto"/>
            <w:vAlign w:val="bottom"/>
          </w:tcPr>
          <w:p w14:paraId="45C02B01" w14:textId="77777777" w:rsidR="00DD0ECE" w:rsidRPr="00584437" w:rsidRDefault="00DD0ECE" w:rsidP="0054121C">
            <w:pPr>
              <w:spacing w:after="0" w:line="276" w:lineRule="auto"/>
              <w:jc w:val="both"/>
              <w:rPr>
                <w:rFonts w:ascii="Arial" w:eastAsia="Times New Roman" w:hAnsi="Arial" w:cs="Arial"/>
                <w:sz w:val="24"/>
                <w:szCs w:val="24"/>
                <w:lang w:val="en-US"/>
              </w:rPr>
            </w:pPr>
            <w:proofErr w:type="spellStart"/>
            <w:r w:rsidRPr="00584437">
              <w:rPr>
                <w:rFonts w:ascii="Arial" w:eastAsia="Times New Roman" w:hAnsi="Arial" w:cs="Arial"/>
                <w:sz w:val="24"/>
                <w:szCs w:val="24"/>
                <w:lang w:val="en-US"/>
              </w:rPr>
              <w:t>Ražica</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modropjega</w:t>
            </w:r>
            <w:proofErr w:type="spellEnd"/>
            <w:r w:rsidRPr="00584437">
              <w:rPr>
                <w:rFonts w:ascii="Arial" w:eastAsia="Times New Roman" w:hAnsi="Arial" w:cs="Arial"/>
                <w:sz w:val="24"/>
                <w:szCs w:val="24"/>
                <w:lang w:val="en-US"/>
              </w:rPr>
              <w:t xml:space="preserve"> (Raja </w:t>
            </w:r>
            <w:proofErr w:type="spellStart"/>
            <w:r w:rsidRPr="00584437">
              <w:rPr>
                <w:rFonts w:ascii="Arial" w:eastAsia="Times New Roman" w:hAnsi="Arial" w:cs="Arial"/>
                <w:sz w:val="24"/>
                <w:szCs w:val="24"/>
                <w:lang w:val="en-US"/>
              </w:rPr>
              <w:t>miraletus</w:t>
            </w:r>
            <w:proofErr w:type="spellEnd"/>
            <w:r w:rsidRPr="00584437">
              <w:rPr>
                <w:rFonts w:ascii="Arial" w:eastAsia="Times New Roman" w:hAnsi="Arial" w:cs="Arial"/>
                <w:sz w:val="24"/>
                <w:szCs w:val="24"/>
                <w:lang w:val="en-US"/>
              </w:rPr>
              <w:t>)</w:t>
            </w:r>
          </w:p>
        </w:tc>
        <w:tc>
          <w:tcPr>
            <w:tcW w:w="1280" w:type="dxa"/>
            <w:gridSpan w:val="2"/>
            <w:tcBorders>
              <w:right w:val="single" w:sz="8" w:space="0" w:color="auto"/>
            </w:tcBorders>
            <w:shd w:val="clear" w:color="auto" w:fill="auto"/>
            <w:vAlign w:val="bottom"/>
          </w:tcPr>
          <w:p w14:paraId="783EA15F" w14:textId="77777777" w:rsidR="00DD0ECE" w:rsidRPr="00584437" w:rsidRDefault="00DD0ECE" w:rsidP="0054121C">
            <w:pPr>
              <w:spacing w:after="0" w:line="276" w:lineRule="auto"/>
              <w:jc w:val="both"/>
              <w:rPr>
                <w:rFonts w:ascii="Arial" w:eastAsia="Times New Roman" w:hAnsi="Arial" w:cs="Arial"/>
                <w:w w:val="97"/>
                <w:sz w:val="24"/>
                <w:szCs w:val="24"/>
                <w:lang w:val="en-US"/>
              </w:rPr>
            </w:pPr>
            <w:r w:rsidRPr="00584437">
              <w:rPr>
                <w:rFonts w:ascii="Arial" w:eastAsia="Times New Roman" w:hAnsi="Arial" w:cs="Arial"/>
                <w:w w:val="97"/>
                <w:sz w:val="24"/>
                <w:szCs w:val="24"/>
                <w:lang w:val="en-US"/>
              </w:rPr>
              <w:t>JAI</w:t>
            </w:r>
          </w:p>
        </w:tc>
        <w:tc>
          <w:tcPr>
            <w:tcW w:w="1980" w:type="dxa"/>
            <w:gridSpan w:val="2"/>
            <w:tcBorders>
              <w:right w:val="single" w:sz="8" w:space="0" w:color="auto"/>
            </w:tcBorders>
            <w:shd w:val="clear" w:color="auto" w:fill="auto"/>
            <w:vAlign w:val="bottom"/>
          </w:tcPr>
          <w:p w14:paraId="15C1BBD1" w14:textId="77777777" w:rsidR="00DD0ECE" w:rsidRPr="00584437" w:rsidRDefault="00DD0ECE" w:rsidP="0054121C">
            <w:pPr>
              <w:spacing w:after="0"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32 cm</w:t>
            </w:r>
          </w:p>
        </w:tc>
      </w:tr>
      <w:tr w:rsidR="00DD0ECE" w:rsidRPr="00584437" w14:paraId="6949702B" w14:textId="77777777" w:rsidTr="00DD0ECE">
        <w:trPr>
          <w:gridAfter w:val="1"/>
          <w:wAfter w:w="20" w:type="dxa"/>
          <w:trHeight w:val="56"/>
        </w:trPr>
        <w:tc>
          <w:tcPr>
            <w:tcW w:w="6180" w:type="dxa"/>
            <w:gridSpan w:val="2"/>
            <w:tcBorders>
              <w:left w:val="single" w:sz="8" w:space="0" w:color="auto"/>
              <w:bottom w:val="single" w:sz="8" w:space="0" w:color="auto"/>
              <w:right w:val="single" w:sz="8" w:space="0" w:color="auto"/>
            </w:tcBorders>
            <w:shd w:val="clear" w:color="auto" w:fill="auto"/>
            <w:vAlign w:val="bottom"/>
          </w:tcPr>
          <w:p w14:paraId="234AED5E"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280" w:type="dxa"/>
            <w:gridSpan w:val="2"/>
            <w:tcBorders>
              <w:bottom w:val="single" w:sz="8" w:space="0" w:color="auto"/>
              <w:right w:val="single" w:sz="8" w:space="0" w:color="auto"/>
            </w:tcBorders>
            <w:shd w:val="clear" w:color="auto" w:fill="auto"/>
            <w:vAlign w:val="bottom"/>
          </w:tcPr>
          <w:p w14:paraId="0C8103BF"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980" w:type="dxa"/>
            <w:gridSpan w:val="2"/>
            <w:tcBorders>
              <w:bottom w:val="single" w:sz="8" w:space="0" w:color="auto"/>
              <w:right w:val="single" w:sz="8" w:space="0" w:color="auto"/>
            </w:tcBorders>
            <w:shd w:val="clear" w:color="auto" w:fill="auto"/>
            <w:vAlign w:val="bottom"/>
          </w:tcPr>
          <w:p w14:paraId="4C796CA2" w14:textId="77777777" w:rsidR="00DD0ECE" w:rsidRPr="00584437" w:rsidRDefault="00DD0ECE" w:rsidP="0054121C">
            <w:pPr>
              <w:spacing w:after="0" w:line="276" w:lineRule="auto"/>
              <w:jc w:val="both"/>
              <w:rPr>
                <w:rFonts w:ascii="Arial" w:eastAsia="Times New Roman" w:hAnsi="Arial" w:cs="Arial"/>
                <w:sz w:val="24"/>
                <w:szCs w:val="24"/>
                <w:lang w:val="en-US"/>
              </w:rPr>
            </w:pPr>
          </w:p>
        </w:tc>
      </w:tr>
      <w:tr w:rsidR="00DD0ECE" w:rsidRPr="00584437" w14:paraId="5B7EEE24" w14:textId="77777777" w:rsidTr="00DD0ECE">
        <w:trPr>
          <w:gridAfter w:val="1"/>
          <w:wAfter w:w="20" w:type="dxa"/>
          <w:trHeight w:val="390"/>
        </w:trPr>
        <w:tc>
          <w:tcPr>
            <w:tcW w:w="6180" w:type="dxa"/>
            <w:gridSpan w:val="2"/>
            <w:tcBorders>
              <w:left w:val="single" w:sz="8" w:space="0" w:color="auto"/>
              <w:right w:val="single" w:sz="8" w:space="0" w:color="auto"/>
            </w:tcBorders>
            <w:shd w:val="clear" w:color="auto" w:fill="auto"/>
            <w:vAlign w:val="bottom"/>
          </w:tcPr>
          <w:p w14:paraId="41612259" w14:textId="77777777" w:rsidR="00DD0ECE" w:rsidRPr="00584437" w:rsidRDefault="00DD0ECE" w:rsidP="0054121C">
            <w:pPr>
              <w:spacing w:after="0" w:line="276" w:lineRule="auto"/>
              <w:jc w:val="both"/>
              <w:rPr>
                <w:rFonts w:ascii="Arial" w:eastAsia="Times New Roman" w:hAnsi="Arial" w:cs="Arial"/>
                <w:sz w:val="24"/>
                <w:szCs w:val="24"/>
                <w:lang w:val="en-US"/>
              </w:rPr>
            </w:pPr>
            <w:proofErr w:type="spellStart"/>
            <w:r w:rsidRPr="00584437">
              <w:rPr>
                <w:rFonts w:ascii="Arial" w:eastAsia="Times New Roman" w:hAnsi="Arial" w:cs="Arial"/>
                <w:sz w:val="24"/>
                <w:szCs w:val="24"/>
                <w:lang w:val="en-US"/>
              </w:rPr>
              <w:t>Sabljarka</w:t>
            </w:r>
            <w:proofErr w:type="spellEnd"/>
            <w:r w:rsidRPr="00584437">
              <w:rPr>
                <w:rFonts w:ascii="Arial" w:eastAsia="Times New Roman" w:hAnsi="Arial" w:cs="Arial"/>
                <w:sz w:val="24"/>
                <w:szCs w:val="24"/>
                <w:lang w:val="en-US"/>
              </w:rPr>
              <w:t xml:space="preserve"> (Xiphias gladius)</w:t>
            </w:r>
          </w:p>
        </w:tc>
        <w:tc>
          <w:tcPr>
            <w:tcW w:w="1280" w:type="dxa"/>
            <w:gridSpan w:val="2"/>
            <w:tcBorders>
              <w:right w:val="single" w:sz="8" w:space="0" w:color="auto"/>
            </w:tcBorders>
            <w:shd w:val="clear" w:color="auto" w:fill="auto"/>
            <w:vAlign w:val="bottom"/>
          </w:tcPr>
          <w:p w14:paraId="466F8C6B" w14:textId="77777777" w:rsidR="00DD0ECE" w:rsidRPr="00584437" w:rsidRDefault="00DD0ECE" w:rsidP="0054121C">
            <w:pPr>
              <w:spacing w:after="0"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SWO</w:t>
            </w:r>
          </w:p>
        </w:tc>
        <w:tc>
          <w:tcPr>
            <w:tcW w:w="1980" w:type="dxa"/>
            <w:gridSpan w:val="2"/>
            <w:tcBorders>
              <w:right w:val="single" w:sz="8" w:space="0" w:color="auto"/>
            </w:tcBorders>
            <w:shd w:val="clear" w:color="auto" w:fill="auto"/>
            <w:vAlign w:val="bottom"/>
          </w:tcPr>
          <w:p w14:paraId="406AC7C7" w14:textId="77777777" w:rsidR="00DD0ECE" w:rsidRPr="00584437" w:rsidRDefault="00DD0ECE" w:rsidP="0054121C">
            <w:pPr>
              <w:spacing w:after="0"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120 cm</w:t>
            </w:r>
          </w:p>
        </w:tc>
      </w:tr>
      <w:tr w:rsidR="00DD0ECE" w:rsidRPr="00584437" w14:paraId="7245CB2C" w14:textId="77777777" w:rsidTr="00DD0ECE">
        <w:trPr>
          <w:gridAfter w:val="1"/>
          <w:wAfter w:w="20" w:type="dxa"/>
          <w:trHeight w:val="56"/>
        </w:trPr>
        <w:tc>
          <w:tcPr>
            <w:tcW w:w="6180" w:type="dxa"/>
            <w:gridSpan w:val="2"/>
            <w:tcBorders>
              <w:left w:val="single" w:sz="8" w:space="0" w:color="auto"/>
              <w:bottom w:val="single" w:sz="8" w:space="0" w:color="auto"/>
              <w:right w:val="single" w:sz="8" w:space="0" w:color="auto"/>
            </w:tcBorders>
            <w:shd w:val="clear" w:color="auto" w:fill="auto"/>
            <w:vAlign w:val="bottom"/>
          </w:tcPr>
          <w:p w14:paraId="2F82B48B"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280" w:type="dxa"/>
            <w:gridSpan w:val="2"/>
            <w:tcBorders>
              <w:bottom w:val="single" w:sz="8" w:space="0" w:color="auto"/>
              <w:right w:val="single" w:sz="8" w:space="0" w:color="auto"/>
            </w:tcBorders>
            <w:shd w:val="clear" w:color="auto" w:fill="auto"/>
            <w:vAlign w:val="bottom"/>
          </w:tcPr>
          <w:p w14:paraId="44550DB1"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980" w:type="dxa"/>
            <w:gridSpan w:val="2"/>
            <w:tcBorders>
              <w:bottom w:val="single" w:sz="8" w:space="0" w:color="auto"/>
              <w:right w:val="single" w:sz="8" w:space="0" w:color="auto"/>
            </w:tcBorders>
            <w:shd w:val="clear" w:color="auto" w:fill="auto"/>
            <w:vAlign w:val="bottom"/>
          </w:tcPr>
          <w:p w14:paraId="0DFB06F0" w14:textId="77777777" w:rsidR="00DD0ECE" w:rsidRPr="00584437" w:rsidRDefault="00DD0ECE" w:rsidP="0054121C">
            <w:pPr>
              <w:spacing w:after="0" w:line="276" w:lineRule="auto"/>
              <w:jc w:val="both"/>
              <w:rPr>
                <w:rFonts w:ascii="Arial" w:eastAsia="Times New Roman" w:hAnsi="Arial" w:cs="Arial"/>
                <w:sz w:val="24"/>
                <w:szCs w:val="24"/>
                <w:lang w:val="en-US"/>
              </w:rPr>
            </w:pPr>
          </w:p>
        </w:tc>
      </w:tr>
      <w:tr w:rsidR="00DD0ECE" w:rsidRPr="00584437" w14:paraId="133EDCB9" w14:textId="77777777" w:rsidTr="00DD0ECE">
        <w:trPr>
          <w:gridAfter w:val="1"/>
          <w:wAfter w:w="20" w:type="dxa"/>
          <w:trHeight w:val="390"/>
        </w:trPr>
        <w:tc>
          <w:tcPr>
            <w:tcW w:w="6180" w:type="dxa"/>
            <w:gridSpan w:val="2"/>
            <w:tcBorders>
              <w:left w:val="single" w:sz="8" w:space="0" w:color="auto"/>
              <w:right w:val="single" w:sz="8" w:space="0" w:color="auto"/>
            </w:tcBorders>
            <w:shd w:val="clear" w:color="auto" w:fill="auto"/>
            <w:vAlign w:val="bottom"/>
          </w:tcPr>
          <w:p w14:paraId="7A905AB4" w14:textId="77777777" w:rsidR="00DD0ECE" w:rsidRPr="00584437" w:rsidRDefault="00DD0ECE" w:rsidP="0054121C">
            <w:pPr>
              <w:spacing w:after="0"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Salpa (Sarpa salpa)</w:t>
            </w:r>
          </w:p>
        </w:tc>
        <w:tc>
          <w:tcPr>
            <w:tcW w:w="1280" w:type="dxa"/>
            <w:gridSpan w:val="2"/>
            <w:tcBorders>
              <w:right w:val="single" w:sz="8" w:space="0" w:color="auto"/>
            </w:tcBorders>
            <w:shd w:val="clear" w:color="auto" w:fill="auto"/>
            <w:vAlign w:val="bottom"/>
          </w:tcPr>
          <w:p w14:paraId="0EF4B82F" w14:textId="77777777" w:rsidR="00DD0ECE" w:rsidRPr="00584437" w:rsidRDefault="00DD0ECE" w:rsidP="0054121C">
            <w:pPr>
              <w:spacing w:after="0"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SLM</w:t>
            </w:r>
          </w:p>
        </w:tc>
        <w:tc>
          <w:tcPr>
            <w:tcW w:w="1980" w:type="dxa"/>
            <w:gridSpan w:val="2"/>
            <w:tcBorders>
              <w:right w:val="single" w:sz="8" w:space="0" w:color="auto"/>
            </w:tcBorders>
            <w:shd w:val="clear" w:color="auto" w:fill="auto"/>
            <w:vAlign w:val="bottom"/>
          </w:tcPr>
          <w:p w14:paraId="5D4AA23D" w14:textId="77777777" w:rsidR="00DD0ECE" w:rsidRPr="00584437" w:rsidRDefault="00DD0ECE" w:rsidP="0054121C">
            <w:pPr>
              <w:spacing w:after="0"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22 cm</w:t>
            </w:r>
          </w:p>
        </w:tc>
      </w:tr>
      <w:tr w:rsidR="00DD0ECE" w:rsidRPr="00584437" w14:paraId="411FA6F2" w14:textId="77777777" w:rsidTr="00DD0ECE">
        <w:trPr>
          <w:gridAfter w:val="1"/>
          <w:wAfter w:w="20" w:type="dxa"/>
          <w:trHeight w:val="56"/>
        </w:trPr>
        <w:tc>
          <w:tcPr>
            <w:tcW w:w="6180" w:type="dxa"/>
            <w:gridSpan w:val="2"/>
            <w:tcBorders>
              <w:left w:val="single" w:sz="8" w:space="0" w:color="auto"/>
              <w:bottom w:val="single" w:sz="8" w:space="0" w:color="auto"/>
              <w:right w:val="single" w:sz="8" w:space="0" w:color="auto"/>
            </w:tcBorders>
            <w:shd w:val="clear" w:color="auto" w:fill="auto"/>
            <w:vAlign w:val="bottom"/>
          </w:tcPr>
          <w:p w14:paraId="6DA66186"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280" w:type="dxa"/>
            <w:gridSpan w:val="2"/>
            <w:tcBorders>
              <w:bottom w:val="single" w:sz="8" w:space="0" w:color="auto"/>
              <w:right w:val="single" w:sz="8" w:space="0" w:color="auto"/>
            </w:tcBorders>
            <w:shd w:val="clear" w:color="auto" w:fill="auto"/>
            <w:vAlign w:val="bottom"/>
          </w:tcPr>
          <w:p w14:paraId="22F833FD"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980" w:type="dxa"/>
            <w:gridSpan w:val="2"/>
            <w:tcBorders>
              <w:bottom w:val="single" w:sz="8" w:space="0" w:color="auto"/>
              <w:right w:val="single" w:sz="8" w:space="0" w:color="auto"/>
            </w:tcBorders>
            <w:shd w:val="clear" w:color="auto" w:fill="auto"/>
            <w:vAlign w:val="bottom"/>
          </w:tcPr>
          <w:p w14:paraId="26EF3060" w14:textId="77777777" w:rsidR="00DD0ECE" w:rsidRPr="00584437" w:rsidRDefault="00DD0ECE" w:rsidP="0054121C">
            <w:pPr>
              <w:spacing w:after="0" w:line="276" w:lineRule="auto"/>
              <w:jc w:val="both"/>
              <w:rPr>
                <w:rFonts w:ascii="Arial" w:eastAsia="Times New Roman" w:hAnsi="Arial" w:cs="Arial"/>
                <w:sz w:val="24"/>
                <w:szCs w:val="24"/>
                <w:lang w:val="en-US"/>
              </w:rPr>
            </w:pPr>
          </w:p>
        </w:tc>
      </w:tr>
      <w:tr w:rsidR="00DD0ECE" w:rsidRPr="00584437" w14:paraId="25AD29B0" w14:textId="77777777" w:rsidTr="00DD0ECE">
        <w:trPr>
          <w:gridAfter w:val="1"/>
          <w:wAfter w:w="20" w:type="dxa"/>
          <w:trHeight w:val="389"/>
        </w:trPr>
        <w:tc>
          <w:tcPr>
            <w:tcW w:w="6180" w:type="dxa"/>
            <w:gridSpan w:val="2"/>
            <w:tcBorders>
              <w:left w:val="single" w:sz="8" w:space="0" w:color="auto"/>
              <w:right w:val="single" w:sz="8" w:space="0" w:color="auto"/>
            </w:tcBorders>
            <w:shd w:val="clear" w:color="auto" w:fill="BFBFBF"/>
            <w:vAlign w:val="bottom"/>
          </w:tcPr>
          <w:p w14:paraId="7654641B" w14:textId="77777777" w:rsidR="00DD0ECE" w:rsidRPr="00584437" w:rsidRDefault="00DD0ECE" w:rsidP="0054121C">
            <w:pPr>
              <w:spacing w:after="0" w:line="276" w:lineRule="auto"/>
              <w:jc w:val="both"/>
              <w:rPr>
                <w:rFonts w:ascii="Arial" w:eastAsia="Times New Roman" w:hAnsi="Arial" w:cs="Arial"/>
                <w:sz w:val="24"/>
                <w:szCs w:val="24"/>
                <w:lang w:val="en-US"/>
              </w:rPr>
            </w:pPr>
            <w:proofErr w:type="spellStart"/>
            <w:r w:rsidRPr="00584437">
              <w:rPr>
                <w:rFonts w:ascii="Arial" w:eastAsia="Times New Roman" w:hAnsi="Arial" w:cs="Arial"/>
                <w:sz w:val="24"/>
                <w:szCs w:val="24"/>
                <w:lang w:val="en-US"/>
              </w:rPr>
              <w:t>Skuša</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Scomber</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scombrus</w:t>
            </w:r>
            <w:proofErr w:type="spellEnd"/>
            <w:r w:rsidRPr="00584437">
              <w:rPr>
                <w:rFonts w:ascii="Arial" w:eastAsia="Times New Roman" w:hAnsi="Arial" w:cs="Arial"/>
                <w:sz w:val="24"/>
                <w:szCs w:val="24"/>
                <w:lang w:val="en-US"/>
              </w:rPr>
              <w:t>)</w:t>
            </w:r>
          </w:p>
        </w:tc>
        <w:tc>
          <w:tcPr>
            <w:tcW w:w="1280" w:type="dxa"/>
            <w:gridSpan w:val="2"/>
            <w:tcBorders>
              <w:right w:val="single" w:sz="8" w:space="0" w:color="auto"/>
            </w:tcBorders>
            <w:shd w:val="clear" w:color="auto" w:fill="BFBFBF"/>
            <w:vAlign w:val="bottom"/>
          </w:tcPr>
          <w:p w14:paraId="1E9169FB" w14:textId="77777777" w:rsidR="00DD0ECE" w:rsidRPr="00584437" w:rsidRDefault="00DD0ECE" w:rsidP="0054121C">
            <w:pPr>
              <w:spacing w:after="0" w:line="276" w:lineRule="auto"/>
              <w:jc w:val="both"/>
              <w:rPr>
                <w:rFonts w:ascii="Arial" w:eastAsia="Times New Roman" w:hAnsi="Arial" w:cs="Arial"/>
                <w:w w:val="98"/>
                <w:sz w:val="24"/>
                <w:szCs w:val="24"/>
                <w:lang w:val="en-US"/>
              </w:rPr>
            </w:pPr>
            <w:r w:rsidRPr="00584437">
              <w:rPr>
                <w:rFonts w:ascii="Arial" w:eastAsia="Times New Roman" w:hAnsi="Arial" w:cs="Arial"/>
                <w:w w:val="98"/>
                <w:sz w:val="24"/>
                <w:szCs w:val="24"/>
                <w:lang w:val="en-US"/>
              </w:rPr>
              <w:t>MAC</w:t>
            </w:r>
          </w:p>
        </w:tc>
        <w:tc>
          <w:tcPr>
            <w:tcW w:w="1980" w:type="dxa"/>
            <w:gridSpan w:val="2"/>
            <w:tcBorders>
              <w:right w:val="single" w:sz="8" w:space="0" w:color="auto"/>
            </w:tcBorders>
            <w:shd w:val="clear" w:color="auto" w:fill="BFBFBF"/>
            <w:vAlign w:val="bottom"/>
          </w:tcPr>
          <w:p w14:paraId="4B9B7390" w14:textId="77777777" w:rsidR="00DD0ECE" w:rsidRPr="00584437" w:rsidRDefault="00DD0ECE" w:rsidP="0054121C">
            <w:pPr>
              <w:spacing w:after="0"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18 cm</w:t>
            </w:r>
          </w:p>
        </w:tc>
      </w:tr>
      <w:tr w:rsidR="00DD0ECE" w:rsidRPr="00584437" w14:paraId="7D5EAD14" w14:textId="77777777" w:rsidTr="00DD0ECE">
        <w:trPr>
          <w:gridAfter w:val="1"/>
          <w:wAfter w:w="20" w:type="dxa"/>
          <w:trHeight w:val="56"/>
        </w:trPr>
        <w:tc>
          <w:tcPr>
            <w:tcW w:w="6180" w:type="dxa"/>
            <w:gridSpan w:val="2"/>
            <w:tcBorders>
              <w:left w:val="single" w:sz="8" w:space="0" w:color="auto"/>
              <w:bottom w:val="single" w:sz="8" w:space="0" w:color="auto"/>
              <w:right w:val="single" w:sz="8" w:space="0" w:color="auto"/>
            </w:tcBorders>
            <w:shd w:val="clear" w:color="auto" w:fill="auto"/>
            <w:vAlign w:val="bottom"/>
          </w:tcPr>
          <w:p w14:paraId="7F251EA0"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280" w:type="dxa"/>
            <w:gridSpan w:val="2"/>
            <w:tcBorders>
              <w:bottom w:val="single" w:sz="8" w:space="0" w:color="auto"/>
              <w:right w:val="single" w:sz="8" w:space="0" w:color="auto"/>
            </w:tcBorders>
            <w:shd w:val="clear" w:color="auto" w:fill="auto"/>
            <w:vAlign w:val="bottom"/>
          </w:tcPr>
          <w:p w14:paraId="4E14CA39"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980" w:type="dxa"/>
            <w:gridSpan w:val="2"/>
            <w:tcBorders>
              <w:bottom w:val="single" w:sz="8" w:space="0" w:color="auto"/>
              <w:right w:val="single" w:sz="8" w:space="0" w:color="auto"/>
            </w:tcBorders>
            <w:shd w:val="clear" w:color="auto" w:fill="auto"/>
            <w:vAlign w:val="bottom"/>
          </w:tcPr>
          <w:p w14:paraId="0E9ECE58" w14:textId="77777777" w:rsidR="00DD0ECE" w:rsidRPr="00584437" w:rsidRDefault="00DD0ECE" w:rsidP="0054121C">
            <w:pPr>
              <w:spacing w:after="0" w:line="276" w:lineRule="auto"/>
              <w:jc w:val="both"/>
              <w:rPr>
                <w:rFonts w:ascii="Arial" w:eastAsia="Times New Roman" w:hAnsi="Arial" w:cs="Arial"/>
                <w:sz w:val="24"/>
                <w:szCs w:val="24"/>
                <w:lang w:val="en-US"/>
              </w:rPr>
            </w:pPr>
          </w:p>
        </w:tc>
      </w:tr>
      <w:tr w:rsidR="00DD0ECE" w:rsidRPr="00584437" w14:paraId="57222CC6" w14:textId="77777777" w:rsidTr="00DD0ECE">
        <w:trPr>
          <w:gridAfter w:val="1"/>
          <w:wAfter w:w="20" w:type="dxa"/>
          <w:trHeight w:val="389"/>
        </w:trPr>
        <w:tc>
          <w:tcPr>
            <w:tcW w:w="6180" w:type="dxa"/>
            <w:gridSpan w:val="2"/>
            <w:tcBorders>
              <w:left w:val="single" w:sz="8" w:space="0" w:color="auto"/>
              <w:right w:val="single" w:sz="8" w:space="0" w:color="auto"/>
            </w:tcBorders>
            <w:shd w:val="clear" w:color="auto" w:fill="auto"/>
            <w:vAlign w:val="bottom"/>
          </w:tcPr>
          <w:p w14:paraId="3422D16D" w14:textId="77777777" w:rsidR="00DD0ECE" w:rsidRPr="00584437" w:rsidRDefault="00DD0ECE" w:rsidP="0054121C">
            <w:pPr>
              <w:spacing w:after="0" w:line="276" w:lineRule="auto"/>
              <w:jc w:val="both"/>
              <w:rPr>
                <w:rFonts w:ascii="Arial" w:eastAsia="Times New Roman" w:hAnsi="Arial" w:cs="Arial"/>
                <w:sz w:val="24"/>
                <w:szCs w:val="24"/>
                <w:lang w:val="en-US"/>
              </w:rPr>
            </w:pPr>
            <w:proofErr w:type="spellStart"/>
            <w:r w:rsidRPr="00584437">
              <w:rPr>
                <w:rFonts w:ascii="Arial" w:eastAsia="Times New Roman" w:hAnsi="Arial" w:cs="Arial"/>
                <w:sz w:val="24"/>
                <w:szCs w:val="24"/>
                <w:lang w:val="en-US"/>
              </w:rPr>
              <w:t>Smokva</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Labrus</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bimaculatus</w:t>
            </w:r>
            <w:proofErr w:type="spellEnd"/>
            <w:r w:rsidRPr="00584437">
              <w:rPr>
                <w:rFonts w:ascii="Arial" w:eastAsia="Times New Roman" w:hAnsi="Arial" w:cs="Arial"/>
                <w:sz w:val="24"/>
                <w:szCs w:val="24"/>
                <w:lang w:val="en-US"/>
              </w:rPr>
              <w:t>)</w:t>
            </w:r>
          </w:p>
        </w:tc>
        <w:tc>
          <w:tcPr>
            <w:tcW w:w="1280" w:type="dxa"/>
            <w:gridSpan w:val="2"/>
            <w:tcBorders>
              <w:right w:val="single" w:sz="8" w:space="0" w:color="auto"/>
            </w:tcBorders>
            <w:shd w:val="clear" w:color="auto" w:fill="auto"/>
            <w:vAlign w:val="bottom"/>
          </w:tcPr>
          <w:p w14:paraId="36C9117F" w14:textId="77777777" w:rsidR="00DD0ECE" w:rsidRPr="00584437" w:rsidRDefault="00DD0ECE" w:rsidP="0054121C">
            <w:pPr>
              <w:spacing w:after="0" w:line="276" w:lineRule="auto"/>
              <w:jc w:val="both"/>
              <w:rPr>
                <w:rFonts w:ascii="Arial" w:eastAsia="Times New Roman" w:hAnsi="Arial" w:cs="Arial"/>
                <w:w w:val="98"/>
                <w:sz w:val="24"/>
                <w:szCs w:val="24"/>
                <w:lang w:val="en-US"/>
              </w:rPr>
            </w:pPr>
            <w:r w:rsidRPr="00584437">
              <w:rPr>
                <w:rFonts w:ascii="Arial" w:eastAsia="Times New Roman" w:hAnsi="Arial" w:cs="Arial"/>
                <w:w w:val="98"/>
                <w:sz w:val="24"/>
                <w:szCs w:val="24"/>
                <w:lang w:val="en-US"/>
              </w:rPr>
              <w:t>USI</w:t>
            </w:r>
          </w:p>
        </w:tc>
        <w:tc>
          <w:tcPr>
            <w:tcW w:w="1980" w:type="dxa"/>
            <w:gridSpan w:val="2"/>
            <w:tcBorders>
              <w:right w:val="single" w:sz="8" w:space="0" w:color="auto"/>
            </w:tcBorders>
            <w:shd w:val="clear" w:color="auto" w:fill="auto"/>
            <w:vAlign w:val="bottom"/>
          </w:tcPr>
          <w:p w14:paraId="5AB1193D" w14:textId="77777777" w:rsidR="00DD0ECE" w:rsidRPr="00584437" w:rsidRDefault="00DD0ECE" w:rsidP="0054121C">
            <w:pPr>
              <w:spacing w:after="0"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18 cm</w:t>
            </w:r>
          </w:p>
        </w:tc>
      </w:tr>
      <w:tr w:rsidR="00DD0ECE" w:rsidRPr="00584437" w14:paraId="40EC38A2" w14:textId="77777777" w:rsidTr="00DD0ECE">
        <w:trPr>
          <w:gridAfter w:val="1"/>
          <w:wAfter w:w="20" w:type="dxa"/>
          <w:trHeight w:val="56"/>
        </w:trPr>
        <w:tc>
          <w:tcPr>
            <w:tcW w:w="6180" w:type="dxa"/>
            <w:gridSpan w:val="2"/>
            <w:tcBorders>
              <w:left w:val="single" w:sz="8" w:space="0" w:color="auto"/>
              <w:bottom w:val="single" w:sz="8" w:space="0" w:color="auto"/>
              <w:right w:val="single" w:sz="8" w:space="0" w:color="auto"/>
            </w:tcBorders>
            <w:shd w:val="clear" w:color="auto" w:fill="auto"/>
            <w:vAlign w:val="bottom"/>
          </w:tcPr>
          <w:p w14:paraId="551C8C2F"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280" w:type="dxa"/>
            <w:gridSpan w:val="2"/>
            <w:tcBorders>
              <w:bottom w:val="single" w:sz="8" w:space="0" w:color="auto"/>
              <w:right w:val="single" w:sz="8" w:space="0" w:color="auto"/>
            </w:tcBorders>
            <w:shd w:val="clear" w:color="auto" w:fill="auto"/>
            <w:vAlign w:val="bottom"/>
          </w:tcPr>
          <w:p w14:paraId="433AC243"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980" w:type="dxa"/>
            <w:gridSpan w:val="2"/>
            <w:tcBorders>
              <w:bottom w:val="single" w:sz="8" w:space="0" w:color="auto"/>
              <w:right w:val="single" w:sz="8" w:space="0" w:color="auto"/>
            </w:tcBorders>
            <w:shd w:val="clear" w:color="auto" w:fill="auto"/>
            <w:vAlign w:val="bottom"/>
          </w:tcPr>
          <w:p w14:paraId="403B605A" w14:textId="77777777" w:rsidR="00DD0ECE" w:rsidRPr="00584437" w:rsidRDefault="00DD0ECE" w:rsidP="0054121C">
            <w:pPr>
              <w:spacing w:after="0" w:line="276" w:lineRule="auto"/>
              <w:jc w:val="both"/>
              <w:rPr>
                <w:rFonts w:ascii="Arial" w:eastAsia="Times New Roman" w:hAnsi="Arial" w:cs="Arial"/>
                <w:sz w:val="24"/>
                <w:szCs w:val="24"/>
                <w:lang w:val="en-US"/>
              </w:rPr>
            </w:pPr>
          </w:p>
        </w:tc>
      </w:tr>
      <w:tr w:rsidR="00DD0ECE" w:rsidRPr="00584437" w14:paraId="525581E0" w14:textId="77777777" w:rsidTr="00DD0ECE">
        <w:trPr>
          <w:gridAfter w:val="1"/>
          <w:wAfter w:w="20" w:type="dxa"/>
          <w:trHeight w:val="389"/>
        </w:trPr>
        <w:tc>
          <w:tcPr>
            <w:tcW w:w="6180" w:type="dxa"/>
            <w:gridSpan w:val="2"/>
            <w:tcBorders>
              <w:left w:val="single" w:sz="8" w:space="0" w:color="auto"/>
              <w:right w:val="single" w:sz="8" w:space="0" w:color="auto"/>
            </w:tcBorders>
            <w:shd w:val="clear" w:color="auto" w:fill="BFBFBF"/>
            <w:vAlign w:val="bottom"/>
          </w:tcPr>
          <w:p w14:paraId="414573D2" w14:textId="77777777" w:rsidR="00DD0ECE" w:rsidRPr="00584437" w:rsidRDefault="00DD0ECE" w:rsidP="0054121C">
            <w:pPr>
              <w:spacing w:after="0" w:line="276" w:lineRule="auto"/>
              <w:jc w:val="both"/>
              <w:rPr>
                <w:rFonts w:ascii="Arial" w:eastAsia="Times New Roman" w:hAnsi="Arial" w:cs="Arial"/>
                <w:sz w:val="24"/>
                <w:szCs w:val="24"/>
                <w:lang w:val="en-US"/>
              </w:rPr>
            </w:pPr>
            <w:proofErr w:type="spellStart"/>
            <w:r w:rsidRPr="00584437">
              <w:rPr>
                <w:rFonts w:ascii="Arial" w:eastAsia="Times New Roman" w:hAnsi="Arial" w:cs="Arial"/>
                <w:sz w:val="24"/>
                <w:szCs w:val="24"/>
                <w:lang w:val="en-US"/>
              </w:rPr>
              <w:t>Srdela</w:t>
            </w:r>
            <w:proofErr w:type="spellEnd"/>
            <w:r w:rsidRPr="00584437">
              <w:rPr>
                <w:rFonts w:ascii="Arial" w:eastAsia="Times New Roman" w:hAnsi="Arial" w:cs="Arial"/>
                <w:sz w:val="24"/>
                <w:szCs w:val="24"/>
                <w:lang w:val="en-US"/>
              </w:rPr>
              <w:t xml:space="preserve"> (Sardina pilchardus)</w:t>
            </w:r>
          </w:p>
        </w:tc>
        <w:tc>
          <w:tcPr>
            <w:tcW w:w="1280" w:type="dxa"/>
            <w:gridSpan w:val="2"/>
            <w:tcBorders>
              <w:right w:val="single" w:sz="8" w:space="0" w:color="auto"/>
            </w:tcBorders>
            <w:shd w:val="clear" w:color="auto" w:fill="BFBFBF"/>
            <w:vAlign w:val="bottom"/>
          </w:tcPr>
          <w:p w14:paraId="20791862" w14:textId="77777777" w:rsidR="00DD0ECE" w:rsidRPr="00584437" w:rsidRDefault="00DD0ECE" w:rsidP="0054121C">
            <w:pPr>
              <w:spacing w:after="0" w:line="276" w:lineRule="auto"/>
              <w:jc w:val="both"/>
              <w:rPr>
                <w:rFonts w:ascii="Arial" w:eastAsia="Times New Roman" w:hAnsi="Arial" w:cs="Arial"/>
                <w:w w:val="99"/>
                <w:sz w:val="24"/>
                <w:szCs w:val="24"/>
                <w:lang w:val="en-US"/>
              </w:rPr>
            </w:pPr>
            <w:r w:rsidRPr="00584437">
              <w:rPr>
                <w:rFonts w:ascii="Arial" w:eastAsia="Times New Roman" w:hAnsi="Arial" w:cs="Arial"/>
                <w:w w:val="99"/>
                <w:sz w:val="24"/>
                <w:szCs w:val="24"/>
                <w:lang w:val="en-US"/>
              </w:rPr>
              <w:t>PIL</w:t>
            </w:r>
          </w:p>
        </w:tc>
        <w:tc>
          <w:tcPr>
            <w:tcW w:w="1980" w:type="dxa"/>
            <w:gridSpan w:val="2"/>
            <w:tcBorders>
              <w:right w:val="single" w:sz="8" w:space="0" w:color="auto"/>
            </w:tcBorders>
            <w:shd w:val="clear" w:color="auto" w:fill="BFBFBF"/>
            <w:vAlign w:val="bottom"/>
          </w:tcPr>
          <w:p w14:paraId="60A919F4" w14:textId="77777777" w:rsidR="00DD0ECE" w:rsidRPr="00584437" w:rsidRDefault="00DD0ECE" w:rsidP="0054121C">
            <w:pPr>
              <w:spacing w:after="0"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11 cm</w:t>
            </w:r>
          </w:p>
        </w:tc>
      </w:tr>
      <w:tr w:rsidR="00DD0ECE" w:rsidRPr="00584437" w14:paraId="4766CAEC" w14:textId="77777777" w:rsidTr="00DD0ECE">
        <w:trPr>
          <w:gridAfter w:val="1"/>
          <w:wAfter w:w="20" w:type="dxa"/>
          <w:trHeight w:val="56"/>
        </w:trPr>
        <w:tc>
          <w:tcPr>
            <w:tcW w:w="6180" w:type="dxa"/>
            <w:gridSpan w:val="2"/>
            <w:tcBorders>
              <w:left w:val="single" w:sz="8" w:space="0" w:color="auto"/>
              <w:bottom w:val="single" w:sz="8" w:space="0" w:color="auto"/>
              <w:right w:val="single" w:sz="8" w:space="0" w:color="auto"/>
            </w:tcBorders>
            <w:shd w:val="clear" w:color="auto" w:fill="auto"/>
            <w:vAlign w:val="bottom"/>
          </w:tcPr>
          <w:p w14:paraId="35645F38"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280" w:type="dxa"/>
            <w:gridSpan w:val="2"/>
            <w:tcBorders>
              <w:bottom w:val="single" w:sz="8" w:space="0" w:color="auto"/>
              <w:right w:val="single" w:sz="8" w:space="0" w:color="auto"/>
            </w:tcBorders>
            <w:shd w:val="clear" w:color="auto" w:fill="auto"/>
            <w:vAlign w:val="bottom"/>
          </w:tcPr>
          <w:p w14:paraId="66A5AFF2"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980" w:type="dxa"/>
            <w:gridSpan w:val="2"/>
            <w:tcBorders>
              <w:bottom w:val="single" w:sz="8" w:space="0" w:color="auto"/>
              <w:right w:val="single" w:sz="8" w:space="0" w:color="auto"/>
            </w:tcBorders>
            <w:shd w:val="clear" w:color="auto" w:fill="auto"/>
            <w:vAlign w:val="bottom"/>
          </w:tcPr>
          <w:p w14:paraId="7D5BD77D" w14:textId="77777777" w:rsidR="00DD0ECE" w:rsidRPr="00584437" w:rsidRDefault="00DD0ECE" w:rsidP="0054121C">
            <w:pPr>
              <w:spacing w:after="0" w:line="276" w:lineRule="auto"/>
              <w:jc w:val="both"/>
              <w:rPr>
                <w:rFonts w:ascii="Arial" w:eastAsia="Times New Roman" w:hAnsi="Arial" w:cs="Arial"/>
                <w:sz w:val="24"/>
                <w:szCs w:val="24"/>
                <w:lang w:val="en-US"/>
              </w:rPr>
            </w:pPr>
          </w:p>
        </w:tc>
      </w:tr>
    </w:tbl>
    <w:p w14:paraId="4D83AAF5" w14:textId="77777777" w:rsidR="00DD0ECE" w:rsidRPr="00584437" w:rsidRDefault="00DD0ECE" w:rsidP="0054121C">
      <w:pPr>
        <w:spacing w:after="0" w:line="276" w:lineRule="auto"/>
        <w:jc w:val="both"/>
        <w:rPr>
          <w:rFonts w:ascii="Arial" w:eastAsia="Times New Roman" w:hAnsi="Arial" w:cs="Arial"/>
          <w:sz w:val="24"/>
          <w:szCs w:val="24"/>
          <w:lang w:val="en-US"/>
        </w:rPr>
      </w:pPr>
      <w:r w:rsidRPr="00584437">
        <w:rPr>
          <w:rFonts w:ascii="Arial" w:eastAsia="Times New Roman" w:hAnsi="Arial" w:cs="Arial"/>
          <w:noProof/>
          <w:sz w:val="24"/>
          <w:szCs w:val="24"/>
          <w:lang w:val="en-US"/>
        </w:rPr>
        <w:drawing>
          <wp:anchor distT="0" distB="0" distL="114300" distR="114300" simplePos="0" relativeHeight="251660288" behindDoc="1" locked="0" layoutInCell="1" allowOverlap="1" wp14:anchorId="1571B36C" wp14:editId="45FCE48A">
            <wp:simplePos x="0" y="0"/>
            <wp:positionH relativeFrom="column">
              <wp:posOffset>-332740</wp:posOffset>
            </wp:positionH>
            <wp:positionV relativeFrom="paragraph">
              <wp:posOffset>0</wp:posOffset>
            </wp:positionV>
            <wp:extent cx="6651625" cy="141605"/>
            <wp:effectExtent l="0" t="0" r="0" b="0"/>
            <wp:wrapNone/>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6651625" cy="141605"/>
                    </a:xfrm>
                    <a:prstGeom prst="rect">
                      <a:avLst/>
                    </a:prstGeom>
                    <a:noFill/>
                  </pic:spPr>
                </pic:pic>
              </a:graphicData>
            </a:graphic>
            <wp14:sizeRelH relativeFrom="page">
              <wp14:pctWidth>0</wp14:pctWidth>
            </wp14:sizeRelH>
            <wp14:sizeRelV relativeFrom="page">
              <wp14:pctHeight>0</wp14:pctHeight>
            </wp14:sizeRelV>
          </wp:anchor>
        </w:drawing>
      </w:r>
    </w:p>
    <w:tbl>
      <w:tblPr>
        <w:tblW w:w="9440" w:type="dxa"/>
        <w:tblInd w:w="10" w:type="dxa"/>
        <w:tblLayout w:type="fixed"/>
        <w:tblCellMar>
          <w:left w:w="0" w:type="dxa"/>
          <w:right w:w="0" w:type="dxa"/>
        </w:tblCellMar>
        <w:tblLook w:val="0000" w:firstRow="0" w:lastRow="0" w:firstColumn="0" w:lastColumn="0" w:noHBand="0" w:noVBand="0"/>
      </w:tblPr>
      <w:tblGrid>
        <w:gridCol w:w="6180"/>
        <w:gridCol w:w="1280"/>
        <w:gridCol w:w="1980"/>
      </w:tblGrid>
      <w:tr w:rsidR="00DD0ECE" w:rsidRPr="00584437" w14:paraId="21320252" w14:textId="77777777" w:rsidTr="00DD0ECE">
        <w:trPr>
          <w:trHeight w:val="393"/>
        </w:trPr>
        <w:tc>
          <w:tcPr>
            <w:tcW w:w="6180" w:type="dxa"/>
            <w:tcBorders>
              <w:left w:val="single" w:sz="8" w:space="0" w:color="auto"/>
              <w:right w:val="single" w:sz="8" w:space="0" w:color="auto"/>
            </w:tcBorders>
            <w:shd w:val="clear" w:color="auto" w:fill="BFBFBF"/>
            <w:vAlign w:val="bottom"/>
          </w:tcPr>
          <w:p w14:paraId="4F425012" w14:textId="77777777" w:rsidR="00DD0ECE" w:rsidRPr="00584437" w:rsidRDefault="00DD0ECE" w:rsidP="0054121C">
            <w:pPr>
              <w:spacing w:after="0" w:line="276" w:lineRule="auto"/>
              <w:jc w:val="both"/>
              <w:rPr>
                <w:rFonts w:ascii="Arial" w:eastAsia="Times New Roman" w:hAnsi="Arial" w:cs="Arial"/>
                <w:sz w:val="24"/>
                <w:szCs w:val="24"/>
                <w:lang w:val="en-US"/>
              </w:rPr>
            </w:pPr>
            <w:proofErr w:type="spellStart"/>
            <w:r w:rsidRPr="00584437">
              <w:rPr>
                <w:rFonts w:ascii="Arial" w:eastAsia="Times New Roman" w:hAnsi="Arial" w:cs="Arial"/>
                <w:sz w:val="24"/>
                <w:szCs w:val="24"/>
                <w:lang w:val="en-US"/>
              </w:rPr>
              <w:t>Šarag</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Diplodus</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sargus</w:t>
            </w:r>
            <w:proofErr w:type="spellEnd"/>
            <w:r w:rsidRPr="00584437">
              <w:rPr>
                <w:rFonts w:ascii="Arial" w:eastAsia="Times New Roman" w:hAnsi="Arial" w:cs="Arial"/>
                <w:sz w:val="24"/>
                <w:szCs w:val="24"/>
                <w:lang w:val="en-US"/>
              </w:rPr>
              <w:t>)</w:t>
            </w:r>
          </w:p>
        </w:tc>
        <w:tc>
          <w:tcPr>
            <w:tcW w:w="1280" w:type="dxa"/>
            <w:tcBorders>
              <w:right w:val="single" w:sz="8" w:space="0" w:color="auto"/>
            </w:tcBorders>
            <w:shd w:val="clear" w:color="auto" w:fill="BFBFBF"/>
            <w:vAlign w:val="bottom"/>
          </w:tcPr>
          <w:p w14:paraId="3E069EED" w14:textId="77777777" w:rsidR="00DD0ECE" w:rsidRPr="00584437" w:rsidRDefault="00DD0ECE" w:rsidP="0054121C">
            <w:pPr>
              <w:spacing w:after="0" w:line="276" w:lineRule="auto"/>
              <w:jc w:val="both"/>
              <w:rPr>
                <w:rFonts w:ascii="Arial" w:eastAsia="Times New Roman" w:hAnsi="Arial" w:cs="Arial"/>
                <w:w w:val="97"/>
                <w:sz w:val="24"/>
                <w:szCs w:val="24"/>
                <w:lang w:val="en-US"/>
              </w:rPr>
            </w:pPr>
            <w:r w:rsidRPr="00584437">
              <w:rPr>
                <w:rFonts w:ascii="Arial" w:eastAsia="Times New Roman" w:hAnsi="Arial" w:cs="Arial"/>
                <w:w w:val="97"/>
                <w:sz w:val="24"/>
                <w:szCs w:val="24"/>
                <w:lang w:val="en-US"/>
              </w:rPr>
              <w:t>SWA</w:t>
            </w:r>
          </w:p>
        </w:tc>
        <w:tc>
          <w:tcPr>
            <w:tcW w:w="1980" w:type="dxa"/>
            <w:tcBorders>
              <w:right w:val="single" w:sz="8" w:space="0" w:color="auto"/>
            </w:tcBorders>
            <w:shd w:val="clear" w:color="auto" w:fill="BFBFBF"/>
            <w:vAlign w:val="bottom"/>
          </w:tcPr>
          <w:p w14:paraId="1F0BC284" w14:textId="77777777" w:rsidR="00DD0ECE" w:rsidRPr="00584437" w:rsidRDefault="00DD0ECE" w:rsidP="0054121C">
            <w:pPr>
              <w:spacing w:after="0"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23 cm</w:t>
            </w:r>
          </w:p>
        </w:tc>
      </w:tr>
      <w:tr w:rsidR="00DD0ECE" w:rsidRPr="00584437" w14:paraId="7CADA2F7" w14:textId="77777777" w:rsidTr="00DD0ECE">
        <w:trPr>
          <w:trHeight w:val="56"/>
        </w:trPr>
        <w:tc>
          <w:tcPr>
            <w:tcW w:w="6180" w:type="dxa"/>
            <w:tcBorders>
              <w:left w:val="single" w:sz="8" w:space="0" w:color="auto"/>
              <w:bottom w:val="single" w:sz="8" w:space="0" w:color="auto"/>
              <w:right w:val="single" w:sz="8" w:space="0" w:color="auto"/>
            </w:tcBorders>
            <w:shd w:val="clear" w:color="auto" w:fill="auto"/>
            <w:vAlign w:val="bottom"/>
          </w:tcPr>
          <w:p w14:paraId="168FB864"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280" w:type="dxa"/>
            <w:tcBorders>
              <w:bottom w:val="single" w:sz="8" w:space="0" w:color="auto"/>
              <w:right w:val="single" w:sz="8" w:space="0" w:color="auto"/>
            </w:tcBorders>
            <w:shd w:val="clear" w:color="auto" w:fill="auto"/>
            <w:vAlign w:val="bottom"/>
          </w:tcPr>
          <w:p w14:paraId="22A19B70"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980" w:type="dxa"/>
            <w:tcBorders>
              <w:bottom w:val="single" w:sz="8" w:space="0" w:color="auto"/>
              <w:right w:val="single" w:sz="8" w:space="0" w:color="auto"/>
            </w:tcBorders>
            <w:shd w:val="clear" w:color="auto" w:fill="auto"/>
            <w:vAlign w:val="bottom"/>
          </w:tcPr>
          <w:p w14:paraId="2CD4D9A0" w14:textId="77777777" w:rsidR="00DD0ECE" w:rsidRPr="00584437" w:rsidRDefault="00DD0ECE" w:rsidP="0054121C">
            <w:pPr>
              <w:spacing w:after="0" w:line="276" w:lineRule="auto"/>
              <w:jc w:val="both"/>
              <w:rPr>
                <w:rFonts w:ascii="Arial" w:eastAsia="Times New Roman" w:hAnsi="Arial" w:cs="Arial"/>
                <w:sz w:val="24"/>
                <w:szCs w:val="24"/>
                <w:lang w:val="en-US"/>
              </w:rPr>
            </w:pPr>
          </w:p>
        </w:tc>
      </w:tr>
      <w:tr w:rsidR="00DD0ECE" w:rsidRPr="00584437" w14:paraId="55C0279C" w14:textId="77777777" w:rsidTr="00DD0ECE">
        <w:trPr>
          <w:trHeight w:val="390"/>
        </w:trPr>
        <w:tc>
          <w:tcPr>
            <w:tcW w:w="6180" w:type="dxa"/>
            <w:tcBorders>
              <w:left w:val="single" w:sz="8" w:space="0" w:color="auto"/>
              <w:right w:val="single" w:sz="8" w:space="0" w:color="auto"/>
            </w:tcBorders>
            <w:shd w:val="clear" w:color="auto" w:fill="auto"/>
            <w:vAlign w:val="bottom"/>
          </w:tcPr>
          <w:p w14:paraId="2C51E7C0" w14:textId="77777777" w:rsidR="00DD0ECE" w:rsidRPr="00584437" w:rsidRDefault="00DD0ECE" w:rsidP="0054121C">
            <w:pPr>
              <w:spacing w:after="0" w:line="276" w:lineRule="auto"/>
              <w:jc w:val="both"/>
              <w:rPr>
                <w:rFonts w:ascii="Arial" w:eastAsia="Times New Roman" w:hAnsi="Arial" w:cs="Arial"/>
                <w:sz w:val="24"/>
                <w:szCs w:val="24"/>
                <w:lang w:val="en-US"/>
              </w:rPr>
            </w:pPr>
            <w:proofErr w:type="spellStart"/>
            <w:r w:rsidRPr="00584437">
              <w:rPr>
                <w:rFonts w:ascii="Arial" w:eastAsia="Times New Roman" w:hAnsi="Arial" w:cs="Arial"/>
                <w:sz w:val="24"/>
                <w:szCs w:val="24"/>
                <w:lang w:val="en-US"/>
              </w:rPr>
              <w:t>Škrpina</w:t>
            </w:r>
            <w:proofErr w:type="spellEnd"/>
            <w:r w:rsidRPr="00584437">
              <w:rPr>
                <w:rFonts w:ascii="Arial" w:eastAsia="Times New Roman" w:hAnsi="Arial" w:cs="Arial"/>
                <w:sz w:val="24"/>
                <w:szCs w:val="24"/>
                <w:lang w:val="en-US"/>
              </w:rPr>
              <w:t xml:space="preserve"> (Scorpaena scrofa)</w:t>
            </w:r>
          </w:p>
        </w:tc>
        <w:tc>
          <w:tcPr>
            <w:tcW w:w="1280" w:type="dxa"/>
            <w:tcBorders>
              <w:right w:val="single" w:sz="8" w:space="0" w:color="auto"/>
            </w:tcBorders>
            <w:shd w:val="clear" w:color="auto" w:fill="auto"/>
            <w:vAlign w:val="bottom"/>
          </w:tcPr>
          <w:p w14:paraId="5D347AB4" w14:textId="77777777" w:rsidR="00DD0ECE" w:rsidRPr="00584437" w:rsidRDefault="00DD0ECE" w:rsidP="0054121C">
            <w:pPr>
              <w:spacing w:after="0" w:line="276" w:lineRule="auto"/>
              <w:jc w:val="both"/>
              <w:rPr>
                <w:rFonts w:ascii="Arial" w:eastAsia="Times New Roman" w:hAnsi="Arial" w:cs="Arial"/>
                <w:w w:val="95"/>
                <w:sz w:val="24"/>
                <w:szCs w:val="24"/>
                <w:lang w:val="en-US"/>
              </w:rPr>
            </w:pPr>
            <w:r w:rsidRPr="00584437">
              <w:rPr>
                <w:rFonts w:ascii="Arial" w:eastAsia="Times New Roman" w:hAnsi="Arial" w:cs="Arial"/>
                <w:w w:val="95"/>
                <w:sz w:val="24"/>
                <w:szCs w:val="24"/>
                <w:lang w:val="en-US"/>
              </w:rPr>
              <w:t>RSE</w:t>
            </w:r>
          </w:p>
        </w:tc>
        <w:tc>
          <w:tcPr>
            <w:tcW w:w="1980" w:type="dxa"/>
            <w:tcBorders>
              <w:right w:val="single" w:sz="8" w:space="0" w:color="auto"/>
            </w:tcBorders>
            <w:shd w:val="clear" w:color="auto" w:fill="auto"/>
            <w:vAlign w:val="bottom"/>
          </w:tcPr>
          <w:p w14:paraId="41542FF2" w14:textId="77777777" w:rsidR="00DD0ECE" w:rsidRPr="00584437" w:rsidRDefault="00DD0ECE" w:rsidP="0054121C">
            <w:pPr>
              <w:spacing w:after="0"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25 cm</w:t>
            </w:r>
          </w:p>
        </w:tc>
      </w:tr>
      <w:tr w:rsidR="00DD0ECE" w:rsidRPr="00584437" w14:paraId="5DD3203F" w14:textId="77777777" w:rsidTr="00DD0ECE">
        <w:trPr>
          <w:trHeight w:val="56"/>
        </w:trPr>
        <w:tc>
          <w:tcPr>
            <w:tcW w:w="6180" w:type="dxa"/>
            <w:tcBorders>
              <w:left w:val="single" w:sz="8" w:space="0" w:color="auto"/>
              <w:bottom w:val="single" w:sz="8" w:space="0" w:color="auto"/>
              <w:right w:val="single" w:sz="8" w:space="0" w:color="auto"/>
            </w:tcBorders>
            <w:shd w:val="clear" w:color="auto" w:fill="auto"/>
            <w:vAlign w:val="bottom"/>
          </w:tcPr>
          <w:p w14:paraId="47BC7D90"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280" w:type="dxa"/>
            <w:tcBorders>
              <w:bottom w:val="single" w:sz="8" w:space="0" w:color="auto"/>
              <w:right w:val="single" w:sz="8" w:space="0" w:color="auto"/>
            </w:tcBorders>
            <w:shd w:val="clear" w:color="auto" w:fill="auto"/>
            <w:vAlign w:val="bottom"/>
          </w:tcPr>
          <w:p w14:paraId="2529DAC0"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980" w:type="dxa"/>
            <w:tcBorders>
              <w:bottom w:val="single" w:sz="8" w:space="0" w:color="auto"/>
              <w:right w:val="single" w:sz="8" w:space="0" w:color="auto"/>
            </w:tcBorders>
            <w:shd w:val="clear" w:color="auto" w:fill="auto"/>
            <w:vAlign w:val="bottom"/>
          </w:tcPr>
          <w:p w14:paraId="51B9BEA2" w14:textId="77777777" w:rsidR="00DD0ECE" w:rsidRPr="00584437" w:rsidRDefault="00DD0ECE" w:rsidP="0054121C">
            <w:pPr>
              <w:spacing w:after="0" w:line="276" w:lineRule="auto"/>
              <w:jc w:val="both"/>
              <w:rPr>
                <w:rFonts w:ascii="Arial" w:eastAsia="Times New Roman" w:hAnsi="Arial" w:cs="Arial"/>
                <w:sz w:val="24"/>
                <w:szCs w:val="24"/>
                <w:lang w:val="en-US"/>
              </w:rPr>
            </w:pPr>
          </w:p>
        </w:tc>
      </w:tr>
      <w:tr w:rsidR="00DD0ECE" w:rsidRPr="00584437" w14:paraId="3ADFC278" w14:textId="77777777" w:rsidTr="00DD0ECE">
        <w:trPr>
          <w:trHeight w:val="390"/>
        </w:trPr>
        <w:tc>
          <w:tcPr>
            <w:tcW w:w="6180" w:type="dxa"/>
            <w:tcBorders>
              <w:left w:val="single" w:sz="8" w:space="0" w:color="auto"/>
              <w:right w:val="single" w:sz="8" w:space="0" w:color="auto"/>
            </w:tcBorders>
            <w:shd w:val="clear" w:color="auto" w:fill="auto"/>
            <w:vAlign w:val="bottom"/>
          </w:tcPr>
          <w:p w14:paraId="0788F119" w14:textId="77777777" w:rsidR="00DD0ECE" w:rsidRPr="00584437" w:rsidRDefault="00DD0ECE" w:rsidP="0054121C">
            <w:pPr>
              <w:spacing w:after="0" w:line="276" w:lineRule="auto"/>
              <w:jc w:val="both"/>
              <w:rPr>
                <w:rFonts w:ascii="Arial" w:eastAsia="Times New Roman" w:hAnsi="Arial" w:cs="Arial"/>
                <w:sz w:val="24"/>
                <w:szCs w:val="24"/>
                <w:lang w:val="en-US"/>
              </w:rPr>
            </w:pPr>
            <w:proofErr w:type="spellStart"/>
            <w:r w:rsidRPr="00584437">
              <w:rPr>
                <w:rFonts w:ascii="Arial" w:eastAsia="Times New Roman" w:hAnsi="Arial" w:cs="Arial"/>
                <w:sz w:val="24"/>
                <w:szCs w:val="24"/>
                <w:lang w:val="en-US"/>
              </w:rPr>
              <w:t>Škrpun</w:t>
            </w:r>
            <w:proofErr w:type="spellEnd"/>
            <w:r w:rsidRPr="00584437">
              <w:rPr>
                <w:rFonts w:ascii="Arial" w:eastAsia="Times New Roman" w:hAnsi="Arial" w:cs="Arial"/>
                <w:sz w:val="24"/>
                <w:szCs w:val="24"/>
                <w:lang w:val="en-US"/>
              </w:rPr>
              <w:t xml:space="preserve"> (Scorpaena </w:t>
            </w:r>
            <w:proofErr w:type="spellStart"/>
            <w:r w:rsidRPr="00584437">
              <w:rPr>
                <w:rFonts w:ascii="Arial" w:eastAsia="Times New Roman" w:hAnsi="Arial" w:cs="Arial"/>
                <w:sz w:val="24"/>
                <w:szCs w:val="24"/>
                <w:lang w:val="en-US"/>
              </w:rPr>
              <w:t>porcus</w:t>
            </w:r>
            <w:proofErr w:type="spellEnd"/>
            <w:r w:rsidRPr="00584437">
              <w:rPr>
                <w:rFonts w:ascii="Arial" w:eastAsia="Times New Roman" w:hAnsi="Arial" w:cs="Arial"/>
                <w:sz w:val="24"/>
                <w:szCs w:val="24"/>
                <w:lang w:val="en-US"/>
              </w:rPr>
              <w:t>)</w:t>
            </w:r>
          </w:p>
        </w:tc>
        <w:tc>
          <w:tcPr>
            <w:tcW w:w="1280" w:type="dxa"/>
            <w:tcBorders>
              <w:right w:val="single" w:sz="8" w:space="0" w:color="auto"/>
            </w:tcBorders>
            <w:shd w:val="clear" w:color="auto" w:fill="auto"/>
            <w:vAlign w:val="bottom"/>
          </w:tcPr>
          <w:p w14:paraId="2B960840" w14:textId="77777777" w:rsidR="00DD0ECE" w:rsidRPr="00584437" w:rsidRDefault="00DD0ECE" w:rsidP="0054121C">
            <w:pPr>
              <w:spacing w:after="0" w:line="276" w:lineRule="auto"/>
              <w:jc w:val="both"/>
              <w:rPr>
                <w:rFonts w:ascii="Arial" w:eastAsia="Times New Roman" w:hAnsi="Arial" w:cs="Arial"/>
                <w:w w:val="96"/>
                <w:sz w:val="24"/>
                <w:szCs w:val="24"/>
                <w:lang w:val="en-US"/>
              </w:rPr>
            </w:pPr>
            <w:r w:rsidRPr="00584437">
              <w:rPr>
                <w:rFonts w:ascii="Arial" w:eastAsia="Times New Roman" w:hAnsi="Arial" w:cs="Arial"/>
                <w:w w:val="96"/>
                <w:sz w:val="24"/>
                <w:szCs w:val="24"/>
                <w:lang w:val="en-US"/>
              </w:rPr>
              <w:t>BBS</w:t>
            </w:r>
          </w:p>
        </w:tc>
        <w:tc>
          <w:tcPr>
            <w:tcW w:w="1980" w:type="dxa"/>
            <w:tcBorders>
              <w:right w:val="single" w:sz="8" w:space="0" w:color="auto"/>
            </w:tcBorders>
            <w:shd w:val="clear" w:color="auto" w:fill="auto"/>
            <w:vAlign w:val="bottom"/>
          </w:tcPr>
          <w:p w14:paraId="35C7539F" w14:textId="77777777" w:rsidR="00DD0ECE" w:rsidRPr="00584437" w:rsidRDefault="00DD0ECE" w:rsidP="0054121C">
            <w:pPr>
              <w:spacing w:after="0"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14 cm</w:t>
            </w:r>
          </w:p>
        </w:tc>
      </w:tr>
      <w:tr w:rsidR="00DD0ECE" w:rsidRPr="00584437" w14:paraId="4BCF3F21" w14:textId="77777777" w:rsidTr="00DD0ECE">
        <w:trPr>
          <w:trHeight w:val="56"/>
        </w:trPr>
        <w:tc>
          <w:tcPr>
            <w:tcW w:w="6180" w:type="dxa"/>
            <w:tcBorders>
              <w:left w:val="single" w:sz="8" w:space="0" w:color="auto"/>
              <w:bottom w:val="single" w:sz="8" w:space="0" w:color="auto"/>
              <w:right w:val="single" w:sz="8" w:space="0" w:color="auto"/>
            </w:tcBorders>
            <w:shd w:val="clear" w:color="auto" w:fill="auto"/>
            <w:vAlign w:val="bottom"/>
          </w:tcPr>
          <w:p w14:paraId="353448EA"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280" w:type="dxa"/>
            <w:tcBorders>
              <w:bottom w:val="single" w:sz="8" w:space="0" w:color="auto"/>
              <w:right w:val="single" w:sz="8" w:space="0" w:color="auto"/>
            </w:tcBorders>
            <w:shd w:val="clear" w:color="auto" w:fill="auto"/>
            <w:vAlign w:val="bottom"/>
          </w:tcPr>
          <w:p w14:paraId="31DE1240"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980" w:type="dxa"/>
            <w:tcBorders>
              <w:bottom w:val="single" w:sz="8" w:space="0" w:color="auto"/>
              <w:right w:val="single" w:sz="8" w:space="0" w:color="auto"/>
            </w:tcBorders>
            <w:shd w:val="clear" w:color="auto" w:fill="auto"/>
            <w:vAlign w:val="bottom"/>
          </w:tcPr>
          <w:p w14:paraId="2F6EE18A" w14:textId="77777777" w:rsidR="00DD0ECE" w:rsidRPr="00584437" w:rsidRDefault="00DD0ECE" w:rsidP="0054121C">
            <w:pPr>
              <w:spacing w:after="0" w:line="276" w:lineRule="auto"/>
              <w:jc w:val="both"/>
              <w:rPr>
                <w:rFonts w:ascii="Arial" w:eastAsia="Times New Roman" w:hAnsi="Arial" w:cs="Arial"/>
                <w:sz w:val="24"/>
                <w:szCs w:val="24"/>
                <w:lang w:val="en-US"/>
              </w:rPr>
            </w:pPr>
          </w:p>
        </w:tc>
      </w:tr>
      <w:tr w:rsidR="00DD0ECE" w:rsidRPr="00584437" w14:paraId="57EA2E33" w14:textId="77777777" w:rsidTr="00DD0ECE">
        <w:trPr>
          <w:trHeight w:val="390"/>
        </w:trPr>
        <w:tc>
          <w:tcPr>
            <w:tcW w:w="6180" w:type="dxa"/>
            <w:tcBorders>
              <w:left w:val="single" w:sz="8" w:space="0" w:color="auto"/>
              <w:right w:val="single" w:sz="8" w:space="0" w:color="auto"/>
            </w:tcBorders>
            <w:shd w:val="clear" w:color="auto" w:fill="BFBFBF"/>
            <w:vAlign w:val="bottom"/>
          </w:tcPr>
          <w:p w14:paraId="68B5A037" w14:textId="77777777" w:rsidR="00DD0ECE" w:rsidRPr="00584437" w:rsidRDefault="00DD0ECE" w:rsidP="0054121C">
            <w:pPr>
              <w:spacing w:after="0" w:line="276" w:lineRule="auto"/>
              <w:jc w:val="both"/>
              <w:rPr>
                <w:rFonts w:ascii="Arial" w:eastAsia="Times New Roman" w:hAnsi="Arial" w:cs="Arial"/>
                <w:sz w:val="24"/>
                <w:szCs w:val="24"/>
                <w:lang w:val="en-US"/>
              </w:rPr>
            </w:pPr>
            <w:proofErr w:type="spellStart"/>
            <w:r w:rsidRPr="00584437">
              <w:rPr>
                <w:rFonts w:ascii="Arial" w:eastAsia="Times New Roman" w:hAnsi="Arial" w:cs="Arial"/>
                <w:sz w:val="24"/>
                <w:szCs w:val="24"/>
                <w:lang w:val="en-US"/>
              </w:rPr>
              <w:t>Šnjur</w:t>
            </w:r>
            <w:proofErr w:type="spellEnd"/>
            <w:r w:rsidRPr="00584437">
              <w:rPr>
                <w:rFonts w:ascii="Arial" w:eastAsia="Times New Roman" w:hAnsi="Arial" w:cs="Arial"/>
                <w:sz w:val="24"/>
                <w:szCs w:val="24"/>
                <w:lang w:val="en-US"/>
              </w:rPr>
              <w:t xml:space="preserve"> (Trachurus </w:t>
            </w:r>
            <w:proofErr w:type="spellStart"/>
            <w:r w:rsidRPr="00584437">
              <w:rPr>
                <w:rFonts w:ascii="Arial" w:eastAsia="Times New Roman" w:hAnsi="Arial" w:cs="Arial"/>
                <w:sz w:val="24"/>
                <w:szCs w:val="24"/>
                <w:lang w:val="en-US"/>
              </w:rPr>
              <w:t>trachurus</w:t>
            </w:r>
            <w:proofErr w:type="spellEnd"/>
            <w:r w:rsidRPr="00584437">
              <w:rPr>
                <w:rFonts w:ascii="Arial" w:eastAsia="Times New Roman" w:hAnsi="Arial" w:cs="Arial"/>
                <w:sz w:val="24"/>
                <w:szCs w:val="24"/>
                <w:lang w:val="en-US"/>
              </w:rPr>
              <w:t>)</w:t>
            </w:r>
          </w:p>
        </w:tc>
        <w:tc>
          <w:tcPr>
            <w:tcW w:w="1280" w:type="dxa"/>
            <w:tcBorders>
              <w:right w:val="single" w:sz="8" w:space="0" w:color="auto"/>
            </w:tcBorders>
            <w:shd w:val="clear" w:color="auto" w:fill="BFBFBF"/>
            <w:vAlign w:val="bottom"/>
          </w:tcPr>
          <w:p w14:paraId="1AD045E9" w14:textId="77777777" w:rsidR="00DD0ECE" w:rsidRPr="00584437" w:rsidRDefault="00DD0ECE" w:rsidP="0054121C">
            <w:pPr>
              <w:spacing w:after="0" w:line="276" w:lineRule="auto"/>
              <w:jc w:val="both"/>
              <w:rPr>
                <w:rFonts w:ascii="Arial" w:eastAsia="Times New Roman" w:hAnsi="Arial" w:cs="Arial"/>
                <w:w w:val="99"/>
                <w:sz w:val="24"/>
                <w:szCs w:val="24"/>
                <w:lang w:val="en-US"/>
              </w:rPr>
            </w:pPr>
            <w:r w:rsidRPr="00584437">
              <w:rPr>
                <w:rFonts w:ascii="Arial" w:eastAsia="Times New Roman" w:hAnsi="Arial" w:cs="Arial"/>
                <w:w w:val="99"/>
                <w:sz w:val="24"/>
                <w:szCs w:val="24"/>
                <w:lang w:val="en-US"/>
              </w:rPr>
              <w:t>HOM</w:t>
            </w:r>
          </w:p>
        </w:tc>
        <w:tc>
          <w:tcPr>
            <w:tcW w:w="1980" w:type="dxa"/>
            <w:tcBorders>
              <w:right w:val="single" w:sz="8" w:space="0" w:color="auto"/>
            </w:tcBorders>
            <w:shd w:val="clear" w:color="auto" w:fill="BFBFBF"/>
            <w:vAlign w:val="bottom"/>
          </w:tcPr>
          <w:p w14:paraId="4316ACA6" w14:textId="77777777" w:rsidR="00DD0ECE" w:rsidRPr="00584437" w:rsidRDefault="00DD0ECE" w:rsidP="0054121C">
            <w:pPr>
              <w:spacing w:after="0"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15 cm</w:t>
            </w:r>
          </w:p>
        </w:tc>
      </w:tr>
      <w:tr w:rsidR="00DD0ECE" w:rsidRPr="00584437" w14:paraId="32DA38CB" w14:textId="77777777" w:rsidTr="00DD0ECE">
        <w:trPr>
          <w:trHeight w:val="56"/>
        </w:trPr>
        <w:tc>
          <w:tcPr>
            <w:tcW w:w="6180" w:type="dxa"/>
            <w:tcBorders>
              <w:left w:val="single" w:sz="8" w:space="0" w:color="auto"/>
              <w:bottom w:val="single" w:sz="8" w:space="0" w:color="auto"/>
              <w:right w:val="single" w:sz="8" w:space="0" w:color="auto"/>
            </w:tcBorders>
            <w:shd w:val="clear" w:color="auto" w:fill="BFBFBF"/>
            <w:vAlign w:val="bottom"/>
          </w:tcPr>
          <w:p w14:paraId="4DFB48D2"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280" w:type="dxa"/>
            <w:tcBorders>
              <w:bottom w:val="single" w:sz="8" w:space="0" w:color="auto"/>
              <w:right w:val="single" w:sz="8" w:space="0" w:color="auto"/>
            </w:tcBorders>
            <w:shd w:val="clear" w:color="auto" w:fill="BFBFBF"/>
            <w:vAlign w:val="bottom"/>
          </w:tcPr>
          <w:p w14:paraId="3C258884"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980" w:type="dxa"/>
            <w:tcBorders>
              <w:bottom w:val="single" w:sz="8" w:space="0" w:color="auto"/>
              <w:right w:val="single" w:sz="8" w:space="0" w:color="auto"/>
            </w:tcBorders>
            <w:shd w:val="clear" w:color="auto" w:fill="BFBFBF"/>
            <w:vAlign w:val="bottom"/>
          </w:tcPr>
          <w:p w14:paraId="06F2FCD5" w14:textId="77777777" w:rsidR="00DD0ECE" w:rsidRPr="00584437" w:rsidRDefault="00DD0ECE" w:rsidP="0054121C">
            <w:pPr>
              <w:spacing w:after="0" w:line="276" w:lineRule="auto"/>
              <w:jc w:val="both"/>
              <w:rPr>
                <w:rFonts w:ascii="Arial" w:eastAsia="Times New Roman" w:hAnsi="Arial" w:cs="Arial"/>
                <w:sz w:val="24"/>
                <w:szCs w:val="24"/>
                <w:lang w:val="en-US"/>
              </w:rPr>
            </w:pPr>
          </w:p>
        </w:tc>
      </w:tr>
      <w:tr w:rsidR="00DD0ECE" w:rsidRPr="00584437" w14:paraId="0D6EC300" w14:textId="77777777" w:rsidTr="00DD0ECE">
        <w:trPr>
          <w:trHeight w:val="390"/>
        </w:trPr>
        <w:tc>
          <w:tcPr>
            <w:tcW w:w="6180" w:type="dxa"/>
            <w:tcBorders>
              <w:left w:val="single" w:sz="8" w:space="0" w:color="auto"/>
              <w:right w:val="single" w:sz="8" w:space="0" w:color="auto"/>
            </w:tcBorders>
            <w:shd w:val="clear" w:color="auto" w:fill="BFBFBF"/>
            <w:vAlign w:val="bottom"/>
          </w:tcPr>
          <w:p w14:paraId="78C18D2C" w14:textId="77777777" w:rsidR="00DD0ECE" w:rsidRPr="00584437" w:rsidRDefault="00DD0ECE" w:rsidP="0054121C">
            <w:pPr>
              <w:spacing w:after="0" w:line="276" w:lineRule="auto"/>
              <w:jc w:val="both"/>
              <w:rPr>
                <w:rFonts w:ascii="Arial" w:eastAsia="Times New Roman" w:hAnsi="Arial" w:cs="Arial"/>
                <w:sz w:val="24"/>
                <w:szCs w:val="24"/>
                <w:lang w:val="en-US"/>
              </w:rPr>
            </w:pPr>
            <w:proofErr w:type="spellStart"/>
            <w:r w:rsidRPr="00584437">
              <w:rPr>
                <w:rFonts w:ascii="Arial" w:eastAsia="Times New Roman" w:hAnsi="Arial" w:cs="Arial"/>
                <w:sz w:val="24"/>
                <w:szCs w:val="24"/>
                <w:lang w:val="en-US"/>
              </w:rPr>
              <w:t>Šnjur</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pučinar</w:t>
            </w:r>
            <w:proofErr w:type="spellEnd"/>
            <w:r w:rsidRPr="00584437">
              <w:rPr>
                <w:rFonts w:ascii="Arial" w:eastAsia="Times New Roman" w:hAnsi="Arial" w:cs="Arial"/>
                <w:sz w:val="24"/>
                <w:szCs w:val="24"/>
                <w:lang w:val="en-US"/>
              </w:rPr>
              <w:t xml:space="preserve"> (Trachurus </w:t>
            </w:r>
            <w:proofErr w:type="spellStart"/>
            <w:r w:rsidRPr="00584437">
              <w:rPr>
                <w:rFonts w:ascii="Arial" w:eastAsia="Times New Roman" w:hAnsi="Arial" w:cs="Arial"/>
                <w:sz w:val="24"/>
                <w:szCs w:val="24"/>
                <w:lang w:val="en-US"/>
              </w:rPr>
              <w:t>mediterraneus</w:t>
            </w:r>
            <w:proofErr w:type="spellEnd"/>
            <w:r w:rsidRPr="00584437">
              <w:rPr>
                <w:rFonts w:ascii="Arial" w:eastAsia="Times New Roman" w:hAnsi="Arial" w:cs="Arial"/>
                <w:sz w:val="24"/>
                <w:szCs w:val="24"/>
                <w:lang w:val="en-US"/>
              </w:rPr>
              <w:t>)</w:t>
            </w:r>
          </w:p>
        </w:tc>
        <w:tc>
          <w:tcPr>
            <w:tcW w:w="1280" w:type="dxa"/>
            <w:tcBorders>
              <w:right w:val="single" w:sz="8" w:space="0" w:color="auto"/>
            </w:tcBorders>
            <w:shd w:val="clear" w:color="auto" w:fill="BFBFBF"/>
            <w:vAlign w:val="bottom"/>
          </w:tcPr>
          <w:p w14:paraId="3451D17D" w14:textId="77777777" w:rsidR="00DD0ECE" w:rsidRPr="00584437" w:rsidRDefault="00DD0ECE" w:rsidP="0054121C">
            <w:pPr>
              <w:spacing w:after="0" w:line="276" w:lineRule="auto"/>
              <w:jc w:val="both"/>
              <w:rPr>
                <w:rFonts w:ascii="Arial" w:eastAsia="Times New Roman" w:hAnsi="Arial" w:cs="Arial"/>
                <w:w w:val="99"/>
                <w:sz w:val="24"/>
                <w:szCs w:val="24"/>
                <w:lang w:val="en-US"/>
              </w:rPr>
            </w:pPr>
            <w:r w:rsidRPr="00584437">
              <w:rPr>
                <w:rFonts w:ascii="Arial" w:eastAsia="Times New Roman" w:hAnsi="Arial" w:cs="Arial"/>
                <w:w w:val="99"/>
                <w:sz w:val="24"/>
                <w:szCs w:val="24"/>
                <w:lang w:val="en-US"/>
              </w:rPr>
              <w:t>HMM</w:t>
            </w:r>
          </w:p>
        </w:tc>
        <w:tc>
          <w:tcPr>
            <w:tcW w:w="1980" w:type="dxa"/>
            <w:tcBorders>
              <w:right w:val="single" w:sz="8" w:space="0" w:color="auto"/>
            </w:tcBorders>
            <w:shd w:val="clear" w:color="auto" w:fill="BFBFBF"/>
            <w:vAlign w:val="bottom"/>
          </w:tcPr>
          <w:p w14:paraId="41DE6FAB" w14:textId="77777777" w:rsidR="00DD0ECE" w:rsidRPr="00584437" w:rsidRDefault="00DD0ECE" w:rsidP="0054121C">
            <w:pPr>
              <w:spacing w:after="0"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15 cm</w:t>
            </w:r>
          </w:p>
        </w:tc>
      </w:tr>
      <w:tr w:rsidR="00DD0ECE" w:rsidRPr="00584437" w14:paraId="6470B975" w14:textId="77777777" w:rsidTr="00DD0ECE">
        <w:trPr>
          <w:trHeight w:val="56"/>
        </w:trPr>
        <w:tc>
          <w:tcPr>
            <w:tcW w:w="6180" w:type="dxa"/>
            <w:tcBorders>
              <w:left w:val="single" w:sz="8" w:space="0" w:color="auto"/>
              <w:bottom w:val="single" w:sz="8" w:space="0" w:color="auto"/>
              <w:right w:val="single" w:sz="8" w:space="0" w:color="auto"/>
            </w:tcBorders>
            <w:shd w:val="clear" w:color="auto" w:fill="BFBFBF"/>
            <w:vAlign w:val="bottom"/>
          </w:tcPr>
          <w:p w14:paraId="6D3B7C3D"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280" w:type="dxa"/>
            <w:tcBorders>
              <w:bottom w:val="single" w:sz="8" w:space="0" w:color="auto"/>
              <w:right w:val="single" w:sz="8" w:space="0" w:color="auto"/>
            </w:tcBorders>
            <w:shd w:val="clear" w:color="auto" w:fill="BFBFBF"/>
            <w:vAlign w:val="bottom"/>
          </w:tcPr>
          <w:p w14:paraId="1E1A1491"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980" w:type="dxa"/>
            <w:tcBorders>
              <w:bottom w:val="single" w:sz="8" w:space="0" w:color="auto"/>
              <w:right w:val="single" w:sz="8" w:space="0" w:color="auto"/>
            </w:tcBorders>
            <w:shd w:val="clear" w:color="auto" w:fill="BFBFBF"/>
            <w:vAlign w:val="bottom"/>
          </w:tcPr>
          <w:p w14:paraId="6993C16F" w14:textId="77777777" w:rsidR="00DD0ECE" w:rsidRPr="00584437" w:rsidRDefault="00DD0ECE" w:rsidP="0054121C">
            <w:pPr>
              <w:spacing w:after="0" w:line="276" w:lineRule="auto"/>
              <w:jc w:val="both"/>
              <w:rPr>
                <w:rFonts w:ascii="Arial" w:eastAsia="Times New Roman" w:hAnsi="Arial" w:cs="Arial"/>
                <w:sz w:val="24"/>
                <w:szCs w:val="24"/>
                <w:lang w:val="en-US"/>
              </w:rPr>
            </w:pPr>
          </w:p>
        </w:tc>
      </w:tr>
      <w:tr w:rsidR="00DD0ECE" w:rsidRPr="00584437" w14:paraId="40EBD806" w14:textId="77777777" w:rsidTr="00DD0ECE">
        <w:trPr>
          <w:trHeight w:val="390"/>
        </w:trPr>
        <w:tc>
          <w:tcPr>
            <w:tcW w:w="6180" w:type="dxa"/>
            <w:tcBorders>
              <w:left w:val="single" w:sz="8" w:space="0" w:color="auto"/>
              <w:right w:val="single" w:sz="8" w:space="0" w:color="auto"/>
            </w:tcBorders>
            <w:shd w:val="clear" w:color="auto" w:fill="BFBFBF"/>
            <w:vAlign w:val="bottom"/>
          </w:tcPr>
          <w:p w14:paraId="53879A30" w14:textId="77777777" w:rsidR="00DD0ECE" w:rsidRPr="00584437" w:rsidRDefault="00DD0ECE" w:rsidP="0054121C">
            <w:pPr>
              <w:spacing w:after="0" w:line="276" w:lineRule="auto"/>
              <w:jc w:val="both"/>
              <w:rPr>
                <w:rFonts w:ascii="Arial" w:eastAsia="Times New Roman" w:hAnsi="Arial" w:cs="Arial"/>
                <w:sz w:val="24"/>
                <w:szCs w:val="24"/>
                <w:lang w:val="en-US"/>
              </w:rPr>
            </w:pPr>
            <w:proofErr w:type="spellStart"/>
            <w:r w:rsidRPr="00584437">
              <w:rPr>
                <w:rFonts w:ascii="Arial" w:eastAsia="Times New Roman" w:hAnsi="Arial" w:cs="Arial"/>
                <w:sz w:val="24"/>
                <w:szCs w:val="24"/>
                <w:lang w:val="en-US"/>
              </w:rPr>
              <w:t>Špar</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Diplodus</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annularis</w:t>
            </w:r>
            <w:proofErr w:type="spellEnd"/>
            <w:r w:rsidRPr="00584437">
              <w:rPr>
                <w:rFonts w:ascii="Arial" w:eastAsia="Times New Roman" w:hAnsi="Arial" w:cs="Arial"/>
                <w:sz w:val="24"/>
                <w:szCs w:val="24"/>
                <w:lang w:val="en-US"/>
              </w:rPr>
              <w:t>)</w:t>
            </w:r>
          </w:p>
        </w:tc>
        <w:tc>
          <w:tcPr>
            <w:tcW w:w="1280" w:type="dxa"/>
            <w:tcBorders>
              <w:right w:val="single" w:sz="8" w:space="0" w:color="auto"/>
            </w:tcBorders>
            <w:shd w:val="clear" w:color="auto" w:fill="BFBFBF"/>
            <w:vAlign w:val="bottom"/>
          </w:tcPr>
          <w:p w14:paraId="143317BB" w14:textId="77777777" w:rsidR="00DD0ECE" w:rsidRPr="00584437" w:rsidRDefault="00DD0ECE" w:rsidP="0054121C">
            <w:pPr>
              <w:spacing w:after="0" w:line="276" w:lineRule="auto"/>
              <w:jc w:val="both"/>
              <w:rPr>
                <w:rFonts w:ascii="Arial" w:eastAsia="Times New Roman" w:hAnsi="Arial" w:cs="Arial"/>
                <w:w w:val="99"/>
                <w:sz w:val="24"/>
                <w:szCs w:val="24"/>
                <w:lang w:val="en-US"/>
              </w:rPr>
            </w:pPr>
            <w:r w:rsidRPr="00584437">
              <w:rPr>
                <w:rFonts w:ascii="Arial" w:eastAsia="Times New Roman" w:hAnsi="Arial" w:cs="Arial"/>
                <w:w w:val="99"/>
                <w:sz w:val="24"/>
                <w:szCs w:val="24"/>
                <w:lang w:val="en-US"/>
              </w:rPr>
              <w:t>ANN</w:t>
            </w:r>
          </w:p>
        </w:tc>
        <w:tc>
          <w:tcPr>
            <w:tcW w:w="1980" w:type="dxa"/>
            <w:tcBorders>
              <w:right w:val="single" w:sz="8" w:space="0" w:color="auto"/>
            </w:tcBorders>
            <w:shd w:val="clear" w:color="auto" w:fill="BFBFBF"/>
            <w:vAlign w:val="bottom"/>
          </w:tcPr>
          <w:p w14:paraId="072210D1" w14:textId="77777777" w:rsidR="00DD0ECE" w:rsidRPr="00584437" w:rsidRDefault="00DD0ECE" w:rsidP="0054121C">
            <w:pPr>
              <w:spacing w:after="0"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12 cm</w:t>
            </w:r>
          </w:p>
        </w:tc>
      </w:tr>
      <w:tr w:rsidR="00DD0ECE" w:rsidRPr="00584437" w14:paraId="74176AB3" w14:textId="77777777" w:rsidTr="00DD0ECE">
        <w:trPr>
          <w:trHeight w:val="56"/>
        </w:trPr>
        <w:tc>
          <w:tcPr>
            <w:tcW w:w="6180" w:type="dxa"/>
            <w:tcBorders>
              <w:left w:val="single" w:sz="8" w:space="0" w:color="auto"/>
              <w:bottom w:val="single" w:sz="8" w:space="0" w:color="auto"/>
              <w:right w:val="single" w:sz="8" w:space="0" w:color="auto"/>
            </w:tcBorders>
            <w:shd w:val="clear" w:color="auto" w:fill="BFBFBF"/>
            <w:vAlign w:val="bottom"/>
          </w:tcPr>
          <w:p w14:paraId="32CB3D91"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280" w:type="dxa"/>
            <w:tcBorders>
              <w:bottom w:val="single" w:sz="8" w:space="0" w:color="auto"/>
              <w:right w:val="single" w:sz="8" w:space="0" w:color="auto"/>
            </w:tcBorders>
            <w:shd w:val="clear" w:color="auto" w:fill="BFBFBF"/>
            <w:vAlign w:val="bottom"/>
          </w:tcPr>
          <w:p w14:paraId="3A059FEB"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980" w:type="dxa"/>
            <w:tcBorders>
              <w:bottom w:val="single" w:sz="8" w:space="0" w:color="auto"/>
              <w:right w:val="single" w:sz="8" w:space="0" w:color="auto"/>
            </w:tcBorders>
            <w:shd w:val="clear" w:color="auto" w:fill="BFBFBF"/>
            <w:vAlign w:val="bottom"/>
          </w:tcPr>
          <w:p w14:paraId="04D4D5B6" w14:textId="77777777" w:rsidR="00DD0ECE" w:rsidRPr="00584437" w:rsidRDefault="00DD0ECE" w:rsidP="0054121C">
            <w:pPr>
              <w:spacing w:after="0" w:line="276" w:lineRule="auto"/>
              <w:jc w:val="both"/>
              <w:rPr>
                <w:rFonts w:ascii="Arial" w:eastAsia="Times New Roman" w:hAnsi="Arial" w:cs="Arial"/>
                <w:sz w:val="24"/>
                <w:szCs w:val="24"/>
                <w:lang w:val="en-US"/>
              </w:rPr>
            </w:pPr>
          </w:p>
        </w:tc>
      </w:tr>
      <w:tr w:rsidR="00DD0ECE" w:rsidRPr="00584437" w14:paraId="2B33B705" w14:textId="77777777" w:rsidTr="00DD0ECE">
        <w:trPr>
          <w:trHeight w:val="390"/>
        </w:trPr>
        <w:tc>
          <w:tcPr>
            <w:tcW w:w="6180" w:type="dxa"/>
            <w:tcBorders>
              <w:left w:val="single" w:sz="8" w:space="0" w:color="auto"/>
              <w:right w:val="single" w:sz="8" w:space="0" w:color="auto"/>
            </w:tcBorders>
            <w:shd w:val="clear" w:color="auto" w:fill="BFBFBF"/>
            <w:vAlign w:val="bottom"/>
          </w:tcPr>
          <w:p w14:paraId="41654F16" w14:textId="77777777" w:rsidR="00DD0ECE" w:rsidRPr="00584437" w:rsidRDefault="00DD0ECE" w:rsidP="0054121C">
            <w:pPr>
              <w:spacing w:after="0" w:line="276" w:lineRule="auto"/>
              <w:jc w:val="both"/>
              <w:rPr>
                <w:rFonts w:ascii="Arial" w:eastAsia="Times New Roman" w:hAnsi="Arial" w:cs="Arial"/>
                <w:sz w:val="24"/>
                <w:szCs w:val="24"/>
                <w:lang w:val="en-US"/>
              </w:rPr>
            </w:pPr>
            <w:proofErr w:type="spellStart"/>
            <w:r w:rsidRPr="00584437">
              <w:rPr>
                <w:rFonts w:ascii="Arial" w:eastAsia="Times New Roman" w:hAnsi="Arial" w:cs="Arial"/>
                <w:sz w:val="24"/>
                <w:szCs w:val="24"/>
                <w:lang w:val="en-US"/>
              </w:rPr>
              <w:t>Barbun</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kamenjarka</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Mullus</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surmeletus</w:t>
            </w:r>
            <w:proofErr w:type="spellEnd"/>
            <w:r w:rsidRPr="00584437">
              <w:rPr>
                <w:rFonts w:ascii="Arial" w:eastAsia="Times New Roman" w:hAnsi="Arial" w:cs="Arial"/>
                <w:sz w:val="24"/>
                <w:szCs w:val="24"/>
                <w:lang w:val="en-US"/>
              </w:rPr>
              <w:t>)</w:t>
            </w:r>
          </w:p>
        </w:tc>
        <w:tc>
          <w:tcPr>
            <w:tcW w:w="1280" w:type="dxa"/>
            <w:tcBorders>
              <w:right w:val="single" w:sz="8" w:space="0" w:color="auto"/>
            </w:tcBorders>
            <w:shd w:val="clear" w:color="auto" w:fill="BFBFBF"/>
            <w:vAlign w:val="bottom"/>
          </w:tcPr>
          <w:p w14:paraId="6697D4C8" w14:textId="77777777" w:rsidR="00DD0ECE" w:rsidRPr="00584437" w:rsidRDefault="00DD0ECE" w:rsidP="0054121C">
            <w:pPr>
              <w:spacing w:after="0" w:line="276" w:lineRule="auto"/>
              <w:jc w:val="both"/>
              <w:rPr>
                <w:rFonts w:ascii="Arial" w:eastAsia="Times New Roman" w:hAnsi="Arial" w:cs="Arial"/>
                <w:w w:val="98"/>
                <w:sz w:val="24"/>
                <w:szCs w:val="24"/>
                <w:lang w:val="en-US"/>
              </w:rPr>
            </w:pPr>
            <w:r w:rsidRPr="00584437">
              <w:rPr>
                <w:rFonts w:ascii="Arial" w:eastAsia="Times New Roman" w:hAnsi="Arial" w:cs="Arial"/>
                <w:w w:val="98"/>
                <w:sz w:val="24"/>
                <w:szCs w:val="24"/>
                <w:lang w:val="en-US"/>
              </w:rPr>
              <w:t>MUR</w:t>
            </w:r>
          </w:p>
        </w:tc>
        <w:tc>
          <w:tcPr>
            <w:tcW w:w="1980" w:type="dxa"/>
            <w:tcBorders>
              <w:right w:val="single" w:sz="8" w:space="0" w:color="auto"/>
            </w:tcBorders>
            <w:shd w:val="clear" w:color="auto" w:fill="BFBFBF"/>
            <w:vAlign w:val="bottom"/>
          </w:tcPr>
          <w:p w14:paraId="69CAFC08" w14:textId="77777777" w:rsidR="00DD0ECE" w:rsidRPr="00584437" w:rsidRDefault="00DD0ECE" w:rsidP="0054121C">
            <w:pPr>
              <w:spacing w:after="0"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11 cm</w:t>
            </w:r>
          </w:p>
        </w:tc>
      </w:tr>
      <w:tr w:rsidR="00DD0ECE" w:rsidRPr="00584437" w14:paraId="7D1F9C93" w14:textId="77777777" w:rsidTr="00DD0ECE">
        <w:trPr>
          <w:trHeight w:val="56"/>
        </w:trPr>
        <w:tc>
          <w:tcPr>
            <w:tcW w:w="6180" w:type="dxa"/>
            <w:tcBorders>
              <w:left w:val="single" w:sz="8" w:space="0" w:color="auto"/>
              <w:bottom w:val="single" w:sz="8" w:space="0" w:color="auto"/>
              <w:right w:val="single" w:sz="8" w:space="0" w:color="auto"/>
            </w:tcBorders>
            <w:shd w:val="clear" w:color="auto" w:fill="BFBFBF"/>
            <w:vAlign w:val="bottom"/>
          </w:tcPr>
          <w:p w14:paraId="7A00F4CF"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280" w:type="dxa"/>
            <w:tcBorders>
              <w:bottom w:val="single" w:sz="8" w:space="0" w:color="auto"/>
              <w:right w:val="single" w:sz="8" w:space="0" w:color="auto"/>
            </w:tcBorders>
            <w:shd w:val="clear" w:color="auto" w:fill="BFBFBF"/>
            <w:vAlign w:val="bottom"/>
          </w:tcPr>
          <w:p w14:paraId="11BC99AB"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980" w:type="dxa"/>
            <w:tcBorders>
              <w:bottom w:val="single" w:sz="8" w:space="0" w:color="auto"/>
              <w:right w:val="single" w:sz="8" w:space="0" w:color="auto"/>
            </w:tcBorders>
            <w:shd w:val="clear" w:color="auto" w:fill="BFBFBF"/>
            <w:vAlign w:val="bottom"/>
          </w:tcPr>
          <w:p w14:paraId="0B600154" w14:textId="77777777" w:rsidR="00DD0ECE" w:rsidRPr="00584437" w:rsidRDefault="00DD0ECE" w:rsidP="0054121C">
            <w:pPr>
              <w:spacing w:after="0" w:line="276" w:lineRule="auto"/>
              <w:jc w:val="both"/>
              <w:rPr>
                <w:rFonts w:ascii="Arial" w:eastAsia="Times New Roman" w:hAnsi="Arial" w:cs="Arial"/>
                <w:sz w:val="24"/>
                <w:szCs w:val="24"/>
                <w:lang w:val="en-US"/>
              </w:rPr>
            </w:pPr>
          </w:p>
        </w:tc>
      </w:tr>
      <w:tr w:rsidR="00DD0ECE" w:rsidRPr="00584437" w14:paraId="070D4FAB" w14:textId="77777777" w:rsidTr="00DD0ECE">
        <w:trPr>
          <w:trHeight w:val="390"/>
        </w:trPr>
        <w:tc>
          <w:tcPr>
            <w:tcW w:w="6180" w:type="dxa"/>
            <w:tcBorders>
              <w:left w:val="single" w:sz="8" w:space="0" w:color="auto"/>
              <w:right w:val="single" w:sz="8" w:space="0" w:color="auto"/>
            </w:tcBorders>
            <w:shd w:val="clear" w:color="auto" w:fill="BFBFBF"/>
            <w:vAlign w:val="bottom"/>
          </w:tcPr>
          <w:p w14:paraId="40C6A1EC" w14:textId="77777777" w:rsidR="00DD0ECE" w:rsidRPr="00584437" w:rsidRDefault="00DD0ECE" w:rsidP="0054121C">
            <w:pPr>
              <w:spacing w:after="0" w:line="276" w:lineRule="auto"/>
              <w:jc w:val="both"/>
              <w:rPr>
                <w:rFonts w:ascii="Arial" w:eastAsia="Times New Roman" w:hAnsi="Arial" w:cs="Arial"/>
                <w:sz w:val="24"/>
                <w:szCs w:val="24"/>
                <w:lang w:val="en-US"/>
              </w:rPr>
            </w:pPr>
            <w:proofErr w:type="spellStart"/>
            <w:r w:rsidRPr="00584437">
              <w:rPr>
                <w:rFonts w:ascii="Arial" w:eastAsia="Times New Roman" w:hAnsi="Arial" w:cs="Arial"/>
                <w:sz w:val="24"/>
                <w:szCs w:val="24"/>
                <w:lang w:val="en-US"/>
              </w:rPr>
              <w:t>Barbun</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Mullus</w:t>
            </w:r>
            <w:proofErr w:type="spellEnd"/>
            <w:r w:rsidRPr="00584437">
              <w:rPr>
                <w:rFonts w:ascii="Arial" w:eastAsia="Times New Roman" w:hAnsi="Arial" w:cs="Arial"/>
                <w:sz w:val="24"/>
                <w:szCs w:val="24"/>
                <w:lang w:val="en-US"/>
              </w:rPr>
              <w:t xml:space="preserve"> barbatus)</w:t>
            </w:r>
          </w:p>
        </w:tc>
        <w:tc>
          <w:tcPr>
            <w:tcW w:w="1280" w:type="dxa"/>
            <w:tcBorders>
              <w:right w:val="single" w:sz="8" w:space="0" w:color="auto"/>
            </w:tcBorders>
            <w:shd w:val="clear" w:color="auto" w:fill="BFBFBF"/>
            <w:vAlign w:val="bottom"/>
          </w:tcPr>
          <w:p w14:paraId="1F3EB194" w14:textId="77777777" w:rsidR="00DD0ECE" w:rsidRPr="00584437" w:rsidRDefault="00DD0ECE" w:rsidP="0054121C">
            <w:pPr>
              <w:spacing w:after="0" w:line="276" w:lineRule="auto"/>
              <w:jc w:val="both"/>
              <w:rPr>
                <w:rFonts w:ascii="Arial" w:eastAsia="Times New Roman" w:hAnsi="Arial" w:cs="Arial"/>
                <w:w w:val="97"/>
                <w:sz w:val="24"/>
                <w:szCs w:val="24"/>
                <w:lang w:val="en-US"/>
              </w:rPr>
            </w:pPr>
            <w:r w:rsidRPr="00584437">
              <w:rPr>
                <w:rFonts w:ascii="Arial" w:eastAsia="Times New Roman" w:hAnsi="Arial" w:cs="Arial"/>
                <w:w w:val="97"/>
                <w:sz w:val="24"/>
                <w:szCs w:val="24"/>
                <w:lang w:val="en-US"/>
              </w:rPr>
              <w:t>MUT</w:t>
            </w:r>
          </w:p>
        </w:tc>
        <w:tc>
          <w:tcPr>
            <w:tcW w:w="1980" w:type="dxa"/>
            <w:tcBorders>
              <w:right w:val="single" w:sz="8" w:space="0" w:color="auto"/>
            </w:tcBorders>
            <w:shd w:val="clear" w:color="auto" w:fill="BFBFBF"/>
            <w:vAlign w:val="bottom"/>
          </w:tcPr>
          <w:p w14:paraId="432F423F" w14:textId="77777777" w:rsidR="00DD0ECE" w:rsidRPr="00584437" w:rsidRDefault="00DD0ECE" w:rsidP="0054121C">
            <w:pPr>
              <w:spacing w:after="0"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11 cm</w:t>
            </w:r>
          </w:p>
        </w:tc>
      </w:tr>
      <w:tr w:rsidR="00DD0ECE" w:rsidRPr="00584437" w14:paraId="64CB1492" w14:textId="77777777" w:rsidTr="00DD0ECE">
        <w:trPr>
          <w:trHeight w:val="56"/>
        </w:trPr>
        <w:tc>
          <w:tcPr>
            <w:tcW w:w="6180" w:type="dxa"/>
            <w:tcBorders>
              <w:left w:val="single" w:sz="8" w:space="0" w:color="auto"/>
              <w:bottom w:val="single" w:sz="8" w:space="0" w:color="auto"/>
              <w:right w:val="single" w:sz="8" w:space="0" w:color="auto"/>
            </w:tcBorders>
            <w:shd w:val="clear" w:color="auto" w:fill="auto"/>
            <w:vAlign w:val="bottom"/>
          </w:tcPr>
          <w:p w14:paraId="24B6125D"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280" w:type="dxa"/>
            <w:tcBorders>
              <w:bottom w:val="single" w:sz="8" w:space="0" w:color="auto"/>
              <w:right w:val="single" w:sz="8" w:space="0" w:color="auto"/>
            </w:tcBorders>
            <w:shd w:val="clear" w:color="auto" w:fill="auto"/>
            <w:vAlign w:val="bottom"/>
          </w:tcPr>
          <w:p w14:paraId="77EB38F2"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980" w:type="dxa"/>
            <w:tcBorders>
              <w:bottom w:val="single" w:sz="8" w:space="0" w:color="auto"/>
              <w:right w:val="single" w:sz="8" w:space="0" w:color="auto"/>
            </w:tcBorders>
            <w:shd w:val="clear" w:color="auto" w:fill="auto"/>
            <w:vAlign w:val="bottom"/>
          </w:tcPr>
          <w:p w14:paraId="15F4A0D7" w14:textId="77777777" w:rsidR="00DD0ECE" w:rsidRPr="00584437" w:rsidRDefault="00DD0ECE" w:rsidP="0054121C">
            <w:pPr>
              <w:spacing w:after="0" w:line="276" w:lineRule="auto"/>
              <w:jc w:val="both"/>
              <w:rPr>
                <w:rFonts w:ascii="Arial" w:eastAsia="Times New Roman" w:hAnsi="Arial" w:cs="Arial"/>
                <w:sz w:val="24"/>
                <w:szCs w:val="24"/>
                <w:lang w:val="en-US"/>
              </w:rPr>
            </w:pPr>
          </w:p>
        </w:tc>
      </w:tr>
      <w:tr w:rsidR="00DD0ECE" w:rsidRPr="00584437" w14:paraId="6C46AA9F" w14:textId="77777777" w:rsidTr="00DD0ECE">
        <w:trPr>
          <w:trHeight w:val="390"/>
        </w:trPr>
        <w:tc>
          <w:tcPr>
            <w:tcW w:w="6180" w:type="dxa"/>
            <w:tcBorders>
              <w:left w:val="single" w:sz="8" w:space="0" w:color="auto"/>
              <w:right w:val="single" w:sz="8" w:space="0" w:color="auto"/>
            </w:tcBorders>
            <w:shd w:val="clear" w:color="auto" w:fill="auto"/>
            <w:vAlign w:val="bottom"/>
          </w:tcPr>
          <w:p w14:paraId="5DE11548" w14:textId="77777777" w:rsidR="00DD0ECE" w:rsidRPr="00584437" w:rsidRDefault="00DD0ECE" w:rsidP="0054121C">
            <w:pPr>
              <w:spacing w:after="0" w:line="276" w:lineRule="auto"/>
              <w:jc w:val="both"/>
              <w:rPr>
                <w:rFonts w:ascii="Arial" w:eastAsia="Times New Roman" w:hAnsi="Arial" w:cs="Arial"/>
                <w:sz w:val="24"/>
                <w:szCs w:val="24"/>
                <w:lang w:val="en-US"/>
              </w:rPr>
            </w:pPr>
            <w:proofErr w:type="spellStart"/>
            <w:r w:rsidRPr="00584437">
              <w:rPr>
                <w:rFonts w:ascii="Arial" w:eastAsia="Times New Roman" w:hAnsi="Arial" w:cs="Arial"/>
                <w:sz w:val="24"/>
                <w:szCs w:val="24"/>
                <w:lang w:val="en-US"/>
              </w:rPr>
              <w:t>Trupac</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Auxis</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rochei</w:t>
            </w:r>
            <w:proofErr w:type="spellEnd"/>
            <w:r w:rsidRPr="00584437">
              <w:rPr>
                <w:rFonts w:ascii="Arial" w:eastAsia="Times New Roman" w:hAnsi="Arial" w:cs="Arial"/>
                <w:sz w:val="24"/>
                <w:szCs w:val="24"/>
                <w:lang w:val="en-US"/>
              </w:rPr>
              <w:t>)</w:t>
            </w:r>
          </w:p>
        </w:tc>
        <w:tc>
          <w:tcPr>
            <w:tcW w:w="1280" w:type="dxa"/>
            <w:tcBorders>
              <w:right w:val="single" w:sz="8" w:space="0" w:color="auto"/>
            </w:tcBorders>
            <w:shd w:val="clear" w:color="auto" w:fill="auto"/>
            <w:vAlign w:val="bottom"/>
          </w:tcPr>
          <w:p w14:paraId="1EFA48BE" w14:textId="77777777" w:rsidR="00DD0ECE" w:rsidRPr="00584437" w:rsidRDefault="00DD0ECE" w:rsidP="0054121C">
            <w:pPr>
              <w:spacing w:after="0" w:line="276" w:lineRule="auto"/>
              <w:jc w:val="both"/>
              <w:rPr>
                <w:rFonts w:ascii="Arial" w:eastAsia="Times New Roman" w:hAnsi="Arial" w:cs="Arial"/>
                <w:w w:val="96"/>
                <w:sz w:val="24"/>
                <w:szCs w:val="24"/>
                <w:lang w:val="en-US"/>
              </w:rPr>
            </w:pPr>
            <w:r w:rsidRPr="00584437">
              <w:rPr>
                <w:rFonts w:ascii="Arial" w:eastAsia="Times New Roman" w:hAnsi="Arial" w:cs="Arial"/>
                <w:w w:val="96"/>
                <w:sz w:val="24"/>
                <w:szCs w:val="24"/>
                <w:lang w:val="en-US"/>
              </w:rPr>
              <w:t>BLT</w:t>
            </w:r>
          </w:p>
        </w:tc>
        <w:tc>
          <w:tcPr>
            <w:tcW w:w="1980" w:type="dxa"/>
            <w:tcBorders>
              <w:right w:val="single" w:sz="8" w:space="0" w:color="auto"/>
            </w:tcBorders>
            <w:shd w:val="clear" w:color="auto" w:fill="auto"/>
            <w:vAlign w:val="bottom"/>
          </w:tcPr>
          <w:p w14:paraId="02C575D9" w14:textId="77777777" w:rsidR="00DD0ECE" w:rsidRPr="00584437" w:rsidRDefault="00DD0ECE" w:rsidP="0054121C">
            <w:pPr>
              <w:spacing w:after="0"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32 cm</w:t>
            </w:r>
          </w:p>
        </w:tc>
      </w:tr>
      <w:tr w:rsidR="00DD0ECE" w:rsidRPr="00584437" w14:paraId="4D95C324" w14:textId="77777777" w:rsidTr="00DD0ECE">
        <w:trPr>
          <w:trHeight w:val="56"/>
        </w:trPr>
        <w:tc>
          <w:tcPr>
            <w:tcW w:w="6180" w:type="dxa"/>
            <w:tcBorders>
              <w:left w:val="single" w:sz="8" w:space="0" w:color="auto"/>
              <w:bottom w:val="single" w:sz="8" w:space="0" w:color="auto"/>
              <w:right w:val="single" w:sz="8" w:space="0" w:color="auto"/>
            </w:tcBorders>
            <w:shd w:val="clear" w:color="auto" w:fill="auto"/>
            <w:vAlign w:val="bottom"/>
          </w:tcPr>
          <w:p w14:paraId="6E0C76B8"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280" w:type="dxa"/>
            <w:tcBorders>
              <w:bottom w:val="single" w:sz="8" w:space="0" w:color="auto"/>
              <w:right w:val="single" w:sz="8" w:space="0" w:color="auto"/>
            </w:tcBorders>
            <w:shd w:val="clear" w:color="auto" w:fill="auto"/>
            <w:vAlign w:val="bottom"/>
          </w:tcPr>
          <w:p w14:paraId="6F336368"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980" w:type="dxa"/>
            <w:tcBorders>
              <w:bottom w:val="single" w:sz="8" w:space="0" w:color="auto"/>
              <w:right w:val="single" w:sz="8" w:space="0" w:color="auto"/>
            </w:tcBorders>
            <w:shd w:val="clear" w:color="auto" w:fill="auto"/>
            <w:vAlign w:val="bottom"/>
          </w:tcPr>
          <w:p w14:paraId="217982A5" w14:textId="77777777" w:rsidR="00DD0ECE" w:rsidRPr="00584437" w:rsidRDefault="00DD0ECE" w:rsidP="0054121C">
            <w:pPr>
              <w:spacing w:after="0" w:line="276" w:lineRule="auto"/>
              <w:jc w:val="both"/>
              <w:rPr>
                <w:rFonts w:ascii="Arial" w:eastAsia="Times New Roman" w:hAnsi="Arial" w:cs="Arial"/>
                <w:sz w:val="24"/>
                <w:szCs w:val="24"/>
                <w:lang w:val="en-US"/>
              </w:rPr>
            </w:pPr>
          </w:p>
        </w:tc>
      </w:tr>
      <w:tr w:rsidR="00DD0ECE" w:rsidRPr="00584437" w14:paraId="6D355094" w14:textId="77777777" w:rsidTr="00DD0ECE">
        <w:trPr>
          <w:trHeight w:val="390"/>
        </w:trPr>
        <w:tc>
          <w:tcPr>
            <w:tcW w:w="6180" w:type="dxa"/>
            <w:tcBorders>
              <w:left w:val="single" w:sz="8" w:space="0" w:color="auto"/>
              <w:right w:val="single" w:sz="8" w:space="0" w:color="auto"/>
            </w:tcBorders>
            <w:shd w:val="clear" w:color="auto" w:fill="auto"/>
            <w:vAlign w:val="bottom"/>
          </w:tcPr>
          <w:p w14:paraId="056C15B2" w14:textId="77777777" w:rsidR="00DD0ECE" w:rsidRPr="00584437" w:rsidRDefault="00DD0ECE" w:rsidP="0054121C">
            <w:pPr>
              <w:spacing w:after="0" w:line="276" w:lineRule="auto"/>
              <w:jc w:val="both"/>
              <w:rPr>
                <w:rFonts w:ascii="Arial" w:eastAsia="Times New Roman" w:hAnsi="Arial" w:cs="Arial"/>
                <w:sz w:val="24"/>
                <w:szCs w:val="24"/>
                <w:lang w:val="en-US"/>
              </w:rPr>
            </w:pPr>
            <w:proofErr w:type="spellStart"/>
            <w:r w:rsidRPr="00584437">
              <w:rPr>
                <w:rFonts w:ascii="Arial" w:eastAsia="Times New Roman" w:hAnsi="Arial" w:cs="Arial"/>
                <w:sz w:val="24"/>
                <w:szCs w:val="24"/>
                <w:lang w:val="en-US"/>
              </w:rPr>
              <w:t>Tunj</w:t>
            </w:r>
            <w:proofErr w:type="spellEnd"/>
            <w:r w:rsidRPr="00584437">
              <w:rPr>
                <w:rFonts w:ascii="Arial" w:eastAsia="Times New Roman" w:hAnsi="Arial" w:cs="Arial"/>
                <w:sz w:val="24"/>
                <w:szCs w:val="24"/>
                <w:lang w:val="en-US"/>
              </w:rPr>
              <w:t xml:space="preserve"> (Thunnus thynnus)</w:t>
            </w:r>
          </w:p>
        </w:tc>
        <w:tc>
          <w:tcPr>
            <w:tcW w:w="1280" w:type="dxa"/>
            <w:tcBorders>
              <w:right w:val="single" w:sz="8" w:space="0" w:color="auto"/>
            </w:tcBorders>
            <w:shd w:val="clear" w:color="auto" w:fill="auto"/>
            <w:vAlign w:val="bottom"/>
          </w:tcPr>
          <w:p w14:paraId="1E890A6F" w14:textId="77777777" w:rsidR="00DD0ECE" w:rsidRPr="00584437" w:rsidRDefault="00DD0ECE" w:rsidP="0054121C">
            <w:pPr>
              <w:spacing w:after="0" w:line="276" w:lineRule="auto"/>
              <w:jc w:val="both"/>
              <w:rPr>
                <w:rFonts w:ascii="Arial" w:eastAsia="Times New Roman" w:hAnsi="Arial" w:cs="Arial"/>
                <w:w w:val="95"/>
                <w:sz w:val="24"/>
                <w:szCs w:val="24"/>
                <w:lang w:val="en-US"/>
              </w:rPr>
            </w:pPr>
            <w:r w:rsidRPr="00584437">
              <w:rPr>
                <w:rFonts w:ascii="Arial" w:eastAsia="Times New Roman" w:hAnsi="Arial" w:cs="Arial"/>
                <w:w w:val="95"/>
                <w:sz w:val="24"/>
                <w:szCs w:val="24"/>
                <w:lang w:val="en-US"/>
              </w:rPr>
              <w:t>BFT</w:t>
            </w:r>
          </w:p>
        </w:tc>
        <w:tc>
          <w:tcPr>
            <w:tcW w:w="1980" w:type="dxa"/>
            <w:tcBorders>
              <w:right w:val="single" w:sz="8" w:space="0" w:color="auto"/>
            </w:tcBorders>
            <w:shd w:val="clear" w:color="auto" w:fill="auto"/>
            <w:vAlign w:val="bottom"/>
          </w:tcPr>
          <w:p w14:paraId="0A6203B8" w14:textId="77777777" w:rsidR="00DD0ECE" w:rsidRPr="00584437" w:rsidRDefault="00DD0ECE" w:rsidP="0054121C">
            <w:pPr>
              <w:spacing w:after="0"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90 cm/15 kg</w:t>
            </w:r>
          </w:p>
        </w:tc>
      </w:tr>
      <w:tr w:rsidR="00DD0ECE" w:rsidRPr="00584437" w14:paraId="5DE27810" w14:textId="77777777" w:rsidTr="00DD0ECE">
        <w:trPr>
          <w:trHeight w:val="56"/>
        </w:trPr>
        <w:tc>
          <w:tcPr>
            <w:tcW w:w="6180" w:type="dxa"/>
            <w:tcBorders>
              <w:left w:val="single" w:sz="8" w:space="0" w:color="auto"/>
              <w:bottom w:val="single" w:sz="8" w:space="0" w:color="auto"/>
              <w:right w:val="single" w:sz="8" w:space="0" w:color="auto"/>
            </w:tcBorders>
            <w:shd w:val="clear" w:color="auto" w:fill="auto"/>
            <w:vAlign w:val="bottom"/>
          </w:tcPr>
          <w:p w14:paraId="31613A73"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280" w:type="dxa"/>
            <w:tcBorders>
              <w:bottom w:val="single" w:sz="8" w:space="0" w:color="auto"/>
              <w:right w:val="single" w:sz="8" w:space="0" w:color="auto"/>
            </w:tcBorders>
            <w:shd w:val="clear" w:color="auto" w:fill="auto"/>
            <w:vAlign w:val="bottom"/>
          </w:tcPr>
          <w:p w14:paraId="7A0C0AD7"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980" w:type="dxa"/>
            <w:tcBorders>
              <w:bottom w:val="single" w:sz="8" w:space="0" w:color="auto"/>
              <w:right w:val="single" w:sz="8" w:space="0" w:color="auto"/>
            </w:tcBorders>
            <w:shd w:val="clear" w:color="auto" w:fill="auto"/>
            <w:vAlign w:val="bottom"/>
          </w:tcPr>
          <w:p w14:paraId="3B08DBBB" w14:textId="77777777" w:rsidR="00DD0ECE" w:rsidRPr="00584437" w:rsidRDefault="00DD0ECE" w:rsidP="0054121C">
            <w:pPr>
              <w:spacing w:after="0" w:line="276" w:lineRule="auto"/>
              <w:jc w:val="both"/>
              <w:rPr>
                <w:rFonts w:ascii="Arial" w:eastAsia="Times New Roman" w:hAnsi="Arial" w:cs="Arial"/>
                <w:sz w:val="24"/>
                <w:szCs w:val="24"/>
                <w:lang w:val="en-US"/>
              </w:rPr>
            </w:pPr>
          </w:p>
        </w:tc>
      </w:tr>
      <w:tr w:rsidR="00DD0ECE" w:rsidRPr="00584437" w14:paraId="626ABA1A" w14:textId="77777777" w:rsidTr="00DD0ECE">
        <w:trPr>
          <w:trHeight w:val="390"/>
        </w:trPr>
        <w:tc>
          <w:tcPr>
            <w:tcW w:w="6180" w:type="dxa"/>
            <w:tcBorders>
              <w:left w:val="single" w:sz="8" w:space="0" w:color="auto"/>
              <w:right w:val="single" w:sz="8" w:space="0" w:color="auto"/>
            </w:tcBorders>
            <w:shd w:val="clear" w:color="auto" w:fill="auto"/>
            <w:vAlign w:val="bottom"/>
          </w:tcPr>
          <w:p w14:paraId="5424E390" w14:textId="77777777" w:rsidR="00DD0ECE" w:rsidRPr="00584437" w:rsidRDefault="00DD0ECE" w:rsidP="0054121C">
            <w:pPr>
              <w:spacing w:after="0"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Ugor (Conger conger)</w:t>
            </w:r>
          </w:p>
        </w:tc>
        <w:tc>
          <w:tcPr>
            <w:tcW w:w="1280" w:type="dxa"/>
            <w:tcBorders>
              <w:right w:val="single" w:sz="8" w:space="0" w:color="auto"/>
            </w:tcBorders>
            <w:shd w:val="clear" w:color="auto" w:fill="auto"/>
            <w:vAlign w:val="bottom"/>
          </w:tcPr>
          <w:p w14:paraId="263AFEC7" w14:textId="77777777" w:rsidR="00DD0ECE" w:rsidRPr="00584437" w:rsidRDefault="00DD0ECE" w:rsidP="0054121C">
            <w:pPr>
              <w:spacing w:after="0" w:line="276" w:lineRule="auto"/>
              <w:jc w:val="both"/>
              <w:rPr>
                <w:rFonts w:ascii="Arial" w:eastAsia="Times New Roman" w:hAnsi="Arial" w:cs="Arial"/>
                <w:w w:val="99"/>
                <w:sz w:val="24"/>
                <w:szCs w:val="24"/>
                <w:lang w:val="en-US"/>
              </w:rPr>
            </w:pPr>
            <w:r w:rsidRPr="00584437">
              <w:rPr>
                <w:rFonts w:ascii="Arial" w:eastAsia="Times New Roman" w:hAnsi="Arial" w:cs="Arial"/>
                <w:w w:val="99"/>
                <w:sz w:val="24"/>
                <w:szCs w:val="24"/>
                <w:lang w:val="en-US"/>
              </w:rPr>
              <w:t>COE</w:t>
            </w:r>
          </w:p>
        </w:tc>
        <w:tc>
          <w:tcPr>
            <w:tcW w:w="1980" w:type="dxa"/>
            <w:tcBorders>
              <w:right w:val="single" w:sz="8" w:space="0" w:color="auto"/>
            </w:tcBorders>
            <w:shd w:val="clear" w:color="auto" w:fill="auto"/>
            <w:vAlign w:val="bottom"/>
          </w:tcPr>
          <w:p w14:paraId="404CEE9C" w14:textId="77777777" w:rsidR="00DD0ECE" w:rsidRPr="00584437" w:rsidRDefault="00DD0ECE" w:rsidP="0054121C">
            <w:pPr>
              <w:spacing w:after="0"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40 cm</w:t>
            </w:r>
          </w:p>
        </w:tc>
      </w:tr>
      <w:tr w:rsidR="00DD0ECE" w:rsidRPr="00584437" w14:paraId="50BECDE1" w14:textId="77777777" w:rsidTr="00DD0ECE">
        <w:trPr>
          <w:trHeight w:val="56"/>
        </w:trPr>
        <w:tc>
          <w:tcPr>
            <w:tcW w:w="6180" w:type="dxa"/>
            <w:tcBorders>
              <w:left w:val="single" w:sz="8" w:space="0" w:color="auto"/>
              <w:bottom w:val="single" w:sz="8" w:space="0" w:color="auto"/>
              <w:right w:val="single" w:sz="8" w:space="0" w:color="auto"/>
            </w:tcBorders>
            <w:shd w:val="clear" w:color="auto" w:fill="auto"/>
            <w:vAlign w:val="bottom"/>
          </w:tcPr>
          <w:p w14:paraId="337252B6"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280" w:type="dxa"/>
            <w:tcBorders>
              <w:bottom w:val="single" w:sz="8" w:space="0" w:color="auto"/>
              <w:right w:val="single" w:sz="8" w:space="0" w:color="auto"/>
            </w:tcBorders>
            <w:shd w:val="clear" w:color="auto" w:fill="auto"/>
            <w:vAlign w:val="bottom"/>
          </w:tcPr>
          <w:p w14:paraId="43DBCCBC"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980" w:type="dxa"/>
            <w:tcBorders>
              <w:bottom w:val="single" w:sz="8" w:space="0" w:color="auto"/>
              <w:right w:val="single" w:sz="8" w:space="0" w:color="auto"/>
            </w:tcBorders>
            <w:shd w:val="clear" w:color="auto" w:fill="auto"/>
            <w:vAlign w:val="bottom"/>
          </w:tcPr>
          <w:p w14:paraId="624A201C" w14:textId="77777777" w:rsidR="00DD0ECE" w:rsidRPr="00584437" w:rsidRDefault="00DD0ECE" w:rsidP="0054121C">
            <w:pPr>
              <w:spacing w:after="0" w:line="276" w:lineRule="auto"/>
              <w:jc w:val="both"/>
              <w:rPr>
                <w:rFonts w:ascii="Arial" w:eastAsia="Times New Roman" w:hAnsi="Arial" w:cs="Arial"/>
                <w:sz w:val="24"/>
                <w:szCs w:val="24"/>
                <w:lang w:val="en-US"/>
              </w:rPr>
            </w:pPr>
          </w:p>
        </w:tc>
      </w:tr>
      <w:tr w:rsidR="00DD0ECE" w:rsidRPr="00584437" w14:paraId="411034EF" w14:textId="77777777" w:rsidTr="00DD0ECE">
        <w:trPr>
          <w:trHeight w:val="390"/>
        </w:trPr>
        <w:tc>
          <w:tcPr>
            <w:tcW w:w="6180" w:type="dxa"/>
            <w:tcBorders>
              <w:left w:val="single" w:sz="8" w:space="0" w:color="auto"/>
              <w:right w:val="single" w:sz="8" w:space="0" w:color="auto"/>
            </w:tcBorders>
            <w:shd w:val="clear" w:color="auto" w:fill="auto"/>
            <w:vAlign w:val="bottom"/>
          </w:tcPr>
          <w:p w14:paraId="42ED064E" w14:textId="77777777" w:rsidR="00DD0ECE" w:rsidRPr="00584437" w:rsidRDefault="00DD0ECE" w:rsidP="0054121C">
            <w:pPr>
              <w:spacing w:after="0" w:line="276" w:lineRule="auto"/>
              <w:jc w:val="both"/>
              <w:rPr>
                <w:rFonts w:ascii="Arial" w:eastAsia="Times New Roman" w:hAnsi="Arial" w:cs="Arial"/>
                <w:sz w:val="24"/>
                <w:szCs w:val="24"/>
                <w:lang w:val="en-US"/>
              </w:rPr>
            </w:pPr>
            <w:proofErr w:type="spellStart"/>
            <w:r w:rsidRPr="00584437">
              <w:rPr>
                <w:rFonts w:ascii="Arial" w:eastAsia="Times New Roman" w:hAnsi="Arial" w:cs="Arial"/>
                <w:sz w:val="24"/>
                <w:szCs w:val="24"/>
                <w:lang w:val="en-US"/>
              </w:rPr>
              <w:t>Ukljata</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Oblada</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melanura</w:t>
            </w:r>
            <w:proofErr w:type="spellEnd"/>
            <w:r w:rsidRPr="00584437">
              <w:rPr>
                <w:rFonts w:ascii="Arial" w:eastAsia="Times New Roman" w:hAnsi="Arial" w:cs="Arial"/>
                <w:sz w:val="24"/>
                <w:szCs w:val="24"/>
                <w:lang w:val="en-US"/>
              </w:rPr>
              <w:t>)</w:t>
            </w:r>
          </w:p>
        </w:tc>
        <w:tc>
          <w:tcPr>
            <w:tcW w:w="1280" w:type="dxa"/>
            <w:tcBorders>
              <w:right w:val="single" w:sz="8" w:space="0" w:color="auto"/>
            </w:tcBorders>
            <w:shd w:val="clear" w:color="auto" w:fill="auto"/>
            <w:vAlign w:val="bottom"/>
          </w:tcPr>
          <w:p w14:paraId="1A17C8D0" w14:textId="77777777" w:rsidR="00DD0ECE" w:rsidRPr="00584437" w:rsidRDefault="00DD0ECE" w:rsidP="0054121C">
            <w:pPr>
              <w:spacing w:after="0" w:line="276" w:lineRule="auto"/>
              <w:jc w:val="both"/>
              <w:rPr>
                <w:rFonts w:ascii="Arial" w:eastAsia="Times New Roman" w:hAnsi="Arial" w:cs="Arial"/>
                <w:w w:val="98"/>
                <w:sz w:val="24"/>
                <w:szCs w:val="24"/>
                <w:lang w:val="en-US"/>
              </w:rPr>
            </w:pPr>
            <w:r w:rsidRPr="00584437">
              <w:rPr>
                <w:rFonts w:ascii="Arial" w:eastAsia="Times New Roman" w:hAnsi="Arial" w:cs="Arial"/>
                <w:w w:val="98"/>
                <w:sz w:val="24"/>
                <w:szCs w:val="24"/>
                <w:lang w:val="en-US"/>
              </w:rPr>
              <w:t>SBS</w:t>
            </w:r>
          </w:p>
        </w:tc>
        <w:tc>
          <w:tcPr>
            <w:tcW w:w="1980" w:type="dxa"/>
            <w:tcBorders>
              <w:right w:val="single" w:sz="8" w:space="0" w:color="auto"/>
            </w:tcBorders>
            <w:shd w:val="clear" w:color="auto" w:fill="auto"/>
            <w:vAlign w:val="bottom"/>
          </w:tcPr>
          <w:p w14:paraId="1D7F8B50" w14:textId="77777777" w:rsidR="00DD0ECE" w:rsidRPr="00584437" w:rsidRDefault="00DD0ECE" w:rsidP="0054121C">
            <w:pPr>
              <w:spacing w:after="0"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17 cm</w:t>
            </w:r>
          </w:p>
        </w:tc>
      </w:tr>
      <w:tr w:rsidR="00DD0ECE" w:rsidRPr="00584437" w14:paraId="452836EE" w14:textId="77777777" w:rsidTr="00DD0ECE">
        <w:trPr>
          <w:trHeight w:val="56"/>
        </w:trPr>
        <w:tc>
          <w:tcPr>
            <w:tcW w:w="6180" w:type="dxa"/>
            <w:tcBorders>
              <w:left w:val="single" w:sz="8" w:space="0" w:color="auto"/>
              <w:bottom w:val="single" w:sz="8" w:space="0" w:color="auto"/>
              <w:right w:val="single" w:sz="8" w:space="0" w:color="auto"/>
            </w:tcBorders>
            <w:shd w:val="clear" w:color="auto" w:fill="auto"/>
            <w:vAlign w:val="bottom"/>
          </w:tcPr>
          <w:p w14:paraId="25CB897F"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280" w:type="dxa"/>
            <w:tcBorders>
              <w:bottom w:val="single" w:sz="8" w:space="0" w:color="auto"/>
              <w:right w:val="single" w:sz="8" w:space="0" w:color="auto"/>
            </w:tcBorders>
            <w:shd w:val="clear" w:color="auto" w:fill="auto"/>
            <w:vAlign w:val="bottom"/>
          </w:tcPr>
          <w:p w14:paraId="0C668A5B"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980" w:type="dxa"/>
            <w:tcBorders>
              <w:bottom w:val="single" w:sz="8" w:space="0" w:color="auto"/>
              <w:right w:val="single" w:sz="8" w:space="0" w:color="auto"/>
            </w:tcBorders>
            <w:shd w:val="clear" w:color="auto" w:fill="auto"/>
            <w:vAlign w:val="bottom"/>
          </w:tcPr>
          <w:p w14:paraId="54D687E5" w14:textId="77777777" w:rsidR="00DD0ECE" w:rsidRPr="00584437" w:rsidRDefault="00DD0ECE" w:rsidP="0054121C">
            <w:pPr>
              <w:spacing w:after="0" w:line="276" w:lineRule="auto"/>
              <w:jc w:val="both"/>
              <w:rPr>
                <w:rFonts w:ascii="Arial" w:eastAsia="Times New Roman" w:hAnsi="Arial" w:cs="Arial"/>
                <w:sz w:val="24"/>
                <w:szCs w:val="24"/>
                <w:lang w:val="en-US"/>
              </w:rPr>
            </w:pPr>
          </w:p>
        </w:tc>
      </w:tr>
      <w:tr w:rsidR="00DD0ECE" w:rsidRPr="00584437" w14:paraId="186FBBA9" w14:textId="77777777" w:rsidTr="00DD0ECE">
        <w:trPr>
          <w:trHeight w:val="390"/>
        </w:trPr>
        <w:tc>
          <w:tcPr>
            <w:tcW w:w="6180" w:type="dxa"/>
            <w:tcBorders>
              <w:left w:val="single" w:sz="8" w:space="0" w:color="auto"/>
              <w:right w:val="single" w:sz="8" w:space="0" w:color="auto"/>
            </w:tcBorders>
            <w:shd w:val="clear" w:color="auto" w:fill="auto"/>
            <w:vAlign w:val="bottom"/>
          </w:tcPr>
          <w:p w14:paraId="32D02107" w14:textId="77777777" w:rsidR="00DD0ECE" w:rsidRPr="00584437" w:rsidRDefault="00DD0ECE" w:rsidP="0054121C">
            <w:pPr>
              <w:spacing w:after="0"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Vrana (</w:t>
            </w:r>
            <w:proofErr w:type="spellStart"/>
            <w:r w:rsidRPr="00584437">
              <w:rPr>
                <w:rFonts w:ascii="Arial" w:eastAsia="Times New Roman" w:hAnsi="Arial" w:cs="Arial"/>
                <w:sz w:val="24"/>
                <w:szCs w:val="24"/>
                <w:lang w:val="en-US"/>
              </w:rPr>
              <w:t>Labrus</w:t>
            </w:r>
            <w:proofErr w:type="spellEnd"/>
            <w:r w:rsidRPr="00584437">
              <w:rPr>
                <w:rFonts w:ascii="Arial" w:eastAsia="Times New Roman" w:hAnsi="Arial" w:cs="Arial"/>
                <w:sz w:val="24"/>
                <w:szCs w:val="24"/>
                <w:lang w:val="en-US"/>
              </w:rPr>
              <w:t xml:space="preserve"> merula)</w:t>
            </w:r>
          </w:p>
        </w:tc>
        <w:tc>
          <w:tcPr>
            <w:tcW w:w="1280" w:type="dxa"/>
            <w:tcBorders>
              <w:right w:val="single" w:sz="8" w:space="0" w:color="auto"/>
            </w:tcBorders>
            <w:shd w:val="clear" w:color="auto" w:fill="auto"/>
            <w:vAlign w:val="bottom"/>
          </w:tcPr>
          <w:p w14:paraId="758FD7D7" w14:textId="77777777" w:rsidR="00DD0ECE" w:rsidRPr="00584437" w:rsidRDefault="00DD0ECE" w:rsidP="0054121C">
            <w:pPr>
              <w:spacing w:after="0" w:line="276" w:lineRule="auto"/>
              <w:jc w:val="both"/>
              <w:rPr>
                <w:rFonts w:ascii="Arial" w:eastAsia="Times New Roman" w:hAnsi="Arial" w:cs="Arial"/>
                <w:w w:val="99"/>
                <w:sz w:val="24"/>
                <w:szCs w:val="24"/>
                <w:lang w:val="en-US"/>
              </w:rPr>
            </w:pPr>
            <w:r w:rsidRPr="00584437">
              <w:rPr>
                <w:rFonts w:ascii="Arial" w:eastAsia="Times New Roman" w:hAnsi="Arial" w:cs="Arial"/>
                <w:w w:val="99"/>
                <w:sz w:val="24"/>
                <w:szCs w:val="24"/>
                <w:lang w:val="en-US"/>
              </w:rPr>
              <w:t>WRM</w:t>
            </w:r>
          </w:p>
        </w:tc>
        <w:tc>
          <w:tcPr>
            <w:tcW w:w="1980" w:type="dxa"/>
            <w:tcBorders>
              <w:right w:val="single" w:sz="8" w:space="0" w:color="auto"/>
            </w:tcBorders>
            <w:shd w:val="clear" w:color="auto" w:fill="auto"/>
            <w:vAlign w:val="bottom"/>
          </w:tcPr>
          <w:p w14:paraId="2A584C31" w14:textId="77777777" w:rsidR="00DD0ECE" w:rsidRPr="00584437" w:rsidRDefault="00DD0ECE" w:rsidP="0054121C">
            <w:pPr>
              <w:spacing w:after="0"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22 cm</w:t>
            </w:r>
          </w:p>
        </w:tc>
      </w:tr>
      <w:tr w:rsidR="00DD0ECE" w:rsidRPr="00584437" w14:paraId="3F0E4508" w14:textId="77777777" w:rsidTr="00DD0ECE">
        <w:trPr>
          <w:trHeight w:val="56"/>
        </w:trPr>
        <w:tc>
          <w:tcPr>
            <w:tcW w:w="6180" w:type="dxa"/>
            <w:tcBorders>
              <w:left w:val="single" w:sz="8" w:space="0" w:color="auto"/>
              <w:bottom w:val="single" w:sz="8" w:space="0" w:color="auto"/>
              <w:right w:val="single" w:sz="8" w:space="0" w:color="auto"/>
            </w:tcBorders>
            <w:shd w:val="clear" w:color="auto" w:fill="auto"/>
            <w:vAlign w:val="bottom"/>
          </w:tcPr>
          <w:p w14:paraId="117EFD4B"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280" w:type="dxa"/>
            <w:tcBorders>
              <w:bottom w:val="single" w:sz="8" w:space="0" w:color="auto"/>
              <w:right w:val="single" w:sz="8" w:space="0" w:color="auto"/>
            </w:tcBorders>
            <w:shd w:val="clear" w:color="auto" w:fill="auto"/>
            <w:vAlign w:val="bottom"/>
          </w:tcPr>
          <w:p w14:paraId="4FC7D0E1"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980" w:type="dxa"/>
            <w:tcBorders>
              <w:bottom w:val="single" w:sz="8" w:space="0" w:color="auto"/>
              <w:right w:val="single" w:sz="8" w:space="0" w:color="auto"/>
            </w:tcBorders>
            <w:shd w:val="clear" w:color="auto" w:fill="auto"/>
            <w:vAlign w:val="bottom"/>
          </w:tcPr>
          <w:p w14:paraId="3FA52F24" w14:textId="77777777" w:rsidR="00DD0ECE" w:rsidRPr="00584437" w:rsidRDefault="00DD0ECE" w:rsidP="0054121C">
            <w:pPr>
              <w:spacing w:after="0" w:line="276" w:lineRule="auto"/>
              <w:jc w:val="both"/>
              <w:rPr>
                <w:rFonts w:ascii="Arial" w:eastAsia="Times New Roman" w:hAnsi="Arial" w:cs="Arial"/>
                <w:sz w:val="24"/>
                <w:szCs w:val="24"/>
                <w:lang w:val="en-US"/>
              </w:rPr>
            </w:pPr>
          </w:p>
        </w:tc>
      </w:tr>
      <w:tr w:rsidR="00DD0ECE" w:rsidRPr="00584437" w14:paraId="24CA0917" w14:textId="77777777" w:rsidTr="00DD0ECE">
        <w:trPr>
          <w:trHeight w:val="390"/>
        </w:trPr>
        <w:tc>
          <w:tcPr>
            <w:tcW w:w="6180" w:type="dxa"/>
            <w:tcBorders>
              <w:left w:val="single" w:sz="8" w:space="0" w:color="auto"/>
              <w:right w:val="single" w:sz="8" w:space="0" w:color="auto"/>
            </w:tcBorders>
            <w:shd w:val="clear" w:color="auto" w:fill="auto"/>
            <w:vAlign w:val="bottom"/>
          </w:tcPr>
          <w:p w14:paraId="217B0C4A" w14:textId="77777777" w:rsidR="00DD0ECE" w:rsidRPr="00584437" w:rsidRDefault="00DD0ECE" w:rsidP="0054121C">
            <w:pPr>
              <w:spacing w:after="0" w:line="276" w:lineRule="auto"/>
              <w:jc w:val="both"/>
              <w:rPr>
                <w:rFonts w:ascii="Arial" w:eastAsia="Times New Roman" w:hAnsi="Arial" w:cs="Arial"/>
                <w:sz w:val="24"/>
                <w:szCs w:val="24"/>
                <w:lang w:val="en-US"/>
              </w:rPr>
            </w:pPr>
            <w:proofErr w:type="spellStart"/>
            <w:r w:rsidRPr="00584437">
              <w:rPr>
                <w:rFonts w:ascii="Arial" w:eastAsia="Times New Roman" w:hAnsi="Arial" w:cs="Arial"/>
                <w:sz w:val="24"/>
                <w:szCs w:val="24"/>
                <w:lang w:val="en-US"/>
              </w:rPr>
              <w:t>Zubatac</w:t>
            </w:r>
            <w:proofErr w:type="spellEnd"/>
            <w:r w:rsidRPr="00584437">
              <w:rPr>
                <w:rFonts w:ascii="Arial" w:eastAsia="Times New Roman" w:hAnsi="Arial" w:cs="Arial"/>
                <w:sz w:val="24"/>
                <w:szCs w:val="24"/>
                <w:lang w:val="en-US"/>
              </w:rPr>
              <w:t xml:space="preserve"> (Dentex dentex)</w:t>
            </w:r>
          </w:p>
        </w:tc>
        <w:tc>
          <w:tcPr>
            <w:tcW w:w="1280" w:type="dxa"/>
            <w:tcBorders>
              <w:right w:val="single" w:sz="8" w:space="0" w:color="auto"/>
            </w:tcBorders>
            <w:shd w:val="clear" w:color="auto" w:fill="auto"/>
            <w:vAlign w:val="bottom"/>
          </w:tcPr>
          <w:p w14:paraId="08933832" w14:textId="77777777" w:rsidR="00DD0ECE" w:rsidRPr="00584437" w:rsidRDefault="00DD0ECE" w:rsidP="0054121C">
            <w:pPr>
              <w:spacing w:after="0" w:line="276" w:lineRule="auto"/>
              <w:jc w:val="both"/>
              <w:rPr>
                <w:rFonts w:ascii="Arial" w:eastAsia="Times New Roman" w:hAnsi="Arial" w:cs="Arial"/>
                <w:w w:val="99"/>
                <w:sz w:val="24"/>
                <w:szCs w:val="24"/>
                <w:lang w:val="en-US"/>
              </w:rPr>
            </w:pPr>
            <w:r w:rsidRPr="00584437">
              <w:rPr>
                <w:rFonts w:ascii="Arial" w:eastAsia="Times New Roman" w:hAnsi="Arial" w:cs="Arial"/>
                <w:w w:val="99"/>
                <w:sz w:val="24"/>
                <w:szCs w:val="24"/>
                <w:lang w:val="en-US"/>
              </w:rPr>
              <w:t>DEC</w:t>
            </w:r>
          </w:p>
        </w:tc>
        <w:tc>
          <w:tcPr>
            <w:tcW w:w="1980" w:type="dxa"/>
            <w:tcBorders>
              <w:right w:val="single" w:sz="8" w:space="0" w:color="auto"/>
            </w:tcBorders>
            <w:shd w:val="clear" w:color="auto" w:fill="auto"/>
            <w:vAlign w:val="bottom"/>
          </w:tcPr>
          <w:p w14:paraId="12DF8A51" w14:textId="77777777" w:rsidR="00DD0ECE" w:rsidRPr="00584437" w:rsidRDefault="00DD0ECE" w:rsidP="0054121C">
            <w:pPr>
              <w:spacing w:after="0"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30 cm</w:t>
            </w:r>
          </w:p>
        </w:tc>
      </w:tr>
      <w:tr w:rsidR="00DD0ECE" w:rsidRPr="00584437" w14:paraId="3C760BDD" w14:textId="77777777" w:rsidTr="00DD0ECE">
        <w:trPr>
          <w:trHeight w:val="56"/>
        </w:trPr>
        <w:tc>
          <w:tcPr>
            <w:tcW w:w="6180" w:type="dxa"/>
            <w:tcBorders>
              <w:left w:val="single" w:sz="8" w:space="0" w:color="auto"/>
              <w:bottom w:val="single" w:sz="8" w:space="0" w:color="auto"/>
              <w:right w:val="single" w:sz="8" w:space="0" w:color="auto"/>
            </w:tcBorders>
            <w:shd w:val="clear" w:color="auto" w:fill="auto"/>
            <w:vAlign w:val="bottom"/>
          </w:tcPr>
          <w:p w14:paraId="75CB6BA7"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280" w:type="dxa"/>
            <w:tcBorders>
              <w:bottom w:val="single" w:sz="8" w:space="0" w:color="auto"/>
              <w:right w:val="single" w:sz="8" w:space="0" w:color="auto"/>
            </w:tcBorders>
            <w:shd w:val="clear" w:color="auto" w:fill="auto"/>
            <w:vAlign w:val="bottom"/>
          </w:tcPr>
          <w:p w14:paraId="17EDDDA2"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980" w:type="dxa"/>
            <w:tcBorders>
              <w:bottom w:val="single" w:sz="8" w:space="0" w:color="auto"/>
              <w:right w:val="single" w:sz="8" w:space="0" w:color="auto"/>
            </w:tcBorders>
            <w:shd w:val="clear" w:color="auto" w:fill="auto"/>
            <w:vAlign w:val="bottom"/>
          </w:tcPr>
          <w:p w14:paraId="1B5C3BFD" w14:textId="77777777" w:rsidR="00DD0ECE" w:rsidRPr="00584437" w:rsidRDefault="00DD0ECE" w:rsidP="0054121C">
            <w:pPr>
              <w:spacing w:after="0" w:line="276" w:lineRule="auto"/>
              <w:jc w:val="both"/>
              <w:rPr>
                <w:rFonts w:ascii="Arial" w:eastAsia="Times New Roman" w:hAnsi="Arial" w:cs="Arial"/>
                <w:sz w:val="24"/>
                <w:szCs w:val="24"/>
                <w:lang w:val="en-US"/>
              </w:rPr>
            </w:pPr>
          </w:p>
        </w:tc>
      </w:tr>
      <w:tr w:rsidR="00DD0ECE" w:rsidRPr="00584437" w14:paraId="532A5CF0" w14:textId="77777777" w:rsidTr="00DD0ECE">
        <w:trPr>
          <w:trHeight w:val="396"/>
        </w:trPr>
        <w:tc>
          <w:tcPr>
            <w:tcW w:w="6180" w:type="dxa"/>
            <w:tcBorders>
              <w:left w:val="single" w:sz="8" w:space="0" w:color="auto"/>
              <w:right w:val="single" w:sz="8" w:space="0" w:color="auto"/>
            </w:tcBorders>
            <w:shd w:val="clear" w:color="auto" w:fill="auto"/>
            <w:vAlign w:val="bottom"/>
          </w:tcPr>
          <w:p w14:paraId="17B1E48B" w14:textId="77777777" w:rsidR="00DD0ECE" w:rsidRPr="00584437" w:rsidRDefault="00DD0ECE" w:rsidP="0054121C">
            <w:pPr>
              <w:spacing w:after="0" w:line="276" w:lineRule="auto"/>
              <w:jc w:val="both"/>
              <w:rPr>
                <w:rFonts w:ascii="Arial" w:eastAsia="Times New Roman" w:hAnsi="Arial" w:cs="Arial"/>
                <w:b/>
                <w:sz w:val="24"/>
                <w:szCs w:val="24"/>
                <w:lang w:val="en-US"/>
              </w:rPr>
            </w:pPr>
            <w:proofErr w:type="spellStart"/>
            <w:r w:rsidRPr="00584437">
              <w:rPr>
                <w:rFonts w:ascii="Arial" w:eastAsia="Times New Roman" w:hAnsi="Arial" w:cs="Arial"/>
                <w:b/>
                <w:sz w:val="24"/>
                <w:szCs w:val="24"/>
                <w:lang w:val="en-US"/>
              </w:rPr>
              <w:t>Rakovi</w:t>
            </w:r>
            <w:proofErr w:type="spellEnd"/>
            <w:r w:rsidRPr="00584437">
              <w:rPr>
                <w:rFonts w:ascii="Arial" w:eastAsia="Times New Roman" w:hAnsi="Arial" w:cs="Arial"/>
                <w:b/>
                <w:sz w:val="24"/>
                <w:szCs w:val="24"/>
                <w:lang w:val="en-US"/>
              </w:rPr>
              <w:t xml:space="preserve"> (CRUSTACEA)</w:t>
            </w:r>
          </w:p>
        </w:tc>
        <w:tc>
          <w:tcPr>
            <w:tcW w:w="1280" w:type="dxa"/>
            <w:tcBorders>
              <w:right w:val="single" w:sz="8" w:space="0" w:color="auto"/>
            </w:tcBorders>
            <w:shd w:val="clear" w:color="auto" w:fill="auto"/>
            <w:vAlign w:val="bottom"/>
          </w:tcPr>
          <w:p w14:paraId="1E99785F"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980" w:type="dxa"/>
            <w:tcBorders>
              <w:right w:val="single" w:sz="8" w:space="0" w:color="auto"/>
            </w:tcBorders>
            <w:shd w:val="clear" w:color="auto" w:fill="auto"/>
            <w:vAlign w:val="bottom"/>
          </w:tcPr>
          <w:p w14:paraId="00ABA01E" w14:textId="77777777" w:rsidR="00DD0ECE" w:rsidRPr="00584437" w:rsidRDefault="00DD0ECE" w:rsidP="0054121C">
            <w:pPr>
              <w:spacing w:after="0" w:line="276" w:lineRule="auto"/>
              <w:jc w:val="both"/>
              <w:rPr>
                <w:rFonts w:ascii="Arial" w:eastAsia="Times New Roman" w:hAnsi="Arial" w:cs="Arial"/>
                <w:sz w:val="24"/>
                <w:szCs w:val="24"/>
                <w:lang w:val="en-US"/>
              </w:rPr>
            </w:pPr>
          </w:p>
        </w:tc>
      </w:tr>
      <w:tr w:rsidR="00DD0ECE" w:rsidRPr="00584437" w14:paraId="17B21786" w14:textId="77777777" w:rsidTr="00DD0ECE">
        <w:trPr>
          <w:trHeight w:val="50"/>
        </w:trPr>
        <w:tc>
          <w:tcPr>
            <w:tcW w:w="6180" w:type="dxa"/>
            <w:tcBorders>
              <w:left w:val="single" w:sz="8" w:space="0" w:color="auto"/>
              <w:bottom w:val="single" w:sz="8" w:space="0" w:color="auto"/>
              <w:right w:val="single" w:sz="8" w:space="0" w:color="auto"/>
            </w:tcBorders>
            <w:shd w:val="clear" w:color="auto" w:fill="auto"/>
            <w:vAlign w:val="bottom"/>
          </w:tcPr>
          <w:p w14:paraId="1B3C4C51"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280" w:type="dxa"/>
            <w:tcBorders>
              <w:bottom w:val="single" w:sz="8" w:space="0" w:color="auto"/>
              <w:right w:val="single" w:sz="8" w:space="0" w:color="auto"/>
            </w:tcBorders>
            <w:shd w:val="clear" w:color="auto" w:fill="auto"/>
            <w:vAlign w:val="bottom"/>
          </w:tcPr>
          <w:p w14:paraId="7348784B"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980" w:type="dxa"/>
            <w:tcBorders>
              <w:bottom w:val="single" w:sz="8" w:space="0" w:color="auto"/>
              <w:right w:val="single" w:sz="8" w:space="0" w:color="auto"/>
            </w:tcBorders>
            <w:shd w:val="clear" w:color="auto" w:fill="auto"/>
            <w:vAlign w:val="bottom"/>
          </w:tcPr>
          <w:p w14:paraId="3E3BD047" w14:textId="77777777" w:rsidR="00DD0ECE" w:rsidRPr="00584437" w:rsidRDefault="00DD0ECE" w:rsidP="0054121C">
            <w:pPr>
              <w:spacing w:after="0" w:line="276" w:lineRule="auto"/>
              <w:jc w:val="both"/>
              <w:rPr>
                <w:rFonts w:ascii="Arial" w:eastAsia="Times New Roman" w:hAnsi="Arial" w:cs="Arial"/>
                <w:sz w:val="24"/>
                <w:szCs w:val="24"/>
                <w:lang w:val="en-US"/>
              </w:rPr>
            </w:pPr>
          </w:p>
        </w:tc>
      </w:tr>
      <w:tr w:rsidR="00DD0ECE" w:rsidRPr="00584437" w14:paraId="3C5CAAAA" w14:textId="77777777" w:rsidTr="00DD0ECE">
        <w:trPr>
          <w:trHeight w:val="369"/>
        </w:trPr>
        <w:tc>
          <w:tcPr>
            <w:tcW w:w="6180" w:type="dxa"/>
            <w:vMerge w:val="restart"/>
            <w:tcBorders>
              <w:left w:val="single" w:sz="8" w:space="0" w:color="auto"/>
              <w:right w:val="single" w:sz="8" w:space="0" w:color="auto"/>
            </w:tcBorders>
            <w:shd w:val="clear" w:color="auto" w:fill="BFBFBF"/>
            <w:vAlign w:val="bottom"/>
          </w:tcPr>
          <w:p w14:paraId="263D4074" w14:textId="77777777" w:rsidR="00DD0ECE" w:rsidRPr="00584437" w:rsidRDefault="00DD0ECE" w:rsidP="0054121C">
            <w:pPr>
              <w:spacing w:after="0"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 xml:space="preserve">Karlo, </w:t>
            </w:r>
            <w:proofErr w:type="spellStart"/>
            <w:r w:rsidRPr="00584437">
              <w:rPr>
                <w:rFonts w:ascii="Arial" w:eastAsia="Times New Roman" w:hAnsi="Arial" w:cs="Arial"/>
                <w:sz w:val="24"/>
                <w:szCs w:val="24"/>
                <w:lang w:val="en-US"/>
              </w:rPr>
              <w:t>Hlap</w:t>
            </w:r>
            <w:proofErr w:type="spellEnd"/>
            <w:r w:rsidRPr="00584437">
              <w:rPr>
                <w:rFonts w:ascii="Arial" w:eastAsia="Times New Roman" w:hAnsi="Arial" w:cs="Arial"/>
                <w:sz w:val="24"/>
                <w:szCs w:val="24"/>
                <w:lang w:val="en-US"/>
              </w:rPr>
              <w:t xml:space="preserve"> (Homarus </w:t>
            </w:r>
            <w:proofErr w:type="spellStart"/>
            <w:r w:rsidRPr="00584437">
              <w:rPr>
                <w:rFonts w:ascii="Arial" w:eastAsia="Times New Roman" w:hAnsi="Arial" w:cs="Arial"/>
                <w:sz w:val="24"/>
                <w:szCs w:val="24"/>
                <w:lang w:val="en-US"/>
              </w:rPr>
              <w:t>gammarus</w:t>
            </w:r>
            <w:proofErr w:type="spellEnd"/>
            <w:r w:rsidRPr="00584437">
              <w:rPr>
                <w:rFonts w:ascii="Arial" w:eastAsia="Times New Roman" w:hAnsi="Arial" w:cs="Arial"/>
                <w:sz w:val="24"/>
                <w:szCs w:val="24"/>
                <w:lang w:val="en-US"/>
              </w:rPr>
              <w:t>)</w:t>
            </w:r>
          </w:p>
        </w:tc>
        <w:tc>
          <w:tcPr>
            <w:tcW w:w="1280" w:type="dxa"/>
            <w:vMerge w:val="restart"/>
            <w:tcBorders>
              <w:right w:val="single" w:sz="8" w:space="0" w:color="auto"/>
            </w:tcBorders>
            <w:shd w:val="clear" w:color="auto" w:fill="BFBFBF"/>
            <w:vAlign w:val="bottom"/>
          </w:tcPr>
          <w:p w14:paraId="16DE74A4" w14:textId="77777777" w:rsidR="00DD0ECE" w:rsidRPr="00584437" w:rsidRDefault="00DD0ECE" w:rsidP="0054121C">
            <w:pPr>
              <w:spacing w:after="0" w:line="276" w:lineRule="auto"/>
              <w:jc w:val="both"/>
              <w:rPr>
                <w:rFonts w:ascii="Arial" w:eastAsia="Times New Roman" w:hAnsi="Arial" w:cs="Arial"/>
                <w:w w:val="96"/>
                <w:sz w:val="24"/>
                <w:szCs w:val="24"/>
                <w:lang w:val="en-US"/>
              </w:rPr>
            </w:pPr>
            <w:r w:rsidRPr="00584437">
              <w:rPr>
                <w:rFonts w:ascii="Arial" w:eastAsia="Times New Roman" w:hAnsi="Arial" w:cs="Arial"/>
                <w:w w:val="96"/>
                <w:sz w:val="24"/>
                <w:szCs w:val="24"/>
                <w:lang w:val="en-US"/>
              </w:rPr>
              <w:t>LBE</w:t>
            </w:r>
          </w:p>
        </w:tc>
        <w:tc>
          <w:tcPr>
            <w:tcW w:w="1980" w:type="dxa"/>
            <w:tcBorders>
              <w:right w:val="single" w:sz="8" w:space="0" w:color="auto"/>
            </w:tcBorders>
            <w:shd w:val="clear" w:color="auto" w:fill="BFBFBF"/>
            <w:vAlign w:val="bottom"/>
          </w:tcPr>
          <w:p w14:paraId="6F2D6A87" w14:textId="77777777" w:rsidR="00DD0ECE" w:rsidRPr="00584437" w:rsidRDefault="00DD0ECE" w:rsidP="0054121C">
            <w:pPr>
              <w:spacing w:after="0" w:line="276" w:lineRule="auto"/>
              <w:ind w:right="20"/>
              <w:jc w:val="both"/>
              <w:rPr>
                <w:rFonts w:ascii="Arial" w:eastAsia="Times New Roman" w:hAnsi="Arial" w:cs="Arial"/>
                <w:sz w:val="24"/>
                <w:szCs w:val="24"/>
                <w:lang w:val="en-US"/>
              </w:rPr>
            </w:pPr>
            <w:r w:rsidRPr="00584437">
              <w:rPr>
                <w:rFonts w:ascii="Arial" w:eastAsia="Times New Roman" w:hAnsi="Arial" w:cs="Arial"/>
                <w:sz w:val="24"/>
                <w:szCs w:val="24"/>
                <w:lang w:val="en-US"/>
              </w:rPr>
              <w:t>30 cm UD</w:t>
            </w:r>
          </w:p>
        </w:tc>
      </w:tr>
      <w:tr w:rsidR="00DD0ECE" w:rsidRPr="00584437" w14:paraId="7F0AD4D2" w14:textId="77777777" w:rsidTr="00DD0ECE">
        <w:trPr>
          <w:trHeight w:val="654"/>
        </w:trPr>
        <w:tc>
          <w:tcPr>
            <w:tcW w:w="6180" w:type="dxa"/>
            <w:vMerge/>
            <w:tcBorders>
              <w:left w:val="single" w:sz="8" w:space="0" w:color="auto"/>
              <w:right w:val="single" w:sz="8" w:space="0" w:color="auto"/>
            </w:tcBorders>
            <w:shd w:val="clear" w:color="auto" w:fill="BFBFBF"/>
            <w:vAlign w:val="bottom"/>
          </w:tcPr>
          <w:p w14:paraId="4A0C0BB5"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280" w:type="dxa"/>
            <w:vMerge/>
            <w:tcBorders>
              <w:right w:val="single" w:sz="8" w:space="0" w:color="auto"/>
            </w:tcBorders>
            <w:shd w:val="clear" w:color="auto" w:fill="BFBFBF"/>
            <w:vAlign w:val="bottom"/>
          </w:tcPr>
          <w:p w14:paraId="4B29F153"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980" w:type="dxa"/>
            <w:vMerge w:val="restart"/>
            <w:tcBorders>
              <w:right w:val="single" w:sz="8" w:space="0" w:color="auto"/>
            </w:tcBorders>
            <w:shd w:val="clear" w:color="auto" w:fill="BFBFBF"/>
            <w:vAlign w:val="bottom"/>
          </w:tcPr>
          <w:p w14:paraId="231BDD70" w14:textId="77777777" w:rsidR="00DD0ECE" w:rsidRPr="00584437" w:rsidRDefault="00DD0ECE" w:rsidP="0054121C">
            <w:pPr>
              <w:spacing w:after="0"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10,5 cm DK</w:t>
            </w:r>
          </w:p>
        </w:tc>
      </w:tr>
      <w:tr w:rsidR="00DD0ECE" w:rsidRPr="00584437" w14:paraId="2F496A26" w14:textId="77777777" w:rsidTr="00DD0ECE">
        <w:trPr>
          <w:trHeight w:val="150"/>
        </w:trPr>
        <w:tc>
          <w:tcPr>
            <w:tcW w:w="6180" w:type="dxa"/>
            <w:tcBorders>
              <w:left w:val="single" w:sz="8" w:space="0" w:color="auto"/>
              <w:right w:val="single" w:sz="8" w:space="0" w:color="auto"/>
            </w:tcBorders>
            <w:shd w:val="clear" w:color="auto" w:fill="BFBFBF"/>
            <w:vAlign w:val="bottom"/>
          </w:tcPr>
          <w:p w14:paraId="5D9372E6"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280" w:type="dxa"/>
            <w:tcBorders>
              <w:right w:val="single" w:sz="8" w:space="0" w:color="auto"/>
            </w:tcBorders>
            <w:shd w:val="clear" w:color="auto" w:fill="BFBFBF"/>
            <w:vAlign w:val="bottom"/>
          </w:tcPr>
          <w:p w14:paraId="7CABD012"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980" w:type="dxa"/>
            <w:vMerge/>
            <w:tcBorders>
              <w:right w:val="single" w:sz="8" w:space="0" w:color="auto"/>
            </w:tcBorders>
            <w:shd w:val="clear" w:color="auto" w:fill="BFBFBF"/>
            <w:vAlign w:val="bottom"/>
          </w:tcPr>
          <w:p w14:paraId="665A3FAB" w14:textId="77777777" w:rsidR="00DD0ECE" w:rsidRPr="00584437" w:rsidRDefault="00DD0ECE" w:rsidP="0054121C">
            <w:pPr>
              <w:spacing w:after="0" w:line="276" w:lineRule="auto"/>
              <w:jc w:val="both"/>
              <w:rPr>
                <w:rFonts w:ascii="Arial" w:eastAsia="Times New Roman" w:hAnsi="Arial" w:cs="Arial"/>
                <w:sz w:val="24"/>
                <w:szCs w:val="24"/>
                <w:lang w:val="en-US"/>
              </w:rPr>
            </w:pPr>
          </w:p>
        </w:tc>
      </w:tr>
      <w:tr w:rsidR="00DD0ECE" w:rsidRPr="00584437" w14:paraId="77F43E79" w14:textId="77777777" w:rsidTr="00DD0ECE">
        <w:trPr>
          <w:trHeight w:val="56"/>
        </w:trPr>
        <w:tc>
          <w:tcPr>
            <w:tcW w:w="6180" w:type="dxa"/>
            <w:tcBorders>
              <w:left w:val="single" w:sz="8" w:space="0" w:color="auto"/>
              <w:bottom w:val="single" w:sz="8" w:space="0" w:color="auto"/>
              <w:right w:val="single" w:sz="8" w:space="0" w:color="auto"/>
            </w:tcBorders>
            <w:shd w:val="clear" w:color="auto" w:fill="BFBFBF"/>
            <w:vAlign w:val="bottom"/>
          </w:tcPr>
          <w:p w14:paraId="2E7A0447"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280" w:type="dxa"/>
            <w:tcBorders>
              <w:bottom w:val="single" w:sz="8" w:space="0" w:color="auto"/>
              <w:right w:val="single" w:sz="8" w:space="0" w:color="auto"/>
            </w:tcBorders>
            <w:shd w:val="clear" w:color="auto" w:fill="BFBFBF"/>
            <w:vAlign w:val="bottom"/>
          </w:tcPr>
          <w:p w14:paraId="1A02F4C8"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980" w:type="dxa"/>
            <w:tcBorders>
              <w:bottom w:val="single" w:sz="8" w:space="0" w:color="auto"/>
              <w:right w:val="single" w:sz="8" w:space="0" w:color="auto"/>
            </w:tcBorders>
            <w:shd w:val="clear" w:color="auto" w:fill="BFBFBF"/>
            <w:vAlign w:val="bottom"/>
          </w:tcPr>
          <w:p w14:paraId="7E756017" w14:textId="77777777" w:rsidR="00DD0ECE" w:rsidRPr="00584437" w:rsidRDefault="00DD0ECE" w:rsidP="0054121C">
            <w:pPr>
              <w:spacing w:after="0" w:line="276" w:lineRule="auto"/>
              <w:jc w:val="both"/>
              <w:rPr>
                <w:rFonts w:ascii="Arial" w:eastAsia="Times New Roman" w:hAnsi="Arial" w:cs="Arial"/>
                <w:sz w:val="24"/>
                <w:szCs w:val="24"/>
                <w:lang w:val="en-US"/>
              </w:rPr>
            </w:pPr>
          </w:p>
        </w:tc>
      </w:tr>
      <w:tr w:rsidR="00DD0ECE" w:rsidRPr="00584437" w14:paraId="5E976184" w14:textId="77777777" w:rsidTr="00DD0ECE">
        <w:trPr>
          <w:trHeight w:val="369"/>
        </w:trPr>
        <w:tc>
          <w:tcPr>
            <w:tcW w:w="6180" w:type="dxa"/>
            <w:vMerge w:val="restart"/>
            <w:tcBorders>
              <w:left w:val="single" w:sz="8" w:space="0" w:color="auto"/>
              <w:right w:val="single" w:sz="8" w:space="0" w:color="auto"/>
            </w:tcBorders>
            <w:shd w:val="clear" w:color="auto" w:fill="BFBFBF"/>
            <w:vAlign w:val="bottom"/>
          </w:tcPr>
          <w:p w14:paraId="700DAC5A" w14:textId="77777777" w:rsidR="00DD0ECE" w:rsidRPr="00584437" w:rsidRDefault="00DD0ECE" w:rsidP="0054121C">
            <w:pPr>
              <w:spacing w:after="0" w:line="276" w:lineRule="auto"/>
              <w:jc w:val="both"/>
              <w:rPr>
                <w:rFonts w:ascii="Arial" w:eastAsia="Times New Roman" w:hAnsi="Arial" w:cs="Arial"/>
                <w:sz w:val="24"/>
                <w:szCs w:val="24"/>
                <w:lang w:val="en-US"/>
              </w:rPr>
            </w:pPr>
            <w:proofErr w:type="spellStart"/>
            <w:r w:rsidRPr="00584437">
              <w:rPr>
                <w:rFonts w:ascii="Arial" w:eastAsia="Times New Roman" w:hAnsi="Arial" w:cs="Arial"/>
                <w:sz w:val="24"/>
                <w:szCs w:val="24"/>
                <w:lang w:val="en-US"/>
              </w:rPr>
              <w:t>Jastog</w:t>
            </w:r>
            <w:proofErr w:type="spellEnd"/>
            <w:r w:rsidRPr="00584437">
              <w:rPr>
                <w:rFonts w:ascii="Arial" w:eastAsia="Times New Roman" w:hAnsi="Arial" w:cs="Arial"/>
                <w:sz w:val="24"/>
                <w:szCs w:val="24"/>
                <w:lang w:val="en-US"/>
              </w:rPr>
              <w:t xml:space="preserve"> (Palinurus </w:t>
            </w:r>
            <w:proofErr w:type="spellStart"/>
            <w:r w:rsidRPr="00584437">
              <w:rPr>
                <w:rFonts w:ascii="Arial" w:eastAsia="Times New Roman" w:hAnsi="Arial" w:cs="Arial"/>
                <w:sz w:val="24"/>
                <w:szCs w:val="24"/>
                <w:lang w:val="en-US"/>
              </w:rPr>
              <w:t>elaphas</w:t>
            </w:r>
            <w:proofErr w:type="spellEnd"/>
            <w:r w:rsidRPr="00584437">
              <w:rPr>
                <w:rFonts w:ascii="Arial" w:eastAsia="Times New Roman" w:hAnsi="Arial" w:cs="Arial"/>
                <w:sz w:val="24"/>
                <w:szCs w:val="24"/>
                <w:lang w:val="en-US"/>
              </w:rPr>
              <w:t>)</w:t>
            </w:r>
          </w:p>
        </w:tc>
        <w:tc>
          <w:tcPr>
            <w:tcW w:w="1280" w:type="dxa"/>
            <w:vMerge w:val="restart"/>
            <w:tcBorders>
              <w:right w:val="single" w:sz="8" w:space="0" w:color="auto"/>
            </w:tcBorders>
            <w:shd w:val="clear" w:color="auto" w:fill="BFBFBF"/>
            <w:vAlign w:val="bottom"/>
          </w:tcPr>
          <w:p w14:paraId="5799F766" w14:textId="77777777" w:rsidR="00DD0ECE" w:rsidRPr="00584437" w:rsidRDefault="00DD0ECE" w:rsidP="0054121C">
            <w:pPr>
              <w:spacing w:after="0"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SLO</w:t>
            </w:r>
          </w:p>
        </w:tc>
        <w:tc>
          <w:tcPr>
            <w:tcW w:w="1980" w:type="dxa"/>
            <w:tcBorders>
              <w:right w:val="single" w:sz="8" w:space="0" w:color="auto"/>
            </w:tcBorders>
            <w:shd w:val="clear" w:color="auto" w:fill="BFBFBF"/>
            <w:vAlign w:val="bottom"/>
          </w:tcPr>
          <w:p w14:paraId="48B4E3E3" w14:textId="77777777" w:rsidR="00DD0ECE" w:rsidRPr="00584437" w:rsidRDefault="00DD0ECE" w:rsidP="0054121C">
            <w:pPr>
              <w:spacing w:after="0" w:line="276" w:lineRule="auto"/>
              <w:ind w:right="20"/>
              <w:jc w:val="both"/>
              <w:rPr>
                <w:rFonts w:ascii="Arial" w:eastAsia="Times New Roman" w:hAnsi="Arial" w:cs="Arial"/>
                <w:sz w:val="24"/>
                <w:szCs w:val="24"/>
                <w:lang w:val="en-US"/>
              </w:rPr>
            </w:pPr>
            <w:r w:rsidRPr="00584437">
              <w:rPr>
                <w:rFonts w:ascii="Arial" w:eastAsia="Times New Roman" w:hAnsi="Arial" w:cs="Arial"/>
                <w:sz w:val="24"/>
                <w:szCs w:val="24"/>
                <w:lang w:val="en-US"/>
              </w:rPr>
              <w:t>28 cm UD</w:t>
            </w:r>
          </w:p>
        </w:tc>
      </w:tr>
      <w:tr w:rsidR="00DD0ECE" w:rsidRPr="00584437" w14:paraId="165C7687" w14:textId="77777777" w:rsidTr="00DD0ECE">
        <w:trPr>
          <w:trHeight w:val="654"/>
        </w:trPr>
        <w:tc>
          <w:tcPr>
            <w:tcW w:w="6180" w:type="dxa"/>
            <w:vMerge/>
            <w:tcBorders>
              <w:left w:val="single" w:sz="8" w:space="0" w:color="auto"/>
              <w:right w:val="single" w:sz="8" w:space="0" w:color="auto"/>
            </w:tcBorders>
            <w:shd w:val="clear" w:color="auto" w:fill="BFBFBF"/>
            <w:vAlign w:val="bottom"/>
          </w:tcPr>
          <w:p w14:paraId="7084EDED"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280" w:type="dxa"/>
            <w:vMerge/>
            <w:tcBorders>
              <w:right w:val="single" w:sz="8" w:space="0" w:color="auto"/>
            </w:tcBorders>
            <w:shd w:val="clear" w:color="auto" w:fill="BFBFBF"/>
            <w:vAlign w:val="bottom"/>
          </w:tcPr>
          <w:p w14:paraId="36A8894C"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980" w:type="dxa"/>
            <w:vMerge w:val="restart"/>
            <w:tcBorders>
              <w:right w:val="single" w:sz="8" w:space="0" w:color="auto"/>
            </w:tcBorders>
            <w:shd w:val="clear" w:color="auto" w:fill="BFBFBF"/>
            <w:vAlign w:val="bottom"/>
          </w:tcPr>
          <w:p w14:paraId="7AA7E72C" w14:textId="77777777" w:rsidR="00DD0ECE" w:rsidRPr="00584437" w:rsidRDefault="00DD0ECE" w:rsidP="0054121C">
            <w:pPr>
              <w:spacing w:after="0"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9 cm DK</w:t>
            </w:r>
          </w:p>
        </w:tc>
      </w:tr>
      <w:tr w:rsidR="00DD0ECE" w:rsidRPr="00584437" w14:paraId="3F13EBAC" w14:textId="77777777" w:rsidTr="00DD0ECE">
        <w:trPr>
          <w:trHeight w:val="150"/>
        </w:trPr>
        <w:tc>
          <w:tcPr>
            <w:tcW w:w="6180" w:type="dxa"/>
            <w:tcBorders>
              <w:left w:val="single" w:sz="8" w:space="0" w:color="auto"/>
              <w:right w:val="single" w:sz="8" w:space="0" w:color="auto"/>
            </w:tcBorders>
            <w:shd w:val="clear" w:color="auto" w:fill="BFBFBF"/>
            <w:vAlign w:val="bottom"/>
          </w:tcPr>
          <w:p w14:paraId="743BD01D"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280" w:type="dxa"/>
            <w:tcBorders>
              <w:right w:val="single" w:sz="8" w:space="0" w:color="auto"/>
            </w:tcBorders>
            <w:shd w:val="clear" w:color="auto" w:fill="BFBFBF"/>
            <w:vAlign w:val="bottom"/>
          </w:tcPr>
          <w:p w14:paraId="35ABD5C8"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980" w:type="dxa"/>
            <w:vMerge/>
            <w:tcBorders>
              <w:right w:val="single" w:sz="8" w:space="0" w:color="auto"/>
            </w:tcBorders>
            <w:shd w:val="clear" w:color="auto" w:fill="BFBFBF"/>
            <w:vAlign w:val="bottom"/>
          </w:tcPr>
          <w:p w14:paraId="1C352D34" w14:textId="77777777" w:rsidR="00DD0ECE" w:rsidRPr="00584437" w:rsidRDefault="00DD0ECE" w:rsidP="0054121C">
            <w:pPr>
              <w:spacing w:after="0" w:line="276" w:lineRule="auto"/>
              <w:jc w:val="both"/>
              <w:rPr>
                <w:rFonts w:ascii="Arial" w:eastAsia="Times New Roman" w:hAnsi="Arial" w:cs="Arial"/>
                <w:sz w:val="24"/>
                <w:szCs w:val="24"/>
                <w:lang w:val="en-US"/>
              </w:rPr>
            </w:pPr>
          </w:p>
        </w:tc>
      </w:tr>
      <w:tr w:rsidR="00DD0ECE" w:rsidRPr="00584437" w14:paraId="0A31F171" w14:textId="77777777" w:rsidTr="00DD0ECE">
        <w:trPr>
          <w:trHeight w:val="56"/>
        </w:trPr>
        <w:tc>
          <w:tcPr>
            <w:tcW w:w="6180" w:type="dxa"/>
            <w:tcBorders>
              <w:left w:val="single" w:sz="8" w:space="0" w:color="auto"/>
              <w:bottom w:val="single" w:sz="8" w:space="0" w:color="auto"/>
              <w:right w:val="single" w:sz="8" w:space="0" w:color="auto"/>
            </w:tcBorders>
            <w:shd w:val="clear" w:color="auto" w:fill="auto"/>
            <w:vAlign w:val="bottom"/>
          </w:tcPr>
          <w:p w14:paraId="7A44FFC5"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280" w:type="dxa"/>
            <w:tcBorders>
              <w:bottom w:val="single" w:sz="8" w:space="0" w:color="auto"/>
              <w:right w:val="single" w:sz="8" w:space="0" w:color="auto"/>
            </w:tcBorders>
            <w:shd w:val="clear" w:color="auto" w:fill="auto"/>
            <w:vAlign w:val="bottom"/>
          </w:tcPr>
          <w:p w14:paraId="4415240C"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980" w:type="dxa"/>
            <w:tcBorders>
              <w:bottom w:val="single" w:sz="8" w:space="0" w:color="auto"/>
              <w:right w:val="single" w:sz="8" w:space="0" w:color="auto"/>
            </w:tcBorders>
            <w:shd w:val="clear" w:color="auto" w:fill="auto"/>
            <w:vAlign w:val="bottom"/>
          </w:tcPr>
          <w:p w14:paraId="7A14C762" w14:textId="77777777" w:rsidR="00DD0ECE" w:rsidRPr="00584437" w:rsidRDefault="00DD0ECE" w:rsidP="0054121C">
            <w:pPr>
              <w:spacing w:after="0" w:line="276" w:lineRule="auto"/>
              <w:jc w:val="both"/>
              <w:rPr>
                <w:rFonts w:ascii="Arial" w:eastAsia="Times New Roman" w:hAnsi="Arial" w:cs="Arial"/>
                <w:sz w:val="24"/>
                <w:szCs w:val="24"/>
                <w:lang w:val="en-US"/>
              </w:rPr>
            </w:pPr>
          </w:p>
        </w:tc>
      </w:tr>
      <w:tr w:rsidR="00DD0ECE" w:rsidRPr="00584437" w14:paraId="69DA6A28" w14:textId="77777777" w:rsidTr="00DD0ECE">
        <w:trPr>
          <w:trHeight w:val="390"/>
        </w:trPr>
        <w:tc>
          <w:tcPr>
            <w:tcW w:w="6180" w:type="dxa"/>
            <w:tcBorders>
              <w:left w:val="single" w:sz="8" w:space="0" w:color="auto"/>
              <w:right w:val="single" w:sz="8" w:space="0" w:color="auto"/>
            </w:tcBorders>
            <w:shd w:val="clear" w:color="auto" w:fill="auto"/>
            <w:vAlign w:val="bottom"/>
          </w:tcPr>
          <w:p w14:paraId="390832D3" w14:textId="77777777" w:rsidR="00DD0ECE" w:rsidRPr="00584437" w:rsidRDefault="00DD0ECE" w:rsidP="0054121C">
            <w:pPr>
              <w:spacing w:after="0" w:line="276" w:lineRule="auto"/>
              <w:jc w:val="both"/>
              <w:rPr>
                <w:rFonts w:ascii="Arial" w:eastAsia="Times New Roman" w:hAnsi="Arial" w:cs="Arial"/>
                <w:sz w:val="24"/>
                <w:szCs w:val="24"/>
                <w:lang w:val="en-US"/>
              </w:rPr>
            </w:pPr>
            <w:proofErr w:type="spellStart"/>
            <w:r w:rsidRPr="00584437">
              <w:rPr>
                <w:rFonts w:ascii="Arial" w:eastAsia="Times New Roman" w:hAnsi="Arial" w:cs="Arial"/>
                <w:sz w:val="24"/>
                <w:szCs w:val="24"/>
                <w:lang w:val="en-US"/>
              </w:rPr>
              <w:t>Grancigula</w:t>
            </w:r>
            <w:proofErr w:type="spellEnd"/>
            <w:r w:rsidRPr="00584437">
              <w:rPr>
                <w:rFonts w:ascii="Arial" w:eastAsia="Times New Roman" w:hAnsi="Arial" w:cs="Arial"/>
                <w:sz w:val="24"/>
                <w:szCs w:val="24"/>
                <w:lang w:val="en-US"/>
              </w:rPr>
              <w:t xml:space="preserve"> (Maja squinado)</w:t>
            </w:r>
          </w:p>
        </w:tc>
        <w:tc>
          <w:tcPr>
            <w:tcW w:w="1280" w:type="dxa"/>
            <w:tcBorders>
              <w:right w:val="single" w:sz="8" w:space="0" w:color="auto"/>
            </w:tcBorders>
            <w:shd w:val="clear" w:color="auto" w:fill="auto"/>
            <w:vAlign w:val="bottom"/>
          </w:tcPr>
          <w:p w14:paraId="0A929A07" w14:textId="77777777" w:rsidR="00DD0ECE" w:rsidRPr="00584437" w:rsidRDefault="00DD0ECE" w:rsidP="0054121C">
            <w:pPr>
              <w:spacing w:after="0"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SCR</w:t>
            </w:r>
          </w:p>
        </w:tc>
        <w:tc>
          <w:tcPr>
            <w:tcW w:w="1980" w:type="dxa"/>
            <w:tcBorders>
              <w:right w:val="single" w:sz="8" w:space="0" w:color="auto"/>
            </w:tcBorders>
            <w:shd w:val="clear" w:color="auto" w:fill="auto"/>
            <w:vAlign w:val="bottom"/>
          </w:tcPr>
          <w:p w14:paraId="352BBC0F" w14:textId="77777777" w:rsidR="00DD0ECE" w:rsidRPr="00584437" w:rsidRDefault="00DD0ECE" w:rsidP="0054121C">
            <w:pPr>
              <w:spacing w:after="0"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10 cm UD</w:t>
            </w:r>
          </w:p>
        </w:tc>
      </w:tr>
      <w:tr w:rsidR="00DD0ECE" w:rsidRPr="00584437" w14:paraId="577E34D6" w14:textId="77777777" w:rsidTr="00DD0ECE">
        <w:trPr>
          <w:trHeight w:val="56"/>
        </w:trPr>
        <w:tc>
          <w:tcPr>
            <w:tcW w:w="6180" w:type="dxa"/>
            <w:tcBorders>
              <w:left w:val="single" w:sz="8" w:space="0" w:color="auto"/>
              <w:bottom w:val="single" w:sz="8" w:space="0" w:color="auto"/>
              <w:right w:val="single" w:sz="8" w:space="0" w:color="auto"/>
            </w:tcBorders>
            <w:shd w:val="clear" w:color="auto" w:fill="auto"/>
            <w:vAlign w:val="bottom"/>
          </w:tcPr>
          <w:p w14:paraId="7B277125"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280" w:type="dxa"/>
            <w:tcBorders>
              <w:bottom w:val="single" w:sz="8" w:space="0" w:color="auto"/>
              <w:right w:val="single" w:sz="8" w:space="0" w:color="auto"/>
            </w:tcBorders>
            <w:shd w:val="clear" w:color="auto" w:fill="auto"/>
            <w:vAlign w:val="bottom"/>
          </w:tcPr>
          <w:p w14:paraId="332C98DF"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980" w:type="dxa"/>
            <w:tcBorders>
              <w:bottom w:val="single" w:sz="8" w:space="0" w:color="auto"/>
              <w:right w:val="single" w:sz="8" w:space="0" w:color="auto"/>
            </w:tcBorders>
            <w:shd w:val="clear" w:color="auto" w:fill="auto"/>
            <w:vAlign w:val="bottom"/>
          </w:tcPr>
          <w:p w14:paraId="50F16360" w14:textId="77777777" w:rsidR="00DD0ECE" w:rsidRPr="00584437" w:rsidRDefault="00DD0ECE" w:rsidP="0054121C">
            <w:pPr>
              <w:spacing w:after="0" w:line="276" w:lineRule="auto"/>
              <w:jc w:val="both"/>
              <w:rPr>
                <w:rFonts w:ascii="Arial" w:eastAsia="Times New Roman" w:hAnsi="Arial" w:cs="Arial"/>
                <w:sz w:val="24"/>
                <w:szCs w:val="24"/>
                <w:lang w:val="en-US"/>
              </w:rPr>
            </w:pPr>
          </w:p>
        </w:tc>
      </w:tr>
      <w:tr w:rsidR="00DD0ECE" w:rsidRPr="00584437" w14:paraId="32F7C6A3" w14:textId="77777777" w:rsidTr="00DD0ECE">
        <w:trPr>
          <w:trHeight w:val="369"/>
        </w:trPr>
        <w:tc>
          <w:tcPr>
            <w:tcW w:w="6180" w:type="dxa"/>
            <w:vMerge w:val="restart"/>
            <w:tcBorders>
              <w:left w:val="single" w:sz="8" w:space="0" w:color="auto"/>
              <w:right w:val="single" w:sz="8" w:space="0" w:color="auto"/>
            </w:tcBorders>
            <w:shd w:val="clear" w:color="auto" w:fill="BFBFBF"/>
            <w:vAlign w:val="bottom"/>
          </w:tcPr>
          <w:p w14:paraId="1FBDE337" w14:textId="77777777" w:rsidR="00DD0ECE" w:rsidRPr="00584437" w:rsidRDefault="00DD0ECE" w:rsidP="0054121C">
            <w:pPr>
              <w:spacing w:after="0" w:line="276" w:lineRule="auto"/>
              <w:jc w:val="both"/>
              <w:rPr>
                <w:rFonts w:ascii="Arial" w:eastAsia="Times New Roman" w:hAnsi="Arial" w:cs="Arial"/>
                <w:sz w:val="24"/>
                <w:szCs w:val="24"/>
                <w:lang w:val="en-US"/>
              </w:rPr>
            </w:pPr>
            <w:proofErr w:type="spellStart"/>
            <w:r w:rsidRPr="00584437">
              <w:rPr>
                <w:rFonts w:ascii="Arial" w:eastAsia="Times New Roman" w:hAnsi="Arial" w:cs="Arial"/>
                <w:sz w:val="24"/>
                <w:szCs w:val="24"/>
                <w:lang w:val="en-US"/>
              </w:rPr>
              <w:t>Škamp</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Nephrops</w:t>
            </w:r>
            <w:proofErr w:type="spellEnd"/>
            <w:r w:rsidRPr="00584437">
              <w:rPr>
                <w:rFonts w:ascii="Arial" w:eastAsia="Times New Roman" w:hAnsi="Arial" w:cs="Arial"/>
                <w:sz w:val="24"/>
                <w:szCs w:val="24"/>
                <w:lang w:val="en-US"/>
              </w:rPr>
              <w:t xml:space="preserve"> norvegicus)</w:t>
            </w:r>
          </w:p>
        </w:tc>
        <w:tc>
          <w:tcPr>
            <w:tcW w:w="1280" w:type="dxa"/>
            <w:vMerge w:val="restart"/>
            <w:tcBorders>
              <w:right w:val="single" w:sz="8" w:space="0" w:color="auto"/>
            </w:tcBorders>
            <w:shd w:val="clear" w:color="auto" w:fill="BFBFBF"/>
            <w:vAlign w:val="bottom"/>
          </w:tcPr>
          <w:p w14:paraId="52C276EB" w14:textId="77777777" w:rsidR="00DD0ECE" w:rsidRPr="00584437" w:rsidRDefault="00DD0ECE" w:rsidP="0054121C">
            <w:pPr>
              <w:spacing w:after="0"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NEP</w:t>
            </w:r>
          </w:p>
        </w:tc>
        <w:tc>
          <w:tcPr>
            <w:tcW w:w="1980" w:type="dxa"/>
            <w:tcBorders>
              <w:right w:val="single" w:sz="8" w:space="0" w:color="auto"/>
            </w:tcBorders>
            <w:shd w:val="clear" w:color="auto" w:fill="BFBFBF"/>
            <w:vAlign w:val="bottom"/>
          </w:tcPr>
          <w:p w14:paraId="0958E938" w14:textId="77777777" w:rsidR="00DD0ECE" w:rsidRPr="00584437" w:rsidRDefault="00DD0ECE" w:rsidP="0054121C">
            <w:pPr>
              <w:spacing w:after="0" w:line="276" w:lineRule="auto"/>
              <w:ind w:right="20"/>
              <w:jc w:val="both"/>
              <w:rPr>
                <w:rFonts w:ascii="Arial" w:eastAsia="Times New Roman" w:hAnsi="Arial" w:cs="Arial"/>
                <w:sz w:val="24"/>
                <w:szCs w:val="24"/>
                <w:lang w:val="en-US"/>
              </w:rPr>
            </w:pPr>
            <w:r w:rsidRPr="00584437">
              <w:rPr>
                <w:rFonts w:ascii="Arial" w:eastAsia="Times New Roman" w:hAnsi="Arial" w:cs="Arial"/>
                <w:sz w:val="24"/>
                <w:szCs w:val="24"/>
                <w:lang w:val="en-US"/>
              </w:rPr>
              <w:t>7 cm UD</w:t>
            </w:r>
          </w:p>
        </w:tc>
      </w:tr>
      <w:tr w:rsidR="00DD0ECE" w:rsidRPr="00584437" w14:paraId="011C297C" w14:textId="77777777" w:rsidTr="00DD0ECE">
        <w:trPr>
          <w:trHeight w:val="654"/>
        </w:trPr>
        <w:tc>
          <w:tcPr>
            <w:tcW w:w="6180" w:type="dxa"/>
            <w:vMerge/>
            <w:tcBorders>
              <w:left w:val="single" w:sz="8" w:space="0" w:color="auto"/>
              <w:right w:val="single" w:sz="8" w:space="0" w:color="auto"/>
            </w:tcBorders>
            <w:shd w:val="clear" w:color="auto" w:fill="BFBFBF"/>
            <w:vAlign w:val="bottom"/>
          </w:tcPr>
          <w:p w14:paraId="668C2504"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280" w:type="dxa"/>
            <w:vMerge/>
            <w:tcBorders>
              <w:right w:val="single" w:sz="8" w:space="0" w:color="auto"/>
            </w:tcBorders>
            <w:shd w:val="clear" w:color="auto" w:fill="BFBFBF"/>
            <w:vAlign w:val="bottom"/>
          </w:tcPr>
          <w:p w14:paraId="2975076F"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980" w:type="dxa"/>
            <w:vMerge w:val="restart"/>
            <w:tcBorders>
              <w:right w:val="single" w:sz="8" w:space="0" w:color="auto"/>
            </w:tcBorders>
            <w:shd w:val="clear" w:color="auto" w:fill="BFBFBF"/>
            <w:vAlign w:val="bottom"/>
          </w:tcPr>
          <w:p w14:paraId="09AB0645" w14:textId="77777777" w:rsidR="00DD0ECE" w:rsidRPr="00584437" w:rsidRDefault="00DD0ECE" w:rsidP="0054121C">
            <w:pPr>
              <w:spacing w:after="0"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2 cm DK</w:t>
            </w:r>
          </w:p>
        </w:tc>
      </w:tr>
      <w:tr w:rsidR="00DD0ECE" w:rsidRPr="00584437" w14:paraId="0F6E8833" w14:textId="77777777" w:rsidTr="00DD0ECE">
        <w:trPr>
          <w:trHeight w:val="150"/>
        </w:trPr>
        <w:tc>
          <w:tcPr>
            <w:tcW w:w="6180" w:type="dxa"/>
            <w:tcBorders>
              <w:left w:val="single" w:sz="8" w:space="0" w:color="auto"/>
              <w:right w:val="single" w:sz="8" w:space="0" w:color="auto"/>
            </w:tcBorders>
            <w:shd w:val="clear" w:color="auto" w:fill="BFBFBF"/>
            <w:vAlign w:val="bottom"/>
          </w:tcPr>
          <w:p w14:paraId="3070382A"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280" w:type="dxa"/>
            <w:tcBorders>
              <w:right w:val="single" w:sz="8" w:space="0" w:color="auto"/>
            </w:tcBorders>
            <w:shd w:val="clear" w:color="auto" w:fill="BFBFBF"/>
            <w:vAlign w:val="bottom"/>
          </w:tcPr>
          <w:p w14:paraId="5C276CFD"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980" w:type="dxa"/>
            <w:vMerge/>
            <w:tcBorders>
              <w:right w:val="single" w:sz="8" w:space="0" w:color="auto"/>
            </w:tcBorders>
            <w:shd w:val="clear" w:color="auto" w:fill="BFBFBF"/>
            <w:vAlign w:val="bottom"/>
          </w:tcPr>
          <w:p w14:paraId="6F8D010F" w14:textId="77777777" w:rsidR="00DD0ECE" w:rsidRPr="00584437" w:rsidRDefault="00DD0ECE" w:rsidP="0054121C">
            <w:pPr>
              <w:spacing w:after="0" w:line="276" w:lineRule="auto"/>
              <w:jc w:val="both"/>
              <w:rPr>
                <w:rFonts w:ascii="Arial" w:eastAsia="Times New Roman" w:hAnsi="Arial" w:cs="Arial"/>
                <w:sz w:val="24"/>
                <w:szCs w:val="24"/>
                <w:lang w:val="en-US"/>
              </w:rPr>
            </w:pPr>
          </w:p>
        </w:tc>
      </w:tr>
      <w:tr w:rsidR="00DD0ECE" w:rsidRPr="00584437" w14:paraId="401C58B5" w14:textId="77777777" w:rsidTr="00DD0ECE">
        <w:trPr>
          <w:trHeight w:val="56"/>
        </w:trPr>
        <w:tc>
          <w:tcPr>
            <w:tcW w:w="6180" w:type="dxa"/>
            <w:tcBorders>
              <w:left w:val="single" w:sz="8" w:space="0" w:color="auto"/>
              <w:bottom w:val="single" w:sz="8" w:space="0" w:color="auto"/>
              <w:right w:val="single" w:sz="8" w:space="0" w:color="auto"/>
            </w:tcBorders>
            <w:shd w:val="clear" w:color="auto" w:fill="auto"/>
            <w:vAlign w:val="bottom"/>
          </w:tcPr>
          <w:p w14:paraId="1E6BC7CC"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280" w:type="dxa"/>
            <w:tcBorders>
              <w:bottom w:val="single" w:sz="8" w:space="0" w:color="auto"/>
              <w:right w:val="single" w:sz="8" w:space="0" w:color="auto"/>
            </w:tcBorders>
            <w:shd w:val="clear" w:color="auto" w:fill="auto"/>
            <w:vAlign w:val="bottom"/>
          </w:tcPr>
          <w:p w14:paraId="27DCAA96"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980" w:type="dxa"/>
            <w:tcBorders>
              <w:bottom w:val="single" w:sz="8" w:space="0" w:color="auto"/>
              <w:right w:val="single" w:sz="8" w:space="0" w:color="auto"/>
            </w:tcBorders>
            <w:shd w:val="clear" w:color="auto" w:fill="auto"/>
            <w:vAlign w:val="bottom"/>
          </w:tcPr>
          <w:p w14:paraId="57890F49" w14:textId="77777777" w:rsidR="00DD0ECE" w:rsidRPr="00584437" w:rsidRDefault="00DD0ECE" w:rsidP="0054121C">
            <w:pPr>
              <w:spacing w:after="0" w:line="276" w:lineRule="auto"/>
              <w:jc w:val="both"/>
              <w:rPr>
                <w:rFonts w:ascii="Arial" w:eastAsia="Times New Roman" w:hAnsi="Arial" w:cs="Arial"/>
                <w:sz w:val="24"/>
                <w:szCs w:val="24"/>
                <w:lang w:val="en-US"/>
              </w:rPr>
            </w:pPr>
          </w:p>
        </w:tc>
      </w:tr>
      <w:tr w:rsidR="00DD0ECE" w:rsidRPr="00584437" w14:paraId="40E57C7E" w14:textId="77777777" w:rsidTr="00DD0ECE">
        <w:trPr>
          <w:trHeight w:val="389"/>
        </w:trPr>
        <w:tc>
          <w:tcPr>
            <w:tcW w:w="6180" w:type="dxa"/>
            <w:tcBorders>
              <w:left w:val="single" w:sz="8" w:space="0" w:color="auto"/>
              <w:right w:val="single" w:sz="8" w:space="0" w:color="auto"/>
            </w:tcBorders>
            <w:shd w:val="clear" w:color="auto" w:fill="auto"/>
            <w:vAlign w:val="bottom"/>
          </w:tcPr>
          <w:p w14:paraId="1A83F4E4" w14:textId="77777777" w:rsidR="00DD0ECE" w:rsidRPr="00584437" w:rsidRDefault="00DD0ECE" w:rsidP="0054121C">
            <w:pPr>
              <w:spacing w:after="0" w:line="276" w:lineRule="auto"/>
              <w:jc w:val="both"/>
              <w:rPr>
                <w:rFonts w:ascii="Arial" w:eastAsia="Times New Roman" w:hAnsi="Arial" w:cs="Arial"/>
                <w:sz w:val="24"/>
                <w:szCs w:val="24"/>
                <w:lang w:val="en-US"/>
              </w:rPr>
            </w:pPr>
            <w:proofErr w:type="spellStart"/>
            <w:r w:rsidRPr="00584437">
              <w:rPr>
                <w:rFonts w:ascii="Arial" w:eastAsia="Times New Roman" w:hAnsi="Arial" w:cs="Arial"/>
                <w:sz w:val="24"/>
                <w:szCs w:val="24"/>
                <w:lang w:val="en-US"/>
              </w:rPr>
              <w:t>Crni</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gambor</w:t>
            </w:r>
            <w:proofErr w:type="spellEnd"/>
            <w:r w:rsidRPr="00584437">
              <w:rPr>
                <w:rFonts w:ascii="Arial" w:eastAsia="Times New Roman" w:hAnsi="Arial" w:cs="Arial"/>
                <w:sz w:val="24"/>
                <w:szCs w:val="24"/>
                <w:lang w:val="en-US"/>
              </w:rPr>
              <w:t xml:space="preserve"> (Penaeus </w:t>
            </w:r>
            <w:proofErr w:type="spellStart"/>
            <w:r w:rsidRPr="00584437">
              <w:rPr>
                <w:rFonts w:ascii="Arial" w:eastAsia="Times New Roman" w:hAnsi="Arial" w:cs="Arial"/>
                <w:sz w:val="24"/>
                <w:szCs w:val="24"/>
                <w:lang w:val="en-US"/>
              </w:rPr>
              <w:t>kerathturus</w:t>
            </w:r>
            <w:proofErr w:type="spellEnd"/>
            <w:r w:rsidRPr="00584437">
              <w:rPr>
                <w:rFonts w:ascii="Arial" w:eastAsia="Times New Roman" w:hAnsi="Arial" w:cs="Arial"/>
                <w:sz w:val="24"/>
                <w:szCs w:val="24"/>
                <w:lang w:val="en-US"/>
              </w:rPr>
              <w:t>)</w:t>
            </w:r>
          </w:p>
        </w:tc>
        <w:tc>
          <w:tcPr>
            <w:tcW w:w="1280" w:type="dxa"/>
            <w:tcBorders>
              <w:right w:val="single" w:sz="8" w:space="0" w:color="auto"/>
            </w:tcBorders>
            <w:shd w:val="clear" w:color="auto" w:fill="auto"/>
            <w:vAlign w:val="bottom"/>
          </w:tcPr>
          <w:p w14:paraId="5356A033" w14:textId="77777777" w:rsidR="00DD0ECE" w:rsidRPr="00584437" w:rsidRDefault="00DD0ECE" w:rsidP="0054121C">
            <w:pPr>
              <w:spacing w:after="0" w:line="276" w:lineRule="auto"/>
              <w:jc w:val="both"/>
              <w:rPr>
                <w:rFonts w:ascii="Arial" w:eastAsia="Times New Roman" w:hAnsi="Arial" w:cs="Arial"/>
                <w:w w:val="96"/>
                <w:sz w:val="24"/>
                <w:szCs w:val="24"/>
                <w:lang w:val="en-US"/>
              </w:rPr>
            </w:pPr>
            <w:r w:rsidRPr="00584437">
              <w:rPr>
                <w:rFonts w:ascii="Arial" w:eastAsia="Times New Roman" w:hAnsi="Arial" w:cs="Arial"/>
                <w:w w:val="96"/>
                <w:sz w:val="24"/>
                <w:szCs w:val="24"/>
                <w:lang w:val="en-US"/>
              </w:rPr>
              <w:t>TGS</w:t>
            </w:r>
          </w:p>
        </w:tc>
        <w:tc>
          <w:tcPr>
            <w:tcW w:w="1980" w:type="dxa"/>
            <w:tcBorders>
              <w:right w:val="single" w:sz="8" w:space="0" w:color="auto"/>
            </w:tcBorders>
            <w:shd w:val="clear" w:color="auto" w:fill="auto"/>
            <w:vAlign w:val="bottom"/>
          </w:tcPr>
          <w:p w14:paraId="3D4CA868" w14:textId="77777777" w:rsidR="00DD0ECE" w:rsidRPr="00584437" w:rsidRDefault="00DD0ECE" w:rsidP="0054121C">
            <w:pPr>
              <w:spacing w:after="0"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10 cm UD</w:t>
            </w:r>
          </w:p>
        </w:tc>
      </w:tr>
      <w:tr w:rsidR="00DD0ECE" w:rsidRPr="00584437" w14:paraId="49029F7E" w14:textId="77777777" w:rsidTr="00DD0ECE">
        <w:trPr>
          <w:trHeight w:val="56"/>
        </w:trPr>
        <w:tc>
          <w:tcPr>
            <w:tcW w:w="6180" w:type="dxa"/>
            <w:tcBorders>
              <w:left w:val="single" w:sz="8" w:space="0" w:color="auto"/>
              <w:bottom w:val="single" w:sz="8" w:space="0" w:color="auto"/>
              <w:right w:val="single" w:sz="8" w:space="0" w:color="auto"/>
            </w:tcBorders>
            <w:shd w:val="clear" w:color="auto" w:fill="auto"/>
            <w:vAlign w:val="bottom"/>
          </w:tcPr>
          <w:p w14:paraId="3EE5B807"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280" w:type="dxa"/>
            <w:tcBorders>
              <w:bottom w:val="single" w:sz="8" w:space="0" w:color="auto"/>
              <w:right w:val="single" w:sz="8" w:space="0" w:color="auto"/>
            </w:tcBorders>
            <w:shd w:val="clear" w:color="auto" w:fill="auto"/>
            <w:vAlign w:val="bottom"/>
          </w:tcPr>
          <w:p w14:paraId="0DD1BE9C"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980" w:type="dxa"/>
            <w:tcBorders>
              <w:bottom w:val="single" w:sz="8" w:space="0" w:color="auto"/>
              <w:right w:val="single" w:sz="8" w:space="0" w:color="auto"/>
            </w:tcBorders>
            <w:shd w:val="clear" w:color="auto" w:fill="auto"/>
            <w:vAlign w:val="bottom"/>
          </w:tcPr>
          <w:p w14:paraId="428A26E3" w14:textId="77777777" w:rsidR="00DD0ECE" w:rsidRPr="00584437" w:rsidRDefault="00DD0ECE" w:rsidP="0054121C">
            <w:pPr>
              <w:spacing w:after="0" w:line="276" w:lineRule="auto"/>
              <w:jc w:val="both"/>
              <w:rPr>
                <w:rFonts w:ascii="Arial" w:eastAsia="Times New Roman" w:hAnsi="Arial" w:cs="Arial"/>
                <w:sz w:val="24"/>
                <w:szCs w:val="24"/>
                <w:lang w:val="en-US"/>
              </w:rPr>
            </w:pPr>
          </w:p>
        </w:tc>
      </w:tr>
      <w:tr w:rsidR="00DD0ECE" w:rsidRPr="00584437" w14:paraId="62268047" w14:textId="77777777" w:rsidTr="00DD0ECE">
        <w:trPr>
          <w:trHeight w:val="369"/>
        </w:trPr>
        <w:tc>
          <w:tcPr>
            <w:tcW w:w="6180" w:type="dxa"/>
            <w:vMerge w:val="restart"/>
            <w:tcBorders>
              <w:left w:val="single" w:sz="8" w:space="0" w:color="auto"/>
              <w:right w:val="single" w:sz="8" w:space="0" w:color="auto"/>
            </w:tcBorders>
            <w:shd w:val="clear" w:color="auto" w:fill="BFBFBF"/>
            <w:vAlign w:val="bottom"/>
          </w:tcPr>
          <w:p w14:paraId="04AD7420" w14:textId="77777777" w:rsidR="00DD0ECE" w:rsidRPr="00584437" w:rsidRDefault="00DD0ECE" w:rsidP="0054121C">
            <w:pPr>
              <w:spacing w:after="0" w:line="276" w:lineRule="auto"/>
              <w:jc w:val="both"/>
              <w:rPr>
                <w:rFonts w:ascii="Arial" w:eastAsia="Times New Roman" w:hAnsi="Arial" w:cs="Arial"/>
                <w:sz w:val="24"/>
                <w:szCs w:val="24"/>
                <w:lang w:val="en-US"/>
              </w:rPr>
            </w:pPr>
            <w:proofErr w:type="spellStart"/>
            <w:r w:rsidRPr="00584437">
              <w:rPr>
                <w:rFonts w:ascii="Arial" w:eastAsia="Times New Roman" w:hAnsi="Arial" w:cs="Arial"/>
                <w:sz w:val="24"/>
                <w:szCs w:val="24"/>
                <w:lang w:val="en-US"/>
              </w:rPr>
              <w:t>Kozica</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Parapenaeus</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longirostris</w:t>
            </w:r>
            <w:proofErr w:type="spellEnd"/>
            <w:r w:rsidRPr="00584437">
              <w:rPr>
                <w:rFonts w:ascii="Arial" w:eastAsia="Times New Roman" w:hAnsi="Arial" w:cs="Arial"/>
                <w:sz w:val="24"/>
                <w:szCs w:val="24"/>
                <w:lang w:val="en-US"/>
              </w:rPr>
              <w:t>)</w:t>
            </w:r>
          </w:p>
        </w:tc>
        <w:tc>
          <w:tcPr>
            <w:tcW w:w="1280" w:type="dxa"/>
            <w:vMerge w:val="restart"/>
            <w:tcBorders>
              <w:right w:val="single" w:sz="8" w:space="0" w:color="auto"/>
            </w:tcBorders>
            <w:shd w:val="clear" w:color="auto" w:fill="BFBFBF"/>
            <w:vAlign w:val="bottom"/>
          </w:tcPr>
          <w:p w14:paraId="0D4CB0D1" w14:textId="77777777" w:rsidR="00DD0ECE" w:rsidRPr="00584437" w:rsidRDefault="00DD0ECE" w:rsidP="0054121C">
            <w:pPr>
              <w:spacing w:after="0" w:line="276" w:lineRule="auto"/>
              <w:jc w:val="both"/>
              <w:rPr>
                <w:rFonts w:ascii="Arial" w:eastAsia="Times New Roman" w:hAnsi="Arial" w:cs="Arial"/>
                <w:w w:val="99"/>
                <w:sz w:val="24"/>
                <w:szCs w:val="24"/>
                <w:lang w:val="en-US"/>
              </w:rPr>
            </w:pPr>
            <w:r w:rsidRPr="00584437">
              <w:rPr>
                <w:rFonts w:ascii="Arial" w:eastAsia="Times New Roman" w:hAnsi="Arial" w:cs="Arial"/>
                <w:w w:val="99"/>
                <w:sz w:val="24"/>
                <w:szCs w:val="24"/>
                <w:lang w:val="en-US"/>
              </w:rPr>
              <w:t>DPS</w:t>
            </w:r>
          </w:p>
        </w:tc>
        <w:tc>
          <w:tcPr>
            <w:tcW w:w="1980" w:type="dxa"/>
            <w:tcBorders>
              <w:right w:val="single" w:sz="8" w:space="0" w:color="auto"/>
            </w:tcBorders>
            <w:shd w:val="clear" w:color="auto" w:fill="BFBFBF"/>
            <w:vAlign w:val="bottom"/>
          </w:tcPr>
          <w:p w14:paraId="5227F673" w14:textId="77777777" w:rsidR="00DD0ECE" w:rsidRPr="00584437" w:rsidRDefault="00DD0ECE" w:rsidP="0054121C">
            <w:pPr>
              <w:spacing w:after="0" w:line="276" w:lineRule="auto"/>
              <w:ind w:right="20"/>
              <w:jc w:val="both"/>
              <w:rPr>
                <w:rFonts w:ascii="Arial" w:eastAsia="Times New Roman" w:hAnsi="Arial" w:cs="Arial"/>
                <w:sz w:val="24"/>
                <w:szCs w:val="24"/>
                <w:lang w:val="en-US"/>
              </w:rPr>
            </w:pPr>
            <w:r w:rsidRPr="00584437">
              <w:rPr>
                <w:rFonts w:ascii="Arial" w:eastAsia="Times New Roman" w:hAnsi="Arial" w:cs="Arial"/>
                <w:sz w:val="24"/>
                <w:szCs w:val="24"/>
                <w:lang w:val="en-US"/>
              </w:rPr>
              <w:t>9 cm UD</w:t>
            </w:r>
          </w:p>
        </w:tc>
      </w:tr>
      <w:tr w:rsidR="00DD0ECE" w:rsidRPr="00584437" w14:paraId="2D3131DE" w14:textId="77777777" w:rsidTr="00DD0ECE">
        <w:trPr>
          <w:trHeight w:val="654"/>
        </w:trPr>
        <w:tc>
          <w:tcPr>
            <w:tcW w:w="6180" w:type="dxa"/>
            <w:vMerge/>
            <w:tcBorders>
              <w:left w:val="single" w:sz="8" w:space="0" w:color="auto"/>
              <w:right w:val="single" w:sz="8" w:space="0" w:color="auto"/>
            </w:tcBorders>
            <w:shd w:val="clear" w:color="auto" w:fill="BFBFBF"/>
            <w:vAlign w:val="bottom"/>
          </w:tcPr>
          <w:p w14:paraId="7A141036"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280" w:type="dxa"/>
            <w:vMerge/>
            <w:tcBorders>
              <w:right w:val="single" w:sz="8" w:space="0" w:color="auto"/>
            </w:tcBorders>
            <w:shd w:val="clear" w:color="auto" w:fill="BFBFBF"/>
            <w:vAlign w:val="bottom"/>
          </w:tcPr>
          <w:p w14:paraId="6EBEE173"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980" w:type="dxa"/>
            <w:vMerge w:val="restart"/>
            <w:tcBorders>
              <w:right w:val="single" w:sz="8" w:space="0" w:color="auto"/>
            </w:tcBorders>
            <w:shd w:val="clear" w:color="auto" w:fill="BFBFBF"/>
            <w:vAlign w:val="bottom"/>
          </w:tcPr>
          <w:p w14:paraId="2BDBE01B" w14:textId="77777777" w:rsidR="00DD0ECE" w:rsidRPr="00584437" w:rsidRDefault="00DD0ECE" w:rsidP="0054121C">
            <w:pPr>
              <w:spacing w:after="0"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2 cm DK</w:t>
            </w:r>
          </w:p>
        </w:tc>
      </w:tr>
      <w:tr w:rsidR="00DD0ECE" w:rsidRPr="00584437" w14:paraId="1A75DBCF" w14:textId="77777777" w:rsidTr="00DD0ECE">
        <w:trPr>
          <w:trHeight w:val="150"/>
        </w:trPr>
        <w:tc>
          <w:tcPr>
            <w:tcW w:w="6180" w:type="dxa"/>
            <w:tcBorders>
              <w:left w:val="single" w:sz="8" w:space="0" w:color="auto"/>
              <w:right w:val="single" w:sz="8" w:space="0" w:color="auto"/>
            </w:tcBorders>
            <w:shd w:val="clear" w:color="auto" w:fill="BFBFBF"/>
            <w:vAlign w:val="bottom"/>
          </w:tcPr>
          <w:p w14:paraId="5352E51E"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280" w:type="dxa"/>
            <w:tcBorders>
              <w:right w:val="single" w:sz="8" w:space="0" w:color="auto"/>
            </w:tcBorders>
            <w:shd w:val="clear" w:color="auto" w:fill="BFBFBF"/>
            <w:vAlign w:val="bottom"/>
          </w:tcPr>
          <w:p w14:paraId="2E2C9713"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980" w:type="dxa"/>
            <w:vMerge/>
            <w:tcBorders>
              <w:right w:val="single" w:sz="8" w:space="0" w:color="auto"/>
            </w:tcBorders>
            <w:shd w:val="clear" w:color="auto" w:fill="BFBFBF"/>
            <w:vAlign w:val="bottom"/>
          </w:tcPr>
          <w:p w14:paraId="7FAC924F" w14:textId="77777777" w:rsidR="00DD0ECE" w:rsidRPr="00584437" w:rsidRDefault="00DD0ECE" w:rsidP="0054121C">
            <w:pPr>
              <w:spacing w:after="0" w:line="276" w:lineRule="auto"/>
              <w:jc w:val="both"/>
              <w:rPr>
                <w:rFonts w:ascii="Arial" w:eastAsia="Times New Roman" w:hAnsi="Arial" w:cs="Arial"/>
                <w:sz w:val="24"/>
                <w:szCs w:val="24"/>
                <w:lang w:val="en-US"/>
              </w:rPr>
            </w:pPr>
          </w:p>
        </w:tc>
      </w:tr>
      <w:tr w:rsidR="00DD0ECE" w:rsidRPr="00584437" w14:paraId="2100F767" w14:textId="77777777" w:rsidTr="00DD0ECE">
        <w:trPr>
          <w:trHeight w:val="56"/>
        </w:trPr>
        <w:tc>
          <w:tcPr>
            <w:tcW w:w="6180" w:type="dxa"/>
            <w:tcBorders>
              <w:left w:val="single" w:sz="8" w:space="0" w:color="auto"/>
              <w:bottom w:val="single" w:sz="8" w:space="0" w:color="auto"/>
              <w:right w:val="single" w:sz="8" w:space="0" w:color="auto"/>
            </w:tcBorders>
            <w:shd w:val="clear" w:color="auto" w:fill="auto"/>
            <w:vAlign w:val="bottom"/>
          </w:tcPr>
          <w:p w14:paraId="367E5876"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280" w:type="dxa"/>
            <w:tcBorders>
              <w:bottom w:val="single" w:sz="8" w:space="0" w:color="auto"/>
              <w:right w:val="single" w:sz="8" w:space="0" w:color="auto"/>
            </w:tcBorders>
            <w:shd w:val="clear" w:color="auto" w:fill="auto"/>
            <w:vAlign w:val="bottom"/>
          </w:tcPr>
          <w:p w14:paraId="28146C8D"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980" w:type="dxa"/>
            <w:tcBorders>
              <w:bottom w:val="single" w:sz="8" w:space="0" w:color="auto"/>
              <w:right w:val="single" w:sz="8" w:space="0" w:color="auto"/>
            </w:tcBorders>
            <w:shd w:val="clear" w:color="auto" w:fill="auto"/>
            <w:vAlign w:val="bottom"/>
          </w:tcPr>
          <w:p w14:paraId="32953437" w14:textId="77777777" w:rsidR="00DD0ECE" w:rsidRPr="00584437" w:rsidRDefault="00DD0ECE" w:rsidP="0054121C">
            <w:pPr>
              <w:spacing w:after="0" w:line="276" w:lineRule="auto"/>
              <w:jc w:val="both"/>
              <w:rPr>
                <w:rFonts w:ascii="Arial" w:eastAsia="Times New Roman" w:hAnsi="Arial" w:cs="Arial"/>
                <w:sz w:val="24"/>
                <w:szCs w:val="24"/>
                <w:lang w:val="en-US"/>
              </w:rPr>
            </w:pPr>
          </w:p>
        </w:tc>
      </w:tr>
      <w:tr w:rsidR="00DD0ECE" w:rsidRPr="00584437" w14:paraId="03A1C060" w14:textId="77777777" w:rsidTr="00DD0ECE">
        <w:trPr>
          <w:trHeight w:val="396"/>
        </w:trPr>
        <w:tc>
          <w:tcPr>
            <w:tcW w:w="6180" w:type="dxa"/>
            <w:tcBorders>
              <w:left w:val="single" w:sz="8" w:space="0" w:color="auto"/>
              <w:right w:val="single" w:sz="8" w:space="0" w:color="auto"/>
            </w:tcBorders>
            <w:shd w:val="clear" w:color="auto" w:fill="auto"/>
            <w:vAlign w:val="bottom"/>
          </w:tcPr>
          <w:p w14:paraId="3D1FE097" w14:textId="77777777" w:rsidR="00DD0ECE" w:rsidRPr="00584437" w:rsidRDefault="00DD0ECE" w:rsidP="0054121C">
            <w:pPr>
              <w:spacing w:after="0" w:line="276" w:lineRule="auto"/>
              <w:jc w:val="both"/>
              <w:rPr>
                <w:rFonts w:ascii="Arial" w:eastAsia="Times New Roman" w:hAnsi="Arial" w:cs="Arial"/>
                <w:b/>
                <w:sz w:val="24"/>
                <w:szCs w:val="24"/>
                <w:lang w:val="en-US"/>
              </w:rPr>
            </w:pPr>
            <w:proofErr w:type="spellStart"/>
            <w:r w:rsidRPr="00584437">
              <w:rPr>
                <w:rFonts w:ascii="Arial" w:eastAsia="Times New Roman" w:hAnsi="Arial" w:cs="Arial"/>
                <w:b/>
                <w:sz w:val="24"/>
                <w:szCs w:val="24"/>
                <w:lang w:val="en-US"/>
              </w:rPr>
              <w:t>Glavonošci</w:t>
            </w:r>
            <w:proofErr w:type="spellEnd"/>
            <w:r w:rsidRPr="00584437">
              <w:rPr>
                <w:rFonts w:ascii="Arial" w:eastAsia="Times New Roman" w:hAnsi="Arial" w:cs="Arial"/>
                <w:b/>
                <w:sz w:val="24"/>
                <w:szCs w:val="24"/>
                <w:lang w:val="en-US"/>
              </w:rPr>
              <w:t xml:space="preserve"> (CEPHALOPODA)</w:t>
            </w:r>
          </w:p>
        </w:tc>
        <w:tc>
          <w:tcPr>
            <w:tcW w:w="1280" w:type="dxa"/>
            <w:tcBorders>
              <w:right w:val="single" w:sz="8" w:space="0" w:color="auto"/>
            </w:tcBorders>
            <w:shd w:val="clear" w:color="auto" w:fill="auto"/>
            <w:vAlign w:val="bottom"/>
          </w:tcPr>
          <w:p w14:paraId="0AF7E736"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980" w:type="dxa"/>
            <w:tcBorders>
              <w:right w:val="single" w:sz="8" w:space="0" w:color="auto"/>
            </w:tcBorders>
            <w:shd w:val="clear" w:color="auto" w:fill="auto"/>
            <w:vAlign w:val="bottom"/>
          </w:tcPr>
          <w:p w14:paraId="636DBABD" w14:textId="77777777" w:rsidR="00DD0ECE" w:rsidRPr="00584437" w:rsidRDefault="00DD0ECE" w:rsidP="0054121C">
            <w:pPr>
              <w:spacing w:after="0" w:line="276" w:lineRule="auto"/>
              <w:jc w:val="both"/>
              <w:rPr>
                <w:rFonts w:ascii="Arial" w:eastAsia="Times New Roman" w:hAnsi="Arial" w:cs="Arial"/>
                <w:sz w:val="24"/>
                <w:szCs w:val="24"/>
                <w:lang w:val="en-US"/>
              </w:rPr>
            </w:pPr>
          </w:p>
        </w:tc>
      </w:tr>
      <w:tr w:rsidR="00DD0ECE" w:rsidRPr="00584437" w14:paraId="60C11D3D" w14:textId="77777777" w:rsidTr="00DD0ECE">
        <w:trPr>
          <w:trHeight w:val="50"/>
        </w:trPr>
        <w:tc>
          <w:tcPr>
            <w:tcW w:w="6180" w:type="dxa"/>
            <w:tcBorders>
              <w:left w:val="single" w:sz="8" w:space="0" w:color="auto"/>
              <w:bottom w:val="single" w:sz="8" w:space="0" w:color="auto"/>
              <w:right w:val="single" w:sz="8" w:space="0" w:color="auto"/>
            </w:tcBorders>
            <w:shd w:val="clear" w:color="auto" w:fill="auto"/>
            <w:vAlign w:val="bottom"/>
          </w:tcPr>
          <w:p w14:paraId="6F5DE2F0"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280" w:type="dxa"/>
            <w:tcBorders>
              <w:bottom w:val="single" w:sz="8" w:space="0" w:color="auto"/>
              <w:right w:val="single" w:sz="8" w:space="0" w:color="auto"/>
            </w:tcBorders>
            <w:shd w:val="clear" w:color="auto" w:fill="auto"/>
            <w:vAlign w:val="bottom"/>
          </w:tcPr>
          <w:p w14:paraId="7FD7F6A3"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980" w:type="dxa"/>
            <w:tcBorders>
              <w:bottom w:val="single" w:sz="8" w:space="0" w:color="auto"/>
              <w:right w:val="single" w:sz="8" w:space="0" w:color="auto"/>
            </w:tcBorders>
            <w:shd w:val="clear" w:color="auto" w:fill="auto"/>
            <w:vAlign w:val="bottom"/>
          </w:tcPr>
          <w:p w14:paraId="1B1DC952" w14:textId="77777777" w:rsidR="00DD0ECE" w:rsidRPr="00584437" w:rsidRDefault="00DD0ECE" w:rsidP="0054121C">
            <w:pPr>
              <w:spacing w:after="0" w:line="276" w:lineRule="auto"/>
              <w:jc w:val="both"/>
              <w:rPr>
                <w:rFonts w:ascii="Arial" w:eastAsia="Times New Roman" w:hAnsi="Arial" w:cs="Arial"/>
                <w:sz w:val="24"/>
                <w:szCs w:val="24"/>
                <w:lang w:val="en-US"/>
              </w:rPr>
            </w:pPr>
          </w:p>
        </w:tc>
      </w:tr>
      <w:tr w:rsidR="00DD0ECE" w:rsidRPr="00584437" w14:paraId="628240EC" w14:textId="77777777" w:rsidTr="00DD0ECE">
        <w:trPr>
          <w:trHeight w:val="390"/>
        </w:trPr>
        <w:tc>
          <w:tcPr>
            <w:tcW w:w="6180" w:type="dxa"/>
            <w:tcBorders>
              <w:left w:val="single" w:sz="8" w:space="0" w:color="auto"/>
              <w:right w:val="single" w:sz="8" w:space="0" w:color="auto"/>
            </w:tcBorders>
            <w:shd w:val="clear" w:color="auto" w:fill="auto"/>
            <w:vAlign w:val="bottom"/>
          </w:tcPr>
          <w:p w14:paraId="6B8B8DD1" w14:textId="77777777" w:rsidR="00DD0ECE" w:rsidRPr="00584437" w:rsidRDefault="00DD0ECE" w:rsidP="0054121C">
            <w:pPr>
              <w:spacing w:after="0" w:line="276" w:lineRule="auto"/>
              <w:jc w:val="both"/>
              <w:rPr>
                <w:rFonts w:ascii="Arial" w:eastAsia="Times New Roman" w:hAnsi="Arial" w:cs="Arial"/>
                <w:sz w:val="24"/>
                <w:szCs w:val="24"/>
                <w:lang w:val="en-US"/>
              </w:rPr>
            </w:pPr>
            <w:proofErr w:type="spellStart"/>
            <w:r w:rsidRPr="00584437">
              <w:rPr>
                <w:rFonts w:ascii="Arial" w:eastAsia="Times New Roman" w:hAnsi="Arial" w:cs="Arial"/>
                <w:sz w:val="24"/>
                <w:szCs w:val="24"/>
                <w:lang w:val="en-US"/>
              </w:rPr>
              <w:t>Sipa</w:t>
            </w:r>
            <w:proofErr w:type="spellEnd"/>
            <w:r w:rsidRPr="00584437">
              <w:rPr>
                <w:rFonts w:ascii="Arial" w:eastAsia="Times New Roman" w:hAnsi="Arial" w:cs="Arial"/>
                <w:sz w:val="24"/>
                <w:szCs w:val="24"/>
                <w:lang w:val="en-US"/>
              </w:rPr>
              <w:t xml:space="preserve"> (Sepia officinalis)</w:t>
            </w:r>
          </w:p>
        </w:tc>
        <w:tc>
          <w:tcPr>
            <w:tcW w:w="1280" w:type="dxa"/>
            <w:tcBorders>
              <w:right w:val="single" w:sz="8" w:space="0" w:color="auto"/>
            </w:tcBorders>
            <w:shd w:val="clear" w:color="auto" w:fill="auto"/>
            <w:vAlign w:val="bottom"/>
          </w:tcPr>
          <w:p w14:paraId="63CC70E7" w14:textId="77777777" w:rsidR="00DD0ECE" w:rsidRPr="00584437" w:rsidRDefault="00DD0ECE" w:rsidP="0054121C">
            <w:pPr>
              <w:spacing w:after="0"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CTC</w:t>
            </w:r>
          </w:p>
        </w:tc>
        <w:tc>
          <w:tcPr>
            <w:tcW w:w="1980" w:type="dxa"/>
            <w:tcBorders>
              <w:right w:val="single" w:sz="8" w:space="0" w:color="auto"/>
            </w:tcBorders>
            <w:shd w:val="clear" w:color="auto" w:fill="auto"/>
            <w:vAlign w:val="bottom"/>
          </w:tcPr>
          <w:p w14:paraId="35143000" w14:textId="77777777" w:rsidR="00DD0ECE" w:rsidRPr="00584437" w:rsidRDefault="00DD0ECE" w:rsidP="0054121C">
            <w:pPr>
              <w:spacing w:after="0"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12 cm</w:t>
            </w:r>
          </w:p>
        </w:tc>
      </w:tr>
      <w:tr w:rsidR="00DD0ECE" w:rsidRPr="00584437" w14:paraId="3203FB51" w14:textId="77777777" w:rsidTr="00DD0ECE">
        <w:trPr>
          <w:trHeight w:val="56"/>
        </w:trPr>
        <w:tc>
          <w:tcPr>
            <w:tcW w:w="6180" w:type="dxa"/>
            <w:tcBorders>
              <w:left w:val="single" w:sz="8" w:space="0" w:color="auto"/>
              <w:bottom w:val="single" w:sz="8" w:space="0" w:color="auto"/>
              <w:right w:val="single" w:sz="8" w:space="0" w:color="auto"/>
            </w:tcBorders>
            <w:shd w:val="clear" w:color="auto" w:fill="auto"/>
            <w:vAlign w:val="bottom"/>
          </w:tcPr>
          <w:p w14:paraId="3A017E2B"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280" w:type="dxa"/>
            <w:tcBorders>
              <w:bottom w:val="single" w:sz="8" w:space="0" w:color="auto"/>
              <w:right w:val="single" w:sz="8" w:space="0" w:color="auto"/>
            </w:tcBorders>
            <w:shd w:val="clear" w:color="auto" w:fill="auto"/>
            <w:vAlign w:val="bottom"/>
          </w:tcPr>
          <w:p w14:paraId="665208B1"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980" w:type="dxa"/>
            <w:tcBorders>
              <w:bottom w:val="single" w:sz="8" w:space="0" w:color="auto"/>
              <w:right w:val="single" w:sz="8" w:space="0" w:color="auto"/>
            </w:tcBorders>
            <w:shd w:val="clear" w:color="auto" w:fill="auto"/>
            <w:vAlign w:val="bottom"/>
          </w:tcPr>
          <w:p w14:paraId="74245CAB" w14:textId="77777777" w:rsidR="00DD0ECE" w:rsidRPr="00584437" w:rsidRDefault="00DD0ECE" w:rsidP="0054121C">
            <w:pPr>
              <w:spacing w:after="0" w:line="276" w:lineRule="auto"/>
              <w:jc w:val="both"/>
              <w:rPr>
                <w:rFonts w:ascii="Arial" w:eastAsia="Times New Roman" w:hAnsi="Arial" w:cs="Arial"/>
                <w:sz w:val="24"/>
                <w:szCs w:val="24"/>
                <w:lang w:val="en-US"/>
              </w:rPr>
            </w:pPr>
          </w:p>
        </w:tc>
      </w:tr>
      <w:tr w:rsidR="00DD0ECE" w:rsidRPr="00584437" w14:paraId="31D8CAB3" w14:textId="77777777" w:rsidTr="00DD0ECE">
        <w:trPr>
          <w:trHeight w:val="390"/>
        </w:trPr>
        <w:tc>
          <w:tcPr>
            <w:tcW w:w="6180" w:type="dxa"/>
            <w:tcBorders>
              <w:left w:val="single" w:sz="8" w:space="0" w:color="auto"/>
              <w:right w:val="single" w:sz="8" w:space="0" w:color="auto"/>
            </w:tcBorders>
            <w:shd w:val="clear" w:color="auto" w:fill="auto"/>
            <w:vAlign w:val="bottom"/>
          </w:tcPr>
          <w:p w14:paraId="5DCD1B2E" w14:textId="77777777" w:rsidR="00DD0ECE" w:rsidRPr="00584437" w:rsidRDefault="00DD0ECE" w:rsidP="0054121C">
            <w:pPr>
              <w:spacing w:after="0" w:line="276" w:lineRule="auto"/>
              <w:jc w:val="both"/>
              <w:rPr>
                <w:rFonts w:ascii="Arial" w:eastAsia="Times New Roman" w:hAnsi="Arial" w:cs="Arial"/>
                <w:sz w:val="24"/>
                <w:szCs w:val="24"/>
                <w:lang w:val="en-US"/>
              </w:rPr>
            </w:pPr>
            <w:proofErr w:type="spellStart"/>
            <w:r w:rsidRPr="00584437">
              <w:rPr>
                <w:rFonts w:ascii="Arial" w:eastAsia="Times New Roman" w:hAnsi="Arial" w:cs="Arial"/>
                <w:sz w:val="24"/>
                <w:szCs w:val="24"/>
                <w:lang w:val="en-US"/>
              </w:rPr>
              <w:t>Hobotnica</w:t>
            </w:r>
            <w:proofErr w:type="spellEnd"/>
            <w:r w:rsidRPr="00584437">
              <w:rPr>
                <w:rFonts w:ascii="Arial" w:eastAsia="Times New Roman" w:hAnsi="Arial" w:cs="Arial"/>
                <w:sz w:val="24"/>
                <w:szCs w:val="24"/>
                <w:lang w:val="en-US"/>
              </w:rPr>
              <w:t xml:space="preserve"> (Octopus vulgaris)</w:t>
            </w:r>
          </w:p>
        </w:tc>
        <w:tc>
          <w:tcPr>
            <w:tcW w:w="1280" w:type="dxa"/>
            <w:tcBorders>
              <w:right w:val="single" w:sz="8" w:space="0" w:color="auto"/>
            </w:tcBorders>
            <w:shd w:val="clear" w:color="auto" w:fill="auto"/>
            <w:vAlign w:val="bottom"/>
          </w:tcPr>
          <w:p w14:paraId="20989BDD" w14:textId="77777777" w:rsidR="00DD0ECE" w:rsidRPr="00584437" w:rsidRDefault="00DD0ECE" w:rsidP="0054121C">
            <w:pPr>
              <w:spacing w:after="0"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OCC</w:t>
            </w:r>
          </w:p>
        </w:tc>
        <w:tc>
          <w:tcPr>
            <w:tcW w:w="1980" w:type="dxa"/>
            <w:tcBorders>
              <w:right w:val="single" w:sz="8" w:space="0" w:color="auto"/>
            </w:tcBorders>
            <w:shd w:val="clear" w:color="auto" w:fill="auto"/>
            <w:vAlign w:val="bottom"/>
          </w:tcPr>
          <w:p w14:paraId="19A03332" w14:textId="77777777" w:rsidR="00DD0ECE" w:rsidRPr="00584437" w:rsidRDefault="00DD0ECE" w:rsidP="0054121C">
            <w:pPr>
              <w:spacing w:after="0"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1 kg</w:t>
            </w:r>
          </w:p>
        </w:tc>
      </w:tr>
      <w:tr w:rsidR="00DD0ECE" w:rsidRPr="00584437" w14:paraId="0877C885" w14:textId="77777777" w:rsidTr="00DD0ECE">
        <w:trPr>
          <w:trHeight w:val="56"/>
        </w:trPr>
        <w:tc>
          <w:tcPr>
            <w:tcW w:w="6180" w:type="dxa"/>
            <w:tcBorders>
              <w:left w:val="single" w:sz="8" w:space="0" w:color="auto"/>
              <w:bottom w:val="single" w:sz="8" w:space="0" w:color="auto"/>
              <w:right w:val="single" w:sz="8" w:space="0" w:color="auto"/>
            </w:tcBorders>
            <w:shd w:val="clear" w:color="auto" w:fill="auto"/>
            <w:vAlign w:val="bottom"/>
          </w:tcPr>
          <w:p w14:paraId="64E4FE15"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280" w:type="dxa"/>
            <w:tcBorders>
              <w:bottom w:val="single" w:sz="8" w:space="0" w:color="auto"/>
              <w:right w:val="single" w:sz="8" w:space="0" w:color="auto"/>
            </w:tcBorders>
            <w:shd w:val="clear" w:color="auto" w:fill="auto"/>
            <w:vAlign w:val="bottom"/>
          </w:tcPr>
          <w:p w14:paraId="3FF4494A"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980" w:type="dxa"/>
            <w:tcBorders>
              <w:bottom w:val="single" w:sz="8" w:space="0" w:color="auto"/>
              <w:right w:val="single" w:sz="8" w:space="0" w:color="auto"/>
            </w:tcBorders>
            <w:shd w:val="clear" w:color="auto" w:fill="auto"/>
            <w:vAlign w:val="bottom"/>
          </w:tcPr>
          <w:p w14:paraId="19AC77AC" w14:textId="77777777" w:rsidR="00DD0ECE" w:rsidRPr="00584437" w:rsidRDefault="00DD0ECE" w:rsidP="0054121C">
            <w:pPr>
              <w:spacing w:after="0" w:line="276" w:lineRule="auto"/>
              <w:jc w:val="both"/>
              <w:rPr>
                <w:rFonts w:ascii="Arial" w:eastAsia="Times New Roman" w:hAnsi="Arial" w:cs="Arial"/>
                <w:sz w:val="24"/>
                <w:szCs w:val="24"/>
                <w:lang w:val="en-US"/>
              </w:rPr>
            </w:pPr>
          </w:p>
        </w:tc>
      </w:tr>
      <w:tr w:rsidR="00DD0ECE" w:rsidRPr="00584437" w14:paraId="1F9F5896" w14:textId="77777777" w:rsidTr="00DD0ECE">
        <w:trPr>
          <w:trHeight w:val="390"/>
        </w:trPr>
        <w:tc>
          <w:tcPr>
            <w:tcW w:w="6180" w:type="dxa"/>
            <w:tcBorders>
              <w:left w:val="single" w:sz="8" w:space="0" w:color="auto"/>
              <w:right w:val="single" w:sz="8" w:space="0" w:color="auto"/>
            </w:tcBorders>
            <w:shd w:val="clear" w:color="auto" w:fill="auto"/>
            <w:vAlign w:val="bottom"/>
          </w:tcPr>
          <w:p w14:paraId="76545148" w14:textId="77777777" w:rsidR="00DD0ECE" w:rsidRPr="00584437" w:rsidRDefault="00DD0ECE" w:rsidP="0054121C">
            <w:pPr>
              <w:spacing w:after="0" w:line="276" w:lineRule="auto"/>
              <w:jc w:val="both"/>
              <w:rPr>
                <w:rFonts w:ascii="Arial" w:eastAsia="Times New Roman" w:hAnsi="Arial" w:cs="Arial"/>
                <w:sz w:val="24"/>
                <w:szCs w:val="24"/>
                <w:lang w:val="en-US"/>
              </w:rPr>
            </w:pPr>
            <w:proofErr w:type="spellStart"/>
            <w:r w:rsidRPr="00584437">
              <w:rPr>
                <w:rFonts w:ascii="Arial" w:eastAsia="Times New Roman" w:hAnsi="Arial" w:cs="Arial"/>
                <w:sz w:val="24"/>
                <w:szCs w:val="24"/>
                <w:lang w:val="en-US"/>
              </w:rPr>
              <w:t>Muzgavci</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Eledone</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moschata</w:t>
            </w:r>
            <w:proofErr w:type="spellEnd"/>
            <w:r w:rsidRPr="00584437">
              <w:rPr>
                <w:rFonts w:ascii="Arial" w:eastAsia="Times New Roman" w:hAnsi="Arial" w:cs="Arial"/>
                <w:sz w:val="24"/>
                <w:szCs w:val="24"/>
                <w:lang w:val="en-US"/>
              </w:rPr>
              <w:t>)</w:t>
            </w:r>
          </w:p>
        </w:tc>
        <w:tc>
          <w:tcPr>
            <w:tcW w:w="1280" w:type="dxa"/>
            <w:tcBorders>
              <w:right w:val="single" w:sz="8" w:space="0" w:color="auto"/>
            </w:tcBorders>
            <w:shd w:val="clear" w:color="auto" w:fill="auto"/>
            <w:vAlign w:val="bottom"/>
          </w:tcPr>
          <w:p w14:paraId="1BBF357D" w14:textId="77777777" w:rsidR="00DD0ECE" w:rsidRPr="00584437" w:rsidRDefault="00DD0ECE" w:rsidP="0054121C">
            <w:pPr>
              <w:spacing w:after="0" w:line="276" w:lineRule="auto"/>
              <w:jc w:val="both"/>
              <w:rPr>
                <w:rFonts w:ascii="Arial" w:eastAsia="Times New Roman" w:hAnsi="Arial" w:cs="Arial"/>
                <w:w w:val="94"/>
                <w:sz w:val="24"/>
                <w:szCs w:val="24"/>
                <w:lang w:val="en-US"/>
              </w:rPr>
            </w:pPr>
            <w:r w:rsidRPr="00584437">
              <w:rPr>
                <w:rFonts w:ascii="Arial" w:eastAsia="Times New Roman" w:hAnsi="Arial" w:cs="Arial"/>
                <w:w w:val="94"/>
                <w:sz w:val="24"/>
                <w:szCs w:val="24"/>
                <w:lang w:val="en-US"/>
              </w:rPr>
              <w:t>EDT</w:t>
            </w:r>
          </w:p>
        </w:tc>
        <w:tc>
          <w:tcPr>
            <w:tcW w:w="1980" w:type="dxa"/>
            <w:tcBorders>
              <w:right w:val="single" w:sz="8" w:space="0" w:color="auto"/>
            </w:tcBorders>
            <w:shd w:val="clear" w:color="auto" w:fill="auto"/>
            <w:vAlign w:val="bottom"/>
          </w:tcPr>
          <w:p w14:paraId="1173B97B" w14:textId="77777777" w:rsidR="00DD0ECE" w:rsidRPr="00584437" w:rsidRDefault="00DD0ECE" w:rsidP="0054121C">
            <w:pPr>
              <w:spacing w:after="0"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0,2 kg</w:t>
            </w:r>
          </w:p>
        </w:tc>
      </w:tr>
      <w:tr w:rsidR="00DD0ECE" w:rsidRPr="00584437" w14:paraId="5D0BF22E" w14:textId="77777777" w:rsidTr="00DD0ECE">
        <w:trPr>
          <w:trHeight w:val="56"/>
        </w:trPr>
        <w:tc>
          <w:tcPr>
            <w:tcW w:w="6180" w:type="dxa"/>
            <w:tcBorders>
              <w:left w:val="single" w:sz="8" w:space="0" w:color="auto"/>
              <w:bottom w:val="single" w:sz="8" w:space="0" w:color="auto"/>
              <w:right w:val="single" w:sz="8" w:space="0" w:color="auto"/>
            </w:tcBorders>
            <w:shd w:val="clear" w:color="auto" w:fill="auto"/>
            <w:vAlign w:val="bottom"/>
          </w:tcPr>
          <w:p w14:paraId="3F162F1C"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280" w:type="dxa"/>
            <w:tcBorders>
              <w:bottom w:val="single" w:sz="8" w:space="0" w:color="auto"/>
              <w:right w:val="single" w:sz="8" w:space="0" w:color="auto"/>
            </w:tcBorders>
            <w:shd w:val="clear" w:color="auto" w:fill="auto"/>
            <w:vAlign w:val="bottom"/>
          </w:tcPr>
          <w:p w14:paraId="511A1CFD"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980" w:type="dxa"/>
            <w:tcBorders>
              <w:bottom w:val="single" w:sz="8" w:space="0" w:color="auto"/>
              <w:right w:val="single" w:sz="8" w:space="0" w:color="auto"/>
            </w:tcBorders>
            <w:shd w:val="clear" w:color="auto" w:fill="auto"/>
            <w:vAlign w:val="bottom"/>
          </w:tcPr>
          <w:p w14:paraId="71D6EB40" w14:textId="77777777" w:rsidR="00DD0ECE" w:rsidRPr="00584437" w:rsidRDefault="00DD0ECE" w:rsidP="0054121C">
            <w:pPr>
              <w:spacing w:after="0" w:line="276" w:lineRule="auto"/>
              <w:jc w:val="both"/>
              <w:rPr>
                <w:rFonts w:ascii="Arial" w:eastAsia="Times New Roman" w:hAnsi="Arial" w:cs="Arial"/>
                <w:sz w:val="24"/>
                <w:szCs w:val="24"/>
                <w:lang w:val="en-US"/>
              </w:rPr>
            </w:pPr>
          </w:p>
        </w:tc>
      </w:tr>
      <w:tr w:rsidR="00DD0ECE" w:rsidRPr="00584437" w14:paraId="5C89DBC6" w14:textId="77777777" w:rsidTr="00DD0ECE">
        <w:trPr>
          <w:trHeight w:val="396"/>
        </w:trPr>
        <w:tc>
          <w:tcPr>
            <w:tcW w:w="6180" w:type="dxa"/>
            <w:tcBorders>
              <w:left w:val="single" w:sz="8" w:space="0" w:color="auto"/>
              <w:right w:val="single" w:sz="8" w:space="0" w:color="auto"/>
            </w:tcBorders>
            <w:shd w:val="clear" w:color="auto" w:fill="auto"/>
            <w:vAlign w:val="bottom"/>
          </w:tcPr>
          <w:p w14:paraId="2E56B956" w14:textId="77777777" w:rsidR="00DD0ECE" w:rsidRPr="00584437" w:rsidRDefault="00DD0ECE" w:rsidP="0054121C">
            <w:pPr>
              <w:spacing w:after="0" w:line="276" w:lineRule="auto"/>
              <w:jc w:val="both"/>
              <w:rPr>
                <w:rFonts w:ascii="Arial" w:eastAsia="Times New Roman" w:hAnsi="Arial" w:cs="Arial"/>
                <w:b/>
                <w:sz w:val="24"/>
                <w:szCs w:val="24"/>
                <w:lang w:val="en-US"/>
              </w:rPr>
            </w:pPr>
            <w:proofErr w:type="spellStart"/>
            <w:r w:rsidRPr="00584437">
              <w:rPr>
                <w:rFonts w:ascii="Arial" w:eastAsia="Times New Roman" w:hAnsi="Arial" w:cs="Arial"/>
                <w:b/>
                <w:sz w:val="24"/>
                <w:szCs w:val="24"/>
                <w:lang w:val="en-US"/>
              </w:rPr>
              <w:t>Školjke</w:t>
            </w:r>
            <w:proofErr w:type="spellEnd"/>
            <w:r w:rsidRPr="00584437">
              <w:rPr>
                <w:rFonts w:ascii="Arial" w:eastAsia="Times New Roman" w:hAnsi="Arial" w:cs="Arial"/>
                <w:b/>
                <w:sz w:val="24"/>
                <w:szCs w:val="24"/>
                <w:lang w:val="en-US"/>
              </w:rPr>
              <w:t xml:space="preserve"> (BIVALVIA)</w:t>
            </w:r>
          </w:p>
        </w:tc>
        <w:tc>
          <w:tcPr>
            <w:tcW w:w="1280" w:type="dxa"/>
            <w:tcBorders>
              <w:right w:val="single" w:sz="8" w:space="0" w:color="auto"/>
            </w:tcBorders>
            <w:shd w:val="clear" w:color="auto" w:fill="auto"/>
            <w:vAlign w:val="bottom"/>
          </w:tcPr>
          <w:p w14:paraId="5010DDED"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980" w:type="dxa"/>
            <w:tcBorders>
              <w:right w:val="single" w:sz="8" w:space="0" w:color="auto"/>
            </w:tcBorders>
            <w:shd w:val="clear" w:color="auto" w:fill="auto"/>
            <w:vAlign w:val="bottom"/>
          </w:tcPr>
          <w:p w14:paraId="321EA417" w14:textId="77777777" w:rsidR="00DD0ECE" w:rsidRPr="00584437" w:rsidRDefault="00DD0ECE" w:rsidP="0054121C">
            <w:pPr>
              <w:spacing w:after="0" w:line="276" w:lineRule="auto"/>
              <w:jc w:val="both"/>
              <w:rPr>
                <w:rFonts w:ascii="Arial" w:eastAsia="Times New Roman" w:hAnsi="Arial" w:cs="Arial"/>
                <w:sz w:val="24"/>
                <w:szCs w:val="24"/>
                <w:lang w:val="en-US"/>
              </w:rPr>
            </w:pPr>
          </w:p>
        </w:tc>
      </w:tr>
      <w:tr w:rsidR="00DD0ECE" w:rsidRPr="00584437" w14:paraId="6E46D2BF" w14:textId="77777777" w:rsidTr="00DD0ECE">
        <w:trPr>
          <w:trHeight w:val="50"/>
        </w:trPr>
        <w:tc>
          <w:tcPr>
            <w:tcW w:w="6180" w:type="dxa"/>
            <w:tcBorders>
              <w:left w:val="single" w:sz="8" w:space="0" w:color="auto"/>
              <w:bottom w:val="single" w:sz="8" w:space="0" w:color="auto"/>
              <w:right w:val="single" w:sz="8" w:space="0" w:color="auto"/>
            </w:tcBorders>
            <w:shd w:val="clear" w:color="auto" w:fill="auto"/>
            <w:vAlign w:val="bottom"/>
          </w:tcPr>
          <w:p w14:paraId="2FC11778"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280" w:type="dxa"/>
            <w:tcBorders>
              <w:bottom w:val="single" w:sz="8" w:space="0" w:color="auto"/>
              <w:right w:val="single" w:sz="8" w:space="0" w:color="auto"/>
            </w:tcBorders>
            <w:shd w:val="clear" w:color="auto" w:fill="auto"/>
            <w:vAlign w:val="bottom"/>
          </w:tcPr>
          <w:p w14:paraId="1DAE1696"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980" w:type="dxa"/>
            <w:tcBorders>
              <w:bottom w:val="single" w:sz="8" w:space="0" w:color="auto"/>
              <w:right w:val="single" w:sz="8" w:space="0" w:color="auto"/>
            </w:tcBorders>
            <w:shd w:val="clear" w:color="auto" w:fill="auto"/>
            <w:vAlign w:val="bottom"/>
          </w:tcPr>
          <w:p w14:paraId="3AA5309D" w14:textId="77777777" w:rsidR="00DD0ECE" w:rsidRPr="00584437" w:rsidRDefault="00DD0ECE" w:rsidP="0054121C">
            <w:pPr>
              <w:spacing w:after="0" w:line="276" w:lineRule="auto"/>
              <w:jc w:val="both"/>
              <w:rPr>
                <w:rFonts w:ascii="Arial" w:eastAsia="Times New Roman" w:hAnsi="Arial" w:cs="Arial"/>
                <w:sz w:val="24"/>
                <w:szCs w:val="24"/>
                <w:lang w:val="en-US"/>
              </w:rPr>
            </w:pPr>
          </w:p>
        </w:tc>
      </w:tr>
      <w:tr w:rsidR="00DD0ECE" w:rsidRPr="00584437" w14:paraId="462A67B0" w14:textId="77777777" w:rsidTr="00DD0ECE">
        <w:trPr>
          <w:trHeight w:val="390"/>
        </w:trPr>
        <w:tc>
          <w:tcPr>
            <w:tcW w:w="6180" w:type="dxa"/>
            <w:tcBorders>
              <w:left w:val="single" w:sz="8" w:space="0" w:color="auto"/>
              <w:right w:val="single" w:sz="8" w:space="0" w:color="auto"/>
            </w:tcBorders>
            <w:shd w:val="clear" w:color="auto" w:fill="auto"/>
            <w:vAlign w:val="bottom"/>
          </w:tcPr>
          <w:p w14:paraId="2E0FCFD1" w14:textId="77777777" w:rsidR="00DD0ECE" w:rsidRPr="00584437" w:rsidRDefault="00DD0ECE" w:rsidP="0054121C">
            <w:pPr>
              <w:spacing w:after="0" w:line="276" w:lineRule="auto"/>
              <w:jc w:val="both"/>
              <w:rPr>
                <w:rFonts w:ascii="Arial" w:eastAsia="Times New Roman" w:hAnsi="Arial" w:cs="Arial"/>
                <w:sz w:val="24"/>
                <w:szCs w:val="24"/>
                <w:lang w:val="en-US"/>
              </w:rPr>
            </w:pPr>
            <w:proofErr w:type="spellStart"/>
            <w:r w:rsidRPr="00584437">
              <w:rPr>
                <w:rFonts w:ascii="Arial" w:eastAsia="Times New Roman" w:hAnsi="Arial" w:cs="Arial"/>
                <w:sz w:val="24"/>
                <w:szCs w:val="24"/>
                <w:lang w:val="en-US"/>
              </w:rPr>
              <w:t>Dagnja</w:t>
            </w:r>
            <w:proofErr w:type="spellEnd"/>
            <w:r w:rsidRPr="00584437">
              <w:rPr>
                <w:rFonts w:ascii="Arial" w:eastAsia="Times New Roman" w:hAnsi="Arial" w:cs="Arial"/>
                <w:sz w:val="24"/>
                <w:szCs w:val="24"/>
                <w:lang w:val="en-US"/>
              </w:rPr>
              <w:t xml:space="preserve"> (Mytilus </w:t>
            </w:r>
            <w:proofErr w:type="spellStart"/>
            <w:r w:rsidRPr="00584437">
              <w:rPr>
                <w:rFonts w:ascii="Arial" w:eastAsia="Times New Roman" w:hAnsi="Arial" w:cs="Arial"/>
                <w:sz w:val="24"/>
                <w:szCs w:val="24"/>
                <w:lang w:val="en-US"/>
              </w:rPr>
              <w:t>galloprovincialis</w:t>
            </w:r>
            <w:proofErr w:type="spellEnd"/>
            <w:r w:rsidRPr="00584437">
              <w:rPr>
                <w:rFonts w:ascii="Arial" w:eastAsia="Times New Roman" w:hAnsi="Arial" w:cs="Arial"/>
                <w:sz w:val="24"/>
                <w:szCs w:val="24"/>
                <w:lang w:val="en-US"/>
              </w:rPr>
              <w:t>)</w:t>
            </w:r>
          </w:p>
        </w:tc>
        <w:tc>
          <w:tcPr>
            <w:tcW w:w="1280" w:type="dxa"/>
            <w:tcBorders>
              <w:right w:val="single" w:sz="8" w:space="0" w:color="auto"/>
            </w:tcBorders>
            <w:shd w:val="clear" w:color="auto" w:fill="auto"/>
            <w:vAlign w:val="bottom"/>
          </w:tcPr>
          <w:p w14:paraId="2FA44417" w14:textId="77777777" w:rsidR="00DD0ECE" w:rsidRPr="00584437" w:rsidRDefault="00DD0ECE" w:rsidP="0054121C">
            <w:pPr>
              <w:spacing w:after="0" w:line="276" w:lineRule="auto"/>
              <w:jc w:val="both"/>
              <w:rPr>
                <w:rFonts w:ascii="Arial" w:eastAsia="Times New Roman" w:hAnsi="Arial" w:cs="Arial"/>
                <w:w w:val="99"/>
                <w:sz w:val="24"/>
                <w:szCs w:val="24"/>
                <w:lang w:val="en-US"/>
              </w:rPr>
            </w:pPr>
            <w:r w:rsidRPr="00584437">
              <w:rPr>
                <w:rFonts w:ascii="Arial" w:eastAsia="Times New Roman" w:hAnsi="Arial" w:cs="Arial"/>
                <w:w w:val="99"/>
                <w:sz w:val="24"/>
                <w:szCs w:val="24"/>
                <w:lang w:val="en-US"/>
              </w:rPr>
              <w:t>MSM</w:t>
            </w:r>
          </w:p>
        </w:tc>
        <w:tc>
          <w:tcPr>
            <w:tcW w:w="1980" w:type="dxa"/>
            <w:tcBorders>
              <w:right w:val="single" w:sz="8" w:space="0" w:color="auto"/>
            </w:tcBorders>
            <w:shd w:val="clear" w:color="auto" w:fill="auto"/>
            <w:vAlign w:val="bottom"/>
          </w:tcPr>
          <w:p w14:paraId="4BD504EA" w14:textId="77777777" w:rsidR="00DD0ECE" w:rsidRPr="00584437" w:rsidRDefault="00DD0ECE" w:rsidP="0054121C">
            <w:pPr>
              <w:spacing w:after="0"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5 cm</w:t>
            </w:r>
          </w:p>
        </w:tc>
      </w:tr>
      <w:tr w:rsidR="00DD0ECE" w:rsidRPr="00584437" w14:paraId="22D85267" w14:textId="77777777" w:rsidTr="00DD0ECE">
        <w:trPr>
          <w:trHeight w:val="56"/>
        </w:trPr>
        <w:tc>
          <w:tcPr>
            <w:tcW w:w="6180" w:type="dxa"/>
            <w:tcBorders>
              <w:left w:val="single" w:sz="8" w:space="0" w:color="auto"/>
              <w:bottom w:val="single" w:sz="8" w:space="0" w:color="auto"/>
              <w:right w:val="single" w:sz="8" w:space="0" w:color="auto"/>
            </w:tcBorders>
            <w:shd w:val="clear" w:color="auto" w:fill="auto"/>
            <w:vAlign w:val="bottom"/>
          </w:tcPr>
          <w:p w14:paraId="63D8AD3E"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280" w:type="dxa"/>
            <w:tcBorders>
              <w:bottom w:val="single" w:sz="8" w:space="0" w:color="auto"/>
              <w:right w:val="single" w:sz="8" w:space="0" w:color="auto"/>
            </w:tcBorders>
            <w:shd w:val="clear" w:color="auto" w:fill="auto"/>
            <w:vAlign w:val="bottom"/>
          </w:tcPr>
          <w:p w14:paraId="0A7B095B"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980" w:type="dxa"/>
            <w:tcBorders>
              <w:bottom w:val="single" w:sz="8" w:space="0" w:color="auto"/>
              <w:right w:val="single" w:sz="8" w:space="0" w:color="auto"/>
            </w:tcBorders>
            <w:shd w:val="clear" w:color="auto" w:fill="auto"/>
            <w:vAlign w:val="bottom"/>
          </w:tcPr>
          <w:p w14:paraId="2D2295C4" w14:textId="77777777" w:rsidR="00DD0ECE" w:rsidRPr="00584437" w:rsidRDefault="00DD0ECE" w:rsidP="0054121C">
            <w:pPr>
              <w:spacing w:after="0" w:line="276" w:lineRule="auto"/>
              <w:jc w:val="both"/>
              <w:rPr>
                <w:rFonts w:ascii="Arial" w:eastAsia="Times New Roman" w:hAnsi="Arial" w:cs="Arial"/>
                <w:sz w:val="24"/>
                <w:szCs w:val="24"/>
                <w:lang w:val="en-US"/>
              </w:rPr>
            </w:pPr>
          </w:p>
        </w:tc>
      </w:tr>
      <w:tr w:rsidR="00DD0ECE" w:rsidRPr="00584437" w14:paraId="49FA6F0A" w14:textId="77777777" w:rsidTr="00DD0ECE">
        <w:trPr>
          <w:trHeight w:val="390"/>
        </w:trPr>
        <w:tc>
          <w:tcPr>
            <w:tcW w:w="6180" w:type="dxa"/>
            <w:tcBorders>
              <w:left w:val="single" w:sz="8" w:space="0" w:color="auto"/>
              <w:right w:val="single" w:sz="8" w:space="0" w:color="auto"/>
            </w:tcBorders>
            <w:shd w:val="clear" w:color="auto" w:fill="BFBFBF"/>
            <w:vAlign w:val="bottom"/>
          </w:tcPr>
          <w:p w14:paraId="5FDDF6DC" w14:textId="77777777" w:rsidR="00DD0ECE" w:rsidRPr="00584437" w:rsidRDefault="00DD0ECE" w:rsidP="0054121C">
            <w:pPr>
              <w:spacing w:after="0" w:line="276" w:lineRule="auto"/>
              <w:jc w:val="both"/>
              <w:rPr>
                <w:rFonts w:ascii="Arial" w:eastAsia="Times New Roman" w:hAnsi="Arial" w:cs="Arial"/>
                <w:sz w:val="24"/>
                <w:szCs w:val="24"/>
                <w:lang w:val="en-US"/>
              </w:rPr>
            </w:pPr>
            <w:proofErr w:type="spellStart"/>
            <w:r w:rsidRPr="00584437">
              <w:rPr>
                <w:rFonts w:ascii="Arial" w:eastAsia="Times New Roman" w:hAnsi="Arial" w:cs="Arial"/>
                <w:sz w:val="24"/>
                <w:szCs w:val="24"/>
                <w:lang w:val="en-US"/>
              </w:rPr>
              <w:t>Jakovljena</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kapica</w:t>
            </w:r>
            <w:proofErr w:type="spellEnd"/>
            <w:r w:rsidRPr="00584437">
              <w:rPr>
                <w:rFonts w:ascii="Arial" w:eastAsia="Times New Roman" w:hAnsi="Arial" w:cs="Arial"/>
                <w:sz w:val="24"/>
                <w:szCs w:val="24"/>
                <w:lang w:val="en-US"/>
              </w:rPr>
              <w:t xml:space="preserve"> (Pecten </w:t>
            </w:r>
            <w:proofErr w:type="spellStart"/>
            <w:r w:rsidRPr="00584437">
              <w:rPr>
                <w:rFonts w:ascii="Arial" w:eastAsia="Times New Roman" w:hAnsi="Arial" w:cs="Arial"/>
                <w:sz w:val="24"/>
                <w:szCs w:val="24"/>
                <w:lang w:val="en-US"/>
              </w:rPr>
              <w:t>jacobaeus</w:t>
            </w:r>
            <w:proofErr w:type="spellEnd"/>
            <w:r w:rsidRPr="00584437">
              <w:rPr>
                <w:rFonts w:ascii="Arial" w:eastAsia="Times New Roman" w:hAnsi="Arial" w:cs="Arial"/>
                <w:sz w:val="24"/>
                <w:szCs w:val="24"/>
                <w:lang w:val="en-US"/>
              </w:rPr>
              <w:t>)</w:t>
            </w:r>
          </w:p>
        </w:tc>
        <w:tc>
          <w:tcPr>
            <w:tcW w:w="1280" w:type="dxa"/>
            <w:tcBorders>
              <w:right w:val="single" w:sz="8" w:space="0" w:color="auto"/>
            </w:tcBorders>
            <w:shd w:val="clear" w:color="auto" w:fill="BFBFBF"/>
            <w:vAlign w:val="bottom"/>
          </w:tcPr>
          <w:p w14:paraId="61542DA9" w14:textId="77777777" w:rsidR="00DD0ECE" w:rsidRPr="00584437" w:rsidRDefault="00DD0ECE" w:rsidP="0054121C">
            <w:pPr>
              <w:spacing w:after="0" w:line="276" w:lineRule="auto"/>
              <w:jc w:val="both"/>
              <w:rPr>
                <w:rFonts w:ascii="Arial" w:eastAsia="Times New Roman" w:hAnsi="Arial" w:cs="Arial"/>
                <w:w w:val="94"/>
                <w:sz w:val="24"/>
                <w:szCs w:val="24"/>
                <w:lang w:val="en-US"/>
              </w:rPr>
            </w:pPr>
            <w:r w:rsidRPr="00584437">
              <w:rPr>
                <w:rFonts w:ascii="Arial" w:eastAsia="Times New Roman" w:hAnsi="Arial" w:cs="Arial"/>
                <w:w w:val="94"/>
                <w:sz w:val="24"/>
                <w:szCs w:val="24"/>
                <w:lang w:val="en-US"/>
              </w:rPr>
              <w:t>SJA</w:t>
            </w:r>
          </w:p>
        </w:tc>
        <w:tc>
          <w:tcPr>
            <w:tcW w:w="1980" w:type="dxa"/>
            <w:tcBorders>
              <w:right w:val="single" w:sz="8" w:space="0" w:color="auto"/>
            </w:tcBorders>
            <w:shd w:val="clear" w:color="auto" w:fill="BFBFBF"/>
            <w:vAlign w:val="bottom"/>
          </w:tcPr>
          <w:p w14:paraId="7568A121" w14:textId="77777777" w:rsidR="00DD0ECE" w:rsidRPr="00584437" w:rsidRDefault="00DD0ECE" w:rsidP="0054121C">
            <w:pPr>
              <w:spacing w:after="0"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10 cm</w:t>
            </w:r>
          </w:p>
        </w:tc>
      </w:tr>
      <w:tr w:rsidR="00DD0ECE" w:rsidRPr="00584437" w14:paraId="55306E2A" w14:textId="77777777" w:rsidTr="00DD0ECE">
        <w:trPr>
          <w:trHeight w:val="56"/>
        </w:trPr>
        <w:tc>
          <w:tcPr>
            <w:tcW w:w="6180" w:type="dxa"/>
            <w:tcBorders>
              <w:left w:val="single" w:sz="8" w:space="0" w:color="auto"/>
              <w:bottom w:val="single" w:sz="8" w:space="0" w:color="auto"/>
              <w:right w:val="single" w:sz="8" w:space="0" w:color="auto"/>
            </w:tcBorders>
            <w:shd w:val="clear" w:color="auto" w:fill="auto"/>
            <w:vAlign w:val="bottom"/>
          </w:tcPr>
          <w:p w14:paraId="2782BCCF"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280" w:type="dxa"/>
            <w:tcBorders>
              <w:bottom w:val="single" w:sz="8" w:space="0" w:color="auto"/>
              <w:right w:val="single" w:sz="8" w:space="0" w:color="auto"/>
            </w:tcBorders>
            <w:shd w:val="clear" w:color="auto" w:fill="auto"/>
            <w:vAlign w:val="bottom"/>
          </w:tcPr>
          <w:p w14:paraId="5D92136F"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980" w:type="dxa"/>
            <w:tcBorders>
              <w:bottom w:val="single" w:sz="8" w:space="0" w:color="auto"/>
              <w:right w:val="single" w:sz="8" w:space="0" w:color="auto"/>
            </w:tcBorders>
            <w:shd w:val="clear" w:color="auto" w:fill="auto"/>
            <w:vAlign w:val="bottom"/>
          </w:tcPr>
          <w:p w14:paraId="4800790B" w14:textId="77777777" w:rsidR="00DD0ECE" w:rsidRPr="00584437" w:rsidRDefault="00DD0ECE" w:rsidP="0054121C">
            <w:pPr>
              <w:spacing w:after="0" w:line="276" w:lineRule="auto"/>
              <w:jc w:val="both"/>
              <w:rPr>
                <w:rFonts w:ascii="Arial" w:eastAsia="Times New Roman" w:hAnsi="Arial" w:cs="Arial"/>
                <w:sz w:val="24"/>
                <w:szCs w:val="24"/>
                <w:lang w:val="en-US"/>
              </w:rPr>
            </w:pPr>
          </w:p>
        </w:tc>
      </w:tr>
      <w:tr w:rsidR="00DD0ECE" w:rsidRPr="00584437" w14:paraId="73BAEB91" w14:textId="77777777" w:rsidTr="00DD0ECE">
        <w:trPr>
          <w:trHeight w:val="390"/>
        </w:trPr>
        <w:tc>
          <w:tcPr>
            <w:tcW w:w="6180" w:type="dxa"/>
            <w:tcBorders>
              <w:left w:val="single" w:sz="8" w:space="0" w:color="auto"/>
              <w:right w:val="single" w:sz="8" w:space="0" w:color="auto"/>
            </w:tcBorders>
            <w:shd w:val="clear" w:color="auto" w:fill="auto"/>
            <w:vAlign w:val="bottom"/>
          </w:tcPr>
          <w:p w14:paraId="3DFF32ED" w14:textId="77777777" w:rsidR="00DD0ECE" w:rsidRPr="00584437" w:rsidRDefault="00DD0ECE" w:rsidP="0054121C">
            <w:pPr>
              <w:spacing w:after="0" w:line="276" w:lineRule="auto"/>
              <w:jc w:val="both"/>
              <w:rPr>
                <w:rFonts w:ascii="Arial" w:eastAsia="Times New Roman" w:hAnsi="Arial" w:cs="Arial"/>
                <w:sz w:val="24"/>
                <w:szCs w:val="24"/>
                <w:lang w:val="en-US"/>
              </w:rPr>
            </w:pPr>
            <w:proofErr w:type="spellStart"/>
            <w:r w:rsidRPr="00584437">
              <w:rPr>
                <w:rFonts w:ascii="Arial" w:eastAsia="Times New Roman" w:hAnsi="Arial" w:cs="Arial"/>
                <w:sz w:val="24"/>
                <w:szCs w:val="24"/>
                <w:lang w:val="en-US"/>
              </w:rPr>
              <w:t>Kamenica</w:t>
            </w:r>
            <w:proofErr w:type="spellEnd"/>
            <w:r w:rsidRPr="00584437">
              <w:rPr>
                <w:rFonts w:ascii="Arial" w:eastAsia="Times New Roman" w:hAnsi="Arial" w:cs="Arial"/>
                <w:sz w:val="24"/>
                <w:szCs w:val="24"/>
                <w:lang w:val="en-US"/>
              </w:rPr>
              <w:t xml:space="preserve"> (Ostrea edulis)</w:t>
            </w:r>
          </w:p>
        </w:tc>
        <w:tc>
          <w:tcPr>
            <w:tcW w:w="1280" w:type="dxa"/>
            <w:tcBorders>
              <w:right w:val="single" w:sz="8" w:space="0" w:color="auto"/>
            </w:tcBorders>
            <w:shd w:val="clear" w:color="auto" w:fill="auto"/>
            <w:vAlign w:val="bottom"/>
          </w:tcPr>
          <w:p w14:paraId="025176A2" w14:textId="77777777" w:rsidR="00DD0ECE" w:rsidRPr="00584437" w:rsidRDefault="00DD0ECE" w:rsidP="0054121C">
            <w:pPr>
              <w:spacing w:after="0" w:line="276" w:lineRule="auto"/>
              <w:jc w:val="both"/>
              <w:rPr>
                <w:rFonts w:ascii="Arial" w:eastAsia="Times New Roman" w:hAnsi="Arial" w:cs="Arial"/>
                <w:w w:val="99"/>
                <w:sz w:val="24"/>
                <w:szCs w:val="24"/>
                <w:lang w:val="en-US"/>
              </w:rPr>
            </w:pPr>
            <w:r w:rsidRPr="00584437">
              <w:rPr>
                <w:rFonts w:ascii="Arial" w:eastAsia="Times New Roman" w:hAnsi="Arial" w:cs="Arial"/>
                <w:w w:val="99"/>
                <w:sz w:val="24"/>
                <w:szCs w:val="24"/>
                <w:lang w:val="en-US"/>
              </w:rPr>
              <w:t>OYF</w:t>
            </w:r>
          </w:p>
        </w:tc>
        <w:tc>
          <w:tcPr>
            <w:tcW w:w="1980" w:type="dxa"/>
            <w:tcBorders>
              <w:right w:val="single" w:sz="8" w:space="0" w:color="auto"/>
            </w:tcBorders>
            <w:shd w:val="clear" w:color="auto" w:fill="auto"/>
            <w:vAlign w:val="bottom"/>
          </w:tcPr>
          <w:p w14:paraId="0A40D1BD" w14:textId="77777777" w:rsidR="00DD0ECE" w:rsidRPr="00584437" w:rsidRDefault="00DD0ECE" w:rsidP="0054121C">
            <w:pPr>
              <w:spacing w:after="0"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6 cm</w:t>
            </w:r>
          </w:p>
        </w:tc>
      </w:tr>
      <w:tr w:rsidR="00DD0ECE" w:rsidRPr="00584437" w14:paraId="4B7FFB4D" w14:textId="77777777" w:rsidTr="00DD0ECE">
        <w:trPr>
          <w:trHeight w:val="56"/>
        </w:trPr>
        <w:tc>
          <w:tcPr>
            <w:tcW w:w="6180" w:type="dxa"/>
            <w:tcBorders>
              <w:left w:val="single" w:sz="8" w:space="0" w:color="auto"/>
              <w:bottom w:val="single" w:sz="8" w:space="0" w:color="auto"/>
              <w:right w:val="single" w:sz="8" w:space="0" w:color="auto"/>
            </w:tcBorders>
            <w:shd w:val="clear" w:color="auto" w:fill="auto"/>
            <w:vAlign w:val="bottom"/>
          </w:tcPr>
          <w:p w14:paraId="64EC1B71"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280" w:type="dxa"/>
            <w:tcBorders>
              <w:bottom w:val="single" w:sz="8" w:space="0" w:color="auto"/>
              <w:right w:val="single" w:sz="8" w:space="0" w:color="auto"/>
            </w:tcBorders>
            <w:shd w:val="clear" w:color="auto" w:fill="auto"/>
            <w:vAlign w:val="bottom"/>
          </w:tcPr>
          <w:p w14:paraId="50E59FD5"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980" w:type="dxa"/>
            <w:tcBorders>
              <w:bottom w:val="single" w:sz="8" w:space="0" w:color="auto"/>
              <w:right w:val="single" w:sz="8" w:space="0" w:color="auto"/>
            </w:tcBorders>
            <w:shd w:val="clear" w:color="auto" w:fill="auto"/>
            <w:vAlign w:val="bottom"/>
          </w:tcPr>
          <w:p w14:paraId="143189CB" w14:textId="77777777" w:rsidR="00DD0ECE" w:rsidRPr="00584437" w:rsidRDefault="00DD0ECE" w:rsidP="0054121C">
            <w:pPr>
              <w:spacing w:after="0" w:line="276" w:lineRule="auto"/>
              <w:jc w:val="both"/>
              <w:rPr>
                <w:rFonts w:ascii="Arial" w:eastAsia="Times New Roman" w:hAnsi="Arial" w:cs="Arial"/>
                <w:sz w:val="24"/>
                <w:szCs w:val="24"/>
                <w:lang w:val="en-US"/>
              </w:rPr>
            </w:pPr>
          </w:p>
        </w:tc>
      </w:tr>
      <w:tr w:rsidR="00DD0ECE" w:rsidRPr="00584437" w14:paraId="2DB3ADE3" w14:textId="77777777" w:rsidTr="00DD0ECE">
        <w:trPr>
          <w:trHeight w:val="390"/>
        </w:trPr>
        <w:tc>
          <w:tcPr>
            <w:tcW w:w="6180" w:type="dxa"/>
            <w:tcBorders>
              <w:left w:val="single" w:sz="8" w:space="0" w:color="auto"/>
              <w:right w:val="single" w:sz="8" w:space="0" w:color="auto"/>
            </w:tcBorders>
            <w:shd w:val="clear" w:color="auto" w:fill="BFBFBF"/>
            <w:vAlign w:val="bottom"/>
          </w:tcPr>
          <w:p w14:paraId="07D8888D" w14:textId="77777777" w:rsidR="00DD0ECE" w:rsidRPr="00584437" w:rsidRDefault="00DD0ECE" w:rsidP="0054121C">
            <w:pPr>
              <w:spacing w:after="0" w:line="276" w:lineRule="auto"/>
              <w:jc w:val="both"/>
              <w:rPr>
                <w:rFonts w:ascii="Arial" w:eastAsia="Times New Roman" w:hAnsi="Arial" w:cs="Arial"/>
                <w:sz w:val="24"/>
                <w:szCs w:val="24"/>
                <w:lang w:val="en-US"/>
              </w:rPr>
            </w:pPr>
            <w:proofErr w:type="spellStart"/>
            <w:r w:rsidRPr="00584437">
              <w:rPr>
                <w:rFonts w:ascii="Arial" w:eastAsia="Times New Roman" w:hAnsi="Arial" w:cs="Arial"/>
                <w:sz w:val="24"/>
                <w:szCs w:val="24"/>
                <w:lang w:val="en-US"/>
              </w:rPr>
              <w:t>Kokoš</w:t>
            </w:r>
            <w:proofErr w:type="spellEnd"/>
            <w:r w:rsidRPr="00584437">
              <w:rPr>
                <w:rFonts w:ascii="Arial" w:eastAsia="Times New Roman" w:hAnsi="Arial" w:cs="Arial"/>
                <w:sz w:val="24"/>
                <w:szCs w:val="24"/>
                <w:lang w:val="en-US"/>
              </w:rPr>
              <w:t xml:space="preserve"> (Venus </w:t>
            </w:r>
            <w:proofErr w:type="spellStart"/>
            <w:r w:rsidRPr="00584437">
              <w:rPr>
                <w:rFonts w:ascii="Arial" w:eastAsia="Times New Roman" w:hAnsi="Arial" w:cs="Arial"/>
                <w:sz w:val="24"/>
                <w:szCs w:val="24"/>
                <w:lang w:val="en-US"/>
              </w:rPr>
              <w:t>gallina</w:t>
            </w:r>
            <w:proofErr w:type="spellEnd"/>
            <w:r w:rsidRPr="00584437">
              <w:rPr>
                <w:rFonts w:ascii="Arial" w:eastAsia="Times New Roman" w:hAnsi="Arial" w:cs="Arial"/>
                <w:sz w:val="24"/>
                <w:szCs w:val="24"/>
                <w:lang w:val="en-US"/>
              </w:rPr>
              <w:t>)</w:t>
            </w:r>
          </w:p>
        </w:tc>
        <w:tc>
          <w:tcPr>
            <w:tcW w:w="1280" w:type="dxa"/>
            <w:tcBorders>
              <w:right w:val="single" w:sz="8" w:space="0" w:color="auto"/>
            </w:tcBorders>
            <w:shd w:val="clear" w:color="auto" w:fill="BFBFBF"/>
            <w:vAlign w:val="bottom"/>
          </w:tcPr>
          <w:p w14:paraId="18FB38F4" w14:textId="77777777" w:rsidR="00DD0ECE" w:rsidRPr="00584437" w:rsidRDefault="00DD0ECE" w:rsidP="0054121C">
            <w:pPr>
              <w:spacing w:after="0" w:line="276" w:lineRule="auto"/>
              <w:jc w:val="both"/>
              <w:rPr>
                <w:rFonts w:ascii="Arial" w:eastAsia="Times New Roman" w:hAnsi="Arial" w:cs="Arial"/>
                <w:w w:val="96"/>
                <w:sz w:val="24"/>
                <w:szCs w:val="24"/>
                <w:lang w:val="en-US"/>
              </w:rPr>
            </w:pPr>
            <w:r w:rsidRPr="00584437">
              <w:rPr>
                <w:rFonts w:ascii="Arial" w:eastAsia="Times New Roman" w:hAnsi="Arial" w:cs="Arial"/>
                <w:w w:val="96"/>
                <w:sz w:val="24"/>
                <w:szCs w:val="24"/>
                <w:lang w:val="en-US"/>
              </w:rPr>
              <w:t>SVE</w:t>
            </w:r>
          </w:p>
        </w:tc>
        <w:tc>
          <w:tcPr>
            <w:tcW w:w="1980" w:type="dxa"/>
            <w:tcBorders>
              <w:right w:val="single" w:sz="8" w:space="0" w:color="auto"/>
            </w:tcBorders>
            <w:shd w:val="clear" w:color="auto" w:fill="BFBFBF"/>
            <w:vAlign w:val="bottom"/>
          </w:tcPr>
          <w:p w14:paraId="78C4B72A" w14:textId="77777777" w:rsidR="00DD0ECE" w:rsidRPr="00584437" w:rsidRDefault="00DD0ECE" w:rsidP="0054121C">
            <w:pPr>
              <w:spacing w:after="0"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2,5 cm</w:t>
            </w:r>
          </w:p>
        </w:tc>
      </w:tr>
      <w:tr w:rsidR="00DD0ECE" w:rsidRPr="00584437" w14:paraId="63EB2E34" w14:textId="77777777" w:rsidTr="00DD0ECE">
        <w:trPr>
          <w:trHeight w:val="56"/>
        </w:trPr>
        <w:tc>
          <w:tcPr>
            <w:tcW w:w="6180" w:type="dxa"/>
            <w:tcBorders>
              <w:left w:val="single" w:sz="8" w:space="0" w:color="auto"/>
              <w:bottom w:val="single" w:sz="4" w:space="0" w:color="auto"/>
              <w:right w:val="single" w:sz="8" w:space="0" w:color="auto"/>
            </w:tcBorders>
            <w:shd w:val="clear" w:color="auto" w:fill="BFBFBF"/>
            <w:vAlign w:val="bottom"/>
          </w:tcPr>
          <w:p w14:paraId="61229908"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280" w:type="dxa"/>
            <w:tcBorders>
              <w:bottom w:val="single" w:sz="4" w:space="0" w:color="auto"/>
              <w:right w:val="single" w:sz="8" w:space="0" w:color="auto"/>
            </w:tcBorders>
            <w:shd w:val="clear" w:color="auto" w:fill="BFBFBF"/>
            <w:vAlign w:val="bottom"/>
          </w:tcPr>
          <w:p w14:paraId="0755B142" w14:textId="77777777" w:rsidR="00DD0ECE" w:rsidRPr="00584437" w:rsidRDefault="00DD0ECE" w:rsidP="0054121C">
            <w:pPr>
              <w:spacing w:after="0" w:line="276" w:lineRule="auto"/>
              <w:jc w:val="both"/>
              <w:rPr>
                <w:rFonts w:ascii="Arial" w:eastAsia="Times New Roman" w:hAnsi="Arial" w:cs="Arial"/>
                <w:sz w:val="24"/>
                <w:szCs w:val="24"/>
                <w:lang w:val="en-US"/>
              </w:rPr>
            </w:pPr>
          </w:p>
        </w:tc>
        <w:tc>
          <w:tcPr>
            <w:tcW w:w="1980" w:type="dxa"/>
            <w:tcBorders>
              <w:bottom w:val="single" w:sz="4" w:space="0" w:color="auto"/>
              <w:right w:val="single" w:sz="8" w:space="0" w:color="auto"/>
            </w:tcBorders>
            <w:shd w:val="clear" w:color="auto" w:fill="BFBFBF"/>
            <w:vAlign w:val="bottom"/>
          </w:tcPr>
          <w:p w14:paraId="7D7DF349" w14:textId="77777777" w:rsidR="00DD0ECE" w:rsidRPr="00584437" w:rsidRDefault="00DD0ECE" w:rsidP="0054121C">
            <w:pPr>
              <w:spacing w:after="0" w:line="276" w:lineRule="auto"/>
              <w:jc w:val="both"/>
              <w:rPr>
                <w:rFonts w:ascii="Arial" w:eastAsia="Times New Roman" w:hAnsi="Arial" w:cs="Arial"/>
                <w:sz w:val="24"/>
                <w:szCs w:val="24"/>
                <w:lang w:val="en-US"/>
              </w:rPr>
            </w:pPr>
          </w:p>
        </w:tc>
      </w:tr>
      <w:tr w:rsidR="00DD0ECE" w:rsidRPr="00584437" w14:paraId="389D63F2" w14:textId="77777777" w:rsidTr="00DD0ECE">
        <w:trPr>
          <w:trHeight w:val="390"/>
        </w:trPr>
        <w:tc>
          <w:tcPr>
            <w:tcW w:w="6180" w:type="dxa"/>
            <w:tcBorders>
              <w:top w:val="single" w:sz="4" w:space="0" w:color="auto"/>
              <w:left w:val="single" w:sz="4" w:space="0" w:color="auto"/>
              <w:bottom w:val="single" w:sz="4" w:space="0" w:color="auto"/>
              <w:right w:val="single" w:sz="4" w:space="0" w:color="auto"/>
            </w:tcBorders>
            <w:shd w:val="clear" w:color="auto" w:fill="BFBFBF"/>
            <w:vAlign w:val="bottom"/>
          </w:tcPr>
          <w:p w14:paraId="5058764D" w14:textId="77777777" w:rsidR="00DD0ECE" w:rsidRPr="00584437" w:rsidRDefault="00DD0ECE" w:rsidP="0054121C">
            <w:pPr>
              <w:spacing w:after="0" w:line="276" w:lineRule="auto"/>
              <w:jc w:val="both"/>
              <w:rPr>
                <w:rFonts w:ascii="Arial" w:eastAsia="Times New Roman" w:hAnsi="Arial" w:cs="Arial"/>
                <w:sz w:val="24"/>
                <w:szCs w:val="24"/>
                <w:lang w:val="en-US"/>
              </w:rPr>
            </w:pPr>
            <w:proofErr w:type="spellStart"/>
            <w:r w:rsidRPr="00584437">
              <w:rPr>
                <w:rFonts w:ascii="Arial" w:eastAsia="Times New Roman" w:hAnsi="Arial" w:cs="Arial"/>
                <w:sz w:val="24"/>
                <w:szCs w:val="24"/>
                <w:lang w:val="en-US"/>
              </w:rPr>
              <w:t>Kućica</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Ruditapes</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decussatus</w:t>
            </w:r>
            <w:proofErr w:type="spellEnd"/>
            <w:r w:rsidRPr="00584437">
              <w:rPr>
                <w:rFonts w:ascii="Arial" w:eastAsia="Times New Roman" w:hAnsi="Arial" w:cs="Arial"/>
                <w:sz w:val="24"/>
                <w:szCs w:val="24"/>
                <w:lang w:val="en-US"/>
              </w:rPr>
              <w:t>)</w:t>
            </w:r>
          </w:p>
        </w:tc>
        <w:tc>
          <w:tcPr>
            <w:tcW w:w="1280" w:type="dxa"/>
            <w:tcBorders>
              <w:top w:val="single" w:sz="4" w:space="0" w:color="auto"/>
              <w:left w:val="single" w:sz="4" w:space="0" w:color="auto"/>
              <w:bottom w:val="single" w:sz="4" w:space="0" w:color="auto"/>
              <w:right w:val="single" w:sz="4" w:space="0" w:color="auto"/>
            </w:tcBorders>
            <w:shd w:val="clear" w:color="auto" w:fill="BFBFBF"/>
            <w:vAlign w:val="bottom"/>
          </w:tcPr>
          <w:p w14:paraId="6CBF5A03" w14:textId="77777777" w:rsidR="00DD0ECE" w:rsidRPr="00584437" w:rsidRDefault="00DD0ECE" w:rsidP="0054121C">
            <w:pPr>
              <w:spacing w:after="0" w:line="276" w:lineRule="auto"/>
              <w:jc w:val="both"/>
              <w:rPr>
                <w:rFonts w:ascii="Arial" w:eastAsia="Times New Roman" w:hAnsi="Arial" w:cs="Arial"/>
                <w:w w:val="99"/>
                <w:sz w:val="24"/>
                <w:szCs w:val="24"/>
                <w:lang w:val="en-US"/>
              </w:rPr>
            </w:pPr>
            <w:r w:rsidRPr="00584437">
              <w:rPr>
                <w:rFonts w:ascii="Arial" w:eastAsia="Times New Roman" w:hAnsi="Arial" w:cs="Arial"/>
                <w:w w:val="99"/>
                <w:sz w:val="24"/>
                <w:szCs w:val="24"/>
                <w:lang w:val="en-US"/>
              </w:rPr>
              <w:t>CTG</w:t>
            </w:r>
          </w:p>
        </w:tc>
        <w:tc>
          <w:tcPr>
            <w:tcW w:w="1980" w:type="dxa"/>
            <w:tcBorders>
              <w:top w:val="single" w:sz="4" w:space="0" w:color="auto"/>
              <w:left w:val="single" w:sz="4" w:space="0" w:color="auto"/>
              <w:bottom w:val="single" w:sz="4" w:space="0" w:color="auto"/>
              <w:right w:val="single" w:sz="4" w:space="0" w:color="auto"/>
            </w:tcBorders>
            <w:shd w:val="clear" w:color="auto" w:fill="BFBFBF"/>
            <w:vAlign w:val="bottom"/>
          </w:tcPr>
          <w:p w14:paraId="03ED1077" w14:textId="77777777" w:rsidR="00DD0ECE" w:rsidRPr="00584437" w:rsidRDefault="00DD0ECE" w:rsidP="0054121C">
            <w:pPr>
              <w:spacing w:after="0"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2,5 cm</w:t>
            </w:r>
          </w:p>
        </w:tc>
      </w:tr>
      <w:tr w:rsidR="00DD0ECE" w:rsidRPr="00584437" w14:paraId="72D8BED0" w14:textId="77777777" w:rsidTr="00DD0ECE">
        <w:trPr>
          <w:trHeight w:val="390"/>
        </w:trPr>
        <w:tc>
          <w:tcPr>
            <w:tcW w:w="6180" w:type="dxa"/>
            <w:tcBorders>
              <w:top w:val="single" w:sz="4" w:space="0" w:color="auto"/>
              <w:left w:val="single" w:sz="8" w:space="0" w:color="auto"/>
              <w:right w:val="single" w:sz="8" w:space="0" w:color="auto"/>
            </w:tcBorders>
            <w:shd w:val="clear" w:color="auto" w:fill="FFFFFF"/>
            <w:vAlign w:val="bottom"/>
          </w:tcPr>
          <w:p w14:paraId="09101608" w14:textId="77777777" w:rsidR="00DD0ECE" w:rsidRPr="00584437" w:rsidRDefault="00DD0ECE" w:rsidP="0054121C">
            <w:pPr>
              <w:spacing w:after="0" w:line="276" w:lineRule="auto"/>
              <w:jc w:val="both"/>
              <w:rPr>
                <w:rFonts w:ascii="Arial" w:eastAsia="Times New Roman" w:hAnsi="Arial" w:cs="Arial"/>
                <w:sz w:val="24"/>
                <w:szCs w:val="24"/>
                <w:lang w:val="en-US"/>
              </w:rPr>
            </w:pPr>
            <w:proofErr w:type="spellStart"/>
            <w:r w:rsidRPr="00584437">
              <w:rPr>
                <w:rFonts w:ascii="Arial" w:eastAsia="Times New Roman" w:hAnsi="Arial" w:cs="Arial"/>
                <w:sz w:val="24"/>
                <w:szCs w:val="24"/>
                <w:lang w:val="en-US"/>
              </w:rPr>
              <w:t>Kunjka</w:t>
            </w:r>
            <w:proofErr w:type="spellEnd"/>
            <w:r w:rsidRPr="00584437">
              <w:rPr>
                <w:rFonts w:ascii="Arial" w:eastAsia="Times New Roman" w:hAnsi="Arial" w:cs="Arial"/>
                <w:sz w:val="24"/>
                <w:szCs w:val="24"/>
                <w:lang w:val="en-US"/>
              </w:rPr>
              <w:t xml:space="preserve"> (Arka </w:t>
            </w:r>
            <w:proofErr w:type="spellStart"/>
            <w:r w:rsidRPr="00584437">
              <w:rPr>
                <w:rFonts w:ascii="Arial" w:eastAsia="Times New Roman" w:hAnsi="Arial" w:cs="Arial"/>
                <w:sz w:val="24"/>
                <w:szCs w:val="24"/>
                <w:lang w:val="en-US"/>
              </w:rPr>
              <w:t>noae</w:t>
            </w:r>
            <w:proofErr w:type="spellEnd"/>
            <w:r w:rsidRPr="00584437">
              <w:rPr>
                <w:rFonts w:ascii="Arial" w:eastAsia="Times New Roman" w:hAnsi="Arial" w:cs="Arial"/>
                <w:sz w:val="24"/>
                <w:szCs w:val="24"/>
                <w:lang w:val="en-US"/>
              </w:rPr>
              <w:t>)</w:t>
            </w:r>
          </w:p>
        </w:tc>
        <w:tc>
          <w:tcPr>
            <w:tcW w:w="1280" w:type="dxa"/>
            <w:tcBorders>
              <w:top w:val="single" w:sz="4" w:space="0" w:color="auto"/>
              <w:right w:val="single" w:sz="8" w:space="0" w:color="auto"/>
            </w:tcBorders>
            <w:shd w:val="clear" w:color="auto" w:fill="FFFFFF"/>
            <w:vAlign w:val="bottom"/>
          </w:tcPr>
          <w:p w14:paraId="4929DF96" w14:textId="77777777" w:rsidR="00DD0ECE" w:rsidRPr="00584437" w:rsidRDefault="00DD0ECE" w:rsidP="0054121C">
            <w:pPr>
              <w:spacing w:after="0" w:line="276" w:lineRule="auto"/>
              <w:jc w:val="both"/>
              <w:rPr>
                <w:rFonts w:ascii="Arial" w:eastAsia="Times New Roman" w:hAnsi="Arial" w:cs="Arial"/>
                <w:w w:val="99"/>
                <w:sz w:val="24"/>
                <w:szCs w:val="24"/>
                <w:lang w:val="en-US"/>
              </w:rPr>
            </w:pPr>
            <w:r w:rsidRPr="00584437">
              <w:rPr>
                <w:rFonts w:ascii="Arial" w:eastAsia="Times New Roman" w:hAnsi="Arial" w:cs="Arial"/>
                <w:w w:val="99"/>
                <w:sz w:val="24"/>
                <w:szCs w:val="24"/>
                <w:lang w:val="en-US"/>
              </w:rPr>
              <w:t>RKQ</w:t>
            </w:r>
          </w:p>
        </w:tc>
        <w:tc>
          <w:tcPr>
            <w:tcW w:w="1980" w:type="dxa"/>
            <w:tcBorders>
              <w:top w:val="single" w:sz="4" w:space="0" w:color="auto"/>
              <w:right w:val="single" w:sz="8" w:space="0" w:color="auto"/>
            </w:tcBorders>
            <w:shd w:val="clear" w:color="auto" w:fill="FFFFFF"/>
            <w:vAlign w:val="bottom"/>
          </w:tcPr>
          <w:p w14:paraId="66735D8C" w14:textId="77777777" w:rsidR="00DD0ECE" w:rsidRPr="00584437" w:rsidRDefault="00DD0ECE" w:rsidP="0054121C">
            <w:pPr>
              <w:spacing w:after="0"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5 cm</w:t>
            </w:r>
          </w:p>
        </w:tc>
      </w:tr>
      <w:tr w:rsidR="00DD0ECE" w:rsidRPr="00584437" w14:paraId="5433FA51" w14:textId="77777777" w:rsidTr="00DD0ECE">
        <w:trPr>
          <w:trHeight w:val="390"/>
        </w:trPr>
        <w:tc>
          <w:tcPr>
            <w:tcW w:w="6180" w:type="dxa"/>
            <w:tcBorders>
              <w:top w:val="single" w:sz="4" w:space="0" w:color="auto"/>
              <w:left w:val="single" w:sz="8" w:space="0" w:color="auto"/>
              <w:right w:val="single" w:sz="8" w:space="0" w:color="auto"/>
            </w:tcBorders>
            <w:shd w:val="clear" w:color="auto" w:fill="BFBFBF"/>
            <w:vAlign w:val="bottom"/>
          </w:tcPr>
          <w:p w14:paraId="001D348B" w14:textId="77777777" w:rsidR="00DD0ECE" w:rsidRPr="00584437" w:rsidRDefault="00DD0ECE" w:rsidP="0054121C">
            <w:pPr>
              <w:spacing w:before="240" w:after="0" w:line="276" w:lineRule="auto"/>
              <w:jc w:val="both"/>
              <w:rPr>
                <w:rFonts w:ascii="Arial" w:eastAsia="Times New Roman" w:hAnsi="Arial" w:cs="Arial"/>
                <w:sz w:val="24"/>
                <w:szCs w:val="24"/>
                <w:lang w:val="en-US"/>
              </w:rPr>
            </w:pPr>
            <w:proofErr w:type="spellStart"/>
            <w:r w:rsidRPr="00584437">
              <w:rPr>
                <w:rFonts w:ascii="Arial" w:eastAsia="Times New Roman" w:hAnsi="Arial" w:cs="Arial"/>
                <w:sz w:val="24"/>
                <w:szCs w:val="24"/>
                <w:lang w:val="en-US"/>
              </w:rPr>
              <w:t>Prnjavica</w:t>
            </w:r>
            <w:proofErr w:type="spellEnd"/>
            <w:r w:rsidRPr="00584437">
              <w:rPr>
                <w:rFonts w:ascii="Arial" w:eastAsia="Times New Roman" w:hAnsi="Arial" w:cs="Arial"/>
                <w:sz w:val="24"/>
                <w:szCs w:val="24"/>
                <w:lang w:val="en-US"/>
              </w:rPr>
              <w:t xml:space="preserve"> (Venus verrucose)</w:t>
            </w:r>
          </w:p>
        </w:tc>
        <w:tc>
          <w:tcPr>
            <w:tcW w:w="1280" w:type="dxa"/>
            <w:tcBorders>
              <w:top w:val="single" w:sz="4" w:space="0" w:color="auto"/>
              <w:right w:val="single" w:sz="8" w:space="0" w:color="auto"/>
            </w:tcBorders>
            <w:shd w:val="clear" w:color="auto" w:fill="BFBFBF"/>
            <w:vAlign w:val="bottom"/>
          </w:tcPr>
          <w:p w14:paraId="7B755916" w14:textId="77777777" w:rsidR="00DD0ECE" w:rsidRPr="00584437" w:rsidRDefault="00DD0ECE" w:rsidP="0054121C">
            <w:pPr>
              <w:spacing w:before="240" w:after="0" w:line="276" w:lineRule="auto"/>
              <w:jc w:val="both"/>
              <w:rPr>
                <w:rFonts w:ascii="Arial" w:eastAsia="Times New Roman" w:hAnsi="Arial" w:cs="Arial"/>
                <w:w w:val="99"/>
                <w:sz w:val="24"/>
                <w:szCs w:val="24"/>
                <w:lang w:val="en-US"/>
              </w:rPr>
            </w:pPr>
            <w:r w:rsidRPr="00584437">
              <w:rPr>
                <w:rFonts w:ascii="Arial" w:eastAsia="Times New Roman" w:hAnsi="Arial" w:cs="Arial"/>
                <w:w w:val="99"/>
                <w:sz w:val="24"/>
                <w:szCs w:val="24"/>
                <w:lang w:val="en-US"/>
              </w:rPr>
              <w:t>VEV</w:t>
            </w:r>
          </w:p>
        </w:tc>
        <w:tc>
          <w:tcPr>
            <w:tcW w:w="1980" w:type="dxa"/>
            <w:tcBorders>
              <w:top w:val="single" w:sz="4" w:space="0" w:color="auto"/>
              <w:right w:val="single" w:sz="8" w:space="0" w:color="auto"/>
            </w:tcBorders>
            <w:shd w:val="clear" w:color="auto" w:fill="BFBFBF"/>
            <w:vAlign w:val="bottom"/>
          </w:tcPr>
          <w:p w14:paraId="5FE7A1B8" w14:textId="77777777" w:rsidR="00DD0ECE" w:rsidRPr="00584437" w:rsidRDefault="00DD0ECE" w:rsidP="0054121C">
            <w:pPr>
              <w:spacing w:before="240" w:after="0" w:line="276"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2,5 cm</w:t>
            </w:r>
          </w:p>
        </w:tc>
      </w:tr>
    </w:tbl>
    <w:p w14:paraId="6916D389" w14:textId="77777777" w:rsidR="00840E99" w:rsidRPr="00584437" w:rsidRDefault="00840E99" w:rsidP="00584437">
      <w:pPr>
        <w:spacing w:before="240" w:line="276" w:lineRule="auto"/>
        <w:jc w:val="both"/>
        <w:rPr>
          <w:rFonts w:ascii="Arial" w:hAnsi="Arial" w:cs="Arial"/>
          <w:b/>
          <w:sz w:val="24"/>
          <w:szCs w:val="24"/>
          <w:u w:val="single"/>
        </w:rPr>
      </w:pPr>
    </w:p>
    <w:p w14:paraId="2BBE0E01" w14:textId="77777777" w:rsidR="0054121C" w:rsidRDefault="0054121C" w:rsidP="00584437">
      <w:pPr>
        <w:spacing w:before="240" w:line="276" w:lineRule="auto"/>
        <w:jc w:val="both"/>
        <w:rPr>
          <w:rFonts w:ascii="Arial" w:hAnsi="Arial" w:cs="Arial"/>
          <w:b/>
          <w:sz w:val="24"/>
          <w:szCs w:val="24"/>
          <w:u w:val="single"/>
          <w:lang w:val="sr-Latn-ME"/>
        </w:rPr>
      </w:pPr>
    </w:p>
    <w:p w14:paraId="352C1109" w14:textId="77777777" w:rsidR="00C90520" w:rsidRPr="00584437" w:rsidRDefault="00C90520" w:rsidP="00584437">
      <w:pPr>
        <w:spacing w:before="240" w:line="276" w:lineRule="auto"/>
        <w:jc w:val="both"/>
        <w:rPr>
          <w:rFonts w:ascii="Arial" w:hAnsi="Arial" w:cs="Arial"/>
          <w:b/>
          <w:sz w:val="24"/>
          <w:szCs w:val="24"/>
          <w:u w:val="single"/>
          <w:lang w:val="sr-Latn-ME"/>
        </w:rPr>
      </w:pPr>
      <w:r w:rsidRPr="00584437">
        <w:rPr>
          <w:rFonts w:ascii="Arial" w:hAnsi="Arial" w:cs="Arial"/>
          <w:b/>
          <w:sz w:val="24"/>
          <w:szCs w:val="24"/>
          <w:u w:val="single"/>
          <w:lang w:val="sr-Latn-ME"/>
        </w:rPr>
        <w:lastRenderedPageBreak/>
        <w:t>Privremene prostorno vremenske obustave ribolova</w:t>
      </w:r>
    </w:p>
    <w:p w14:paraId="7696437C" w14:textId="77777777" w:rsidR="00C90520" w:rsidRPr="00584437" w:rsidRDefault="00C90520"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 xml:space="preserve">U skladu s višegodišnjim planom upravljanja za kočarski ribolov – postoji obaveza prostorne zabrane kočarskog ribolova. Propisana je zabrana kočarenja do udaljenosti 6 NM od obale (odnosno 4 NM od obale za plovila koja ne smiju izaći dalje) bez obzira na dubinu mora u neprekidnom iznosu od osam nedelja godišnje. Kao alternativa može se zatvoriti na 30 neprekidnih dana godišnje 20% mora koje je prepoznato kao značajno za migracije i mriješćenje ključnih vrsta. </w:t>
      </w:r>
    </w:p>
    <w:p w14:paraId="7DA7D53E" w14:textId="77777777" w:rsidR="00C90520" w:rsidRPr="00584437" w:rsidRDefault="00C90520"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 xml:space="preserve">Crna Gora ispunjava ove uslove sadašnjim režimom prostorno vremenske zabrane koja se odnosi na Bokokotorski zaliv, te na zabranu korišćenja pridnenih povlačnim mreža koča na udaljenostima manjim od 50 metara i 3 NM od obale. </w:t>
      </w:r>
    </w:p>
    <w:p w14:paraId="2AACACA0" w14:textId="77777777" w:rsidR="00C90520" w:rsidRPr="00584437" w:rsidRDefault="00C90520" w:rsidP="00584437">
      <w:pPr>
        <w:spacing w:before="240" w:line="276" w:lineRule="auto"/>
        <w:jc w:val="both"/>
        <w:rPr>
          <w:rFonts w:ascii="Arial" w:hAnsi="Arial" w:cs="Arial"/>
          <w:b/>
          <w:sz w:val="24"/>
          <w:szCs w:val="24"/>
          <w:u w:val="single"/>
          <w:lang w:val="sr-Latn-ME"/>
        </w:rPr>
      </w:pPr>
      <w:r w:rsidRPr="00584437">
        <w:rPr>
          <w:rFonts w:ascii="Arial" w:hAnsi="Arial" w:cs="Arial"/>
          <w:b/>
          <w:sz w:val="24"/>
          <w:szCs w:val="24"/>
          <w:u w:val="single"/>
          <w:lang w:val="sr-Latn-ME"/>
        </w:rPr>
        <w:t>VMS</w:t>
      </w:r>
    </w:p>
    <w:p w14:paraId="3D674EC4" w14:textId="77777777" w:rsidR="00C90520" w:rsidRPr="00584437" w:rsidRDefault="00C90520"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 xml:space="preserve">Svi brodovi prema </w:t>
      </w:r>
      <w:r w:rsidR="006D53AB">
        <w:rPr>
          <w:rFonts w:ascii="Arial" w:hAnsi="Arial" w:cs="Arial"/>
          <w:sz w:val="24"/>
          <w:szCs w:val="24"/>
          <w:lang w:val="sr-Latn-ME"/>
        </w:rPr>
        <w:t xml:space="preserve">višegodišnjem planu upravljanja u Jadranskom moru </w:t>
      </w:r>
      <w:r w:rsidRPr="00584437">
        <w:rPr>
          <w:rFonts w:ascii="Arial" w:hAnsi="Arial" w:cs="Arial"/>
          <w:sz w:val="24"/>
          <w:szCs w:val="24"/>
          <w:lang w:val="sr-Latn-ME"/>
        </w:rPr>
        <w:t>(kočari i plivaričari veći od 12 metara moraju imati VMS (do 1.1.21) i elektronski log</w:t>
      </w:r>
      <w:r w:rsidR="006D53AB">
        <w:rPr>
          <w:rFonts w:ascii="Arial" w:hAnsi="Arial" w:cs="Arial"/>
          <w:sz w:val="24"/>
          <w:szCs w:val="24"/>
          <w:lang w:val="sr-Latn-ME"/>
        </w:rPr>
        <w:t xml:space="preserve"> - </w:t>
      </w:r>
      <w:r w:rsidRPr="00584437">
        <w:rPr>
          <w:rFonts w:ascii="Arial" w:hAnsi="Arial" w:cs="Arial"/>
          <w:sz w:val="24"/>
          <w:szCs w:val="24"/>
          <w:lang w:val="sr-Latn-ME"/>
        </w:rPr>
        <w:t>book (do 1.1.2022). Za manja plovila će se s Compliance Committee (CoC) pronaći adekvatni mehanizmi za manje brodove.</w:t>
      </w:r>
    </w:p>
    <w:p w14:paraId="3F458A79" w14:textId="77777777" w:rsidR="00C90520" w:rsidRPr="00584437" w:rsidRDefault="00C90520" w:rsidP="00584437">
      <w:pPr>
        <w:spacing w:before="240" w:line="276" w:lineRule="auto"/>
        <w:contextualSpacing/>
        <w:jc w:val="both"/>
        <w:rPr>
          <w:rFonts w:ascii="Arial" w:hAnsi="Arial" w:cs="Arial"/>
          <w:b/>
          <w:sz w:val="24"/>
          <w:szCs w:val="24"/>
          <w:u w:val="single"/>
          <w:lang w:val="sr-Latn-ME"/>
        </w:rPr>
      </w:pPr>
      <w:r w:rsidRPr="00584437">
        <w:rPr>
          <w:rFonts w:ascii="Arial" w:hAnsi="Arial" w:cs="Arial"/>
          <w:b/>
          <w:sz w:val="24"/>
          <w:szCs w:val="24"/>
          <w:u w:val="single"/>
          <w:lang w:val="sr-Latn-ME"/>
        </w:rPr>
        <w:t>Lovostaji</w:t>
      </w:r>
    </w:p>
    <w:p w14:paraId="69DE128E" w14:textId="77777777" w:rsidR="00C90520" w:rsidRPr="00584437" w:rsidRDefault="00C90520"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 xml:space="preserve">Prema višegodišnjem planu za malu plavu ribu zabranjuje se ribolov sitne plave ribe u neprekidnom trajanju od 30 dana i to u periodu od 1. </w:t>
      </w:r>
      <w:r w:rsidR="006D53AB">
        <w:rPr>
          <w:rFonts w:ascii="Arial" w:hAnsi="Arial" w:cs="Arial"/>
          <w:sz w:val="24"/>
          <w:szCs w:val="24"/>
          <w:lang w:val="sr-Latn-ME"/>
        </w:rPr>
        <w:t>oktobra</w:t>
      </w:r>
      <w:r w:rsidRPr="00584437">
        <w:rPr>
          <w:rFonts w:ascii="Arial" w:hAnsi="Arial" w:cs="Arial"/>
          <w:sz w:val="24"/>
          <w:szCs w:val="24"/>
          <w:lang w:val="sr-Latn-ME"/>
        </w:rPr>
        <w:t xml:space="preserve"> do 31. </w:t>
      </w:r>
      <w:r w:rsidR="006D53AB">
        <w:rPr>
          <w:rFonts w:ascii="Arial" w:hAnsi="Arial" w:cs="Arial"/>
          <w:sz w:val="24"/>
          <w:szCs w:val="24"/>
          <w:lang w:val="sr-Latn-ME"/>
        </w:rPr>
        <w:t>marta .</w:t>
      </w:r>
      <w:r w:rsidRPr="00584437">
        <w:rPr>
          <w:rFonts w:ascii="Arial" w:hAnsi="Arial" w:cs="Arial"/>
          <w:sz w:val="24"/>
          <w:szCs w:val="24"/>
          <w:lang w:val="sr-Latn-ME"/>
        </w:rPr>
        <w:t xml:space="preserve"> za srdelu i od  1.</w:t>
      </w:r>
      <w:r w:rsidR="006D53AB">
        <w:rPr>
          <w:rFonts w:ascii="Arial" w:hAnsi="Arial" w:cs="Arial"/>
          <w:sz w:val="24"/>
          <w:szCs w:val="24"/>
          <w:lang w:val="sr-Latn-ME"/>
        </w:rPr>
        <w:t>aprila</w:t>
      </w:r>
      <w:r w:rsidRPr="00584437">
        <w:rPr>
          <w:rFonts w:ascii="Arial" w:hAnsi="Arial" w:cs="Arial"/>
          <w:sz w:val="24"/>
          <w:szCs w:val="24"/>
          <w:lang w:val="sr-Latn-ME"/>
        </w:rPr>
        <w:t xml:space="preserve"> do 30.</w:t>
      </w:r>
      <w:r w:rsidR="006D53AB">
        <w:rPr>
          <w:rFonts w:ascii="Arial" w:hAnsi="Arial" w:cs="Arial"/>
          <w:sz w:val="24"/>
          <w:szCs w:val="24"/>
          <w:lang w:val="sr-Latn-ME"/>
        </w:rPr>
        <w:t xml:space="preserve"> septembra</w:t>
      </w:r>
      <w:r w:rsidRPr="00584437">
        <w:rPr>
          <w:rFonts w:ascii="Arial" w:hAnsi="Arial" w:cs="Arial"/>
          <w:sz w:val="24"/>
          <w:szCs w:val="24"/>
          <w:lang w:val="sr-Latn-ME"/>
        </w:rPr>
        <w:t xml:space="preserve"> za inćuna. I ovdje postoji izuzetak koji se odnosi na Crnu Goru jer se takva privremena zatvaranja </w:t>
      </w:r>
      <w:r w:rsidR="006D53AB">
        <w:rPr>
          <w:rFonts w:ascii="Arial" w:hAnsi="Arial" w:cs="Arial"/>
          <w:sz w:val="24"/>
          <w:szCs w:val="24"/>
          <w:lang w:val="sr-Latn-ME"/>
        </w:rPr>
        <w:t>može</w:t>
      </w:r>
      <w:r w:rsidRPr="00584437">
        <w:rPr>
          <w:rFonts w:ascii="Arial" w:hAnsi="Arial" w:cs="Arial"/>
          <w:sz w:val="24"/>
          <w:szCs w:val="24"/>
          <w:lang w:val="sr-Latn-ME"/>
        </w:rPr>
        <w:t xml:space="preserve"> sprovesti za period ne kraći od 15 uzastopnih dana za nacionalne flote s manje od 15 plovila koji love sitnu plavu ribu.</w:t>
      </w:r>
    </w:p>
    <w:p w14:paraId="077AC02F" w14:textId="77777777" w:rsidR="00C90520" w:rsidRPr="00584437" w:rsidRDefault="00C90520"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U ribolovnom moru Crne Gore zabranjeno je loviti inćuna (</w:t>
      </w:r>
      <w:r w:rsidRPr="00584437">
        <w:rPr>
          <w:rFonts w:ascii="Arial" w:hAnsi="Arial" w:cs="Arial"/>
          <w:i/>
          <w:sz w:val="24"/>
          <w:szCs w:val="24"/>
          <w:lang w:val="sr-Latn-ME"/>
        </w:rPr>
        <w:t>Engraulis encrasicolus</w:t>
      </w:r>
      <w:r w:rsidRPr="00584437">
        <w:rPr>
          <w:rFonts w:ascii="Arial" w:hAnsi="Arial" w:cs="Arial"/>
          <w:sz w:val="24"/>
          <w:szCs w:val="24"/>
          <w:lang w:val="sr-Latn-ME"/>
        </w:rPr>
        <w:t>) u periodu od 1. aprila do 30. aprila i srdelu (</w:t>
      </w:r>
      <w:r w:rsidRPr="00584437">
        <w:rPr>
          <w:rFonts w:ascii="Arial" w:hAnsi="Arial" w:cs="Arial"/>
          <w:i/>
          <w:sz w:val="24"/>
          <w:szCs w:val="24"/>
          <w:lang w:val="sr-Latn-ME"/>
        </w:rPr>
        <w:t>Sardina pilchardus</w:t>
      </w:r>
      <w:r w:rsidRPr="00584437">
        <w:rPr>
          <w:rFonts w:ascii="Arial" w:hAnsi="Arial" w:cs="Arial"/>
          <w:sz w:val="24"/>
          <w:szCs w:val="24"/>
          <w:lang w:val="sr-Latn-ME"/>
        </w:rPr>
        <w:t>) u periodu od 15. januara do 15. februara. Pored ovog, nacionalnim zakonodavstvom je regulisano da ne smije da se obavlja ribolov mrežama plivaricama 4 dana prije i nakon punog mijeseca.</w:t>
      </w:r>
    </w:p>
    <w:p w14:paraId="0B2B8273" w14:textId="77777777" w:rsidR="00C90520" w:rsidRPr="00584437" w:rsidRDefault="00C90520"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 xml:space="preserve">Isto tako, prema </w:t>
      </w:r>
      <w:r w:rsidR="006D53AB">
        <w:rPr>
          <w:rFonts w:ascii="Arial" w:hAnsi="Arial" w:cs="Arial"/>
          <w:sz w:val="24"/>
          <w:szCs w:val="24"/>
          <w:lang w:val="sr-Latn-ME"/>
        </w:rPr>
        <w:t>višegodišnjem planu upravljanja ribarstvom</w:t>
      </w:r>
      <w:r w:rsidRPr="00584437">
        <w:rPr>
          <w:rFonts w:ascii="Arial" w:hAnsi="Arial" w:cs="Arial"/>
          <w:sz w:val="24"/>
          <w:szCs w:val="24"/>
          <w:lang w:val="sr-Latn-ME"/>
        </w:rPr>
        <w:t xml:space="preserve"> - u uspostavlja se obaveza prostorne obustave ribolova za plovila duža od 12 metara na period ne manji do 9 mjeseci koji treba pokrivati najmanje 30% teritorijalnih voda koje su važne za zaštitu juvenila.</w:t>
      </w:r>
    </w:p>
    <w:p w14:paraId="1F38322C" w14:textId="77777777" w:rsidR="00C90520" w:rsidRPr="00584437" w:rsidRDefault="00C90520" w:rsidP="00584437">
      <w:pPr>
        <w:spacing w:before="240" w:line="276" w:lineRule="auto"/>
        <w:contextualSpacing/>
        <w:jc w:val="both"/>
        <w:rPr>
          <w:rFonts w:ascii="Arial" w:hAnsi="Arial" w:cs="Arial"/>
          <w:sz w:val="24"/>
          <w:szCs w:val="24"/>
          <w:lang w:val="sr-Latn-ME"/>
        </w:rPr>
      </w:pPr>
      <w:r w:rsidRPr="00584437">
        <w:rPr>
          <w:rFonts w:ascii="Arial" w:hAnsi="Arial" w:cs="Arial"/>
          <w:sz w:val="24"/>
          <w:szCs w:val="24"/>
          <w:lang w:val="sr-Latn-ME"/>
        </w:rPr>
        <w:t xml:space="preserve">Imajući u vidu zabranu lova velikim plivaricama srdelarama u Bokokotorskom zalivu i batimetrijske karakteristike otvorenog južnog Jadrana (nagli pad dubine u priobalnom području i velike dubine u otvorenom moru) koji uvelike onemogućuju ribolov plivaricama, područje u kojem se ne obavlja ribolov plivaricama srdelarama prelazi 30% teritorijalnog mora Crne Gore. </w:t>
      </w:r>
    </w:p>
    <w:p w14:paraId="49E984E5" w14:textId="77777777" w:rsidR="0054121C" w:rsidRDefault="0054121C" w:rsidP="00584437">
      <w:pPr>
        <w:spacing w:before="240" w:line="276" w:lineRule="auto"/>
        <w:jc w:val="both"/>
        <w:rPr>
          <w:rFonts w:ascii="Arial" w:hAnsi="Arial" w:cs="Arial"/>
          <w:b/>
          <w:sz w:val="24"/>
          <w:szCs w:val="24"/>
          <w:u w:val="single"/>
          <w:lang w:val="sr-Latn-ME"/>
        </w:rPr>
      </w:pPr>
    </w:p>
    <w:p w14:paraId="1E9C26E6" w14:textId="77777777" w:rsidR="0054121C" w:rsidRDefault="0054121C" w:rsidP="00584437">
      <w:pPr>
        <w:spacing w:before="240" w:line="276" w:lineRule="auto"/>
        <w:jc w:val="both"/>
        <w:rPr>
          <w:rFonts w:ascii="Arial" w:hAnsi="Arial" w:cs="Arial"/>
          <w:b/>
          <w:sz w:val="24"/>
          <w:szCs w:val="24"/>
          <w:u w:val="single"/>
          <w:lang w:val="sr-Latn-ME"/>
        </w:rPr>
      </w:pPr>
    </w:p>
    <w:p w14:paraId="678D19FF" w14:textId="77777777" w:rsidR="00C90520" w:rsidRPr="00584437" w:rsidRDefault="00C90520" w:rsidP="00584437">
      <w:pPr>
        <w:spacing w:before="240" w:line="276" w:lineRule="auto"/>
        <w:jc w:val="both"/>
        <w:rPr>
          <w:rFonts w:ascii="Arial" w:hAnsi="Arial" w:cs="Arial"/>
          <w:b/>
          <w:sz w:val="24"/>
          <w:szCs w:val="24"/>
          <w:u w:val="single"/>
          <w:lang w:val="sr-Latn-ME"/>
        </w:rPr>
      </w:pPr>
      <w:r w:rsidRPr="00584437">
        <w:rPr>
          <w:rFonts w:ascii="Arial" w:hAnsi="Arial" w:cs="Arial"/>
          <w:b/>
          <w:sz w:val="24"/>
          <w:szCs w:val="24"/>
          <w:u w:val="single"/>
          <w:lang w:val="sr-Latn-ME"/>
        </w:rPr>
        <w:t>Maksimalan broj dana za lov male plave ribe</w:t>
      </w:r>
    </w:p>
    <w:p w14:paraId="2B2B40AD" w14:textId="77777777" w:rsidR="00C90520" w:rsidRPr="00584437" w:rsidRDefault="00C90520"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 xml:space="preserve">U skladu sa višegodišnjim planom za ribolov sitne plave ribe GFCM - a, nacionalnom regulativom u ribolovnom moru Crne Gore ograničena je upotreba ribolovnih alata i to: pelagična mreža koča za lov srdele i inćuna, kružna mreža plivarica srdelara i obalna mreža potegača srdelara na maksimalno 144 ribolovna dana po plovilu u toku jedne god. </w:t>
      </w:r>
    </w:p>
    <w:p w14:paraId="355CFC0C" w14:textId="77777777" w:rsidR="00C90520" w:rsidRPr="00584437" w:rsidRDefault="00C90520" w:rsidP="00584437">
      <w:pPr>
        <w:spacing w:before="240" w:line="276" w:lineRule="auto"/>
        <w:jc w:val="both"/>
        <w:rPr>
          <w:rFonts w:ascii="Arial" w:hAnsi="Arial" w:cs="Arial"/>
          <w:b/>
          <w:sz w:val="24"/>
          <w:szCs w:val="24"/>
          <w:u w:val="single"/>
          <w:lang w:val="sr-Latn-ME"/>
        </w:rPr>
      </w:pPr>
      <w:r w:rsidRPr="00584437">
        <w:rPr>
          <w:rFonts w:ascii="Arial" w:hAnsi="Arial" w:cs="Arial"/>
          <w:b/>
          <w:sz w:val="24"/>
          <w:szCs w:val="24"/>
          <w:u w:val="single"/>
          <w:lang w:val="sr-Latn-ME"/>
        </w:rPr>
        <w:t>Catch limit</w:t>
      </w:r>
    </w:p>
    <w:p w14:paraId="4B3E31F9" w14:textId="77777777" w:rsidR="00C90520" w:rsidRPr="00584437" w:rsidRDefault="00C90520"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Prema preporuci GFCM/44/2021/20 Višegodišnji plan upravljanja za malu plavu ribu u Jadranu temeljiće se na pristupu u dva koraka: i) u prvom koraku dvije godine (2022/2023), s mogućnošću treće prelazne godine uvode se procentualna smanjenja ulova i prostorno-vremenske mjere; a  od 2024. ili 2025., na bazi novih naučnih podataka, SAC će ocijeniti stanje resursa i predložiti, osnovu pravila kontrole izlova (HCR), dalje mjere i preporučljiva godišnja ograničenja ulova po vrstama koje bi pomogle u postizanju Fmsy ili Fmsy proxyja i održavanju resursa unutar sigurne biološke granice.</w:t>
      </w:r>
    </w:p>
    <w:p w14:paraId="2C100097" w14:textId="77777777" w:rsidR="00C90520" w:rsidRPr="00584437" w:rsidRDefault="00C90520"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Međutim za zemlje s prijavljenim ulovom manjim od 2 500 tona u 2014. (a tu spada i Crna Gora), biće uspostavljena ograničenja zajedničkog ulova gdje se primjenjuju ista procentualna smanjenja kao ona kod zemalja s ulovom većim od 2.500 tona s tim da pojedina zemlja ne smije preći 70 posto ukupnog zajedničkog ograničenja ulova.</w:t>
      </w:r>
    </w:p>
    <w:p w14:paraId="7CF3603E" w14:textId="77777777" w:rsidR="00C90520" w:rsidRPr="00584437" w:rsidRDefault="00C90520" w:rsidP="00584437">
      <w:pPr>
        <w:spacing w:before="240" w:line="276" w:lineRule="auto"/>
        <w:jc w:val="both"/>
        <w:rPr>
          <w:rFonts w:ascii="Arial" w:hAnsi="Arial" w:cs="Arial"/>
          <w:b/>
          <w:sz w:val="24"/>
          <w:szCs w:val="24"/>
          <w:u w:val="single"/>
          <w:lang w:val="sr-Latn-ME"/>
        </w:rPr>
      </w:pPr>
      <w:r w:rsidRPr="00584437">
        <w:rPr>
          <w:rFonts w:ascii="Arial" w:hAnsi="Arial" w:cs="Arial"/>
          <w:b/>
          <w:sz w:val="24"/>
          <w:szCs w:val="24"/>
          <w:u w:val="single"/>
          <w:lang w:val="sr-Latn-ME"/>
        </w:rPr>
        <w:t xml:space="preserve">Redukcija ribolovnog napora </w:t>
      </w:r>
      <w:r w:rsidR="006C2DB0">
        <w:rPr>
          <w:rFonts w:ascii="Arial" w:hAnsi="Arial" w:cs="Arial"/>
          <w:b/>
          <w:sz w:val="24"/>
          <w:szCs w:val="24"/>
          <w:u w:val="single"/>
          <w:lang w:val="sr-Latn-ME"/>
        </w:rPr>
        <w:t>koč</w:t>
      </w:r>
      <w:r w:rsidRPr="00584437">
        <w:rPr>
          <w:rFonts w:ascii="Arial" w:hAnsi="Arial" w:cs="Arial"/>
          <w:b/>
          <w:sz w:val="24"/>
          <w:szCs w:val="24"/>
          <w:u w:val="single"/>
          <w:lang w:val="sr-Latn-ME"/>
        </w:rPr>
        <w:t>a</w:t>
      </w:r>
    </w:p>
    <w:p w14:paraId="1FC01DFD" w14:textId="77777777" w:rsidR="00C90520" w:rsidRPr="00584437" w:rsidRDefault="00C90520"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Redukcija ribolovnog napora u kočasrkom ribolovu propisana je MAP (GFCM 43/2019/5). Po njemu se kao referentna godina ribolovnog napora uzima 2015 (ili prosjek za 2015-2018) i za svaku godinu se u zavisnosti od stanja resursa propisuje smanjenje ribolovnog napora. Dogovoreno je da je smanjenje ribolovnog napora različito za različite nacionalne flote u zavisnosti od njihovog doprinosa u ukupnom ribolovnom naporu i (to prema formuli [CPC a reduction = Overall reduction * (CPCa2/ (CPCa2+CPCb2+ CPCc2+CPCd2+CPCe2))].</w:t>
      </w:r>
    </w:p>
    <w:p w14:paraId="284B494E" w14:textId="77777777" w:rsidR="00C90520" w:rsidRPr="00584437" w:rsidRDefault="00C90520"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Ovo smanjenje se ne odnosi na zemlje koje imaju manje od 1.000 radnih dana godišnje (MNE) i te zemlje ne smiju prijeći 3.000 dana godišnje.</w:t>
      </w:r>
    </w:p>
    <w:p w14:paraId="6B47F95E" w14:textId="77777777" w:rsidR="00C90520" w:rsidRPr="00584437" w:rsidRDefault="00C90520"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Prema zadnjoj preporuci GFCM vezano uz kočarski ribolov u Jadranu (Recomendation 45/2022/8) zbog lošeg stanja resursa određuje se smanjenje ribolovnog napora za 5.2% za OTB i 3% za TBB.  Preporuka za godinu prije (GFCM Recoimendatiuon  44/2021/1) bila je smanjenje kočarenja za 7%  i Ramnpona 3%. Međutim, ove preporuke se ne odnosi na Crnu Goru zbog malog ribolovnog napora, već ona ne smije preći 3.000 radnih dana kočarenja.</w:t>
      </w:r>
    </w:p>
    <w:p w14:paraId="433688A7" w14:textId="77777777" w:rsidR="0054121C" w:rsidRDefault="0054121C" w:rsidP="00584437">
      <w:pPr>
        <w:spacing w:before="240" w:line="276" w:lineRule="auto"/>
        <w:jc w:val="both"/>
        <w:rPr>
          <w:rFonts w:ascii="Arial" w:hAnsi="Arial" w:cs="Arial"/>
          <w:b/>
          <w:sz w:val="24"/>
          <w:szCs w:val="24"/>
          <w:u w:val="single"/>
          <w:lang w:val="sr-Latn-ME"/>
        </w:rPr>
      </w:pPr>
    </w:p>
    <w:p w14:paraId="1E25521A" w14:textId="77777777" w:rsidR="00C90520" w:rsidRPr="00584437" w:rsidRDefault="00C90520" w:rsidP="00584437">
      <w:pPr>
        <w:spacing w:before="240" w:line="276" w:lineRule="auto"/>
        <w:jc w:val="both"/>
        <w:rPr>
          <w:rFonts w:ascii="Arial" w:hAnsi="Arial" w:cs="Arial"/>
          <w:b/>
          <w:sz w:val="24"/>
          <w:szCs w:val="24"/>
          <w:u w:val="single"/>
          <w:lang w:val="sr-Latn-ME"/>
        </w:rPr>
      </w:pPr>
      <w:r w:rsidRPr="00584437">
        <w:rPr>
          <w:rFonts w:ascii="Arial" w:hAnsi="Arial" w:cs="Arial"/>
          <w:b/>
          <w:sz w:val="24"/>
          <w:szCs w:val="24"/>
          <w:u w:val="single"/>
          <w:lang w:val="sr-Latn-ME"/>
        </w:rPr>
        <w:t>Privremene obustave ribolova</w:t>
      </w:r>
    </w:p>
    <w:p w14:paraId="18CB6459" w14:textId="77777777" w:rsidR="00C90520" w:rsidRPr="00584437" w:rsidRDefault="00C90520"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 xml:space="preserve">Imajući u vidu opšte ciljeve i indikatore sprovođenja plana, privremena obustava ribolovnih aktivnosti predviđena je za posebne situacije koje utiču na biomasu, odnosno održivo iskorištavanje ciljanih vrsta. Predlog za uspostavljanje privremene obustave ribolova nadležnom Ministarstvu podnosi IBM Kotor na osnovu podataka o stanju obnovljivih resursa koji se prate kroz nacionalni plan za prikupljanje podataka u području ribarstva. </w:t>
      </w:r>
    </w:p>
    <w:p w14:paraId="4DD566F3" w14:textId="77777777" w:rsidR="00C90520" w:rsidRPr="00584437" w:rsidRDefault="00C90520" w:rsidP="00584437">
      <w:pPr>
        <w:spacing w:before="240" w:line="276" w:lineRule="auto"/>
        <w:jc w:val="both"/>
        <w:rPr>
          <w:rFonts w:ascii="Arial" w:hAnsi="Arial" w:cs="Arial"/>
          <w:b/>
          <w:sz w:val="24"/>
          <w:szCs w:val="24"/>
          <w:u w:val="single"/>
          <w:lang w:val="sr-Latn-ME"/>
        </w:rPr>
      </w:pPr>
      <w:r w:rsidRPr="00584437">
        <w:rPr>
          <w:rFonts w:ascii="Arial" w:hAnsi="Arial" w:cs="Arial"/>
          <w:b/>
          <w:sz w:val="24"/>
          <w:szCs w:val="24"/>
          <w:u w:val="single"/>
          <w:lang w:val="sr-Latn-ME"/>
        </w:rPr>
        <w:t>Interventne obustave ribolova u slučaju pojave veće koncentracije nedoraslih primjeraka</w:t>
      </w:r>
    </w:p>
    <w:p w14:paraId="0EDB5019" w14:textId="77777777" w:rsidR="00C90520" w:rsidRPr="00584437" w:rsidRDefault="00C90520"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Na dojavu ribara i/ili IBM Kotor o pojavi većeg broja nedoraslih primjeraka na određenom dijelu ribolovnog mora resorno Ministarstvo može uvesti interventnu obustavu jednog ili više tipova ribolova za određeni period i određeni dio ribolovnog mora.</w:t>
      </w:r>
    </w:p>
    <w:p w14:paraId="0E9C7E11" w14:textId="77777777" w:rsidR="00C90520" w:rsidRPr="00584437" w:rsidRDefault="00C90520" w:rsidP="00584437">
      <w:pPr>
        <w:spacing w:before="240" w:line="276" w:lineRule="auto"/>
        <w:jc w:val="both"/>
        <w:rPr>
          <w:rFonts w:ascii="Arial" w:hAnsi="Arial" w:cs="Arial"/>
          <w:b/>
          <w:sz w:val="24"/>
          <w:szCs w:val="24"/>
          <w:u w:val="single"/>
          <w:lang w:val="sr-Latn-ME"/>
        </w:rPr>
      </w:pPr>
      <w:r w:rsidRPr="00584437">
        <w:rPr>
          <w:rFonts w:ascii="Arial" w:hAnsi="Arial" w:cs="Arial"/>
          <w:b/>
          <w:sz w:val="24"/>
          <w:szCs w:val="24"/>
          <w:u w:val="single"/>
          <w:lang w:val="sr-Latn-ME"/>
        </w:rPr>
        <w:t>Discard</w:t>
      </w:r>
    </w:p>
    <w:p w14:paraId="249D0162" w14:textId="77777777" w:rsidR="00C90520" w:rsidRPr="00584437" w:rsidRDefault="00C90520"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Kako Crna Gora nema adekvatnih kapaciteta u iskrcajnim mjestima za prihvat discarda, to obaveza Landing obligation još nije u primjeni. IBM Kotor kroz nacionalni plan za prikupljanje podataka u ribarstvu prikuplja informacije o discardu glavnih komercijalnih vrsta. Isto tako, u narednom periodu radiće se na osiguravanju kapaciteta za prihvat diskarda na iskrcajnim mjestima. U prethodnom period Crna Gora je sprovodila Discard monitoring programe u okviru GFCMa gdje je praćen discard u kočarskom ribolovu, a od 2022. godine prati se discard u malom obalnom ribolovu i to prvenstveno kod mreža stajaćica.</w:t>
      </w:r>
    </w:p>
    <w:p w14:paraId="364AD0B6" w14:textId="77777777" w:rsidR="00C90520" w:rsidRPr="00584437" w:rsidRDefault="00C90520"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 xml:space="preserve">U narednom periodu intenziviraće se aktivnosti vezane za prikupljanje podataka o discardu, kao i o landing obligation. </w:t>
      </w:r>
    </w:p>
    <w:p w14:paraId="6F35B439" w14:textId="77777777" w:rsidR="00C90520" w:rsidRPr="00584437" w:rsidRDefault="00C90520" w:rsidP="00584437">
      <w:pPr>
        <w:spacing w:before="240" w:line="276" w:lineRule="auto"/>
        <w:jc w:val="both"/>
        <w:rPr>
          <w:rFonts w:ascii="Arial" w:hAnsi="Arial" w:cs="Arial"/>
          <w:b/>
          <w:sz w:val="24"/>
          <w:szCs w:val="24"/>
          <w:u w:val="single"/>
          <w:lang w:val="sr-Latn-ME"/>
        </w:rPr>
      </w:pPr>
      <w:r w:rsidRPr="00584437">
        <w:rPr>
          <w:rFonts w:ascii="Arial" w:hAnsi="Arial" w:cs="Arial"/>
          <w:b/>
          <w:sz w:val="24"/>
          <w:szCs w:val="24"/>
          <w:u w:val="single"/>
          <w:lang w:val="sr-Latn-ME"/>
        </w:rPr>
        <w:t>By-catch osjetljivih vrsta</w:t>
      </w:r>
    </w:p>
    <w:p w14:paraId="7A4FF44D" w14:textId="77777777" w:rsidR="00C90520" w:rsidRPr="00584437" w:rsidRDefault="00C90520"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 xml:space="preserve">Crna Gora će u prvom dijelu sprovođenja ovog plana upravljanja saprovesti  dodatni pilot projekat prikupljanja podataka o slučajnom ulovu ugroženih i zaštićenih vrsta u komercijalnom ribolovu, a potom će na osnovu dobijenih rezultata dodatno poboljšati već postojeći sistem praćenja slučajnog ulova ciljanih vrsta u okviru nacionalnog plana prikupljanja podataka u ribarstvu DCRF. </w:t>
      </w:r>
    </w:p>
    <w:p w14:paraId="685C2914" w14:textId="77777777" w:rsidR="006D53AB" w:rsidRDefault="006D53AB" w:rsidP="00584437">
      <w:pPr>
        <w:spacing w:before="240" w:line="276" w:lineRule="auto"/>
        <w:jc w:val="both"/>
        <w:rPr>
          <w:rFonts w:ascii="Arial" w:hAnsi="Arial" w:cs="Arial"/>
          <w:b/>
          <w:sz w:val="24"/>
          <w:szCs w:val="24"/>
          <w:u w:val="single"/>
          <w:lang w:val="sr-Latn-ME"/>
        </w:rPr>
      </w:pPr>
    </w:p>
    <w:p w14:paraId="32A0CEE4" w14:textId="77777777" w:rsidR="006D53AB" w:rsidRDefault="006D53AB" w:rsidP="00584437">
      <w:pPr>
        <w:spacing w:before="240" w:line="276" w:lineRule="auto"/>
        <w:jc w:val="both"/>
        <w:rPr>
          <w:rFonts w:ascii="Arial" w:hAnsi="Arial" w:cs="Arial"/>
          <w:b/>
          <w:sz w:val="24"/>
          <w:szCs w:val="24"/>
          <w:u w:val="single"/>
          <w:lang w:val="sr-Latn-ME"/>
        </w:rPr>
      </w:pPr>
    </w:p>
    <w:p w14:paraId="5E2DC683" w14:textId="77777777" w:rsidR="00C90520" w:rsidRPr="00584437" w:rsidRDefault="00C90520" w:rsidP="00584437">
      <w:pPr>
        <w:spacing w:before="240" w:line="276" w:lineRule="auto"/>
        <w:jc w:val="both"/>
        <w:rPr>
          <w:rFonts w:ascii="Arial" w:hAnsi="Arial" w:cs="Arial"/>
          <w:b/>
          <w:sz w:val="24"/>
          <w:szCs w:val="24"/>
          <w:u w:val="single"/>
          <w:lang w:val="sr-Latn-ME"/>
        </w:rPr>
      </w:pPr>
      <w:r w:rsidRPr="00584437">
        <w:rPr>
          <w:rFonts w:ascii="Arial" w:hAnsi="Arial" w:cs="Arial"/>
          <w:b/>
          <w:sz w:val="24"/>
          <w:szCs w:val="24"/>
          <w:u w:val="single"/>
          <w:lang w:val="sr-Latn-ME"/>
        </w:rPr>
        <w:lastRenderedPageBreak/>
        <w:t>Unaprjeđenje sistema prikupljanja podataka o morskom ribarstvu</w:t>
      </w:r>
    </w:p>
    <w:p w14:paraId="1D256696" w14:textId="77777777" w:rsidR="00C90520" w:rsidRPr="00584437" w:rsidRDefault="00C90520"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 xml:space="preserve">Crna Gora je uspostavila sistem prikupljanja podataka u morskom ribarstvu u okviru DCF-DCRF - a i on je u velikoj mjeri u skladu sa propisima koje daje GFCM i STECF. Sistem je relativno dobro osmišljen i dobro se sprovodi za najvažnije tipove ribolova kao što su kočarski ribolov i ribolov sitne plave ribe.  Međutim, u periodu koji slijedi potrebno je učiniti značajne napore kako bi se ovaj sistem dodatno unaprijedio. To se prvenstveno odnosi na detaljnije prikupljanje podataka o najvažnijim ribolovnim alatima u priobalnom ribolovu koji za sada nisu na adekvatan način pokriveni nacionalnim planom prikupljanja podataka. </w:t>
      </w:r>
    </w:p>
    <w:p w14:paraId="3EDD378C" w14:textId="77777777" w:rsidR="00C90520" w:rsidRPr="00584437" w:rsidRDefault="00C90520"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Isto tako, važnu komponentu ribarstva čine sportski i rekreativni ribolov na moru, a oni nisu za sada obuhvaćeni nacionalnim planom prikupljanja podataka. S toga će se pristupiti prikupljanju i ovih podataka, za početak kroz pilot studiju, a kasnije kroz uspostavljanje kontinuiranog monitoringa.</w:t>
      </w:r>
    </w:p>
    <w:p w14:paraId="47A8D265" w14:textId="77777777" w:rsidR="00C90520" w:rsidRPr="00584437" w:rsidRDefault="00C90520"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U narednom periodu intenzivirće se napori radi što detaljnijeg prikupljanja podataka o uticaju morskog ribarstva na morske ekosistema i to uglavnom prikupljanja podataka o odbačenom ulovu i slučajnom ulovu ugroženih i zaštićenih vrsta.</w:t>
      </w:r>
    </w:p>
    <w:p w14:paraId="329C530B" w14:textId="77777777" w:rsidR="00C90520" w:rsidRPr="00584437" w:rsidRDefault="00C90520" w:rsidP="00584437">
      <w:pPr>
        <w:spacing w:before="240" w:line="276" w:lineRule="auto"/>
        <w:jc w:val="both"/>
        <w:rPr>
          <w:rFonts w:ascii="Arial" w:hAnsi="Arial" w:cs="Arial"/>
          <w:sz w:val="24"/>
          <w:szCs w:val="24"/>
          <w:lang w:val="sr-Latn-ME"/>
        </w:rPr>
      </w:pPr>
    </w:p>
    <w:p w14:paraId="322AAB7B" w14:textId="77777777" w:rsidR="008D0753" w:rsidRPr="00584437" w:rsidRDefault="00DD0ECE" w:rsidP="00584437">
      <w:pPr>
        <w:spacing w:before="240" w:line="276" w:lineRule="auto"/>
        <w:jc w:val="both"/>
        <w:rPr>
          <w:rFonts w:ascii="Arial" w:hAnsi="Arial" w:cs="Arial"/>
          <w:b/>
          <w:sz w:val="24"/>
          <w:szCs w:val="24"/>
          <w:u w:val="single"/>
        </w:rPr>
      </w:pPr>
      <w:r w:rsidRPr="00584437">
        <w:rPr>
          <w:rFonts w:ascii="Arial" w:hAnsi="Arial" w:cs="Arial"/>
          <w:b/>
          <w:sz w:val="24"/>
          <w:szCs w:val="24"/>
          <w:u w:val="single"/>
        </w:rPr>
        <w:br w:type="page"/>
      </w:r>
    </w:p>
    <w:p w14:paraId="2A016966" w14:textId="77777777" w:rsidR="00C90520" w:rsidRPr="00584437" w:rsidRDefault="00C90520" w:rsidP="00584437">
      <w:pPr>
        <w:spacing w:line="276" w:lineRule="auto"/>
        <w:jc w:val="both"/>
        <w:rPr>
          <w:rFonts w:ascii="Arial" w:hAnsi="Arial" w:cs="Arial"/>
          <w:b/>
          <w:sz w:val="24"/>
          <w:szCs w:val="24"/>
          <w:lang w:val="sr-Latn-ME"/>
        </w:rPr>
      </w:pPr>
      <w:r w:rsidRPr="00584437">
        <w:rPr>
          <w:rFonts w:ascii="Arial" w:hAnsi="Arial" w:cs="Arial"/>
          <w:b/>
          <w:sz w:val="24"/>
          <w:szCs w:val="24"/>
          <w:lang w:val="sr-Latn-ME"/>
        </w:rPr>
        <w:lastRenderedPageBreak/>
        <w:t>PRAĆENJE I PROCJENA NAPRETKA U OSTVARIVANJU CILJEVA PLANA UPRAVLJANJA</w:t>
      </w:r>
    </w:p>
    <w:p w14:paraId="13352E1F" w14:textId="77777777" w:rsidR="00C90520" w:rsidRPr="00584437" w:rsidRDefault="00C90520" w:rsidP="00584437">
      <w:pPr>
        <w:spacing w:line="276" w:lineRule="auto"/>
        <w:jc w:val="both"/>
        <w:rPr>
          <w:rFonts w:ascii="Arial" w:hAnsi="Arial" w:cs="Arial"/>
          <w:sz w:val="24"/>
          <w:szCs w:val="24"/>
          <w:lang w:val="sr-Latn-ME"/>
        </w:rPr>
      </w:pPr>
      <w:r w:rsidRPr="00584437">
        <w:rPr>
          <w:rFonts w:ascii="Arial" w:hAnsi="Arial" w:cs="Arial"/>
          <w:sz w:val="24"/>
          <w:szCs w:val="24"/>
          <w:lang w:val="sr-Latn-ME"/>
        </w:rPr>
        <w:t xml:space="preserve">Resursi koje eksploatišu crnogorski ribari spadaju u kategoriju djeljivih resursa i većina njih radi velike migracije u okviru GSA 18, ali i u okviru cijelog Jadranskog mora. S toga se samo dio pojedinog resursa (i to veoma mali) nalazi u crnogorskom ribolovnom moru i to često puta samo u jednom dijelu godine (zahvaljujući migracijama). </w:t>
      </w:r>
    </w:p>
    <w:p w14:paraId="7A371A59" w14:textId="77777777" w:rsidR="00C90520" w:rsidRPr="00584437" w:rsidRDefault="00C90520" w:rsidP="00584437">
      <w:pPr>
        <w:spacing w:line="276" w:lineRule="auto"/>
        <w:jc w:val="both"/>
        <w:rPr>
          <w:rFonts w:ascii="Arial" w:hAnsi="Arial" w:cs="Arial"/>
          <w:sz w:val="24"/>
          <w:szCs w:val="24"/>
          <w:lang w:val="sr-Latn-ME"/>
        </w:rPr>
      </w:pPr>
      <w:r w:rsidRPr="00584437">
        <w:rPr>
          <w:rFonts w:ascii="Arial" w:hAnsi="Arial" w:cs="Arial"/>
          <w:sz w:val="24"/>
          <w:szCs w:val="24"/>
          <w:lang w:val="sr-Latn-ME"/>
        </w:rPr>
        <w:t xml:space="preserve">Nadalje, naročito negativna specifičnost južnog Jadrana (velika dubina, uzak šelf, kamenita obala,…) lociraju ribolov u uska priobalna i zalivska područja, te je gotovo cijeli ribolov Crne Gore priobalnog tipa – izuzev nekoliko pridnenih kočara i plivarica koje rade u plićem dijelu otvorenog mora, ali uvijek u okviru teritorijalnog mora. </w:t>
      </w:r>
    </w:p>
    <w:p w14:paraId="2EFAC64A" w14:textId="77777777" w:rsidR="00C90520" w:rsidRPr="00584437" w:rsidRDefault="00C90520" w:rsidP="00584437">
      <w:pPr>
        <w:spacing w:line="276" w:lineRule="auto"/>
        <w:jc w:val="both"/>
        <w:rPr>
          <w:rFonts w:ascii="Arial" w:hAnsi="Arial" w:cs="Arial"/>
          <w:sz w:val="24"/>
          <w:szCs w:val="24"/>
          <w:lang w:val="sr-Latn-ME"/>
        </w:rPr>
      </w:pPr>
      <w:r w:rsidRPr="00584437">
        <w:rPr>
          <w:rFonts w:ascii="Arial" w:hAnsi="Arial" w:cs="Arial"/>
          <w:sz w:val="24"/>
          <w:szCs w:val="24"/>
          <w:lang w:val="sr-Latn-ME"/>
        </w:rPr>
        <w:t xml:space="preserve">Isto tako, u zadnjim  godinama se ostvaruju rekordno niske vrijednosti ulova i ribolovnog napora većine ribolovnih alata. Razlozi su različiti i često puta izvan mogućnosti uticaja crnogorskih ribara i crnogorske administracije. Radi se o rekordno visokom cijenama goriva, poremećajima na tržištu kao posljedica rata u Ukrajini, klimatske promjene i njihov uticaj na ribarstvo, smanjenje i prelovljenost većine ribolovnih resursa u Jadranskom moru, ali i Mediteranu. </w:t>
      </w:r>
    </w:p>
    <w:p w14:paraId="6595C565" w14:textId="77777777" w:rsidR="00C90520" w:rsidRPr="00584437" w:rsidRDefault="00C90520" w:rsidP="00584437">
      <w:pPr>
        <w:spacing w:line="276" w:lineRule="auto"/>
        <w:jc w:val="both"/>
        <w:rPr>
          <w:rFonts w:ascii="Arial" w:hAnsi="Arial" w:cs="Arial"/>
          <w:sz w:val="24"/>
          <w:szCs w:val="24"/>
          <w:lang w:val="sr-Latn-ME"/>
        </w:rPr>
      </w:pPr>
      <w:r w:rsidRPr="00584437">
        <w:rPr>
          <w:rFonts w:ascii="Arial" w:hAnsi="Arial" w:cs="Arial"/>
          <w:sz w:val="24"/>
          <w:szCs w:val="24"/>
          <w:lang w:val="sr-Latn-ME"/>
        </w:rPr>
        <w:t>Nadalje, za većinu crnogorskih ribara ribarstvo ne predstavlja glavnu privrednu djelatnost, nije im glavni izvor prihoda, već je to dodatna, komplementarna djelatnost drugim djelatnostima (kao što su turizam, poljoprivreda i sl.), s toga je učešće ribarstva u ukupnim prihodima mnogih ribara je prilično nizak.</w:t>
      </w:r>
    </w:p>
    <w:p w14:paraId="3DC29C97" w14:textId="77777777" w:rsidR="00C90520" w:rsidRPr="00584437" w:rsidRDefault="00C90520" w:rsidP="00584437">
      <w:pPr>
        <w:spacing w:line="276" w:lineRule="auto"/>
        <w:jc w:val="both"/>
        <w:rPr>
          <w:rFonts w:ascii="Arial" w:hAnsi="Arial" w:cs="Arial"/>
          <w:sz w:val="24"/>
          <w:szCs w:val="24"/>
          <w:lang w:val="sr-Latn-ME"/>
        </w:rPr>
      </w:pPr>
      <w:r w:rsidRPr="00584437">
        <w:rPr>
          <w:rFonts w:ascii="Arial" w:hAnsi="Arial" w:cs="Arial"/>
          <w:sz w:val="24"/>
          <w:szCs w:val="24"/>
          <w:lang w:val="sr-Latn-ME"/>
        </w:rPr>
        <w:t>Crna Gora će doprinijeti postizanju ciljeva zajedničke ribarske politike kako je definisano u član 2. Uredbe (EU) br. 1380/2013 o zajedničkoj ribarskoj politici svojim nastojanjima da postigne održivu ravnotežu između ribolovnog kapaciteta i ribolovnih mogućnosti svoje ribarske flote, sprovođenjem pravila upravljanja i očuvanja CFP-a i onih usvojenih na nivou GFCM - a. Međutim, treba imati na umu da Crna Gora iskorišćava zajedničke i migratorne resurse u Jadranskom moru u vrlo malim količinama, koje se mogu smatrati gotovo zanemarljivim, dok te resurse u neuporedivu većoj mjeri iskorišćavaju regionalne zemlje, prvenstveno Italija, Hrvatska i Albanija te se razlika između crnogorskog ribarstva i ribarstva regionalnih država može razlikovati faktorom od nekoliko stotina. To znači da doprinos crnogorskog ribarskog sektora postizanju MSY-a može biti samo proporcionalan stvarnoj veličini i uticaju crnogorskog ribarstva na iskorišćavane žive morske resurse u Jadranu.</w:t>
      </w:r>
    </w:p>
    <w:p w14:paraId="6DFE3215" w14:textId="77777777" w:rsidR="00C90520" w:rsidRPr="00584437" w:rsidRDefault="00C90520" w:rsidP="00584437">
      <w:pPr>
        <w:spacing w:line="276" w:lineRule="auto"/>
        <w:jc w:val="both"/>
        <w:rPr>
          <w:rFonts w:ascii="Arial" w:hAnsi="Arial" w:cs="Arial"/>
          <w:sz w:val="24"/>
          <w:szCs w:val="24"/>
          <w:lang w:val="sr-Latn-ME"/>
        </w:rPr>
      </w:pPr>
      <w:r w:rsidRPr="00584437">
        <w:rPr>
          <w:rFonts w:ascii="Arial" w:hAnsi="Arial" w:cs="Arial"/>
          <w:sz w:val="24"/>
          <w:szCs w:val="24"/>
          <w:lang w:val="sr-Latn-ME"/>
        </w:rPr>
        <w:t xml:space="preserve">Ovo načelo već je uzeto u obzir donošenjem „Preporuke GFCM/43/2019/5 o višegodišnjem planu upravljanja održivim pridnenim ribolovom u Jadranskom moru (GSA 17 i 18). )”. Ova Preporuka u stavu 11. propisuje da svaka dotična zemlja osigurava da je njezino smanjenje napora proporcionalno njezinom doprinosu ukupnom naporu u referentnim godinama u području po grupama alata, a u stavu 12. da će se godišnje kvote </w:t>
      </w:r>
      <w:r w:rsidRPr="00584437">
        <w:rPr>
          <w:rFonts w:ascii="Arial" w:hAnsi="Arial" w:cs="Arial"/>
          <w:sz w:val="24"/>
          <w:szCs w:val="24"/>
          <w:lang w:val="sr-Latn-ME"/>
        </w:rPr>
        <w:lastRenderedPageBreak/>
        <w:t>napora utvrditi u godinama 2022. -2026. GFCM će osigurati da, za svaku dotičnu članicu, povećanje ili smanjenje raspodjele napora bude u skladu s formulom u Dodatku 4. Formula raspodjele omogućiće obračun kvota napora koje su proporcionalne doprinosu svake članice ukupnom naporu , u određenoj referentnoj godini i grupi napora.</w:t>
      </w:r>
    </w:p>
    <w:p w14:paraId="4BD438AE" w14:textId="77777777" w:rsidR="00C90520" w:rsidRPr="00584437" w:rsidRDefault="00C90520" w:rsidP="00584437">
      <w:pPr>
        <w:spacing w:line="276" w:lineRule="auto"/>
        <w:jc w:val="both"/>
        <w:rPr>
          <w:rFonts w:ascii="Arial" w:hAnsi="Arial" w:cs="Arial"/>
          <w:sz w:val="24"/>
          <w:szCs w:val="24"/>
          <w:lang w:val="sr-Latn-ME"/>
        </w:rPr>
      </w:pPr>
      <w:r w:rsidRPr="00584437">
        <w:rPr>
          <w:rFonts w:ascii="Arial" w:hAnsi="Arial" w:cs="Arial"/>
          <w:sz w:val="24"/>
          <w:szCs w:val="24"/>
          <w:lang w:val="sr-Latn-ME"/>
        </w:rPr>
        <w:t>Takođe, Preporuka GFCM/43/2019/5 utvrđuje odstupanje od ovih obveza u stav 13. za one članice čije ribarske flote jedva da utiču na iskorišćavanje dotičnih resursa. One zemlje čije su nacionalne flote radile sa OTB-om i imale manje od 1 000 ribolovnih dana godišnje tokom referentnog perioda (među njima i Crna Gora), mogu povećati svoje ribolovne aktivnosti do ograničenja napora od 3 000 ribolovnih dana godišnje. Crna Gora i dalje daje prednost takvom pristupu upravljanja zajedničkim resursima.</w:t>
      </w:r>
    </w:p>
    <w:p w14:paraId="278F382A" w14:textId="77777777" w:rsidR="00C90520" w:rsidRPr="00584437" w:rsidRDefault="00C90520" w:rsidP="00584437">
      <w:pPr>
        <w:spacing w:line="276" w:lineRule="auto"/>
        <w:jc w:val="both"/>
        <w:rPr>
          <w:rFonts w:ascii="Arial" w:hAnsi="Arial" w:cs="Arial"/>
          <w:sz w:val="24"/>
          <w:szCs w:val="24"/>
          <w:lang w:val="sr-Latn-ME"/>
        </w:rPr>
      </w:pPr>
      <w:r w:rsidRPr="00584437">
        <w:rPr>
          <w:rFonts w:ascii="Arial" w:hAnsi="Arial" w:cs="Arial"/>
          <w:sz w:val="24"/>
          <w:szCs w:val="24"/>
          <w:lang w:val="sr-Latn-ME"/>
        </w:rPr>
        <w:t xml:space="preserve">Slična je situacija i kod višegodišnjeg plana upravljanja ribolovom sitne plave ribe (Rec. GFCM /44/2021/20 u kojoj se propisuje smanjenje ribolovnog napora i kapaciteta flote, ali se ono ne odnosi na zemlje s malim ribolovnim naporom i malom flotom (kao što je Crna Gora)  i omogućeno je čak 50% povećanje kapaciteta flote. </w:t>
      </w:r>
    </w:p>
    <w:p w14:paraId="3C6A6BA4" w14:textId="77777777" w:rsidR="00C90520" w:rsidRPr="00584437" w:rsidRDefault="00C90520" w:rsidP="00584437">
      <w:pPr>
        <w:spacing w:line="276" w:lineRule="auto"/>
        <w:jc w:val="both"/>
        <w:rPr>
          <w:rFonts w:ascii="Arial" w:hAnsi="Arial" w:cs="Arial"/>
          <w:sz w:val="24"/>
          <w:szCs w:val="24"/>
          <w:lang w:val="sr-Latn-ME"/>
        </w:rPr>
      </w:pPr>
      <w:r w:rsidRPr="00584437">
        <w:rPr>
          <w:rFonts w:ascii="Arial" w:hAnsi="Arial" w:cs="Arial"/>
          <w:sz w:val="24"/>
          <w:szCs w:val="24"/>
          <w:lang w:val="sr-Latn-ME"/>
        </w:rPr>
        <w:t xml:space="preserve">Iz razloga navedenih u ovom planu upravljanja nije moguće odrediti mjerljive ciljeve upravljanja mjera koje se sprovode na nacionalnom nivou. Isto važi i za definiciju bioloških ciljeva i MSY na nivou Crne Gore. </w:t>
      </w:r>
    </w:p>
    <w:p w14:paraId="59B037E3" w14:textId="77777777" w:rsidR="00C90520" w:rsidRPr="00584437" w:rsidRDefault="00C90520" w:rsidP="00584437">
      <w:pPr>
        <w:spacing w:line="276" w:lineRule="auto"/>
        <w:jc w:val="both"/>
        <w:rPr>
          <w:rFonts w:ascii="Arial" w:hAnsi="Arial" w:cs="Arial"/>
          <w:sz w:val="24"/>
          <w:szCs w:val="24"/>
          <w:lang w:val="sr-Latn-ME"/>
        </w:rPr>
      </w:pPr>
      <w:r w:rsidRPr="00584437">
        <w:rPr>
          <w:rFonts w:ascii="Arial" w:hAnsi="Arial" w:cs="Arial"/>
          <w:sz w:val="24"/>
          <w:szCs w:val="24"/>
          <w:lang w:val="sr-Latn-ME"/>
        </w:rPr>
        <w:t xml:space="preserve">Umjesto toga, u skladu sa GFCM višegodišnjim planovima upravljanja za pridneni ribolov (Rec GFCM GFCM/43/2019/5) i ribolov sitne plave ribe (Rec. GFCM /44/2021/20) referentne vrijednosti ribolovne smrtnosti i dostupne biomase ključnih vrsta računaju se na godišnjem nivou za cijelo Jadransko more za ključne ribolovne resurse. To obuhvata srdelu i inćuna od sitne plave ribe, a u pridnenom ribolovu vrste: oslić, trlja blatarica, list, kozica i škamp. </w:t>
      </w:r>
    </w:p>
    <w:p w14:paraId="585CD9FA" w14:textId="77777777" w:rsidR="00C90520" w:rsidRPr="00584437" w:rsidRDefault="00C90520" w:rsidP="00584437">
      <w:pPr>
        <w:spacing w:line="276" w:lineRule="auto"/>
        <w:jc w:val="both"/>
        <w:rPr>
          <w:rFonts w:ascii="Arial" w:hAnsi="Arial" w:cs="Arial"/>
          <w:sz w:val="24"/>
          <w:szCs w:val="24"/>
          <w:lang w:val="sr-Latn-ME"/>
        </w:rPr>
      </w:pPr>
      <w:r w:rsidRPr="00584437">
        <w:rPr>
          <w:rFonts w:ascii="Arial" w:hAnsi="Arial" w:cs="Arial"/>
          <w:sz w:val="24"/>
          <w:szCs w:val="24"/>
          <w:lang w:val="sr-Latn-ME"/>
        </w:rPr>
        <w:t>Podaci o crnogorskom ribarstvu, ulovu i ribolovnom naporu su uključeni u ove procjene stanja resursa, a izradu resursa obavljaju u zajedničkim timovima i naučnici iz Crne Gore u okviru radnih grupa SAC GFCM i STECFa.</w:t>
      </w:r>
    </w:p>
    <w:p w14:paraId="7D2335D7" w14:textId="77777777" w:rsidR="00C90520" w:rsidRPr="00584437" w:rsidRDefault="00C90520" w:rsidP="00584437">
      <w:pPr>
        <w:spacing w:line="276" w:lineRule="auto"/>
        <w:jc w:val="both"/>
        <w:rPr>
          <w:rFonts w:ascii="Arial" w:hAnsi="Arial" w:cs="Arial"/>
          <w:sz w:val="24"/>
          <w:szCs w:val="24"/>
          <w:lang w:val="sr-Latn-ME"/>
        </w:rPr>
      </w:pPr>
      <w:r w:rsidRPr="00584437">
        <w:rPr>
          <w:rFonts w:ascii="Arial" w:hAnsi="Arial" w:cs="Arial"/>
          <w:sz w:val="24"/>
          <w:szCs w:val="24"/>
          <w:lang w:val="sr-Latn-ME"/>
        </w:rPr>
        <w:t xml:space="preserve">Prilikom sprovođenja mjera ovog nacionalnog plana upravljanja Crna Gora će posebnu pažnju posvetiti prikupljanju podataka kroz DCRF i dodatne studije kako bi se što detaljnije i vjerodostojnije opisalo stanje resursa i ulova unutar crnogorskog ribolovnog mora te kako bi se mogli u budućnosti definisati i nacionalni indikatori stanja. </w:t>
      </w:r>
    </w:p>
    <w:p w14:paraId="4AD57A22" w14:textId="77777777" w:rsidR="00793A11" w:rsidRPr="00584437" w:rsidRDefault="00C90520" w:rsidP="009D3919">
      <w:pPr>
        <w:spacing w:line="276" w:lineRule="auto"/>
        <w:jc w:val="both"/>
        <w:rPr>
          <w:rFonts w:ascii="Arial" w:hAnsi="Arial" w:cs="Arial"/>
          <w:b/>
          <w:sz w:val="24"/>
          <w:szCs w:val="24"/>
        </w:rPr>
      </w:pPr>
      <w:r w:rsidRPr="00584437">
        <w:rPr>
          <w:rFonts w:ascii="Arial" w:hAnsi="Arial" w:cs="Arial"/>
          <w:sz w:val="24"/>
          <w:szCs w:val="24"/>
          <w:lang w:val="sr-Latn-ME"/>
        </w:rPr>
        <w:t xml:space="preserve">Nadalje, intenziviraće se i prikupljanje detaljnih socio-ekonomskih podataka sa ciljem davanja detaljne socio-ekonomske slike crnogorskog ribarstva i procjene učinaka različitih mjera regulisanja ribolova ne samo na stanje resursa nego i na socio ekonomsku sliku ribara i ribarstva. Naime, iako se značajan dio podataka prikuplja već sada kroz DCRF, ograničenost serije podataka (od svega nekoliko godina) i količina podataka nisu dovoljne da bi se napravila kvalitetna socio-ekonomska studija. </w:t>
      </w:r>
      <w:r w:rsidR="00793A11" w:rsidRPr="00584437">
        <w:rPr>
          <w:rFonts w:ascii="Arial" w:hAnsi="Arial" w:cs="Arial"/>
          <w:b/>
          <w:sz w:val="24"/>
          <w:szCs w:val="24"/>
        </w:rPr>
        <w:br w:type="page"/>
      </w:r>
    </w:p>
    <w:p w14:paraId="7ABB3C18" w14:textId="77777777" w:rsidR="00C90520" w:rsidRPr="00584437" w:rsidRDefault="00C90520" w:rsidP="00584437">
      <w:pPr>
        <w:spacing w:line="276" w:lineRule="auto"/>
        <w:jc w:val="both"/>
        <w:rPr>
          <w:rFonts w:ascii="Arial" w:hAnsi="Arial" w:cs="Arial"/>
          <w:b/>
          <w:sz w:val="24"/>
          <w:szCs w:val="24"/>
          <w:lang w:val="sr-Latn-ME"/>
        </w:rPr>
      </w:pPr>
      <w:r w:rsidRPr="00584437">
        <w:rPr>
          <w:rFonts w:ascii="Arial" w:hAnsi="Arial" w:cs="Arial"/>
          <w:b/>
          <w:sz w:val="24"/>
          <w:szCs w:val="24"/>
          <w:lang w:val="sr-Latn-ME"/>
        </w:rPr>
        <w:lastRenderedPageBreak/>
        <w:t>MONITORING, NADZOR I KONTROLA</w:t>
      </w:r>
    </w:p>
    <w:p w14:paraId="7BFD6B70" w14:textId="77777777" w:rsidR="00C90520" w:rsidRPr="00584437" w:rsidRDefault="00C90520" w:rsidP="00584437">
      <w:pPr>
        <w:spacing w:line="276" w:lineRule="auto"/>
        <w:jc w:val="both"/>
        <w:rPr>
          <w:rFonts w:ascii="Arial" w:hAnsi="Arial" w:cs="Arial"/>
          <w:sz w:val="24"/>
          <w:szCs w:val="24"/>
          <w:lang w:val="sr-Latn-ME"/>
        </w:rPr>
      </w:pPr>
      <w:r w:rsidRPr="00584437">
        <w:rPr>
          <w:rFonts w:ascii="Arial" w:hAnsi="Arial" w:cs="Arial"/>
          <w:sz w:val="24"/>
          <w:szCs w:val="24"/>
          <w:lang w:val="sr-Latn-ME"/>
        </w:rPr>
        <w:t xml:space="preserve">U Crnoj Gori je uspostavljen Ribarski informacioni sistem, koji objedinjuje sve podatke o licima koja se bave ribarstvom, plovilima koja koriste, dozvolama za ribolov, dnevnicima ulova, kao i istraživačkim i biološkim podacima koje prikuplja Institut za biologiju mora; kao i Ribarski Monitoring Centar (RMC), koji funkcioniše po principu 24/7 i omogućava relevantnim inspekcijskim službama kontinuirani monitoring i nadzor ribolovnih aktivnosti, kako na moru tako i na slatkim vodama na kojima se obavlja privredni ribolov. </w:t>
      </w:r>
    </w:p>
    <w:p w14:paraId="440F984E" w14:textId="77777777" w:rsidR="00C90520" w:rsidRPr="00584437" w:rsidRDefault="00C90520" w:rsidP="00584437">
      <w:pPr>
        <w:spacing w:line="276" w:lineRule="auto"/>
        <w:jc w:val="both"/>
        <w:rPr>
          <w:rFonts w:ascii="Arial" w:hAnsi="Arial" w:cs="Arial"/>
          <w:sz w:val="24"/>
          <w:szCs w:val="24"/>
          <w:lang w:val="sr-Latn-ME"/>
        </w:rPr>
      </w:pPr>
      <w:r w:rsidRPr="00584437">
        <w:rPr>
          <w:rFonts w:ascii="Arial" w:hAnsi="Arial" w:cs="Arial"/>
          <w:sz w:val="24"/>
          <w:szCs w:val="24"/>
          <w:lang w:val="sr-Latn-ME"/>
        </w:rPr>
        <w:t>Prema nacionalnom zakonodavstvu sva plovila dužine preko 10 metara moraju da posjeduju VMS (Vessel Monitoring System – sistem satelitskog monitoring ribolovnih plovila) i u Crnoj Gori 9,9% plovila ima ugrađen VMS, dok AIS (uređaji za automatsku identifikaciju) ima ugrađeno 8,4% plovila, čime je u značajnoj mjeri povećana bezbjednost plovidbe i lica koja učestvuju u ribolovu.</w:t>
      </w:r>
    </w:p>
    <w:p w14:paraId="2552C27A" w14:textId="77777777" w:rsidR="00C90520" w:rsidRPr="00584437" w:rsidRDefault="00C90520" w:rsidP="00584437">
      <w:pPr>
        <w:spacing w:line="276" w:lineRule="auto"/>
        <w:jc w:val="both"/>
        <w:rPr>
          <w:rFonts w:ascii="Arial" w:hAnsi="Arial" w:cs="Arial"/>
          <w:sz w:val="24"/>
          <w:szCs w:val="24"/>
          <w:lang w:val="sr-Latn-ME"/>
        </w:rPr>
      </w:pPr>
      <w:r w:rsidRPr="00584437">
        <w:rPr>
          <w:rFonts w:ascii="Arial" w:hAnsi="Arial" w:cs="Arial"/>
          <w:sz w:val="24"/>
          <w:szCs w:val="24"/>
          <w:lang w:val="sr-Latn-ME"/>
        </w:rPr>
        <w:t>U Crnoj Gori još uvijek nisu na terenu određena i obilježena mjesta prvog iskrcaja i ribarske luke. U nekim postojećim lukama i marinama određen je broj vezova za ribarska plovila (Meljine – Lazaret, Tivat – Kalimanj), dok se za vez ribarske flote u Baru kao i Herceg Novom traže najbolja rješenja. Na teritoriji Opštine Ulcinj, na Rtu Djeran, započete su aktivnosti za pripremu svih neophodnih preduslova za rad na izgradnji ribarske luke. U postojećim lukama nedostaju skladištni prostori za ribu sa pratećom opremom (rashladne komore, ledomati, voda), osim u luci Bar. Tokom ljetnjih mjeseci kada postojeće luke svoje aktivnosti orijentišu ka turizmu, cijene vezova za plovila rastu u velikoj mjeri. Vlasnici malih ribolovnih plovila na području Bokokotorskog zaliva i rijeke Bojane svoja plovila vezuju u privatnim mandraćima, čime je ugrožena bezbjednost plovila tokom loših vremenskih uslova. Ne postoji organizovan otkup ribe aukcijskog tipa, već profesionalni ribari svoje ulove plasiraju direktno na tržište, putem prodaje na pijacama, restoranima, itd.</w:t>
      </w:r>
    </w:p>
    <w:p w14:paraId="72FB8980" w14:textId="77777777" w:rsidR="00C90520" w:rsidRPr="00584437" w:rsidRDefault="00C90520" w:rsidP="00584437">
      <w:pPr>
        <w:spacing w:line="276" w:lineRule="auto"/>
        <w:jc w:val="both"/>
        <w:rPr>
          <w:rFonts w:ascii="Arial" w:hAnsi="Arial" w:cs="Arial"/>
          <w:sz w:val="24"/>
          <w:szCs w:val="24"/>
          <w:lang w:val="sr-Latn-ME"/>
        </w:rPr>
      </w:pPr>
      <w:r w:rsidRPr="00584437">
        <w:rPr>
          <w:rFonts w:ascii="Arial" w:hAnsi="Arial" w:cs="Arial"/>
          <w:sz w:val="24"/>
          <w:szCs w:val="24"/>
          <w:lang w:val="sr-Latn-ME"/>
        </w:rPr>
        <w:t>Svi ribari koji se bave privrednim ribolovom u Crnoj Gori imaju obavezu dostavljanja podataka o ulovu i prilovu koje se dostavlja na dnevnoj bazi. Ono sadrži podatke o području i vremenu ribolova, ribolovnom naporu te podatke o ulovu i prilovu prikazano po vrstama .</w:t>
      </w:r>
    </w:p>
    <w:p w14:paraId="36D6E2C5" w14:textId="77777777" w:rsidR="00C90520" w:rsidRPr="00584437" w:rsidRDefault="00C90520" w:rsidP="00584437">
      <w:pPr>
        <w:spacing w:line="276" w:lineRule="auto"/>
        <w:jc w:val="both"/>
        <w:rPr>
          <w:rFonts w:ascii="Arial" w:hAnsi="Arial" w:cs="Arial"/>
          <w:sz w:val="24"/>
          <w:szCs w:val="24"/>
          <w:lang w:val="sr-Latn-ME"/>
        </w:rPr>
      </w:pPr>
      <w:r w:rsidRPr="00584437">
        <w:rPr>
          <w:rFonts w:ascii="Arial" w:hAnsi="Arial" w:cs="Arial"/>
          <w:sz w:val="24"/>
          <w:szCs w:val="24"/>
          <w:lang w:val="sr-Latn-ME"/>
        </w:rPr>
        <w:t xml:space="preserve">Prikupljanje statističkih podataka o ribarstvu obavlja se na osnovu Godišnjeg programa prikupljanja podataka u ribarstvu Crne Gore (DCF-DCRF). Prikupljanje podataka obuhvaća podatke o ribolovu, akvakulturi i prerađivačkoj industriji kao i prikupljanje podatka o morskim ekosistemima. Zadužena institucija za provedbu prikupljanja </w:t>
      </w:r>
      <w:r w:rsidR="00125DF0" w:rsidRPr="00584437">
        <w:rPr>
          <w:rFonts w:ascii="Arial" w:hAnsi="Arial" w:cs="Arial"/>
          <w:sz w:val="24"/>
          <w:szCs w:val="24"/>
          <w:lang w:val="sr-Latn-ME"/>
        </w:rPr>
        <w:t xml:space="preserve">bioloških </w:t>
      </w:r>
      <w:r w:rsidRPr="00584437">
        <w:rPr>
          <w:rFonts w:ascii="Arial" w:hAnsi="Arial" w:cs="Arial"/>
          <w:sz w:val="24"/>
          <w:szCs w:val="24"/>
          <w:lang w:val="sr-Latn-ME"/>
        </w:rPr>
        <w:t xml:space="preserve">podataka je IBM Kotor. </w:t>
      </w:r>
    </w:p>
    <w:p w14:paraId="6CC66F5D" w14:textId="77777777" w:rsidR="00C90520" w:rsidRPr="00584437" w:rsidRDefault="00C90520" w:rsidP="00584437">
      <w:pPr>
        <w:spacing w:line="276" w:lineRule="auto"/>
        <w:jc w:val="both"/>
        <w:rPr>
          <w:rFonts w:ascii="Arial" w:hAnsi="Arial" w:cs="Arial"/>
          <w:sz w:val="24"/>
          <w:szCs w:val="24"/>
          <w:lang w:val="sr-Latn-ME"/>
        </w:rPr>
      </w:pPr>
      <w:r w:rsidRPr="00584437">
        <w:rPr>
          <w:rFonts w:ascii="Arial" w:hAnsi="Arial" w:cs="Arial"/>
          <w:sz w:val="24"/>
          <w:szCs w:val="24"/>
          <w:lang w:val="sr-Latn-ME"/>
        </w:rPr>
        <w:t xml:space="preserve">U okviru DCF-DCRF prikupljaju se sljedeći podaci: </w:t>
      </w:r>
    </w:p>
    <w:p w14:paraId="13AB2DC9" w14:textId="77777777" w:rsidR="00C90520" w:rsidRPr="00584437" w:rsidRDefault="00C90520" w:rsidP="00584437">
      <w:pPr>
        <w:numPr>
          <w:ilvl w:val="0"/>
          <w:numId w:val="11"/>
        </w:numPr>
        <w:spacing w:line="276" w:lineRule="auto"/>
        <w:contextualSpacing/>
        <w:jc w:val="both"/>
        <w:rPr>
          <w:rFonts w:ascii="Arial" w:hAnsi="Arial" w:cs="Arial"/>
          <w:sz w:val="24"/>
          <w:szCs w:val="24"/>
          <w:lang w:val="sr-Latn-ME"/>
        </w:rPr>
      </w:pPr>
      <w:r w:rsidRPr="00584437">
        <w:rPr>
          <w:rFonts w:ascii="Arial" w:hAnsi="Arial" w:cs="Arial"/>
          <w:sz w:val="24"/>
          <w:szCs w:val="24"/>
          <w:lang w:val="sr-Latn-ME"/>
        </w:rPr>
        <w:t xml:space="preserve">Socio-ekonomski podaci </w:t>
      </w:r>
    </w:p>
    <w:p w14:paraId="29083A2F" w14:textId="77777777" w:rsidR="00C90520" w:rsidRPr="00584437" w:rsidRDefault="00C90520" w:rsidP="00584437">
      <w:pPr>
        <w:numPr>
          <w:ilvl w:val="0"/>
          <w:numId w:val="11"/>
        </w:numPr>
        <w:spacing w:line="276" w:lineRule="auto"/>
        <w:contextualSpacing/>
        <w:jc w:val="both"/>
        <w:rPr>
          <w:rFonts w:ascii="Arial" w:hAnsi="Arial" w:cs="Arial"/>
          <w:sz w:val="24"/>
          <w:szCs w:val="24"/>
          <w:lang w:val="sr-Latn-ME"/>
        </w:rPr>
      </w:pPr>
      <w:r w:rsidRPr="00584437">
        <w:rPr>
          <w:rFonts w:ascii="Arial" w:hAnsi="Arial" w:cs="Arial"/>
          <w:sz w:val="24"/>
          <w:szCs w:val="24"/>
          <w:lang w:val="sr-Latn-ME"/>
        </w:rPr>
        <w:t>Biološki podaci</w:t>
      </w:r>
    </w:p>
    <w:p w14:paraId="3BACDF76" w14:textId="77777777" w:rsidR="00C90520" w:rsidRPr="00584437" w:rsidRDefault="00C90520" w:rsidP="00584437">
      <w:pPr>
        <w:numPr>
          <w:ilvl w:val="0"/>
          <w:numId w:val="11"/>
        </w:numPr>
        <w:spacing w:line="276" w:lineRule="auto"/>
        <w:contextualSpacing/>
        <w:jc w:val="both"/>
        <w:rPr>
          <w:rFonts w:ascii="Arial" w:hAnsi="Arial" w:cs="Arial"/>
          <w:sz w:val="24"/>
          <w:szCs w:val="24"/>
          <w:lang w:val="sr-Latn-ME"/>
        </w:rPr>
      </w:pPr>
      <w:r w:rsidRPr="00584437">
        <w:rPr>
          <w:rFonts w:ascii="Arial" w:hAnsi="Arial" w:cs="Arial"/>
          <w:sz w:val="24"/>
          <w:szCs w:val="24"/>
          <w:lang w:val="sr-Latn-ME"/>
        </w:rPr>
        <w:lastRenderedPageBreak/>
        <w:t>Transverzalni podaci</w:t>
      </w:r>
    </w:p>
    <w:p w14:paraId="72058928" w14:textId="77777777" w:rsidR="00C90520" w:rsidRPr="00584437" w:rsidRDefault="00C90520" w:rsidP="00584437">
      <w:pPr>
        <w:numPr>
          <w:ilvl w:val="0"/>
          <w:numId w:val="11"/>
        </w:numPr>
        <w:spacing w:line="276" w:lineRule="auto"/>
        <w:contextualSpacing/>
        <w:jc w:val="both"/>
        <w:rPr>
          <w:rFonts w:ascii="Arial" w:hAnsi="Arial" w:cs="Arial"/>
          <w:sz w:val="24"/>
          <w:szCs w:val="24"/>
          <w:lang w:val="sr-Latn-ME"/>
        </w:rPr>
      </w:pPr>
      <w:r w:rsidRPr="00584437">
        <w:rPr>
          <w:rFonts w:ascii="Arial" w:hAnsi="Arial" w:cs="Arial"/>
          <w:sz w:val="24"/>
          <w:szCs w:val="24"/>
          <w:lang w:val="sr-Latn-ME"/>
        </w:rPr>
        <w:t>Međunarodno istraživanje pridnenom kočom u Mediteranu (MEDITS) i Međunarodno akustičko istraživanje u Mediteranu (MEDIAS)</w:t>
      </w:r>
    </w:p>
    <w:p w14:paraId="596BB4D2" w14:textId="77777777" w:rsidR="00C90520" w:rsidRPr="00584437" w:rsidRDefault="00C90520" w:rsidP="00584437">
      <w:pPr>
        <w:numPr>
          <w:ilvl w:val="0"/>
          <w:numId w:val="11"/>
        </w:numPr>
        <w:spacing w:line="276" w:lineRule="auto"/>
        <w:contextualSpacing/>
        <w:jc w:val="both"/>
        <w:rPr>
          <w:rFonts w:ascii="Arial" w:hAnsi="Arial" w:cs="Arial"/>
          <w:sz w:val="24"/>
          <w:szCs w:val="24"/>
          <w:lang w:val="sr-Latn-ME"/>
        </w:rPr>
      </w:pPr>
      <w:r w:rsidRPr="00584437">
        <w:rPr>
          <w:rFonts w:ascii="Arial" w:hAnsi="Arial" w:cs="Arial"/>
          <w:sz w:val="24"/>
          <w:szCs w:val="24"/>
          <w:lang w:val="sr-Latn-ME"/>
        </w:rPr>
        <w:t>Podaci o morskim ekosistemima</w:t>
      </w:r>
    </w:p>
    <w:p w14:paraId="1404CEB5" w14:textId="77777777" w:rsidR="00C90520" w:rsidRPr="00584437" w:rsidRDefault="00C90520" w:rsidP="00584437">
      <w:pPr>
        <w:spacing w:line="276" w:lineRule="auto"/>
        <w:jc w:val="both"/>
        <w:rPr>
          <w:rFonts w:ascii="Arial" w:hAnsi="Arial" w:cs="Arial"/>
          <w:b/>
          <w:sz w:val="24"/>
          <w:szCs w:val="24"/>
          <w:lang w:val="sr-Latn-ME"/>
        </w:rPr>
      </w:pPr>
      <w:r w:rsidRPr="00584437">
        <w:rPr>
          <w:rFonts w:ascii="Arial" w:hAnsi="Arial" w:cs="Arial"/>
          <w:sz w:val="24"/>
          <w:szCs w:val="24"/>
          <w:lang w:val="sr-Latn-ME"/>
        </w:rPr>
        <w:t>Ocjene stanja ribolovnih resursa obavljaju se u Jadranskom moru na godišnjem nivou za cijelo Jadransko more. Ove procjene se rade u okviru SRCAS GFCMa kao i u okviru raznih radnih grupa STECF - a. U procjenama stanja resursa aktivno učestvuju i crnogorski naučnici, a u sve procjene su uključeni i podaci koji se sakupljaju u Crnoj Gori.</w:t>
      </w:r>
    </w:p>
    <w:p w14:paraId="177AB73E" w14:textId="77777777" w:rsidR="008D0753" w:rsidRPr="00584437" w:rsidRDefault="008D0753" w:rsidP="00584437">
      <w:pPr>
        <w:spacing w:before="240" w:line="276" w:lineRule="auto"/>
        <w:jc w:val="both"/>
        <w:rPr>
          <w:rFonts w:ascii="Arial" w:hAnsi="Arial" w:cs="Arial"/>
          <w:b/>
          <w:sz w:val="24"/>
          <w:szCs w:val="24"/>
        </w:rPr>
      </w:pPr>
      <w:r w:rsidRPr="00584437">
        <w:rPr>
          <w:rFonts w:ascii="Arial" w:hAnsi="Arial" w:cs="Arial"/>
          <w:b/>
          <w:sz w:val="24"/>
          <w:szCs w:val="24"/>
        </w:rPr>
        <w:br w:type="page"/>
      </w:r>
    </w:p>
    <w:p w14:paraId="59D495EC" w14:textId="77777777" w:rsidR="00C90520" w:rsidRPr="00584437" w:rsidRDefault="00C90520" w:rsidP="00584437">
      <w:pPr>
        <w:spacing w:before="240" w:line="276" w:lineRule="auto"/>
        <w:jc w:val="both"/>
        <w:rPr>
          <w:rFonts w:ascii="Arial" w:hAnsi="Arial" w:cs="Arial"/>
          <w:b/>
          <w:sz w:val="24"/>
          <w:szCs w:val="24"/>
          <w:lang w:val="sr-Latn-ME"/>
        </w:rPr>
      </w:pPr>
      <w:r w:rsidRPr="00584437">
        <w:rPr>
          <w:rFonts w:ascii="Arial" w:hAnsi="Arial" w:cs="Arial"/>
          <w:b/>
          <w:sz w:val="24"/>
          <w:szCs w:val="24"/>
          <w:lang w:val="sr-Latn-ME"/>
        </w:rPr>
        <w:lastRenderedPageBreak/>
        <w:t xml:space="preserve">TRAŽENJE </w:t>
      </w:r>
      <w:r w:rsidR="00326F67">
        <w:rPr>
          <w:rFonts w:ascii="Arial" w:hAnsi="Arial" w:cs="Arial"/>
          <w:b/>
          <w:sz w:val="24"/>
          <w:szCs w:val="24"/>
          <w:lang w:val="sr-Latn-ME"/>
        </w:rPr>
        <w:t>IZUZEĆA</w:t>
      </w:r>
    </w:p>
    <w:p w14:paraId="4B8854C0" w14:textId="77777777" w:rsidR="00C90520" w:rsidRPr="00584437" w:rsidRDefault="00C90520"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 xml:space="preserve">Imajući u vidu specifičnosti Crnogorskog ribolova i potrebu za očuvanje pojedinih tipova ribolova radi socio-ekonomske i kulturološke važnosti za lokalnu zajednicu, Crna Gora u procesu priključenja EU i prilogođavanju ribarstva na pravnu tekovinu EU će tražiti izuzeća za pojedine tipove ribolova. Imajući u vidu strukturu crnogorske ribolovne flote i geomorfološke karakteristike južnog Jadrana (strma obala, velike dubine, mali šelf), neprihvatanje traženih izuzeća imalo bi katastrofalne posljedice za crnogorske ribare jer bi trebali značajno reducirati ili u potpunosti obustaviti pojedine ribolovne aktivnosti. </w:t>
      </w:r>
    </w:p>
    <w:p w14:paraId="482837AB" w14:textId="77777777" w:rsidR="00C90520" w:rsidRPr="00584437" w:rsidRDefault="00C90520" w:rsidP="00584437">
      <w:pPr>
        <w:spacing w:before="240" w:line="276" w:lineRule="auto"/>
        <w:jc w:val="both"/>
        <w:rPr>
          <w:rFonts w:ascii="Arial" w:hAnsi="Arial" w:cs="Arial"/>
          <w:b/>
          <w:sz w:val="24"/>
          <w:szCs w:val="24"/>
          <w:u w:val="single"/>
          <w:lang w:val="sr-Latn-ME"/>
        </w:rPr>
      </w:pPr>
      <w:r w:rsidRPr="00584437">
        <w:rPr>
          <w:rFonts w:ascii="Arial" w:hAnsi="Arial" w:cs="Arial"/>
          <w:b/>
          <w:sz w:val="24"/>
          <w:szCs w:val="24"/>
          <w:u w:val="single"/>
          <w:lang w:val="sr-Latn-ME"/>
        </w:rPr>
        <w:t>Kratki opis alata za koje se traže izuzeća</w:t>
      </w:r>
    </w:p>
    <w:p w14:paraId="49EC86DE" w14:textId="77777777" w:rsidR="00C90520" w:rsidRPr="00584437" w:rsidRDefault="00C90520" w:rsidP="00584437">
      <w:pPr>
        <w:spacing w:before="240" w:line="276" w:lineRule="auto"/>
        <w:jc w:val="both"/>
        <w:rPr>
          <w:rFonts w:ascii="Arial" w:hAnsi="Arial" w:cs="Arial"/>
          <w:sz w:val="24"/>
          <w:szCs w:val="24"/>
          <w:u w:val="single"/>
          <w:lang w:val="sr-Latn-ME"/>
        </w:rPr>
      </w:pPr>
      <w:r w:rsidRPr="00584437">
        <w:rPr>
          <w:rFonts w:ascii="Arial" w:hAnsi="Arial" w:cs="Arial"/>
          <w:sz w:val="24"/>
          <w:szCs w:val="24"/>
          <w:u w:val="single"/>
          <w:lang w:val="sr-Latn-ME"/>
        </w:rPr>
        <w:t>Obalna mreža potegača „sredlara“</w:t>
      </w:r>
    </w:p>
    <w:p w14:paraId="11FED422" w14:textId="77777777" w:rsidR="00C90520" w:rsidRPr="00584437" w:rsidRDefault="00C90520"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Ribolov obalnom potegačom – srdelarom ima viševjekovnu tradiciju u Bokokotorskom zalivu. Prvi podaci o ulovu srdele čuvaju se u Istorijskom arhivu Kotor i potiču iz 1331. godine (Basioli 1958). Ovaj tradicionalni način ribolova ima izraženu socio-ekonomsku komponentu za lokalno stanovništvo, ali i neznatno učešće u ukupnom ulovu. Ovaj način predstavlja i kulturološku dimenziju načina življenja obalnog stanovništva.</w:t>
      </w:r>
    </w:p>
    <w:p w14:paraId="781CDBE3" w14:textId="77777777" w:rsidR="00C90520" w:rsidRPr="00584437" w:rsidRDefault="00C90520"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Obalna potegača za ciljanje sitne plave ribe - ”srdelara” sastoji se od 2 dugačka krila na koja su pričvršćena dva konopa za skupljanje i vreće (vreće). Dužina mreže je 60-120 metara (većina 80-100 metara), dok je visina mreže od 1 metar na početku krila, do maksimalno 12-15 metara na vreći mreže gdje je najviša tačka. Veličina oka na ovim mrežama iznosi 24 mm, konopi za povlačenje mreže ne smeju biti duži od 500 metara na svakoj strani i ne smeju biti okićeni, jačina svjetla ne smije biti veća od 2000 W ili 2000 kandela po plovilu, a mreže se ne smeju povlačiti ribolovnim plovnim objektom u pokretu. U Crnoj Gori postoji manje od 20 obalnih potegača, veličine oka 12-20 mm. Prosječna dužina plovila koja se koriste za ovaj način ribolova je 5,76 m, a većina ih je na ljudski pogon i bez motora (jer bi motor bukom rastjerao ribu).</w:t>
      </w:r>
    </w:p>
    <w:p w14:paraId="062C94DF" w14:textId="77777777" w:rsidR="00C90520" w:rsidRPr="00584437" w:rsidRDefault="00C90520"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Za mladog mjeseca jedno plovilo sa svijetlom privlači jata riba u prosjeku 3 do 4 sata. Potom drugo plovilo mrežom okružuje jata riba i polako povlači do tačke obale (ribarske postaje) gdje je moguće izvući samu mrežu. Kada je jato opkoljeno, mreža se ručno povlači (minimalno 6 ribara) do ribarske poste dok se ne povuče saka s ulovom.</w:t>
      </w:r>
    </w:p>
    <w:p w14:paraId="7757D6CC" w14:textId="77777777" w:rsidR="00C90520" w:rsidRPr="00584437" w:rsidRDefault="00C90520"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Ova vrsta ribolova može se obavljati samo u periodu bez mjesečine (radi okupljanja ribljih jata po svijetlu) i u mirnom vremenu, bez vjetra. Dodatno, Zakonom je propisano da je 4 dana prije i 4 dana poslije Velikog mjeseca zabranjen ulov i prodaja sitnih plavih vrsta, čime se ovaj način ribolova ograničava na određeni broj ribolovnih dana u godini.</w:t>
      </w:r>
    </w:p>
    <w:p w14:paraId="7FD83B41" w14:textId="77777777" w:rsidR="00C90520" w:rsidRPr="00584437" w:rsidRDefault="00C90520"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lastRenderedPageBreak/>
        <w:t>Ribolov s plažnim potegačama strogo je lokalizovan na ribarskim postama dužine 20-150 m. Ne utiče na morsko dno, posebno ne na morske cvjetnice koje se ne nalaze na ribarskim postajama, pokazuju podaci dobijeni kartiranjem Bokokotorskog zaliva. Mreža ostaje u vodi tokom cijelog procesa ribolova, a dno mora dotakne tek kada se izvuče na obalu.</w:t>
      </w:r>
    </w:p>
    <w:p w14:paraId="2566233A" w14:textId="77777777" w:rsidR="00C90520" w:rsidRPr="00584437" w:rsidRDefault="00C90520"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Sve ribarske poste u Bokokotorskom zalivu uređene su Pravilnikom o načinu korišćenja, održavanja, zaštite, obilježavanja, kao i dužini obale, nazivu i mjestu ribarskih postaja (Sl. Crna Gora 8/11 i 8/15) i koriste se vjekovima.</w:t>
      </w:r>
    </w:p>
    <w:p w14:paraId="5A62303A" w14:textId="77777777" w:rsidR="00C90520" w:rsidRPr="00584437" w:rsidRDefault="00C90520"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Mreža plivarica „srdelara“</w:t>
      </w:r>
    </w:p>
    <w:p w14:paraId="03E0F7D7" w14:textId="77777777" w:rsidR="00C90520" w:rsidRPr="00584437" w:rsidRDefault="00C90520"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Lov male plave ribe na Crnogorskom primorju tehnikama industrijskog ribolova na otvorenom moru još uvek je nerazvijen. Trenutno na Crnogorskom primorju postoje samo tri komercijalna broda plivaričara za lov male plave ribe (dužine preko 12 metara) i 14 manjih plivarica. Prema Zakonu o morskom ribarstvu i marikulturi  ribolov mrežama plivaricama velikog ribolova zabranjen je na području Bokokotorskog zaliva. U Bokokotorskom zalivu od mjesta Rose do rta Arza u cijeloj dužini istočne obale, na udaljenosti do 1000 m, kao i na području oko ostrva Lastavice-Mamula, dozvoljen je ribolov mrežama plivaricama čija visina ne prelazi 70 m i dužina 400 m. Male mreže plivarice koje su u upotrebi na ovom području dužine su 80-100 metara i visine do 40 metara. Veličina oka mrežnog tega iznosi 20 mm. Prosječna dužina plovila koja koriste male mreže plivarice iznosi 7,5 metara, a njihov ukupan GT iznosi 45,95 i 498,67 kW. Upotreba ovog alata strogo je geografski lokalizovana i limitirana samo na noćne časove kada se uz upotrebu vještačkog svijetla sakupljaju jata riba. Samom veličinom plovila upotreba ovog alata je onemogućena u lošim vremenskim uslovima, a upotreba vještačkog svijetla za okupljenje jata uslovljava upotrebu ovog alata na period bez punog meseca. Ujedno zakonom je regulisano da se ribolov plivaricama i puštanje u promet plave ribe zabranjuje četiri dana prije i četiri dana poslije punog mjeseca, što ukupan broj ribolovnih dana tokom godine veoma ograničava. Preko 90 % ulova mrežama plivaricama čine srdela, inćun i gavun i zastupljenost ostalih vrsta, bukva i šnjurje veoma mala. Kompletan ulov koristi se isključivo za ljudsku upotrebu u svežem stanju.</w:t>
      </w:r>
    </w:p>
    <w:p w14:paraId="6890B39E" w14:textId="77777777" w:rsidR="00C90520" w:rsidRPr="00584437" w:rsidRDefault="00C90520" w:rsidP="00584437">
      <w:pPr>
        <w:spacing w:before="240" w:line="276" w:lineRule="auto"/>
        <w:jc w:val="both"/>
        <w:rPr>
          <w:rFonts w:ascii="Arial" w:hAnsi="Arial" w:cs="Arial"/>
          <w:b/>
          <w:sz w:val="24"/>
          <w:szCs w:val="24"/>
          <w:u w:val="single"/>
          <w:lang w:val="sr-Latn-ME"/>
        </w:rPr>
      </w:pPr>
      <w:r w:rsidRPr="00584437">
        <w:rPr>
          <w:rFonts w:ascii="Arial" w:hAnsi="Arial" w:cs="Arial"/>
          <w:b/>
          <w:sz w:val="24"/>
          <w:szCs w:val="24"/>
          <w:u w:val="single"/>
          <w:lang w:val="sr-Latn-ME"/>
        </w:rPr>
        <w:t>Kvalitativna i kvantitativna struktura ulova alata za koje se traže derogacije</w:t>
      </w:r>
    </w:p>
    <w:p w14:paraId="12479D4D" w14:textId="77777777" w:rsidR="00C90520" w:rsidRPr="00584437" w:rsidRDefault="00C90520"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 xml:space="preserve">Struktura ulova predmetnih alata obavljena je na osnovu podataka prikupljenih kroz nacionalni monitoring koji sprovodi Institut za biologiju mora u Kotoru. Istraživanja su sprovedena na komercijalnim plovilima u periodu od 2017. do 201. godine, a obuhvatala su mreže plivarice srdelare u  Bokokotorskom zalivu i otvorenom moru te obalne potegače srdelare u Bokokotorskom zalivu. </w:t>
      </w:r>
    </w:p>
    <w:p w14:paraId="606A51D6" w14:textId="77777777" w:rsidR="00C90520" w:rsidRPr="00584437" w:rsidRDefault="00C90520"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lastRenderedPageBreak/>
        <w:t xml:space="preserve">Kao što je vidljivo iz slike 98 glavninu ulova u plivaricama srdelarama u otvorenom moru čini plava riba. Udio plave ribe u ulovima je 99,97%, demerzalne vrste čine svega 0,03%, a od glavonožaca u ulovima je bila prisutna samo lignja  (udio 0,02%). Glavne vrste u ulovima su srdela  (udio 62,78%), sarun (12,35%), bukva (11,28%) i inćun (1,81%). </w:t>
      </w:r>
    </w:p>
    <w:p w14:paraId="69D267CA" w14:textId="77777777" w:rsidR="00D6020C" w:rsidRPr="00584437" w:rsidRDefault="00D6020C" w:rsidP="00584437">
      <w:pPr>
        <w:spacing w:before="240" w:line="276" w:lineRule="auto"/>
        <w:jc w:val="center"/>
        <w:rPr>
          <w:rFonts w:ascii="Arial" w:hAnsi="Arial" w:cs="Arial"/>
          <w:sz w:val="24"/>
          <w:szCs w:val="24"/>
        </w:rPr>
      </w:pPr>
      <w:r w:rsidRPr="00584437">
        <w:rPr>
          <w:rFonts w:ascii="Arial" w:hAnsi="Arial" w:cs="Arial"/>
          <w:noProof/>
          <w:sz w:val="24"/>
          <w:szCs w:val="24"/>
        </w:rPr>
        <w:drawing>
          <wp:inline distT="0" distB="0" distL="0" distR="0" wp14:anchorId="11D865B7" wp14:editId="35C2E051">
            <wp:extent cx="4132714" cy="2484208"/>
            <wp:effectExtent l="0" t="0" r="127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4167448" cy="2505087"/>
                    </a:xfrm>
                    <a:prstGeom prst="rect">
                      <a:avLst/>
                    </a:prstGeom>
                    <a:noFill/>
                  </pic:spPr>
                </pic:pic>
              </a:graphicData>
            </a:graphic>
          </wp:inline>
        </w:drawing>
      </w:r>
    </w:p>
    <w:p w14:paraId="47E4A38C" w14:textId="77777777" w:rsidR="00D6020C" w:rsidRPr="00584437" w:rsidRDefault="00D6020C" w:rsidP="00584437">
      <w:pPr>
        <w:spacing w:before="240" w:line="276" w:lineRule="auto"/>
        <w:jc w:val="center"/>
        <w:rPr>
          <w:rFonts w:ascii="Arial" w:hAnsi="Arial" w:cs="Arial"/>
          <w:sz w:val="24"/>
          <w:szCs w:val="24"/>
        </w:rPr>
      </w:pPr>
      <w:bookmarkStart w:id="19" w:name="_Hlk143858878"/>
      <w:r w:rsidRPr="00584437">
        <w:rPr>
          <w:rFonts w:ascii="Arial" w:hAnsi="Arial" w:cs="Arial"/>
          <w:sz w:val="24"/>
          <w:szCs w:val="24"/>
        </w:rPr>
        <w:t xml:space="preserve">Slika 98. Struktura ulova u </w:t>
      </w:r>
      <w:r w:rsidR="00C90520" w:rsidRPr="00584437">
        <w:rPr>
          <w:rFonts w:ascii="Arial" w:hAnsi="Arial" w:cs="Arial"/>
          <w:sz w:val="24"/>
          <w:szCs w:val="24"/>
        </w:rPr>
        <w:t>procentima</w:t>
      </w:r>
      <w:r w:rsidRPr="00584437">
        <w:rPr>
          <w:rFonts w:ascii="Arial" w:hAnsi="Arial" w:cs="Arial"/>
          <w:sz w:val="24"/>
          <w:szCs w:val="24"/>
        </w:rPr>
        <w:t xml:space="preserve"> za plivarice srdelare u otvorenom moru</w:t>
      </w:r>
    </w:p>
    <w:bookmarkEnd w:id="19"/>
    <w:p w14:paraId="296312AB" w14:textId="77777777" w:rsidR="00C90520" w:rsidRPr="00584437" w:rsidRDefault="00C90520"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 xml:space="preserve">U plivaricama u Bokokotorskom zalivu situacija je slična (slika 99): učešće plave ribe u ulovima je 99,40%, demerzalnih vrsta je 0,60%, a jedini glavonožac je lignja sa učešćem od 0,48%. Najzastupljenija vrsta u ulovima je srdela (48,71%) i inćun (30,92%). </w:t>
      </w:r>
    </w:p>
    <w:p w14:paraId="58CFF7AC" w14:textId="77777777" w:rsidR="00C90520" w:rsidRPr="00584437" w:rsidRDefault="00C90520" w:rsidP="00584437">
      <w:pPr>
        <w:spacing w:before="240" w:line="276" w:lineRule="auto"/>
        <w:jc w:val="center"/>
        <w:rPr>
          <w:rFonts w:ascii="Arial" w:hAnsi="Arial" w:cs="Arial"/>
          <w:sz w:val="24"/>
          <w:szCs w:val="24"/>
          <w:lang w:val="sr-Latn-ME"/>
        </w:rPr>
      </w:pPr>
    </w:p>
    <w:p w14:paraId="3D5D5B40" w14:textId="77777777" w:rsidR="00D6020C" w:rsidRPr="00584437" w:rsidRDefault="00016512" w:rsidP="00584437">
      <w:pPr>
        <w:spacing w:before="240" w:line="276" w:lineRule="auto"/>
        <w:jc w:val="center"/>
        <w:rPr>
          <w:rFonts w:ascii="Arial" w:hAnsi="Arial" w:cs="Arial"/>
          <w:sz w:val="24"/>
          <w:szCs w:val="24"/>
        </w:rPr>
      </w:pPr>
      <w:r w:rsidRPr="00584437">
        <w:rPr>
          <w:rFonts w:ascii="Arial" w:hAnsi="Arial" w:cs="Arial"/>
          <w:noProof/>
          <w:sz w:val="24"/>
          <w:szCs w:val="24"/>
        </w:rPr>
        <w:drawing>
          <wp:inline distT="0" distB="0" distL="0" distR="0" wp14:anchorId="10245E2B" wp14:editId="5E3D49D2">
            <wp:extent cx="4387710" cy="2637489"/>
            <wp:effectExtent l="0" t="0" r="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4421202" cy="2657622"/>
                    </a:xfrm>
                    <a:prstGeom prst="rect">
                      <a:avLst/>
                    </a:prstGeom>
                    <a:noFill/>
                  </pic:spPr>
                </pic:pic>
              </a:graphicData>
            </a:graphic>
          </wp:inline>
        </w:drawing>
      </w:r>
    </w:p>
    <w:p w14:paraId="418270F4" w14:textId="77777777" w:rsidR="00016512" w:rsidRPr="00584437" w:rsidRDefault="00016512" w:rsidP="00584437">
      <w:pPr>
        <w:spacing w:before="240" w:line="276" w:lineRule="auto"/>
        <w:jc w:val="center"/>
        <w:rPr>
          <w:rFonts w:ascii="Arial" w:hAnsi="Arial" w:cs="Arial"/>
          <w:sz w:val="24"/>
          <w:szCs w:val="24"/>
        </w:rPr>
      </w:pPr>
      <w:r w:rsidRPr="00584437">
        <w:rPr>
          <w:rFonts w:ascii="Arial" w:hAnsi="Arial" w:cs="Arial"/>
          <w:sz w:val="24"/>
          <w:szCs w:val="24"/>
        </w:rPr>
        <w:t>Slika 99. Struktura ulova u p</w:t>
      </w:r>
      <w:r w:rsidR="00C90520" w:rsidRPr="00584437">
        <w:rPr>
          <w:rFonts w:ascii="Arial" w:hAnsi="Arial" w:cs="Arial"/>
          <w:sz w:val="24"/>
          <w:szCs w:val="24"/>
        </w:rPr>
        <w:t>rocentima</w:t>
      </w:r>
      <w:r w:rsidRPr="00584437">
        <w:rPr>
          <w:rFonts w:ascii="Arial" w:hAnsi="Arial" w:cs="Arial"/>
          <w:sz w:val="24"/>
          <w:szCs w:val="24"/>
        </w:rPr>
        <w:t xml:space="preserve"> za plivarice srdelare u Bokokotorskom zaljevu</w:t>
      </w:r>
    </w:p>
    <w:p w14:paraId="44341E27" w14:textId="77777777" w:rsidR="00C90520" w:rsidRPr="00584437" w:rsidRDefault="00C90520"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lastRenderedPageBreak/>
        <w:t xml:space="preserve">U obalnim potegačama u Bokokotorskom zalivu (slika 100)  99,94% ulova čini plava riba, demerzalne vrste 0,06% a od glavonožavca u ulovima je prisutna samo lignja (0,01%). Najzastupljenjija vrsta u ulovima je srdela sa učešćem, od 75,35% i inćun ss učešćem 20,12%. </w:t>
      </w:r>
    </w:p>
    <w:p w14:paraId="1E758C05" w14:textId="77777777" w:rsidR="00016512" w:rsidRPr="00584437" w:rsidRDefault="00016512" w:rsidP="00584437">
      <w:pPr>
        <w:spacing w:before="240" w:line="276" w:lineRule="auto"/>
        <w:jc w:val="center"/>
        <w:rPr>
          <w:rFonts w:ascii="Arial" w:hAnsi="Arial" w:cs="Arial"/>
          <w:sz w:val="24"/>
          <w:szCs w:val="24"/>
        </w:rPr>
      </w:pPr>
      <w:r w:rsidRPr="00584437">
        <w:rPr>
          <w:rFonts w:ascii="Arial" w:hAnsi="Arial" w:cs="Arial"/>
          <w:noProof/>
          <w:sz w:val="24"/>
          <w:szCs w:val="24"/>
        </w:rPr>
        <w:drawing>
          <wp:inline distT="0" distB="0" distL="0" distR="0" wp14:anchorId="7045F1F3" wp14:editId="465FF05D">
            <wp:extent cx="4056509" cy="2438400"/>
            <wp:effectExtent l="0" t="0" r="1270"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4068871" cy="2445831"/>
                    </a:xfrm>
                    <a:prstGeom prst="rect">
                      <a:avLst/>
                    </a:prstGeom>
                    <a:noFill/>
                  </pic:spPr>
                </pic:pic>
              </a:graphicData>
            </a:graphic>
          </wp:inline>
        </w:drawing>
      </w:r>
    </w:p>
    <w:p w14:paraId="1E896B18" w14:textId="77777777" w:rsidR="00FA2117" w:rsidRPr="00584437" w:rsidRDefault="00016512" w:rsidP="00584437">
      <w:pPr>
        <w:spacing w:before="240" w:line="276" w:lineRule="auto"/>
        <w:jc w:val="center"/>
        <w:rPr>
          <w:rFonts w:ascii="Arial" w:hAnsi="Arial" w:cs="Arial"/>
          <w:sz w:val="24"/>
          <w:szCs w:val="24"/>
        </w:rPr>
      </w:pPr>
      <w:r w:rsidRPr="00584437">
        <w:rPr>
          <w:rFonts w:ascii="Arial" w:hAnsi="Arial" w:cs="Arial"/>
          <w:sz w:val="24"/>
          <w:szCs w:val="24"/>
        </w:rPr>
        <w:t>Slika 99. Struktura ulova u p</w:t>
      </w:r>
      <w:r w:rsidR="00C90520" w:rsidRPr="00584437">
        <w:rPr>
          <w:rFonts w:ascii="Arial" w:hAnsi="Arial" w:cs="Arial"/>
          <w:sz w:val="24"/>
          <w:szCs w:val="24"/>
        </w:rPr>
        <w:t>rocentima</w:t>
      </w:r>
      <w:r w:rsidRPr="00584437">
        <w:rPr>
          <w:rFonts w:ascii="Arial" w:hAnsi="Arial" w:cs="Arial"/>
          <w:sz w:val="24"/>
          <w:szCs w:val="24"/>
        </w:rPr>
        <w:t xml:space="preserve"> za potegače srdelare u Bokokotorskom zaljevu</w:t>
      </w:r>
      <w:r w:rsidR="00FA2117" w:rsidRPr="00584437">
        <w:rPr>
          <w:rFonts w:ascii="Arial" w:hAnsi="Arial" w:cs="Arial"/>
          <w:sz w:val="24"/>
          <w:szCs w:val="24"/>
        </w:rPr>
        <w:br w:type="page"/>
      </w:r>
    </w:p>
    <w:p w14:paraId="18DE31F1" w14:textId="77777777" w:rsidR="00C90520" w:rsidRPr="00584437" w:rsidRDefault="00C90520" w:rsidP="00584437">
      <w:pPr>
        <w:spacing w:before="240" w:line="276" w:lineRule="auto"/>
        <w:jc w:val="both"/>
        <w:rPr>
          <w:rFonts w:ascii="Arial" w:hAnsi="Arial" w:cs="Arial"/>
          <w:b/>
          <w:sz w:val="24"/>
          <w:szCs w:val="24"/>
          <w:u w:val="single"/>
          <w:lang w:val="sr-Latn-ME"/>
        </w:rPr>
      </w:pPr>
      <w:r w:rsidRPr="00584437">
        <w:rPr>
          <w:rFonts w:ascii="Arial" w:hAnsi="Arial" w:cs="Arial"/>
          <w:b/>
          <w:sz w:val="24"/>
          <w:szCs w:val="24"/>
          <w:u w:val="single"/>
          <w:lang w:val="sr-Latn-ME"/>
        </w:rPr>
        <w:lastRenderedPageBreak/>
        <w:t xml:space="preserve">Sumarni prikaz argumenata za traženje izuzeća </w:t>
      </w:r>
    </w:p>
    <w:p w14:paraId="1F2EA333" w14:textId="77777777" w:rsidR="00C90520" w:rsidRPr="00584437" w:rsidRDefault="00C90520"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 xml:space="preserve">U tablici 19 daje se prikaz koja sve izuzeća i za koje alate traži Crna Gora, te koje potrebne uslove ispunjava za dobijanje derogacija. </w:t>
      </w:r>
    </w:p>
    <w:p w14:paraId="5B379B4A" w14:textId="77777777" w:rsidR="00DD0ECE" w:rsidRPr="00584437" w:rsidRDefault="006C2DB0" w:rsidP="00584437">
      <w:pPr>
        <w:spacing w:before="240" w:line="276" w:lineRule="auto"/>
        <w:jc w:val="both"/>
        <w:rPr>
          <w:rFonts w:ascii="Arial" w:hAnsi="Arial" w:cs="Arial"/>
          <w:sz w:val="24"/>
          <w:szCs w:val="24"/>
        </w:rPr>
      </w:pPr>
      <w:r>
        <w:rPr>
          <w:rFonts w:ascii="Arial" w:hAnsi="Arial" w:cs="Arial"/>
          <w:sz w:val="24"/>
          <w:szCs w:val="24"/>
        </w:rPr>
        <w:t>Tabela</w:t>
      </w:r>
      <w:r w:rsidR="00DD0ECE" w:rsidRPr="00584437">
        <w:rPr>
          <w:rFonts w:ascii="Arial" w:hAnsi="Arial" w:cs="Arial"/>
          <w:sz w:val="24"/>
          <w:szCs w:val="24"/>
        </w:rPr>
        <w:t xml:space="preserve"> </w:t>
      </w:r>
      <w:r w:rsidR="00095D2B" w:rsidRPr="00584437">
        <w:rPr>
          <w:rFonts w:ascii="Arial" w:hAnsi="Arial" w:cs="Arial"/>
          <w:sz w:val="24"/>
          <w:szCs w:val="24"/>
        </w:rPr>
        <w:t>19</w:t>
      </w:r>
      <w:r w:rsidR="00DD0ECE" w:rsidRPr="00584437">
        <w:rPr>
          <w:rFonts w:ascii="Arial" w:hAnsi="Arial" w:cs="Arial"/>
          <w:sz w:val="24"/>
          <w:szCs w:val="24"/>
        </w:rPr>
        <w:t>. Sumarni prikaz izuzeća koje traži Crna Gora i potrebnih kriterij</w:t>
      </w:r>
      <w:r w:rsidR="00C90520" w:rsidRPr="00584437">
        <w:rPr>
          <w:rFonts w:ascii="Arial" w:hAnsi="Arial" w:cs="Arial"/>
          <w:sz w:val="24"/>
          <w:szCs w:val="24"/>
        </w:rPr>
        <w:t>uma</w:t>
      </w:r>
      <w:r w:rsidR="00DD0ECE" w:rsidRPr="00584437">
        <w:rPr>
          <w:rFonts w:ascii="Arial" w:hAnsi="Arial" w:cs="Arial"/>
          <w:sz w:val="24"/>
          <w:szCs w:val="24"/>
        </w:rPr>
        <w:t xml:space="preserve"> koje treba ispuniti</w:t>
      </w:r>
    </w:p>
    <w:tbl>
      <w:tblPr>
        <w:tblW w:w="8530" w:type="dxa"/>
        <w:tblLook w:val="04A0" w:firstRow="1" w:lastRow="0" w:firstColumn="1" w:lastColumn="0" w:noHBand="0" w:noVBand="1"/>
      </w:tblPr>
      <w:tblGrid>
        <w:gridCol w:w="3715"/>
        <w:gridCol w:w="1621"/>
        <w:gridCol w:w="1497"/>
        <w:gridCol w:w="1697"/>
      </w:tblGrid>
      <w:tr w:rsidR="00470FD8" w:rsidRPr="00584437" w14:paraId="60475B7A" w14:textId="77777777" w:rsidTr="00CA7EB6">
        <w:trPr>
          <w:trHeight w:val="360"/>
        </w:trPr>
        <w:tc>
          <w:tcPr>
            <w:tcW w:w="37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4D55D2" w14:textId="77777777" w:rsidR="00470FD8" w:rsidRPr="00584437" w:rsidRDefault="00470FD8" w:rsidP="009D3919">
            <w:pPr>
              <w:spacing w:after="0" w:line="240"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 </w:t>
            </w:r>
          </w:p>
        </w:tc>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E267BA" w14:textId="77777777" w:rsidR="00470FD8" w:rsidRPr="00584437" w:rsidRDefault="00470FD8" w:rsidP="009D3919">
            <w:pPr>
              <w:spacing w:after="0" w:line="240" w:lineRule="auto"/>
              <w:jc w:val="both"/>
              <w:rPr>
                <w:rFonts w:ascii="Arial" w:eastAsia="Times New Roman" w:hAnsi="Arial" w:cs="Arial"/>
                <w:b/>
                <w:bCs/>
                <w:sz w:val="24"/>
                <w:szCs w:val="24"/>
                <w:vertAlign w:val="superscript"/>
                <w:lang w:val="en-US"/>
              </w:rPr>
            </w:pPr>
            <w:r w:rsidRPr="00584437">
              <w:rPr>
                <w:rFonts w:ascii="Arial" w:eastAsia="Times New Roman" w:hAnsi="Arial" w:cs="Arial"/>
                <w:b/>
                <w:bCs/>
                <w:sz w:val="24"/>
                <w:szCs w:val="24"/>
                <w:lang w:val="en-US"/>
              </w:rPr>
              <w:t>VELIKE PLIVARICE</w:t>
            </w:r>
            <w:r w:rsidRPr="00584437">
              <w:rPr>
                <w:rFonts w:ascii="Arial" w:eastAsia="Times New Roman" w:hAnsi="Arial" w:cs="Arial"/>
                <w:b/>
                <w:bCs/>
                <w:sz w:val="24"/>
                <w:szCs w:val="24"/>
                <w:vertAlign w:val="superscript"/>
                <w:lang w:val="en-US"/>
              </w:rPr>
              <w:t>**</w:t>
            </w:r>
          </w:p>
        </w:tc>
        <w:tc>
          <w:tcPr>
            <w:tcW w:w="1497"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0CB22FF4" w14:textId="77777777" w:rsidR="00470FD8" w:rsidRPr="00584437" w:rsidRDefault="00470FD8" w:rsidP="009D3919">
            <w:pPr>
              <w:spacing w:after="0" w:line="240" w:lineRule="auto"/>
              <w:jc w:val="both"/>
              <w:rPr>
                <w:rFonts w:ascii="Arial" w:eastAsia="Times New Roman" w:hAnsi="Arial" w:cs="Arial"/>
                <w:b/>
                <w:bCs/>
                <w:sz w:val="24"/>
                <w:szCs w:val="24"/>
                <w:lang w:val="en-US"/>
              </w:rPr>
            </w:pPr>
            <w:r w:rsidRPr="00584437">
              <w:rPr>
                <w:rFonts w:ascii="Arial" w:eastAsia="Times New Roman" w:hAnsi="Arial" w:cs="Arial"/>
                <w:b/>
                <w:bCs/>
                <w:sz w:val="24"/>
                <w:szCs w:val="24"/>
                <w:lang w:val="en-US"/>
              </w:rPr>
              <w:t>MALE PLIVARICE</w:t>
            </w:r>
          </w:p>
        </w:tc>
        <w:tc>
          <w:tcPr>
            <w:tcW w:w="16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E64DE7" w14:textId="77777777" w:rsidR="00470FD8" w:rsidRPr="00584437" w:rsidRDefault="00470FD8" w:rsidP="009D3919">
            <w:pPr>
              <w:spacing w:after="0" w:line="240" w:lineRule="auto"/>
              <w:jc w:val="both"/>
              <w:rPr>
                <w:rFonts w:ascii="Arial" w:eastAsia="Times New Roman" w:hAnsi="Arial" w:cs="Arial"/>
                <w:b/>
                <w:bCs/>
                <w:sz w:val="24"/>
                <w:szCs w:val="24"/>
                <w:lang w:val="en-US"/>
              </w:rPr>
            </w:pPr>
            <w:r w:rsidRPr="00584437">
              <w:rPr>
                <w:rFonts w:ascii="Arial" w:eastAsia="Times New Roman" w:hAnsi="Arial" w:cs="Arial"/>
                <w:b/>
                <w:bCs/>
                <w:sz w:val="24"/>
                <w:szCs w:val="24"/>
                <w:lang w:val="en-US"/>
              </w:rPr>
              <w:t>POTEGAČA SRDELARA</w:t>
            </w:r>
          </w:p>
        </w:tc>
      </w:tr>
      <w:tr w:rsidR="00470FD8" w:rsidRPr="00584437" w14:paraId="0AB7972E" w14:textId="77777777" w:rsidTr="00CA7EB6">
        <w:trPr>
          <w:trHeight w:val="345"/>
        </w:trPr>
        <w:tc>
          <w:tcPr>
            <w:tcW w:w="3715" w:type="dxa"/>
            <w:tcBorders>
              <w:top w:val="single" w:sz="4" w:space="0" w:color="auto"/>
              <w:left w:val="single" w:sz="8" w:space="0" w:color="auto"/>
              <w:bottom w:val="single" w:sz="4" w:space="0" w:color="auto"/>
              <w:right w:val="single" w:sz="8" w:space="0" w:color="auto"/>
            </w:tcBorders>
            <w:shd w:val="clear" w:color="000000" w:fill="D9D9D9"/>
            <w:noWrap/>
            <w:vAlign w:val="center"/>
            <w:hideMark/>
          </w:tcPr>
          <w:p w14:paraId="2C8D38E1" w14:textId="77777777" w:rsidR="00470FD8" w:rsidRPr="00584437" w:rsidRDefault="00470FD8" w:rsidP="009D3919">
            <w:pPr>
              <w:spacing w:after="0" w:line="240" w:lineRule="auto"/>
              <w:jc w:val="both"/>
              <w:rPr>
                <w:rFonts w:ascii="Arial" w:eastAsia="Times New Roman" w:hAnsi="Arial" w:cs="Arial"/>
                <w:b/>
                <w:bCs/>
                <w:sz w:val="24"/>
                <w:szCs w:val="24"/>
                <w:u w:val="single"/>
                <w:lang w:val="en-US"/>
              </w:rPr>
            </w:pPr>
            <w:proofErr w:type="spellStart"/>
            <w:r w:rsidRPr="00584437">
              <w:rPr>
                <w:rFonts w:ascii="Arial" w:eastAsia="Times New Roman" w:hAnsi="Arial" w:cs="Arial"/>
                <w:b/>
                <w:bCs/>
                <w:sz w:val="24"/>
                <w:szCs w:val="24"/>
                <w:u w:val="single"/>
                <w:lang w:val="en-US"/>
              </w:rPr>
              <w:t>U</w:t>
            </w:r>
            <w:r w:rsidR="00C90520" w:rsidRPr="00584437">
              <w:rPr>
                <w:rFonts w:ascii="Arial" w:eastAsia="Times New Roman" w:hAnsi="Arial" w:cs="Arial"/>
                <w:b/>
                <w:bCs/>
                <w:sz w:val="24"/>
                <w:szCs w:val="24"/>
                <w:u w:val="single"/>
                <w:lang w:val="en-US"/>
              </w:rPr>
              <w:t>slovi</w:t>
            </w:r>
            <w:proofErr w:type="spellEnd"/>
            <w:r w:rsidRPr="00584437">
              <w:rPr>
                <w:rFonts w:ascii="Arial" w:eastAsia="Times New Roman" w:hAnsi="Arial" w:cs="Arial"/>
                <w:b/>
                <w:bCs/>
                <w:sz w:val="24"/>
                <w:szCs w:val="24"/>
                <w:u w:val="single"/>
                <w:lang w:val="en-US"/>
              </w:rPr>
              <w:t xml:space="preserve"> za </w:t>
            </w:r>
            <w:proofErr w:type="spellStart"/>
            <w:r w:rsidRPr="00584437">
              <w:rPr>
                <w:rFonts w:ascii="Arial" w:eastAsia="Times New Roman" w:hAnsi="Arial" w:cs="Arial"/>
                <w:b/>
                <w:bCs/>
                <w:sz w:val="24"/>
                <w:szCs w:val="24"/>
                <w:u w:val="single"/>
                <w:lang w:val="en-US"/>
              </w:rPr>
              <w:t>udaljenost</w:t>
            </w:r>
            <w:proofErr w:type="spellEnd"/>
            <w:r w:rsidRPr="00584437">
              <w:rPr>
                <w:rFonts w:ascii="Arial" w:eastAsia="Times New Roman" w:hAnsi="Arial" w:cs="Arial"/>
                <w:b/>
                <w:bCs/>
                <w:sz w:val="24"/>
                <w:szCs w:val="24"/>
                <w:u w:val="single"/>
                <w:lang w:val="en-US"/>
              </w:rPr>
              <w:t>:</w:t>
            </w:r>
          </w:p>
        </w:tc>
        <w:tc>
          <w:tcPr>
            <w:tcW w:w="1621" w:type="dxa"/>
            <w:tcBorders>
              <w:top w:val="single" w:sz="4" w:space="0" w:color="auto"/>
              <w:left w:val="nil"/>
              <w:bottom w:val="single" w:sz="4" w:space="0" w:color="auto"/>
              <w:right w:val="single" w:sz="8" w:space="0" w:color="auto"/>
            </w:tcBorders>
            <w:shd w:val="clear" w:color="000000" w:fill="D9D9D9"/>
            <w:noWrap/>
            <w:vAlign w:val="bottom"/>
            <w:hideMark/>
          </w:tcPr>
          <w:p w14:paraId="40CBD63F" w14:textId="77777777" w:rsidR="00470FD8" w:rsidRPr="00584437" w:rsidRDefault="00470FD8" w:rsidP="009D3919">
            <w:pPr>
              <w:spacing w:after="0" w:line="240"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DA</w:t>
            </w:r>
          </w:p>
        </w:tc>
        <w:tc>
          <w:tcPr>
            <w:tcW w:w="1497" w:type="dxa"/>
            <w:tcBorders>
              <w:top w:val="single" w:sz="4" w:space="0" w:color="auto"/>
              <w:left w:val="nil"/>
              <w:bottom w:val="single" w:sz="4" w:space="0" w:color="auto"/>
              <w:right w:val="single" w:sz="4" w:space="0" w:color="auto"/>
            </w:tcBorders>
            <w:shd w:val="clear" w:color="000000" w:fill="D9D9D9"/>
            <w:noWrap/>
            <w:vAlign w:val="bottom"/>
            <w:hideMark/>
          </w:tcPr>
          <w:p w14:paraId="66E705CD" w14:textId="77777777" w:rsidR="00470FD8" w:rsidRPr="00584437" w:rsidRDefault="00470FD8" w:rsidP="009D3919">
            <w:pPr>
              <w:spacing w:after="0" w:line="240"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DA</w:t>
            </w:r>
          </w:p>
        </w:tc>
        <w:tc>
          <w:tcPr>
            <w:tcW w:w="1697" w:type="dxa"/>
            <w:tcBorders>
              <w:top w:val="single" w:sz="4" w:space="0" w:color="auto"/>
              <w:left w:val="single" w:sz="8" w:space="0" w:color="auto"/>
              <w:bottom w:val="single" w:sz="4" w:space="0" w:color="auto"/>
              <w:right w:val="single" w:sz="4" w:space="0" w:color="auto"/>
            </w:tcBorders>
            <w:shd w:val="clear" w:color="000000" w:fill="D9D9D9"/>
            <w:noWrap/>
            <w:vAlign w:val="bottom"/>
            <w:hideMark/>
          </w:tcPr>
          <w:p w14:paraId="47D67E49" w14:textId="77777777" w:rsidR="00470FD8" w:rsidRPr="00584437" w:rsidRDefault="00470FD8" w:rsidP="009D3919">
            <w:pPr>
              <w:spacing w:after="0" w:line="240"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DA</w:t>
            </w:r>
          </w:p>
        </w:tc>
      </w:tr>
      <w:tr w:rsidR="00470FD8" w:rsidRPr="00584437" w14:paraId="4E34D29C" w14:textId="77777777" w:rsidTr="00CA7EB6">
        <w:trPr>
          <w:trHeight w:val="345"/>
        </w:trPr>
        <w:tc>
          <w:tcPr>
            <w:tcW w:w="3715" w:type="dxa"/>
            <w:tcBorders>
              <w:top w:val="nil"/>
              <w:left w:val="single" w:sz="8" w:space="0" w:color="auto"/>
              <w:bottom w:val="single" w:sz="4" w:space="0" w:color="auto"/>
              <w:right w:val="single" w:sz="8" w:space="0" w:color="auto"/>
            </w:tcBorders>
            <w:shd w:val="clear" w:color="auto" w:fill="auto"/>
            <w:noWrap/>
            <w:vAlign w:val="center"/>
            <w:hideMark/>
          </w:tcPr>
          <w:p w14:paraId="402F7F53" w14:textId="77777777" w:rsidR="00470FD8" w:rsidRPr="00584437" w:rsidRDefault="00470FD8" w:rsidP="009D3919">
            <w:pPr>
              <w:spacing w:after="0" w:line="240" w:lineRule="auto"/>
              <w:jc w:val="both"/>
              <w:rPr>
                <w:rFonts w:ascii="Arial" w:eastAsia="Times New Roman" w:hAnsi="Arial" w:cs="Arial"/>
                <w:sz w:val="24"/>
                <w:szCs w:val="24"/>
                <w:lang w:val="en-US"/>
              </w:rPr>
            </w:pPr>
            <w:proofErr w:type="spellStart"/>
            <w:r w:rsidRPr="00584437">
              <w:rPr>
                <w:rFonts w:ascii="Arial" w:eastAsia="Times New Roman" w:hAnsi="Arial" w:cs="Arial"/>
                <w:sz w:val="24"/>
                <w:szCs w:val="24"/>
                <w:lang w:val="en-US"/>
              </w:rPr>
              <w:t>Geografska</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ograničenja</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limitiran</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šelf</w:t>
            </w:r>
            <w:proofErr w:type="spellEnd"/>
          </w:p>
        </w:tc>
        <w:tc>
          <w:tcPr>
            <w:tcW w:w="1621" w:type="dxa"/>
            <w:tcBorders>
              <w:top w:val="nil"/>
              <w:left w:val="nil"/>
              <w:bottom w:val="single" w:sz="4" w:space="0" w:color="auto"/>
              <w:right w:val="single" w:sz="8" w:space="0" w:color="auto"/>
            </w:tcBorders>
            <w:shd w:val="clear" w:color="auto" w:fill="auto"/>
            <w:noWrap/>
            <w:vAlign w:val="bottom"/>
            <w:hideMark/>
          </w:tcPr>
          <w:p w14:paraId="79347528" w14:textId="77777777" w:rsidR="00470FD8" w:rsidRPr="00584437" w:rsidRDefault="00470FD8" w:rsidP="009D3919">
            <w:pPr>
              <w:spacing w:after="0" w:line="240"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da</w:t>
            </w:r>
          </w:p>
        </w:tc>
        <w:tc>
          <w:tcPr>
            <w:tcW w:w="1497" w:type="dxa"/>
            <w:tcBorders>
              <w:top w:val="nil"/>
              <w:left w:val="nil"/>
              <w:bottom w:val="single" w:sz="4" w:space="0" w:color="auto"/>
              <w:right w:val="single" w:sz="4" w:space="0" w:color="auto"/>
            </w:tcBorders>
            <w:shd w:val="clear" w:color="000000" w:fill="F2F2F2"/>
            <w:noWrap/>
            <w:vAlign w:val="bottom"/>
            <w:hideMark/>
          </w:tcPr>
          <w:p w14:paraId="6C7F6FD9" w14:textId="77777777" w:rsidR="00470FD8" w:rsidRPr="00584437" w:rsidRDefault="00470FD8" w:rsidP="009D3919">
            <w:pPr>
              <w:spacing w:after="0" w:line="240"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da</w:t>
            </w:r>
          </w:p>
        </w:tc>
        <w:tc>
          <w:tcPr>
            <w:tcW w:w="1697" w:type="dxa"/>
            <w:tcBorders>
              <w:top w:val="nil"/>
              <w:left w:val="single" w:sz="8" w:space="0" w:color="auto"/>
              <w:bottom w:val="single" w:sz="4" w:space="0" w:color="auto"/>
              <w:right w:val="single" w:sz="4" w:space="0" w:color="auto"/>
            </w:tcBorders>
            <w:shd w:val="clear" w:color="auto" w:fill="auto"/>
            <w:noWrap/>
            <w:vAlign w:val="bottom"/>
            <w:hideMark/>
          </w:tcPr>
          <w:p w14:paraId="6FF2BC75" w14:textId="77777777" w:rsidR="00470FD8" w:rsidRPr="00584437" w:rsidRDefault="00470FD8" w:rsidP="009D3919">
            <w:pPr>
              <w:spacing w:after="0" w:line="240"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da</w:t>
            </w:r>
          </w:p>
        </w:tc>
      </w:tr>
      <w:tr w:rsidR="00470FD8" w:rsidRPr="00584437" w14:paraId="33F15290" w14:textId="77777777" w:rsidTr="00CA7EB6">
        <w:trPr>
          <w:trHeight w:val="345"/>
        </w:trPr>
        <w:tc>
          <w:tcPr>
            <w:tcW w:w="3715" w:type="dxa"/>
            <w:tcBorders>
              <w:top w:val="nil"/>
              <w:left w:val="single" w:sz="8" w:space="0" w:color="auto"/>
              <w:bottom w:val="single" w:sz="4" w:space="0" w:color="auto"/>
              <w:right w:val="single" w:sz="8" w:space="0" w:color="auto"/>
            </w:tcBorders>
            <w:shd w:val="clear" w:color="auto" w:fill="auto"/>
            <w:noWrap/>
            <w:vAlign w:val="center"/>
            <w:hideMark/>
          </w:tcPr>
          <w:p w14:paraId="5B80791F" w14:textId="77777777" w:rsidR="00470FD8" w:rsidRPr="00584437" w:rsidRDefault="00470FD8" w:rsidP="009D3919">
            <w:pPr>
              <w:spacing w:after="0" w:line="240" w:lineRule="auto"/>
              <w:jc w:val="both"/>
              <w:rPr>
                <w:rFonts w:ascii="Arial" w:eastAsia="Times New Roman" w:hAnsi="Arial" w:cs="Arial"/>
                <w:sz w:val="24"/>
                <w:szCs w:val="24"/>
                <w:lang w:val="en-US"/>
              </w:rPr>
            </w:pPr>
            <w:proofErr w:type="spellStart"/>
            <w:r w:rsidRPr="00584437">
              <w:rPr>
                <w:rFonts w:ascii="Arial" w:eastAsia="Times New Roman" w:hAnsi="Arial" w:cs="Arial"/>
                <w:sz w:val="24"/>
                <w:szCs w:val="24"/>
                <w:lang w:val="en-US"/>
              </w:rPr>
              <w:t>Ograničen</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broj</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plovila</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i</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nema</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povećanja</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napora</w:t>
            </w:r>
            <w:proofErr w:type="spellEnd"/>
          </w:p>
        </w:tc>
        <w:tc>
          <w:tcPr>
            <w:tcW w:w="1621" w:type="dxa"/>
            <w:tcBorders>
              <w:top w:val="nil"/>
              <w:left w:val="nil"/>
              <w:bottom w:val="single" w:sz="4" w:space="0" w:color="auto"/>
              <w:right w:val="single" w:sz="8" w:space="0" w:color="auto"/>
            </w:tcBorders>
            <w:shd w:val="clear" w:color="auto" w:fill="auto"/>
            <w:noWrap/>
            <w:vAlign w:val="bottom"/>
            <w:hideMark/>
          </w:tcPr>
          <w:p w14:paraId="6AB37AEB" w14:textId="77777777" w:rsidR="00470FD8" w:rsidRPr="00584437" w:rsidRDefault="00470FD8" w:rsidP="009D3919">
            <w:pPr>
              <w:spacing w:after="0" w:line="240"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ne</w:t>
            </w:r>
          </w:p>
        </w:tc>
        <w:tc>
          <w:tcPr>
            <w:tcW w:w="1497" w:type="dxa"/>
            <w:tcBorders>
              <w:top w:val="nil"/>
              <w:left w:val="nil"/>
              <w:bottom w:val="single" w:sz="4" w:space="0" w:color="auto"/>
              <w:right w:val="single" w:sz="4" w:space="0" w:color="auto"/>
            </w:tcBorders>
            <w:shd w:val="clear" w:color="000000" w:fill="F2F2F2"/>
            <w:noWrap/>
            <w:vAlign w:val="bottom"/>
            <w:hideMark/>
          </w:tcPr>
          <w:p w14:paraId="027F6F5A" w14:textId="77777777" w:rsidR="00470FD8" w:rsidRPr="00584437" w:rsidRDefault="00470FD8" w:rsidP="009D3919">
            <w:pPr>
              <w:spacing w:after="0" w:line="240"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ne</w:t>
            </w:r>
          </w:p>
        </w:tc>
        <w:tc>
          <w:tcPr>
            <w:tcW w:w="1697" w:type="dxa"/>
            <w:tcBorders>
              <w:top w:val="nil"/>
              <w:left w:val="single" w:sz="8" w:space="0" w:color="auto"/>
              <w:bottom w:val="single" w:sz="4" w:space="0" w:color="auto"/>
              <w:right w:val="single" w:sz="4" w:space="0" w:color="auto"/>
            </w:tcBorders>
            <w:shd w:val="clear" w:color="auto" w:fill="auto"/>
            <w:noWrap/>
            <w:vAlign w:val="bottom"/>
            <w:hideMark/>
          </w:tcPr>
          <w:p w14:paraId="6DDF8B56" w14:textId="77777777" w:rsidR="00470FD8" w:rsidRPr="00584437" w:rsidRDefault="00470FD8" w:rsidP="009D3919">
            <w:pPr>
              <w:spacing w:after="0" w:line="240"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ne</w:t>
            </w:r>
          </w:p>
        </w:tc>
      </w:tr>
      <w:tr w:rsidR="00470FD8" w:rsidRPr="00584437" w14:paraId="11CEAED0" w14:textId="77777777" w:rsidTr="00CA7EB6">
        <w:trPr>
          <w:trHeight w:val="345"/>
        </w:trPr>
        <w:tc>
          <w:tcPr>
            <w:tcW w:w="3715" w:type="dxa"/>
            <w:tcBorders>
              <w:top w:val="nil"/>
              <w:left w:val="single" w:sz="8" w:space="0" w:color="auto"/>
              <w:bottom w:val="single" w:sz="4" w:space="0" w:color="auto"/>
              <w:right w:val="single" w:sz="8" w:space="0" w:color="auto"/>
            </w:tcBorders>
            <w:shd w:val="clear" w:color="auto" w:fill="auto"/>
            <w:noWrap/>
            <w:vAlign w:val="center"/>
            <w:hideMark/>
          </w:tcPr>
          <w:p w14:paraId="4BF93381" w14:textId="77777777" w:rsidR="00470FD8" w:rsidRPr="00584437" w:rsidRDefault="00470FD8" w:rsidP="009D3919">
            <w:pPr>
              <w:spacing w:after="0" w:line="240" w:lineRule="auto"/>
              <w:jc w:val="both"/>
              <w:rPr>
                <w:rFonts w:ascii="Arial" w:eastAsia="Times New Roman" w:hAnsi="Arial" w:cs="Arial"/>
                <w:sz w:val="24"/>
                <w:szCs w:val="24"/>
                <w:lang w:val="en-US"/>
              </w:rPr>
            </w:pPr>
            <w:proofErr w:type="spellStart"/>
            <w:r w:rsidRPr="00584437">
              <w:rPr>
                <w:rFonts w:ascii="Arial" w:eastAsia="Times New Roman" w:hAnsi="Arial" w:cs="Arial"/>
                <w:sz w:val="24"/>
                <w:szCs w:val="24"/>
                <w:lang w:val="en-US"/>
              </w:rPr>
              <w:t>Ulov</w:t>
            </w:r>
            <w:proofErr w:type="spellEnd"/>
            <w:r w:rsidRPr="00584437">
              <w:rPr>
                <w:rFonts w:ascii="Arial" w:eastAsia="Times New Roman" w:hAnsi="Arial" w:cs="Arial"/>
                <w:sz w:val="24"/>
                <w:szCs w:val="24"/>
                <w:lang w:val="en-US"/>
              </w:rPr>
              <w:t xml:space="preserve"> se ne </w:t>
            </w:r>
            <w:proofErr w:type="spellStart"/>
            <w:r w:rsidRPr="00584437">
              <w:rPr>
                <w:rFonts w:ascii="Arial" w:eastAsia="Times New Roman" w:hAnsi="Arial" w:cs="Arial"/>
                <w:sz w:val="24"/>
                <w:szCs w:val="24"/>
                <w:lang w:val="en-US"/>
              </w:rPr>
              <w:t>može</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ostavriti</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drugim</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alatima</w:t>
            </w:r>
            <w:proofErr w:type="spellEnd"/>
          </w:p>
        </w:tc>
        <w:tc>
          <w:tcPr>
            <w:tcW w:w="1621" w:type="dxa"/>
            <w:tcBorders>
              <w:top w:val="nil"/>
              <w:left w:val="nil"/>
              <w:bottom w:val="single" w:sz="4" w:space="0" w:color="auto"/>
              <w:right w:val="single" w:sz="8" w:space="0" w:color="auto"/>
            </w:tcBorders>
            <w:shd w:val="clear" w:color="auto" w:fill="auto"/>
            <w:noWrap/>
            <w:vAlign w:val="bottom"/>
            <w:hideMark/>
          </w:tcPr>
          <w:p w14:paraId="3239C9DC" w14:textId="77777777" w:rsidR="00470FD8" w:rsidRPr="00584437" w:rsidRDefault="00470FD8" w:rsidP="009D3919">
            <w:pPr>
              <w:spacing w:after="0" w:line="240"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da</w:t>
            </w:r>
          </w:p>
        </w:tc>
        <w:tc>
          <w:tcPr>
            <w:tcW w:w="1497" w:type="dxa"/>
            <w:tcBorders>
              <w:top w:val="nil"/>
              <w:left w:val="nil"/>
              <w:bottom w:val="single" w:sz="4" w:space="0" w:color="auto"/>
              <w:right w:val="single" w:sz="4" w:space="0" w:color="auto"/>
            </w:tcBorders>
            <w:shd w:val="clear" w:color="000000" w:fill="F2F2F2"/>
            <w:noWrap/>
            <w:vAlign w:val="bottom"/>
            <w:hideMark/>
          </w:tcPr>
          <w:p w14:paraId="6E01C945" w14:textId="77777777" w:rsidR="00470FD8" w:rsidRPr="00584437" w:rsidRDefault="00470FD8" w:rsidP="009D3919">
            <w:pPr>
              <w:spacing w:after="0" w:line="240"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da</w:t>
            </w:r>
          </w:p>
        </w:tc>
        <w:tc>
          <w:tcPr>
            <w:tcW w:w="1697" w:type="dxa"/>
            <w:tcBorders>
              <w:top w:val="nil"/>
              <w:left w:val="single" w:sz="8" w:space="0" w:color="auto"/>
              <w:bottom w:val="single" w:sz="4" w:space="0" w:color="auto"/>
              <w:right w:val="single" w:sz="4" w:space="0" w:color="auto"/>
            </w:tcBorders>
            <w:shd w:val="clear" w:color="auto" w:fill="auto"/>
            <w:noWrap/>
            <w:vAlign w:val="bottom"/>
            <w:hideMark/>
          </w:tcPr>
          <w:p w14:paraId="55935FCA" w14:textId="77777777" w:rsidR="00470FD8" w:rsidRPr="00584437" w:rsidRDefault="00470FD8" w:rsidP="009D3919">
            <w:pPr>
              <w:spacing w:after="0" w:line="240"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da</w:t>
            </w:r>
          </w:p>
        </w:tc>
      </w:tr>
      <w:tr w:rsidR="00470FD8" w:rsidRPr="00584437" w14:paraId="57A3E80E" w14:textId="77777777" w:rsidTr="00CA7EB6">
        <w:trPr>
          <w:trHeight w:val="345"/>
        </w:trPr>
        <w:tc>
          <w:tcPr>
            <w:tcW w:w="3715" w:type="dxa"/>
            <w:tcBorders>
              <w:top w:val="nil"/>
              <w:left w:val="single" w:sz="8" w:space="0" w:color="auto"/>
              <w:bottom w:val="single" w:sz="4" w:space="0" w:color="auto"/>
              <w:right w:val="single" w:sz="8" w:space="0" w:color="auto"/>
            </w:tcBorders>
            <w:shd w:val="clear" w:color="auto" w:fill="auto"/>
            <w:noWrap/>
            <w:vAlign w:val="center"/>
            <w:hideMark/>
          </w:tcPr>
          <w:p w14:paraId="411520A7" w14:textId="77777777" w:rsidR="00470FD8" w:rsidRPr="00584437" w:rsidRDefault="00470FD8" w:rsidP="009D3919">
            <w:pPr>
              <w:spacing w:after="0" w:line="240" w:lineRule="auto"/>
              <w:jc w:val="both"/>
              <w:rPr>
                <w:rFonts w:ascii="Arial" w:eastAsia="Times New Roman" w:hAnsi="Arial" w:cs="Arial"/>
                <w:sz w:val="24"/>
                <w:szCs w:val="24"/>
                <w:lang w:val="en-US"/>
              </w:rPr>
            </w:pPr>
            <w:proofErr w:type="spellStart"/>
            <w:r w:rsidRPr="00584437">
              <w:rPr>
                <w:rFonts w:ascii="Arial" w:eastAsia="Times New Roman" w:hAnsi="Arial" w:cs="Arial"/>
                <w:sz w:val="24"/>
                <w:szCs w:val="24"/>
                <w:lang w:val="en-US"/>
              </w:rPr>
              <w:t>Ribolov</w:t>
            </w:r>
            <w:proofErr w:type="spellEnd"/>
            <w:r w:rsidRPr="00584437">
              <w:rPr>
                <w:rFonts w:ascii="Arial" w:eastAsia="Times New Roman" w:hAnsi="Arial" w:cs="Arial"/>
                <w:sz w:val="24"/>
                <w:szCs w:val="24"/>
                <w:lang w:val="en-US"/>
              </w:rPr>
              <w:t xml:space="preserve"> je </w:t>
            </w:r>
            <w:proofErr w:type="spellStart"/>
            <w:r w:rsidRPr="00584437">
              <w:rPr>
                <w:rFonts w:ascii="Arial" w:eastAsia="Times New Roman" w:hAnsi="Arial" w:cs="Arial"/>
                <w:sz w:val="24"/>
                <w:szCs w:val="24"/>
                <w:lang w:val="en-US"/>
              </w:rPr>
              <w:t>predmet</w:t>
            </w:r>
            <w:proofErr w:type="spellEnd"/>
            <w:r w:rsidRPr="00584437">
              <w:rPr>
                <w:rFonts w:ascii="Arial" w:eastAsia="Times New Roman" w:hAnsi="Arial" w:cs="Arial"/>
                <w:sz w:val="24"/>
                <w:szCs w:val="24"/>
                <w:lang w:val="en-US"/>
              </w:rPr>
              <w:t xml:space="preserve"> plana </w:t>
            </w:r>
            <w:proofErr w:type="spellStart"/>
            <w:r w:rsidRPr="00584437">
              <w:rPr>
                <w:rFonts w:ascii="Arial" w:eastAsia="Times New Roman" w:hAnsi="Arial" w:cs="Arial"/>
                <w:sz w:val="24"/>
                <w:szCs w:val="24"/>
                <w:lang w:val="en-US"/>
              </w:rPr>
              <w:t>upravljanja</w:t>
            </w:r>
            <w:proofErr w:type="spellEnd"/>
          </w:p>
        </w:tc>
        <w:tc>
          <w:tcPr>
            <w:tcW w:w="1621" w:type="dxa"/>
            <w:tcBorders>
              <w:top w:val="nil"/>
              <w:left w:val="nil"/>
              <w:bottom w:val="single" w:sz="4" w:space="0" w:color="auto"/>
              <w:right w:val="single" w:sz="8" w:space="0" w:color="auto"/>
            </w:tcBorders>
            <w:shd w:val="clear" w:color="auto" w:fill="auto"/>
            <w:noWrap/>
            <w:vAlign w:val="bottom"/>
            <w:hideMark/>
          </w:tcPr>
          <w:p w14:paraId="62927E42" w14:textId="77777777" w:rsidR="00470FD8" w:rsidRPr="00584437" w:rsidRDefault="00470FD8" w:rsidP="009D3919">
            <w:pPr>
              <w:spacing w:after="0" w:line="240"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da</w:t>
            </w:r>
          </w:p>
        </w:tc>
        <w:tc>
          <w:tcPr>
            <w:tcW w:w="1497" w:type="dxa"/>
            <w:tcBorders>
              <w:top w:val="nil"/>
              <w:left w:val="nil"/>
              <w:bottom w:val="single" w:sz="4" w:space="0" w:color="auto"/>
              <w:right w:val="single" w:sz="4" w:space="0" w:color="auto"/>
            </w:tcBorders>
            <w:shd w:val="clear" w:color="000000" w:fill="F2F2F2"/>
            <w:noWrap/>
            <w:vAlign w:val="bottom"/>
            <w:hideMark/>
          </w:tcPr>
          <w:p w14:paraId="290290C8" w14:textId="77777777" w:rsidR="00470FD8" w:rsidRPr="00584437" w:rsidRDefault="00470FD8" w:rsidP="009D3919">
            <w:pPr>
              <w:spacing w:after="0" w:line="240"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da</w:t>
            </w:r>
          </w:p>
        </w:tc>
        <w:tc>
          <w:tcPr>
            <w:tcW w:w="1697" w:type="dxa"/>
            <w:tcBorders>
              <w:top w:val="nil"/>
              <w:left w:val="single" w:sz="8" w:space="0" w:color="auto"/>
              <w:bottom w:val="single" w:sz="4" w:space="0" w:color="auto"/>
              <w:right w:val="single" w:sz="4" w:space="0" w:color="auto"/>
            </w:tcBorders>
            <w:shd w:val="clear" w:color="auto" w:fill="auto"/>
            <w:noWrap/>
            <w:vAlign w:val="bottom"/>
            <w:hideMark/>
          </w:tcPr>
          <w:p w14:paraId="62790439" w14:textId="77777777" w:rsidR="00470FD8" w:rsidRPr="00584437" w:rsidRDefault="00470FD8" w:rsidP="009D3919">
            <w:pPr>
              <w:spacing w:after="0" w:line="240"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da</w:t>
            </w:r>
          </w:p>
        </w:tc>
      </w:tr>
      <w:tr w:rsidR="00470FD8" w:rsidRPr="00584437" w14:paraId="18EA5840" w14:textId="77777777" w:rsidTr="00CA7EB6">
        <w:trPr>
          <w:trHeight w:val="345"/>
        </w:trPr>
        <w:tc>
          <w:tcPr>
            <w:tcW w:w="3715" w:type="dxa"/>
            <w:tcBorders>
              <w:top w:val="nil"/>
              <w:left w:val="single" w:sz="8" w:space="0" w:color="auto"/>
              <w:bottom w:val="single" w:sz="4" w:space="0" w:color="auto"/>
              <w:right w:val="single" w:sz="8" w:space="0" w:color="auto"/>
            </w:tcBorders>
            <w:shd w:val="clear" w:color="auto" w:fill="auto"/>
            <w:noWrap/>
            <w:vAlign w:val="center"/>
            <w:hideMark/>
          </w:tcPr>
          <w:p w14:paraId="460A49C3" w14:textId="77777777" w:rsidR="00470FD8" w:rsidRPr="00584437" w:rsidRDefault="00470FD8" w:rsidP="009D3919">
            <w:pPr>
              <w:spacing w:after="0" w:line="240" w:lineRule="auto"/>
              <w:jc w:val="both"/>
              <w:rPr>
                <w:rFonts w:ascii="Arial" w:eastAsia="Times New Roman" w:hAnsi="Arial" w:cs="Arial"/>
                <w:sz w:val="24"/>
                <w:szCs w:val="24"/>
                <w:lang w:val="en-US"/>
              </w:rPr>
            </w:pPr>
            <w:proofErr w:type="spellStart"/>
            <w:r w:rsidRPr="00584437">
              <w:rPr>
                <w:rFonts w:ascii="Arial" w:eastAsia="Times New Roman" w:hAnsi="Arial" w:cs="Arial"/>
                <w:sz w:val="24"/>
                <w:szCs w:val="24"/>
                <w:lang w:val="en-US"/>
              </w:rPr>
              <w:t>Polovila</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moraju</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biti</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aktivna</w:t>
            </w:r>
            <w:proofErr w:type="spellEnd"/>
            <w:r w:rsidRPr="00584437">
              <w:rPr>
                <w:rFonts w:ascii="Arial" w:eastAsia="Times New Roman" w:hAnsi="Arial" w:cs="Arial"/>
                <w:sz w:val="24"/>
                <w:szCs w:val="24"/>
                <w:lang w:val="en-US"/>
              </w:rPr>
              <w:t xml:space="preserve"> u </w:t>
            </w:r>
            <w:proofErr w:type="spellStart"/>
            <w:r w:rsidRPr="00584437">
              <w:rPr>
                <w:rFonts w:ascii="Arial" w:eastAsia="Times New Roman" w:hAnsi="Arial" w:cs="Arial"/>
                <w:sz w:val="24"/>
                <w:szCs w:val="24"/>
                <w:lang w:val="en-US"/>
              </w:rPr>
              <w:t>zadnjih</w:t>
            </w:r>
            <w:proofErr w:type="spellEnd"/>
            <w:r w:rsidRPr="00584437">
              <w:rPr>
                <w:rFonts w:ascii="Arial" w:eastAsia="Times New Roman" w:hAnsi="Arial" w:cs="Arial"/>
                <w:sz w:val="24"/>
                <w:szCs w:val="24"/>
                <w:lang w:val="en-US"/>
              </w:rPr>
              <w:t xml:space="preserve"> 5 </w:t>
            </w:r>
            <w:proofErr w:type="spellStart"/>
            <w:r w:rsidRPr="00584437">
              <w:rPr>
                <w:rFonts w:ascii="Arial" w:eastAsia="Times New Roman" w:hAnsi="Arial" w:cs="Arial"/>
                <w:sz w:val="24"/>
                <w:szCs w:val="24"/>
                <w:lang w:val="en-US"/>
              </w:rPr>
              <w:t>godina</w:t>
            </w:r>
            <w:proofErr w:type="spellEnd"/>
          </w:p>
        </w:tc>
        <w:tc>
          <w:tcPr>
            <w:tcW w:w="1621" w:type="dxa"/>
            <w:tcBorders>
              <w:top w:val="nil"/>
              <w:left w:val="nil"/>
              <w:bottom w:val="single" w:sz="4" w:space="0" w:color="auto"/>
              <w:right w:val="single" w:sz="8" w:space="0" w:color="auto"/>
            </w:tcBorders>
            <w:shd w:val="clear" w:color="auto" w:fill="auto"/>
            <w:noWrap/>
            <w:vAlign w:val="bottom"/>
            <w:hideMark/>
          </w:tcPr>
          <w:p w14:paraId="13BC8E2A" w14:textId="77777777" w:rsidR="00470FD8" w:rsidRPr="00584437" w:rsidRDefault="00CA7EB6" w:rsidP="009D3919">
            <w:pPr>
              <w:spacing w:after="0" w:line="240"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Da/</w:t>
            </w:r>
            <w:r w:rsidR="00470FD8" w:rsidRPr="00584437">
              <w:rPr>
                <w:rFonts w:ascii="Arial" w:eastAsia="Times New Roman" w:hAnsi="Arial" w:cs="Arial"/>
                <w:sz w:val="24"/>
                <w:szCs w:val="24"/>
                <w:lang w:val="en-US"/>
              </w:rPr>
              <w:t>ne</w:t>
            </w:r>
          </w:p>
        </w:tc>
        <w:tc>
          <w:tcPr>
            <w:tcW w:w="1497" w:type="dxa"/>
            <w:tcBorders>
              <w:top w:val="nil"/>
              <w:left w:val="nil"/>
              <w:bottom w:val="single" w:sz="4" w:space="0" w:color="auto"/>
              <w:right w:val="single" w:sz="4" w:space="0" w:color="auto"/>
            </w:tcBorders>
            <w:shd w:val="clear" w:color="000000" w:fill="F2F2F2"/>
            <w:noWrap/>
            <w:vAlign w:val="bottom"/>
            <w:hideMark/>
          </w:tcPr>
          <w:p w14:paraId="43A6B04F" w14:textId="77777777" w:rsidR="00470FD8" w:rsidRPr="00584437" w:rsidRDefault="00CA7EB6" w:rsidP="009D3919">
            <w:pPr>
              <w:spacing w:after="0" w:line="240"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Da/</w:t>
            </w:r>
            <w:r w:rsidR="00470FD8" w:rsidRPr="00584437">
              <w:rPr>
                <w:rFonts w:ascii="Arial" w:eastAsia="Times New Roman" w:hAnsi="Arial" w:cs="Arial"/>
                <w:sz w:val="24"/>
                <w:szCs w:val="24"/>
                <w:lang w:val="en-US"/>
              </w:rPr>
              <w:t>ne</w:t>
            </w:r>
          </w:p>
        </w:tc>
        <w:tc>
          <w:tcPr>
            <w:tcW w:w="1697" w:type="dxa"/>
            <w:tcBorders>
              <w:top w:val="nil"/>
              <w:left w:val="single" w:sz="8" w:space="0" w:color="auto"/>
              <w:bottom w:val="single" w:sz="4" w:space="0" w:color="auto"/>
              <w:right w:val="single" w:sz="4" w:space="0" w:color="auto"/>
            </w:tcBorders>
            <w:shd w:val="clear" w:color="auto" w:fill="auto"/>
            <w:noWrap/>
            <w:vAlign w:val="bottom"/>
            <w:hideMark/>
          </w:tcPr>
          <w:p w14:paraId="6CC69260" w14:textId="77777777" w:rsidR="00470FD8" w:rsidRPr="00584437" w:rsidRDefault="00CA7EB6" w:rsidP="009D3919">
            <w:pPr>
              <w:spacing w:after="0" w:line="240"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Da/</w:t>
            </w:r>
            <w:r w:rsidR="00470FD8" w:rsidRPr="00584437">
              <w:rPr>
                <w:rFonts w:ascii="Arial" w:eastAsia="Times New Roman" w:hAnsi="Arial" w:cs="Arial"/>
                <w:sz w:val="24"/>
                <w:szCs w:val="24"/>
                <w:lang w:val="en-US"/>
              </w:rPr>
              <w:t>ne</w:t>
            </w:r>
          </w:p>
        </w:tc>
      </w:tr>
      <w:tr w:rsidR="00470FD8" w:rsidRPr="00584437" w14:paraId="35ACAFC5" w14:textId="77777777" w:rsidTr="00CA7EB6">
        <w:trPr>
          <w:trHeight w:val="345"/>
        </w:trPr>
        <w:tc>
          <w:tcPr>
            <w:tcW w:w="3715" w:type="dxa"/>
            <w:tcBorders>
              <w:top w:val="nil"/>
              <w:left w:val="single" w:sz="8" w:space="0" w:color="auto"/>
              <w:bottom w:val="single" w:sz="4" w:space="0" w:color="auto"/>
              <w:right w:val="single" w:sz="8" w:space="0" w:color="auto"/>
            </w:tcBorders>
            <w:shd w:val="clear" w:color="auto" w:fill="auto"/>
            <w:noWrap/>
            <w:vAlign w:val="center"/>
            <w:hideMark/>
          </w:tcPr>
          <w:p w14:paraId="71484DF6" w14:textId="77777777" w:rsidR="00470FD8" w:rsidRPr="00584437" w:rsidRDefault="00470FD8" w:rsidP="009D3919">
            <w:pPr>
              <w:spacing w:after="0" w:line="240" w:lineRule="auto"/>
              <w:jc w:val="both"/>
              <w:rPr>
                <w:rFonts w:ascii="Arial" w:eastAsia="Times New Roman" w:hAnsi="Arial" w:cs="Arial"/>
                <w:sz w:val="24"/>
                <w:szCs w:val="24"/>
                <w:lang w:val="en-US"/>
              </w:rPr>
            </w:pPr>
            <w:proofErr w:type="spellStart"/>
            <w:r w:rsidRPr="00584437">
              <w:rPr>
                <w:rFonts w:ascii="Arial" w:eastAsia="Times New Roman" w:hAnsi="Arial" w:cs="Arial"/>
                <w:sz w:val="24"/>
                <w:szCs w:val="24"/>
                <w:lang w:val="en-US"/>
              </w:rPr>
              <w:t>Ribolovne</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aktivnosti</w:t>
            </w:r>
            <w:proofErr w:type="spellEnd"/>
            <w:r w:rsidRPr="00584437">
              <w:rPr>
                <w:rFonts w:ascii="Arial" w:eastAsia="Times New Roman" w:hAnsi="Arial" w:cs="Arial"/>
                <w:sz w:val="24"/>
                <w:szCs w:val="24"/>
                <w:lang w:val="en-US"/>
              </w:rPr>
              <w:t xml:space="preserve"> ne </w:t>
            </w:r>
            <w:proofErr w:type="spellStart"/>
            <w:r w:rsidRPr="00584437">
              <w:rPr>
                <w:rFonts w:ascii="Arial" w:eastAsia="Times New Roman" w:hAnsi="Arial" w:cs="Arial"/>
                <w:sz w:val="24"/>
                <w:szCs w:val="24"/>
                <w:lang w:val="en-US"/>
              </w:rPr>
              <w:t>ometaju</w:t>
            </w:r>
            <w:proofErr w:type="spellEnd"/>
            <w:r w:rsidRPr="00584437">
              <w:rPr>
                <w:rFonts w:ascii="Arial" w:eastAsia="Times New Roman" w:hAnsi="Arial" w:cs="Arial"/>
                <w:sz w:val="24"/>
                <w:szCs w:val="24"/>
                <w:lang w:val="en-US"/>
              </w:rPr>
              <w:t xml:space="preserve"> rad </w:t>
            </w:r>
            <w:proofErr w:type="spellStart"/>
            <w:r w:rsidRPr="00584437">
              <w:rPr>
                <w:rFonts w:ascii="Arial" w:eastAsia="Times New Roman" w:hAnsi="Arial" w:cs="Arial"/>
                <w:sz w:val="24"/>
                <w:szCs w:val="24"/>
                <w:lang w:val="en-US"/>
              </w:rPr>
              <w:t>drugih</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alata</w:t>
            </w:r>
            <w:proofErr w:type="spellEnd"/>
          </w:p>
        </w:tc>
        <w:tc>
          <w:tcPr>
            <w:tcW w:w="1621" w:type="dxa"/>
            <w:tcBorders>
              <w:top w:val="nil"/>
              <w:left w:val="nil"/>
              <w:bottom w:val="single" w:sz="4" w:space="0" w:color="auto"/>
              <w:right w:val="single" w:sz="8" w:space="0" w:color="auto"/>
            </w:tcBorders>
            <w:shd w:val="clear" w:color="auto" w:fill="auto"/>
            <w:noWrap/>
            <w:vAlign w:val="bottom"/>
            <w:hideMark/>
          </w:tcPr>
          <w:p w14:paraId="7DE3D7D7" w14:textId="77777777" w:rsidR="00470FD8" w:rsidRPr="00584437" w:rsidRDefault="00470FD8" w:rsidP="009D3919">
            <w:pPr>
              <w:spacing w:after="0" w:line="240"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da</w:t>
            </w:r>
          </w:p>
        </w:tc>
        <w:tc>
          <w:tcPr>
            <w:tcW w:w="1497" w:type="dxa"/>
            <w:tcBorders>
              <w:top w:val="nil"/>
              <w:left w:val="nil"/>
              <w:bottom w:val="single" w:sz="4" w:space="0" w:color="auto"/>
              <w:right w:val="single" w:sz="4" w:space="0" w:color="auto"/>
            </w:tcBorders>
            <w:shd w:val="clear" w:color="000000" w:fill="F2F2F2"/>
            <w:noWrap/>
            <w:vAlign w:val="bottom"/>
            <w:hideMark/>
          </w:tcPr>
          <w:p w14:paraId="28DC4E84" w14:textId="77777777" w:rsidR="00470FD8" w:rsidRPr="00584437" w:rsidRDefault="00470FD8" w:rsidP="009D3919">
            <w:pPr>
              <w:spacing w:after="0" w:line="240"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da</w:t>
            </w:r>
          </w:p>
        </w:tc>
        <w:tc>
          <w:tcPr>
            <w:tcW w:w="1697" w:type="dxa"/>
            <w:tcBorders>
              <w:top w:val="nil"/>
              <w:left w:val="single" w:sz="8" w:space="0" w:color="auto"/>
              <w:bottom w:val="single" w:sz="4" w:space="0" w:color="auto"/>
              <w:right w:val="single" w:sz="4" w:space="0" w:color="auto"/>
            </w:tcBorders>
            <w:shd w:val="clear" w:color="auto" w:fill="auto"/>
            <w:noWrap/>
            <w:vAlign w:val="bottom"/>
            <w:hideMark/>
          </w:tcPr>
          <w:p w14:paraId="26BCD7BA" w14:textId="77777777" w:rsidR="00470FD8" w:rsidRPr="00584437" w:rsidRDefault="00470FD8" w:rsidP="009D3919">
            <w:pPr>
              <w:spacing w:after="0" w:line="240"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da</w:t>
            </w:r>
          </w:p>
        </w:tc>
      </w:tr>
      <w:tr w:rsidR="00470FD8" w:rsidRPr="00584437" w14:paraId="3764C8D5" w14:textId="77777777" w:rsidTr="00CA7EB6">
        <w:trPr>
          <w:trHeight w:val="345"/>
        </w:trPr>
        <w:tc>
          <w:tcPr>
            <w:tcW w:w="3715" w:type="dxa"/>
            <w:tcBorders>
              <w:top w:val="nil"/>
              <w:left w:val="single" w:sz="8" w:space="0" w:color="auto"/>
              <w:bottom w:val="single" w:sz="4" w:space="0" w:color="auto"/>
              <w:right w:val="single" w:sz="8" w:space="0" w:color="auto"/>
            </w:tcBorders>
            <w:shd w:val="clear" w:color="auto" w:fill="auto"/>
            <w:noWrap/>
            <w:vAlign w:val="center"/>
            <w:hideMark/>
          </w:tcPr>
          <w:p w14:paraId="3CDFF10F" w14:textId="77777777" w:rsidR="00470FD8" w:rsidRPr="00584437" w:rsidRDefault="00470FD8" w:rsidP="009D3919">
            <w:pPr>
              <w:spacing w:after="0" w:line="240" w:lineRule="auto"/>
              <w:jc w:val="both"/>
              <w:rPr>
                <w:rFonts w:ascii="Arial" w:eastAsia="Times New Roman" w:hAnsi="Arial" w:cs="Arial"/>
                <w:sz w:val="24"/>
                <w:szCs w:val="24"/>
                <w:lang w:val="en-US"/>
              </w:rPr>
            </w:pPr>
            <w:proofErr w:type="spellStart"/>
            <w:r w:rsidRPr="00584437">
              <w:rPr>
                <w:rFonts w:ascii="Arial" w:eastAsia="Times New Roman" w:hAnsi="Arial" w:cs="Arial"/>
                <w:sz w:val="24"/>
                <w:szCs w:val="24"/>
                <w:lang w:val="en-US"/>
              </w:rPr>
              <w:t>Udio</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vrsta</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iz</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Anexa</w:t>
            </w:r>
            <w:proofErr w:type="spellEnd"/>
            <w:r w:rsidRPr="00584437">
              <w:rPr>
                <w:rFonts w:ascii="Arial" w:eastAsia="Times New Roman" w:hAnsi="Arial" w:cs="Arial"/>
                <w:sz w:val="24"/>
                <w:szCs w:val="24"/>
                <w:lang w:val="en-US"/>
              </w:rPr>
              <w:t xml:space="preserve"> III </w:t>
            </w:r>
            <w:proofErr w:type="spellStart"/>
            <w:r w:rsidRPr="00584437">
              <w:rPr>
                <w:rFonts w:ascii="Arial" w:eastAsia="Times New Roman" w:hAnsi="Arial" w:cs="Arial"/>
                <w:sz w:val="24"/>
                <w:szCs w:val="24"/>
                <w:lang w:val="en-US"/>
              </w:rPr>
              <w:t>treba</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biti</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minimalan</w:t>
            </w:r>
            <w:proofErr w:type="spellEnd"/>
          </w:p>
        </w:tc>
        <w:tc>
          <w:tcPr>
            <w:tcW w:w="1621" w:type="dxa"/>
            <w:tcBorders>
              <w:top w:val="nil"/>
              <w:left w:val="nil"/>
              <w:bottom w:val="single" w:sz="4" w:space="0" w:color="auto"/>
              <w:right w:val="single" w:sz="8" w:space="0" w:color="auto"/>
            </w:tcBorders>
            <w:shd w:val="clear" w:color="auto" w:fill="auto"/>
            <w:noWrap/>
            <w:vAlign w:val="bottom"/>
            <w:hideMark/>
          </w:tcPr>
          <w:p w14:paraId="762F93C7" w14:textId="77777777" w:rsidR="00470FD8" w:rsidRPr="00584437" w:rsidRDefault="00470FD8" w:rsidP="009D3919">
            <w:pPr>
              <w:spacing w:after="0" w:line="240"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da</w:t>
            </w:r>
          </w:p>
        </w:tc>
        <w:tc>
          <w:tcPr>
            <w:tcW w:w="1497" w:type="dxa"/>
            <w:tcBorders>
              <w:top w:val="nil"/>
              <w:left w:val="nil"/>
              <w:bottom w:val="single" w:sz="4" w:space="0" w:color="auto"/>
              <w:right w:val="single" w:sz="4" w:space="0" w:color="auto"/>
            </w:tcBorders>
            <w:shd w:val="clear" w:color="000000" w:fill="F2F2F2"/>
            <w:noWrap/>
            <w:vAlign w:val="bottom"/>
            <w:hideMark/>
          </w:tcPr>
          <w:p w14:paraId="1A453680" w14:textId="77777777" w:rsidR="00470FD8" w:rsidRPr="00584437" w:rsidRDefault="00470FD8" w:rsidP="009D3919">
            <w:pPr>
              <w:spacing w:after="0" w:line="240"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da</w:t>
            </w:r>
          </w:p>
        </w:tc>
        <w:tc>
          <w:tcPr>
            <w:tcW w:w="1697" w:type="dxa"/>
            <w:tcBorders>
              <w:top w:val="nil"/>
              <w:left w:val="single" w:sz="8" w:space="0" w:color="auto"/>
              <w:bottom w:val="single" w:sz="4" w:space="0" w:color="auto"/>
              <w:right w:val="single" w:sz="4" w:space="0" w:color="auto"/>
            </w:tcBorders>
            <w:shd w:val="clear" w:color="auto" w:fill="auto"/>
            <w:noWrap/>
            <w:vAlign w:val="bottom"/>
            <w:hideMark/>
          </w:tcPr>
          <w:p w14:paraId="6C48940E" w14:textId="77777777" w:rsidR="00470FD8" w:rsidRPr="00584437" w:rsidRDefault="00470FD8" w:rsidP="009D3919">
            <w:pPr>
              <w:spacing w:after="0" w:line="240"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da</w:t>
            </w:r>
          </w:p>
        </w:tc>
      </w:tr>
      <w:tr w:rsidR="00470FD8" w:rsidRPr="00584437" w14:paraId="42BF7FCB" w14:textId="77777777" w:rsidTr="00CA7EB6">
        <w:trPr>
          <w:trHeight w:val="345"/>
        </w:trPr>
        <w:tc>
          <w:tcPr>
            <w:tcW w:w="3715" w:type="dxa"/>
            <w:tcBorders>
              <w:top w:val="nil"/>
              <w:left w:val="single" w:sz="8" w:space="0" w:color="auto"/>
              <w:bottom w:val="single" w:sz="4" w:space="0" w:color="auto"/>
              <w:right w:val="single" w:sz="8" w:space="0" w:color="auto"/>
            </w:tcBorders>
            <w:shd w:val="clear" w:color="auto" w:fill="auto"/>
            <w:noWrap/>
            <w:vAlign w:val="center"/>
            <w:hideMark/>
          </w:tcPr>
          <w:p w14:paraId="30797503" w14:textId="77777777" w:rsidR="00470FD8" w:rsidRPr="00584437" w:rsidRDefault="00470FD8" w:rsidP="009D3919">
            <w:pPr>
              <w:spacing w:after="0" w:line="240" w:lineRule="auto"/>
              <w:jc w:val="both"/>
              <w:rPr>
                <w:rFonts w:ascii="Arial" w:eastAsia="Times New Roman" w:hAnsi="Arial" w:cs="Arial"/>
                <w:sz w:val="24"/>
                <w:szCs w:val="24"/>
                <w:lang w:val="en-US"/>
              </w:rPr>
            </w:pPr>
            <w:proofErr w:type="spellStart"/>
            <w:r w:rsidRPr="00584437">
              <w:rPr>
                <w:rFonts w:ascii="Arial" w:eastAsia="Times New Roman" w:hAnsi="Arial" w:cs="Arial"/>
                <w:sz w:val="24"/>
                <w:szCs w:val="24"/>
                <w:lang w:val="en-US"/>
              </w:rPr>
              <w:t>Ribolov</w:t>
            </w:r>
            <w:proofErr w:type="spellEnd"/>
            <w:r w:rsidRPr="00584437">
              <w:rPr>
                <w:rFonts w:ascii="Arial" w:eastAsia="Times New Roman" w:hAnsi="Arial" w:cs="Arial"/>
                <w:sz w:val="24"/>
                <w:szCs w:val="24"/>
                <w:lang w:val="en-US"/>
              </w:rPr>
              <w:t xml:space="preserve"> ne </w:t>
            </w:r>
            <w:proofErr w:type="spellStart"/>
            <w:r w:rsidRPr="00584437">
              <w:rPr>
                <w:rFonts w:ascii="Arial" w:eastAsia="Times New Roman" w:hAnsi="Arial" w:cs="Arial"/>
                <w:sz w:val="24"/>
                <w:szCs w:val="24"/>
                <w:lang w:val="en-US"/>
              </w:rPr>
              <w:t>cilja</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glavonošce</w:t>
            </w:r>
            <w:proofErr w:type="spellEnd"/>
          </w:p>
        </w:tc>
        <w:tc>
          <w:tcPr>
            <w:tcW w:w="1621" w:type="dxa"/>
            <w:tcBorders>
              <w:top w:val="nil"/>
              <w:left w:val="nil"/>
              <w:bottom w:val="single" w:sz="4" w:space="0" w:color="auto"/>
              <w:right w:val="single" w:sz="8" w:space="0" w:color="auto"/>
            </w:tcBorders>
            <w:shd w:val="clear" w:color="auto" w:fill="auto"/>
            <w:noWrap/>
            <w:vAlign w:val="bottom"/>
            <w:hideMark/>
          </w:tcPr>
          <w:p w14:paraId="3E8AC191" w14:textId="77777777" w:rsidR="00470FD8" w:rsidRPr="00584437" w:rsidRDefault="00470FD8" w:rsidP="009D3919">
            <w:pPr>
              <w:spacing w:after="0" w:line="240"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da</w:t>
            </w:r>
          </w:p>
        </w:tc>
        <w:tc>
          <w:tcPr>
            <w:tcW w:w="1497" w:type="dxa"/>
            <w:tcBorders>
              <w:top w:val="nil"/>
              <w:left w:val="nil"/>
              <w:bottom w:val="single" w:sz="4" w:space="0" w:color="auto"/>
              <w:right w:val="single" w:sz="4" w:space="0" w:color="auto"/>
            </w:tcBorders>
            <w:shd w:val="clear" w:color="000000" w:fill="F2F2F2"/>
            <w:noWrap/>
            <w:vAlign w:val="bottom"/>
            <w:hideMark/>
          </w:tcPr>
          <w:p w14:paraId="6C30AA78" w14:textId="77777777" w:rsidR="00470FD8" w:rsidRPr="00584437" w:rsidRDefault="00470FD8" w:rsidP="009D3919">
            <w:pPr>
              <w:spacing w:after="0" w:line="240"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da</w:t>
            </w:r>
          </w:p>
        </w:tc>
        <w:tc>
          <w:tcPr>
            <w:tcW w:w="1697" w:type="dxa"/>
            <w:tcBorders>
              <w:top w:val="nil"/>
              <w:left w:val="single" w:sz="8" w:space="0" w:color="auto"/>
              <w:bottom w:val="single" w:sz="4" w:space="0" w:color="auto"/>
              <w:right w:val="single" w:sz="4" w:space="0" w:color="auto"/>
            </w:tcBorders>
            <w:shd w:val="clear" w:color="auto" w:fill="auto"/>
            <w:noWrap/>
            <w:vAlign w:val="bottom"/>
            <w:hideMark/>
          </w:tcPr>
          <w:p w14:paraId="2208B2C9" w14:textId="77777777" w:rsidR="00470FD8" w:rsidRPr="00584437" w:rsidRDefault="00470FD8" w:rsidP="009D3919">
            <w:pPr>
              <w:spacing w:after="0" w:line="240"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da</w:t>
            </w:r>
          </w:p>
        </w:tc>
      </w:tr>
      <w:tr w:rsidR="00470FD8" w:rsidRPr="00584437" w14:paraId="16F4FA77" w14:textId="77777777" w:rsidTr="00CA7EB6">
        <w:trPr>
          <w:trHeight w:val="345"/>
        </w:trPr>
        <w:tc>
          <w:tcPr>
            <w:tcW w:w="3715" w:type="dxa"/>
            <w:tcBorders>
              <w:top w:val="nil"/>
              <w:left w:val="single" w:sz="8" w:space="0" w:color="auto"/>
              <w:bottom w:val="single" w:sz="4" w:space="0" w:color="auto"/>
              <w:right w:val="single" w:sz="8" w:space="0" w:color="auto"/>
            </w:tcBorders>
            <w:shd w:val="clear" w:color="auto" w:fill="auto"/>
            <w:noWrap/>
            <w:vAlign w:val="center"/>
            <w:hideMark/>
          </w:tcPr>
          <w:p w14:paraId="4796601E" w14:textId="77777777" w:rsidR="00470FD8" w:rsidRPr="00584437" w:rsidRDefault="00470FD8" w:rsidP="009D3919">
            <w:pPr>
              <w:spacing w:after="0" w:line="240" w:lineRule="auto"/>
              <w:jc w:val="both"/>
              <w:rPr>
                <w:rFonts w:ascii="Arial" w:eastAsia="Times New Roman" w:hAnsi="Arial" w:cs="Arial"/>
                <w:sz w:val="24"/>
                <w:szCs w:val="24"/>
                <w:lang w:val="en-US"/>
              </w:rPr>
            </w:pPr>
            <w:proofErr w:type="spellStart"/>
            <w:r w:rsidRPr="00584437">
              <w:rPr>
                <w:rFonts w:ascii="Arial" w:eastAsia="Times New Roman" w:hAnsi="Arial" w:cs="Arial"/>
                <w:sz w:val="24"/>
                <w:szCs w:val="24"/>
                <w:lang w:val="en-US"/>
              </w:rPr>
              <w:t>Ribolov</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nema</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značajan</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učinak</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na</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morski</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okoliš</w:t>
            </w:r>
            <w:proofErr w:type="spellEnd"/>
          </w:p>
        </w:tc>
        <w:tc>
          <w:tcPr>
            <w:tcW w:w="1621" w:type="dxa"/>
            <w:tcBorders>
              <w:top w:val="nil"/>
              <w:left w:val="nil"/>
              <w:bottom w:val="single" w:sz="4" w:space="0" w:color="auto"/>
              <w:right w:val="single" w:sz="8" w:space="0" w:color="auto"/>
            </w:tcBorders>
            <w:shd w:val="clear" w:color="auto" w:fill="auto"/>
            <w:noWrap/>
            <w:vAlign w:val="bottom"/>
            <w:hideMark/>
          </w:tcPr>
          <w:p w14:paraId="6EF242C6" w14:textId="77777777" w:rsidR="00470FD8" w:rsidRPr="00584437" w:rsidRDefault="00470FD8" w:rsidP="009D3919">
            <w:pPr>
              <w:spacing w:after="0" w:line="240"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da</w:t>
            </w:r>
          </w:p>
        </w:tc>
        <w:tc>
          <w:tcPr>
            <w:tcW w:w="1497" w:type="dxa"/>
            <w:tcBorders>
              <w:top w:val="nil"/>
              <w:left w:val="nil"/>
              <w:bottom w:val="single" w:sz="4" w:space="0" w:color="auto"/>
              <w:right w:val="single" w:sz="4" w:space="0" w:color="auto"/>
            </w:tcBorders>
            <w:shd w:val="clear" w:color="000000" w:fill="F2F2F2"/>
            <w:noWrap/>
            <w:vAlign w:val="bottom"/>
            <w:hideMark/>
          </w:tcPr>
          <w:p w14:paraId="5EF8AB00" w14:textId="77777777" w:rsidR="00470FD8" w:rsidRPr="00584437" w:rsidRDefault="00470FD8" w:rsidP="009D3919">
            <w:pPr>
              <w:spacing w:after="0" w:line="240"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da</w:t>
            </w:r>
          </w:p>
        </w:tc>
        <w:tc>
          <w:tcPr>
            <w:tcW w:w="1697" w:type="dxa"/>
            <w:tcBorders>
              <w:top w:val="nil"/>
              <w:left w:val="single" w:sz="8" w:space="0" w:color="auto"/>
              <w:bottom w:val="single" w:sz="4" w:space="0" w:color="auto"/>
              <w:right w:val="single" w:sz="4" w:space="0" w:color="auto"/>
            </w:tcBorders>
            <w:shd w:val="clear" w:color="auto" w:fill="auto"/>
            <w:noWrap/>
            <w:vAlign w:val="bottom"/>
            <w:hideMark/>
          </w:tcPr>
          <w:p w14:paraId="04C50F9F" w14:textId="77777777" w:rsidR="00470FD8" w:rsidRPr="00584437" w:rsidRDefault="00470FD8" w:rsidP="009D3919">
            <w:pPr>
              <w:spacing w:after="0" w:line="240"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da/ne</w:t>
            </w:r>
          </w:p>
        </w:tc>
      </w:tr>
      <w:tr w:rsidR="00470FD8" w:rsidRPr="00584437" w14:paraId="71953432" w14:textId="77777777" w:rsidTr="00CA7EB6">
        <w:trPr>
          <w:trHeight w:val="345"/>
        </w:trPr>
        <w:tc>
          <w:tcPr>
            <w:tcW w:w="3715" w:type="dxa"/>
            <w:tcBorders>
              <w:top w:val="nil"/>
              <w:left w:val="single" w:sz="8" w:space="0" w:color="auto"/>
              <w:bottom w:val="single" w:sz="4" w:space="0" w:color="auto"/>
              <w:right w:val="single" w:sz="8" w:space="0" w:color="auto"/>
            </w:tcBorders>
            <w:shd w:val="clear" w:color="000000" w:fill="D9D9D9"/>
            <w:noWrap/>
            <w:vAlign w:val="center"/>
            <w:hideMark/>
          </w:tcPr>
          <w:p w14:paraId="4F396772" w14:textId="77777777" w:rsidR="00470FD8" w:rsidRPr="00584437" w:rsidRDefault="00470FD8" w:rsidP="009D3919">
            <w:pPr>
              <w:spacing w:after="0" w:line="240" w:lineRule="auto"/>
              <w:jc w:val="both"/>
              <w:rPr>
                <w:rFonts w:ascii="Arial" w:eastAsia="Times New Roman" w:hAnsi="Arial" w:cs="Arial"/>
                <w:b/>
                <w:bCs/>
                <w:sz w:val="24"/>
                <w:szCs w:val="24"/>
                <w:u w:val="single"/>
                <w:lang w:val="en-US"/>
              </w:rPr>
            </w:pPr>
            <w:proofErr w:type="spellStart"/>
            <w:r w:rsidRPr="00584437">
              <w:rPr>
                <w:rFonts w:ascii="Arial" w:eastAsia="Times New Roman" w:hAnsi="Arial" w:cs="Arial"/>
                <w:b/>
                <w:bCs/>
                <w:sz w:val="24"/>
                <w:szCs w:val="24"/>
                <w:u w:val="single"/>
                <w:lang w:val="en-US"/>
              </w:rPr>
              <w:t>Uvjeti</w:t>
            </w:r>
            <w:proofErr w:type="spellEnd"/>
            <w:r w:rsidRPr="00584437">
              <w:rPr>
                <w:rFonts w:ascii="Arial" w:eastAsia="Times New Roman" w:hAnsi="Arial" w:cs="Arial"/>
                <w:b/>
                <w:bCs/>
                <w:sz w:val="24"/>
                <w:szCs w:val="24"/>
                <w:u w:val="single"/>
                <w:lang w:val="en-US"/>
              </w:rPr>
              <w:t xml:space="preserve"> za </w:t>
            </w:r>
            <w:proofErr w:type="spellStart"/>
            <w:r w:rsidRPr="00584437">
              <w:rPr>
                <w:rFonts w:ascii="Arial" w:eastAsia="Times New Roman" w:hAnsi="Arial" w:cs="Arial"/>
                <w:b/>
                <w:bCs/>
                <w:sz w:val="24"/>
                <w:szCs w:val="24"/>
                <w:u w:val="single"/>
                <w:lang w:val="en-US"/>
              </w:rPr>
              <w:t>veličinu</w:t>
            </w:r>
            <w:proofErr w:type="spellEnd"/>
            <w:r w:rsidRPr="00584437">
              <w:rPr>
                <w:rFonts w:ascii="Arial" w:eastAsia="Times New Roman" w:hAnsi="Arial" w:cs="Arial"/>
                <w:b/>
                <w:bCs/>
                <w:sz w:val="24"/>
                <w:szCs w:val="24"/>
                <w:u w:val="single"/>
                <w:lang w:val="en-US"/>
              </w:rPr>
              <w:t xml:space="preserve"> </w:t>
            </w:r>
            <w:proofErr w:type="spellStart"/>
            <w:r w:rsidRPr="00584437">
              <w:rPr>
                <w:rFonts w:ascii="Arial" w:eastAsia="Times New Roman" w:hAnsi="Arial" w:cs="Arial"/>
                <w:b/>
                <w:bCs/>
                <w:sz w:val="24"/>
                <w:szCs w:val="24"/>
                <w:u w:val="single"/>
                <w:lang w:val="en-US"/>
              </w:rPr>
              <w:t>oka</w:t>
            </w:r>
            <w:proofErr w:type="spellEnd"/>
          </w:p>
        </w:tc>
        <w:tc>
          <w:tcPr>
            <w:tcW w:w="1621" w:type="dxa"/>
            <w:tcBorders>
              <w:top w:val="nil"/>
              <w:left w:val="nil"/>
              <w:bottom w:val="single" w:sz="4" w:space="0" w:color="auto"/>
              <w:right w:val="single" w:sz="8" w:space="0" w:color="auto"/>
            </w:tcBorders>
            <w:shd w:val="clear" w:color="000000" w:fill="D9D9D9"/>
            <w:noWrap/>
            <w:vAlign w:val="bottom"/>
            <w:hideMark/>
          </w:tcPr>
          <w:p w14:paraId="68424D70" w14:textId="77777777" w:rsidR="00470FD8" w:rsidRPr="00584437" w:rsidRDefault="00470FD8" w:rsidP="009D3919">
            <w:pPr>
              <w:spacing w:after="0" w:line="240"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NE</w:t>
            </w:r>
          </w:p>
        </w:tc>
        <w:tc>
          <w:tcPr>
            <w:tcW w:w="1497" w:type="dxa"/>
            <w:tcBorders>
              <w:top w:val="nil"/>
              <w:left w:val="nil"/>
              <w:bottom w:val="single" w:sz="4" w:space="0" w:color="auto"/>
              <w:right w:val="single" w:sz="4" w:space="0" w:color="auto"/>
            </w:tcBorders>
            <w:shd w:val="clear" w:color="000000" w:fill="D9D9D9"/>
            <w:noWrap/>
            <w:vAlign w:val="bottom"/>
            <w:hideMark/>
          </w:tcPr>
          <w:p w14:paraId="52A1B766" w14:textId="77777777" w:rsidR="00470FD8" w:rsidRPr="00584437" w:rsidRDefault="00470FD8" w:rsidP="009D3919">
            <w:pPr>
              <w:spacing w:after="0" w:line="240"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NE</w:t>
            </w:r>
          </w:p>
        </w:tc>
        <w:tc>
          <w:tcPr>
            <w:tcW w:w="1697" w:type="dxa"/>
            <w:tcBorders>
              <w:top w:val="nil"/>
              <w:left w:val="single" w:sz="8" w:space="0" w:color="auto"/>
              <w:bottom w:val="single" w:sz="4" w:space="0" w:color="auto"/>
              <w:right w:val="single" w:sz="4" w:space="0" w:color="auto"/>
            </w:tcBorders>
            <w:shd w:val="clear" w:color="000000" w:fill="D9D9D9"/>
            <w:noWrap/>
            <w:vAlign w:val="bottom"/>
            <w:hideMark/>
          </w:tcPr>
          <w:p w14:paraId="2105AB9C" w14:textId="77777777" w:rsidR="00470FD8" w:rsidRPr="00584437" w:rsidRDefault="00470FD8" w:rsidP="009D3919">
            <w:pPr>
              <w:spacing w:after="0" w:line="240"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DA</w:t>
            </w:r>
          </w:p>
        </w:tc>
      </w:tr>
      <w:tr w:rsidR="00470FD8" w:rsidRPr="00584437" w14:paraId="7577DFDF" w14:textId="77777777" w:rsidTr="00CA7EB6">
        <w:trPr>
          <w:trHeight w:val="345"/>
        </w:trPr>
        <w:tc>
          <w:tcPr>
            <w:tcW w:w="3715" w:type="dxa"/>
            <w:tcBorders>
              <w:top w:val="nil"/>
              <w:left w:val="single" w:sz="8" w:space="0" w:color="auto"/>
              <w:bottom w:val="single" w:sz="4" w:space="0" w:color="auto"/>
              <w:right w:val="single" w:sz="8" w:space="0" w:color="auto"/>
            </w:tcBorders>
            <w:shd w:val="clear" w:color="auto" w:fill="auto"/>
            <w:noWrap/>
            <w:vAlign w:val="center"/>
            <w:hideMark/>
          </w:tcPr>
          <w:p w14:paraId="040048AC" w14:textId="77777777" w:rsidR="00470FD8" w:rsidRPr="00584437" w:rsidRDefault="00470FD8" w:rsidP="009D3919">
            <w:pPr>
              <w:spacing w:after="0" w:line="240" w:lineRule="auto"/>
              <w:jc w:val="both"/>
              <w:rPr>
                <w:rFonts w:ascii="Arial" w:eastAsia="Times New Roman" w:hAnsi="Arial" w:cs="Arial"/>
                <w:sz w:val="24"/>
                <w:szCs w:val="24"/>
                <w:lang w:val="en-US"/>
              </w:rPr>
            </w:pPr>
            <w:proofErr w:type="spellStart"/>
            <w:r w:rsidRPr="00584437">
              <w:rPr>
                <w:rFonts w:ascii="Arial" w:eastAsia="Times New Roman" w:hAnsi="Arial" w:cs="Arial"/>
                <w:sz w:val="24"/>
                <w:szCs w:val="24"/>
                <w:lang w:val="en-US"/>
              </w:rPr>
              <w:t>Ribolovna</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aktivnost</w:t>
            </w:r>
            <w:proofErr w:type="spellEnd"/>
            <w:r w:rsidRPr="00584437">
              <w:rPr>
                <w:rFonts w:ascii="Arial" w:eastAsia="Times New Roman" w:hAnsi="Arial" w:cs="Arial"/>
                <w:sz w:val="24"/>
                <w:szCs w:val="24"/>
                <w:lang w:val="en-US"/>
              </w:rPr>
              <w:t xml:space="preserve"> je </w:t>
            </w:r>
            <w:proofErr w:type="spellStart"/>
            <w:r w:rsidRPr="00584437">
              <w:rPr>
                <w:rFonts w:ascii="Arial" w:eastAsia="Times New Roman" w:hAnsi="Arial" w:cs="Arial"/>
                <w:sz w:val="24"/>
                <w:szCs w:val="24"/>
                <w:lang w:val="en-US"/>
              </w:rPr>
              <w:t>visoko</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selektivna</w:t>
            </w:r>
            <w:proofErr w:type="spellEnd"/>
          </w:p>
        </w:tc>
        <w:tc>
          <w:tcPr>
            <w:tcW w:w="1621" w:type="dxa"/>
            <w:tcBorders>
              <w:top w:val="nil"/>
              <w:left w:val="nil"/>
              <w:bottom w:val="single" w:sz="4" w:space="0" w:color="auto"/>
              <w:right w:val="single" w:sz="8" w:space="0" w:color="auto"/>
            </w:tcBorders>
            <w:shd w:val="clear" w:color="auto" w:fill="auto"/>
            <w:noWrap/>
            <w:vAlign w:val="bottom"/>
            <w:hideMark/>
          </w:tcPr>
          <w:p w14:paraId="19F08E2F" w14:textId="77777777" w:rsidR="00470FD8" w:rsidRPr="00584437" w:rsidRDefault="00470FD8" w:rsidP="009D3919">
            <w:pPr>
              <w:spacing w:after="0" w:line="240"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 </w:t>
            </w:r>
          </w:p>
        </w:tc>
        <w:tc>
          <w:tcPr>
            <w:tcW w:w="1497" w:type="dxa"/>
            <w:tcBorders>
              <w:top w:val="nil"/>
              <w:left w:val="nil"/>
              <w:bottom w:val="single" w:sz="4" w:space="0" w:color="auto"/>
              <w:right w:val="single" w:sz="4" w:space="0" w:color="auto"/>
            </w:tcBorders>
            <w:shd w:val="clear" w:color="000000" w:fill="F2F2F2"/>
            <w:noWrap/>
            <w:vAlign w:val="bottom"/>
            <w:hideMark/>
          </w:tcPr>
          <w:p w14:paraId="3C8B4E2E" w14:textId="77777777" w:rsidR="00470FD8" w:rsidRPr="00584437" w:rsidRDefault="00470FD8" w:rsidP="009D3919">
            <w:pPr>
              <w:spacing w:after="0" w:line="240"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 </w:t>
            </w:r>
          </w:p>
        </w:tc>
        <w:tc>
          <w:tcPr>
            <w:tcW w:w="1697" w:type="dxa"/>
            <w:tcBorders>
              <w:top w:val="nil"/>
              <w:left w:val="single" w:sz="8" w:space="0" w:color="auto"/>
              <w:bottom w:val="single" w:sz="4" w:space="0" w:color="auto"/>
              <w:right w:val="single" w:sz="4" w:space="0" w:color="auto"/>
            </w:tcBorders>
            <w:shd w:val="clear" w:color="auto" w:fill="auto"/>
            <w:noWrap/>
            <w:vAlign w:val="bottom"/>
            <w:hideMark/>
          </w:tcPr>
          <w:p w14:paraId="474321E3" w14:textId="77777777" w:rsidR="00470FD8" w:rsidRPr="00584437" w:rsidRDefault="00470FD8" w:rsidP="009D3919">
            <w:pPr>
              <w:spacing w:after="0" w:line="240"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da</w:t>
            </w:r>
          </w:p>
        </w:tc>
      </w:tr>
      <w:tr w:rsidR="00470FD8" w:rsidRPr="00584437" w14:paraId="43134587" w14:textId="77777777" w:rsidTr="00CA7EB6">
        <w:trPr>
          <w:trHeight w:val="345"/>
        </w:trPr>
        <w:tc>
          <w:tcPr>
            <w:tcW w:w="3715" w:type="dxa"/>
            <w:tcBorders>
              <w:top w:val="nil"/>
              <w:left w:val="single" w:sz="8" w:space="0" w:color="auto"/>
              <w:bottom w:val="single" w:sz="4" w:space="0" w:color="auto"/>
              <w:right w:val="single" w:sz="8" w:space="0" w:color="auto"/>
            </w:tcBorders>
            <w:shd w:val="clear" w:color="auto" w:fill="auto"/>
            <w:noWrap/>
            <w:vAlign w:val="center"/>
            <w:hideMark/>
          </w:tcPr>
          <w:p w14:paraId="12D4691F" w14:textId="77777777" w:rsidR="00470FD8" w:rsidRPr="00584437" w:rsidRDefault="00470FD8" w:rsidP="009D3919">
            <w:pPr>
              <w:spacing w:after="0" w:line="240" w:lineRule="auto"/>
              <w:jc w:val="both"/>
              <w:rPr>
                <w:rFonts w:ascii="Arial" w:eastAsia="Times New Roman" w:hAnsi="Arial" w:cs="Arial"/>
                <w:sz w:val="24"/>
                <w:szCs w:val="24"/>
                <w:lang w:val="en-US"/>
              </w:rPr>
            </w:pPr>
            <w:proofErr w:type="spellStart"/>
            <w:r w:rsidRPr="00584437">
              <w:rPr>
                <w:rFonts w:ascii="Arial" w:eastAsia="Times New Roman" w:hAnsi="Arial" w:cs="Arial"/>
                <w:sz w:val="24"/>
                <w:szCs w:val="24"/>
                <w:lang w:val="en-US"/>
              </w:rPr>
              <w:t>Zanemariv</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učinak</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na</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morski</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okoliš</w:t>
            </w:r>
            <w:proofErr w:type="spellEnd"/>
          </w:p>
        </w:tc>
        <w:tc>
          <w:tcPr>
            <w:tcW w:w="1621" w:type="dxa"/>
            <w:tcBorders>
              <w:top w:val="nil"/>
              <w:left w:val="nil"/>
              <w:bottom w:val="single" w:sz="4" w:space="0" w:color="auto"/>
              <w:right w:val="single" w:sz="8" w:space="0" w:color="auto"/>
            </w:tcBorders>
            <w:shd w:val="clear" w:color="auto" w:fill="auto"/>
            <w:noWrap/>
            <w:vAlign w:val="bottom"/>
            <w:hideMark/>
          </w:tcPr>
          <w:p w14:paraId="79D18E85" w14:textId="77777777" w:rsidR="00470FD8" w:rsidRPr="00584437" w:rsidRDefault="00470FD8" w:rsidP="009D3919">
            <w:pPr>
              <w:spacing w:after="0" w:line="240"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 </w:t>
            </w:r>
          </w:p>
        </w:tc>
        <w:tc>
          <w:tcPr>
            <w:tcW w:w="1497" w:type="dxa"/>
            <w:tcBorders>
              <w:top w:val="nil"/>
              <w:left w:val="nil"/>
              <w:bottom w:val="single" w:sz="4" w:space="0" w:color="auto"/>
              <w:right w:val="single" w:sz="4" w:space="0" w:color="auto"/>
            </w:tcBorders>
            <w:shd w:val="clear" w:color="000000" w:fill="F2F2F2"/>
            <w:noWrap/>
            <w:vAlign w:val="bottom"/>
            <w:hideMark/>
          </w:tcPr>
          <w:p w14:paraId="7755705C" w14:textId="77777777" w:rsidR="00470FD8" w:rsidRPr="00584437" w:rsidRDefault="00470FD8" w:rsidP="009D3919">
            <w:pPr>
              <w:spacing w:after="0" w:line="240"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 </w:t>
            </w:r>
          </w:p>
        </w:tc>
        <w:tc>
          <w:tcPr>
            <w:tcW w:w="1697" w:type="dxa"/>
            <w:tcBorders>
              <w:top w:val="nil"/>
              <w:left w:val="single" w:sz="8" w:space="0" w:color="auto"/>
              <w:bottom w:val="single" w:sz="4" w:space="0" w:color="auto"/>
              <w:right w:val="single" w:sz="4" w:space="0" w:color="auto"/>
            </w:tcBorders>
            <w:shd w:val="clear" w:color="auto" w:fill="auto"/>
            <w:noWrap/>
            <w:vAlign w:val="bottom"/>
            <w:hideMark/>
          </w:tcPr>
          <w:p w14:paraId="23C476EE" w14:textId="77777777" w:rsidR="00470FD8" w:rsidRPr="00584437" w:rsidRDefault="00470FD8" w:rsidP="009D3919">
            <w:pPr>
              <w:spacing w:after="0" w:line="240"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da</w:t>
            </w:r>
          </w:p>
        </w:tc>
      </w:tr>
      <w:tr w:rsidR="00470FD8" w:rsidRPr="00584437" w14:paraId="7670264A" w14:textId="77777777" w:rsidTr="00CA7EB6">
        <w:trPr>
          <w:trHeight w:val="345"/>
        </w:trPr>
        <w:tc>
          <w:tcPr>
            <w:tcW w:w="3715" w:type="dxa"/>
            <w:tcBorders>
              <w:top w:val="nil"/>
              <w:left w:val="single" w:sz="8" w:space="0" w:color="auto"/>
              <w:bottom w:val="single" w:sz="4" w:space="0" w:color="auto"/>
              <w:right w:val="single" w:sz="8" w:space="0" w:color="auto"/>
            </w:tcBorders>
            <w:shd w:val="clear" w:color="auto" w:fill="auto"/>
            <w:noWrap/>
            <w:vAlign w:val="center"/>
            <w:hideMark/>
          </w:tcPr>
          <w:p w14:paraId="555F274E" w14:textId="77777777" w:rsidR="00470FD8" w:rsidRPr="00584437" w:rsidRDefault="00470FD8" w:rsidP="009D3919">
            <w:pPr>
              <w:spacing w:after="0" w:line="240"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 xml:space="preserve">Ne </w:t>
            </w:r>
            <w:proofErr w:type="spellStart"/>
            <w:r w:rsidRPr="00584437">
              <w:rPr>
                <w:rFonts w:ascii="Arial" w:eastAsia="Times New Roman" w:hAnsi="Arial" w:cs="Arial"/>
                <w:sz w:val="24"/>
                <w:szCs w:val="24"/>
                <w:lang w:val="en-US"/>
              </w:rPr>
              <w:t>odvija</w:t>
            </w:r>
            <w:proofErr w:type="spellEnd"/>
            <w:r w:rsidRPr="00584437">
              <w:rPr>
                <w:rFonts w:ascii="Arial" w:eastAsia="Times New Roman" w:hAnsi="Arial" w:cs="Arial"/>
                <w:sz w:val="24"/>
                <w:szCs w:val="24"/>
                <w:lang w:val="en-US"/>
              </w:rPr>
              <w:t xml:space="preserve"> se </w:t>
            </w:r>
            <w:proofErr w:type="spellStart"/>
            <w:r w:rsidRPr="00584437">
              <w:rPr>
                <w:rFonts w:ascii="Arial" w:eastAsia="Times New Roman" w:hAnsi="Arial" w:cs="Arial"/>
                <w:sz w:val="24"/>
                <w:szCs w:val="24"/>
                <w:lang w:val="en-US"/>
              </w:rPr>
              <w:t>na</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posidoniji</w:t>
            </w:r>
            <w:proofErr w:type="spellEnd"/>
          </w:p>
        </w:tc>
        <w:tc>
          <w:tcPr>
            <w:tcW w:w="1621" w:type="dxa"/>
            <w:tcBorders>
              <w:top w:val="nil"/>
              <w:left w:val="nil"/>
              <w:bottom w:val="single" w:sz="4" w:space="0" w:color="auto"/>
              <w:right w:val="single" w:sz="8" w:space="0" w:color="auto"/>
            </w:tcBorders>
            <w:shd w:val="clear" w:color="auto" w:fill="auto"/>
            <w:noWrap/>
            <w:vAlign w:val="bottom"/>
            <w:hideMark/>
          </w:tcPr>
          <w:p w14:paraId="3E73BE51" w14:textId="77777777" w:rsidR="00470FD8" w:rsidRPr="00584437" w:rsidRDefault="00470FD8" w:rsidP="009D3919">
            <w:pPr>
              <w:spacing w:after="0" w:line="240"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 </w:t>
            </w:r>
          </w:p>
        </w:tc>
        <w:tc>
          <w:tcPr>
            <w:tcW w:w="1497" w:type="dxa"/>
            <w:tcBorders>
              <w:top w:val="nil"/>
              <w:left w:val="nil"/>
              <w:bottom w:val="single" w:sz="4" w:space="0" w:color="auto"/>
              <w:right w:val="single" w:sz="4" w:space="0" w:color="auto"/>
            </w:tcBorders>
            <w:shd w:val="clear" w:color="000000" w:fill="F2F2F2"/>
            <w:noWrap/>
            <w:vAlign w:val="bottom"/>
            <w:hideMark/>
          </w:tcPr>
          <w:p w14:paraId="7959013D" w14:textId="77777777" w:rsidR="00470FD8" w:rsidRPr="00584437" w:rsidRDefault="00470FD8" w:rsidP="009D3919">
            <w:pPr>
              <w:spacing w:after="0" w:line="240"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 </w:t>
            </w:r>
          </w:p>
        </w:tc>
        <w:tc>
          <w:tcPr>
            <w:tcW w:w="1697" w:type="dxa"/>
            <w:tcBorders>
              <w:top w:val="nil"/>
              <w:left w:val="single" w:sz="8" w:space="0" w:color="auto"/>
              <w:bottom w:val="single" w:sz="4" w:space="0" w:color="auto"/>
              <w:right w:val="single" w:sz="4" w:space="0" w:color="auto"/>
            </w:tcBorders>
            <w:shd w:val="clear" w:color="auto" w:fill="auto"/>
            <w:noWrap/>
            <w:vAlign w:val="bottom"/>
            <w:hideMark/>
          </w:tcPr>
          <w:p w14:paraId="66917CDD" w14:textId="77777777" w:rsidR="00470FD8" w:rsidRPr="00584437" w:rsidRDefault="00470FD8" w:rsidP="009D3919">
            <w:pPr>
              <w:spacing w:after="0" w:line="240"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da</w:t>
            </w:r>
          </w:p>
        </w:tc>
      </w:tr>
      <w:tr w:rsidR="00470FD8" w:rsidRPr="00584437" w14:paraId="30971473" w14:textId="77777777" w:rsidTr="00CA7EB6">
        <w:trPr>
          <w:trHeight w:val="345"/>
        </w:trPr>
        <w:tc>
          <w:tcPr>
            <w:tcW w:w="3715" w:type="dxa"/>
            <w:tcBorders>
              <w:top w:val="nil"/>
              <w:left w:val="single" w:sz="8" w:space="0" w:color="auto"/>
              <w:bottom w:val="single" w:sz="4" w:space="0" w:color="auto"/>
              <w:right w:val="single" w:sz="8" w:space="0" w:color="auto"/>
            </w:tcBorders>
            <w:shd w:val="clear" w:color="000000" w:fill="BFBFBF"/>
            <w:noWrap/>
            <w:vAlign w:val="center"/>
            <w:hideMark/>
          </w:tcPr>
          <w:p w14:paraId="4779D653" w14:textId="77777777" w:rsidR="00470FD8" w:rsidRPr="00584437" w:rsidRDefault="00470FD8" w:rsidP="009D3919">
            <w:pPr>
              <w:spacing w:after="0" w:line="240" w:lineRule="auto"/>
              <w:jc w:val="both"/>
              <w:rPr>
                <w:rFonts w:ascii="Arial" w:eastAsia="Times New Roman" w:hAnsi="Arial" w:cs="Arial"/>
                <w:b/>
                <w:sz w:val="24"/>
                <w:szCs w:val="24"/>
                <w:u w:val="single"/>
                <w:lang w:val="en-US"/>
              </w:rPr>
            </w:pPr>
            <w:proofErr w:type="spellStart"/>
            <w:r w:rsidRPr="00584437">
              <w:rPr>
                <w:rFonts w:ascii="Arial" w:eastAsia="Times New Roman" w:hAnsi="Arial" w:cs="Arial"/>
                <w:b/>
                <w:sz w:val="24"/>
                <w:szCs w:val="24"/>
                <w:u w:val="single"/>
                <w:lang w:val="en-US"/>
              </w:rPr>
              <w:t>Uvjeti</w:t>
            </w:r>
            <w:proofErr w:type="spellEnd"/>
            <w:r w:rsidRPr="00584437">
              <w:rPr>
                <w:rFonts w:ascii="Arial" w:eastAsia="Times New Roman" w:hAnsi="Arial" w:cs="Arial"/>
                <w:b/>
                <w:sz w:val="24"/>
                <w:szCs w:val="24"/>
                <w:u w:val="single"/>
                <w:lang w:val="en-US"/>
              </w:rPr>
              <w:t xml:space="preserve"> za MCRS </w:t>
            </w:r>
            <w:proofErr w:type="spellStart"/>
            <w:r w:rsidRPr="00584437">
              <w:rPr>
                <w:rFonts w:ascii="Arial" w:eastAsia="Times New Roman" w:hAnsi="Arial" w:cs="Arial"/>
                <w:b/>
                <w:sz w:val="24"/>
                <w:szCs w:val="24"/>
                <w:u w:val="single"/>
                <w:lang w:val="en-US"/>
              </w:rPr>
              <w:t>srdela</w:t>
            </w:r>
            <w:proofErr w:type="spellEnd"/>
            <w:r w:rsidRPr="00584437">
              <w:rPr>
                <w:rFonts w:ascii="Arial" w:eastAsia="Times New Roman" w:hAnsi="Arial" w:cs="Arial"/>
                <w:b/>
                <w:sz w:val="24"/>
                <w:szCs w:val="24"/>
                <w:u w:val="single"/>
                <w:lang w:val="en-US"/>
              </w:rPr>
              <w:t xml:space="preserve"> </w:t>
            </w:r>
            <w:proofErr w:type="spellStart"/>
            <w:r w:rsidRPr="00584437">
              <w:rPr>
                <w:rFonts w:ascii="Arial" w:eastAsia="Times New Roman" w:hAnsi="Arial" w:cs="Arial"/>
                <w:b/>
                <w:sz w:val="24"/>
                <w:szCs w:val="24"/>
                <w:u w:val="single"/>
                <w:lang w:val="en-US"/>
              </w:rPr>
              <w:t>i</w:t>
            </w:r>
            <w:proofErr w:type="spellEnd"/>
            <w:r w:rsidRPr="00584437">
              <w:rPr>
                <w:rFonts w:ascii="Arial" w:eastAsia="Times New Roman" w:hAnsi="Arial" w:cs="Arial"/>
                <w:b/>
                <w:sz w:val="24"/>
                <w:szCs w:val="24"/>
                <w:u w:val="single"/>
                <w:lang w:val="en-US"/>
              </w:rPr>
              <w:t xml:space="preserve"> </w:t>
            </w:r>
            <w:proofErr w:type="spellStart"/>
            <w:r w:rsidRPr="00584437">
              <w:rPr>
                <w:rFonts w:ascii="Arial" w:eastAsia="Times New Roman" w:hAnsi="Arial" w:cs="Arial"/>
                <w:b/>
                <w:sz w:val="24"/>
                <w:szCs w:val="24"/>
                <w:u w:val="single"/>
                <w:lang w:val="en-US"/>
              </w:rPr>
              <w:t>inćun</w:t>
            </w:r>
            <w:proofErr w:type="spellEnd"/>
          </w:p>
        </w:tc>
        <w:tc>
          <w:tcPr>
            <w:tcW w:w="1621" w:type="dxa"/>
            <w:tcBorders>
              <w:top w:val="nil"/>
              <w:left w:val="nil"/>
              <w:bottom w:val="single" w:sz="4" w:space="0" w:color="auto"/>
              <w:right w:val="single" w:sz="8" w:space="0" w:color="auto"/>
            </w:tcBorders>
            <w:shd w:val="clear" w:color="000000" w:fill="BFBFBF"/>
            <w:noWrap/>
            <w:vAlign w:val="bottom"/>
            <w:hideMark/>
          </w:tcPr>
          <w:p w14:paraId="2820084B" w14:textId="77777777" w:rsidR="00470FD8" w:rsidRPr="00584437" w:rsidRDefault="00470FD8" w:rsidP="009D3919">
            <w:pPr>
              <w:spacing w:after="0" w:line="240"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 </w:t>
            </w:r>
          </w:p>
        </w:tc>
        <w:tc>
          <w:tcPr>
            <w:tcW w:w="1497" w:type="dxa"/>
            <w:tcBorders>
              <w:top w:val="nil"/>
              <w:left w:val="nil"/>
              <w:bottom w:val="single" w:sz="4" w:space="0" w:color="auto"/>
              <w:right w:val="single" w:sz="4" w:space="0" w:color="auto"/>
            </w:tcBorders>
            <w:shd w:val="clear" w:color="000000" w:fill="BFBFBF"/>
            <w:noWrap/>
            <w:vAlign w:val="bottom"/>
            <w:hideMark/>
          </w:tcPr>
          <w:p w14:paraId="6FEAEC6D" w14:textId="77777777" w:rsidR="00470FD8" w:rsidRPr="00584437" w:rsidRDefault="00470FD8" w:rsidP="009D3919">
            <w:pPr>
              <w:spacing w:after="0" w:line="240"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DA</w:t>
            </w:r>
          </w:p>
        </w:tc>
        <w:tc>
          <w:tcPr>
            <w:tcW w:w="1697" w:type="dxa"/>
            <w:tcBorders>
              <w:top w:val="nil"/>
              <w:left w:val="single" w:sz="8" w:space="0" w:color="auto"/>
              <w:bottom w:val="single" w:sz="4" w:space="0" w:color="auto"/>
              <w:right w:val="single" w:sz="4" w:space="0" w:color="auto"/>
            </w:tcBorders>
            <w:shd w:val="clear" w:color="000000" w:fill="BFBFBF"/>
            <w:noWrap/>
            <w:vAlign w:val="bottom"/>
            <w:hideMark/>
          </w:tcPr>
          <w:p w14:paraId="227D00DE" w14:textId="77777777" w:rsidR="00470FD8" w:rsidRPr="00584437" w:rsidRDefault="00470FD8" w:rsidP="009D3919">
            <w:pPr>
              <w:spacing w:after="0" w:line="240"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DA</w:t>
            </w:r>
          </w:p>
        </w:tc>
      </w:tr>
      <w:tr w:rsidR="00470FD8" w:rsidRPr="00584437" w14:paraId="6415F543" w14:textId="77777777" w:rsidTr="00CA7EB6">
        <w:trPr>
          <w:trHeight w:val="345"/>
        </w:trPr>
        <w:tc>
          <w:tcPr>
            <w:tcW w:w="3715" w:type="dxa"/>
            <w:tcBorders>
              <w:top w:val="nil"/>
              <w:left w:val="single" w:sz="8" w:space="0" w:color="auto"/>
              <w:bottom w:val="single" w:sz="4" w:space="0" w:color="auto"/>
              <w:right w:val="single" w:sz="8" w:space="0" w:color="auto"/>
            </w:tcBorders>
            <w:shd w:val="clear" w:color="auto" w:fill="auto"/>
            <w:noWrap/>
            <w:vAlign w:val="center"/>
            <w:hideMark/>
          </w:tcPr>
          <w:p w14:paraId="2EF8446A" w14:textId="77777777" w:rsidR="00470FD8" w:rsidRPr="00584437" w:rsidRDefault="00470FD8" w:rsidP="009D3919">
            <w:pPr>
              <w:spacing w:after="0" w:line="240" w:lineRule="auto"/>
              <w:jc w:val="both"/>
              <w:rPr>
                <w:rFonts w:ascii="Arial" w:eastAsia="Times New Roman" w:hAnsi="Arial" w:cs="Arial"/>
                <w:sz w:val="24"/>
                <w:szCs w:val="24"/>
                <w:lang w:val="en-US"/>
              </w:rPr>
            </w:pPr>
            <w:proofErr w:type="spellStart"/>
            <w:r w:rsidRPr="00584437">
              <w:rPr>
                <w:rFonts w:ascii="Arial" w:eastAsia="Times New Roman" w:hAnsi="Arial" w:cs="Arial"/>
                <w:sz w:val="24"/>
                <w:szCs w:val="24"/>
                <w:lang w:val="en-US"/>
              </w:rPr>
              <w:t>Postojanje</w:t>
            </w:r>
            <w:proofErr w:type="spellEnd"/>
            <w:r w:rsidRPr="00584437">
              <w:rPr>
                <w:rFonts w:ascii="Arial" w:eastAsia="Times New Roman" w:hAnsi="Arial" w:cs="Arial"/>
                <w:sz w:val="24"/>
                <w:szCs w:val="24"/>
                <w:lang w:val="en-US"/>
              </w:rPr>
              <w:t xml:space="preserve"> plana </w:t>
            </w:r>
            <w:proofErr w:type="spellStart"/>
            <w:r w:rsidRPr="00584437">
              <w:rPr>
                <w:rFonts w:ascii="Arial" w:eastAsia="Times New Roman" w:hAnsi="Arial" w:cs="Arial"/>
                <w:sz w:val="24"/>
                <w:szCs w:val="24"/>
                <w:lang w:val="en-US"/>
              </w:rPr>
              <w:t>upravljanja</w:t>
            </w:r>
            <w:proofErr w:type="spellEnd"/>
          </w:p>
        </w:tc>
        <w:tc>
          <w:tcPr>
            <w:tcW w:w="1621" w:type="dxa"/>
            <w:tcBorders>
              <w:top w:val="nil"/>
              <w:left w:val="nil"/>
              <w:bottom w:val="single" w:sz="4" w:space="0" w:color="auto"/>
              <w:right w:val="single" w:sz="8" w:space="0" w:color="auto"/>
            </w:tcBorders>
            <w:shd w:val="clear" w:color="auto" w:fill="auto"/>
            <w:noWrap/>
            <w:vAlign w:val="bottom"/>
            <w:hideMark/>
          </w:tcPr>
          <w:p w14:paraId="056558AC" w14:textId="77777777" w:rsidR="00470FD8" w:rsidRPr="00584437" w:rsidRDefault="00470FD8" w:rsidP="009D3919">
            <w:pPr>
              <w:spacing w:after="0" w:line="240"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 </w:t>
            </w:r>
          </w:p>
        </w:tc>
        <w:tc>
          <w:tcPr>
            <w:tcW w:w="1497" w:type="dxa"/>
            <w:tcBorders>
              <w:top w:val="nil"/>
              <w:left w:val="nil"/>
              <w:bottom w:val="single" w:sz="4" w:space="0" w:color="auto"/>
              <w:right w:val="single" w:sz="4" w:space="0" w:color="auto"/>
            </w:tcBorders>
            <w:shd w:val="clear" w:color="000000" w:fill="F2F2F2"/>
            <w:noWrap/>
            <w:vAlign w:val="bottom"/>
            <w:hideMark/>
          </w:tcPr>
          <w:p w14:paraId="1C0780E0" w14:textId="77777777" w:rsidR="00470FD8" w:rsidRPr="00584437" w:rsidRDefault="00470FD8" w:rsidP="009D3919">
            <w:pPr>
              <w:spacing w:after="0" w:line="240"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da</w:t>
            </w:r>
          </w:p>
        </w:tc>
        <w:tc>
          <w:tcPr>
            <w:tcW w:w="1697" w:type="dxa"/>
            <w:tcBorders>
              <w:top w:val="nil"/>
              <w:left w:val="single" w:sz="8" w:space="0" w:color="auto"/>
              <w:bottom w:val="single" w:sz="4" w:space="0" w:color="auto"/>
              <w:right w:val="single" w:sz="4" w:space="0" w:color="auto"/>
            </w:tcBorders>
            <w:shd w:val="clear" w:color="auto" w:fill="auto"/>
            <w:noWrap/>
            <w:vAlign w:val="bottom"/>
            <w:hideMark/>
          </w:tcPr>
          <w:p w14:paraId="66E7C24D" w14:textId="77777777" w:rsidR="00470FD8" w:rsidRPr="00584437" w:rsidRDefault="00470FD8" w:rsidP="009D3919">
            <w:pPr>
              <w:spacing w:after="0" w:line="240"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da</w:t>
            </w:r>
          </w:p>
        </w:tc>
      </w:tr>
      <w:tr w:rsidR="00470FD8" w:rsidRPr="00584437" w14:paraId="2CE9BC3B" w14:textId="77777777" w:rsidTr="00CA7EB6">
        <w:trPr>
          <w:trHeight w:val="345"/>
        </w:trPr>
        <w:tc>
          <w:tcPr>
            <w:tcW w:w="3715" w:type="dxa"/>
            <w:tcBorders>
              <w:top w:val="nil"/>
              <w:left w:val="single" w:sz="8" w:space="0" w:color="auto"/>
              <w:bottom w:val="single" w:sz="4" w:space="0" w:color="auto"/>
              <w:right w:val="single" w:sz="8" w:space="0" w:color="auto"/>
            </w:tcBorders>
            <w:shd w:val="clear" w:color="auto" w:fill="auto"/>
            <w:noWrap/>
            <w:vAlign w:val="center"/>
            <w:hideMark/>
          </w:tcPr>
          <w:p w14:paraId="396EFDC2" w14:textId="77777777" w:rsidR="00470FD8" w:rsidRPr="00584437" w:rsidRDefault="00470FD8" w:rsidP="009D3919">
            <w:pPr>
              <w:spacing w:after="0" w:line="240"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 xml:space="preserve">Stok se </w:t>
            </w:r>
            <w:proofErr w:type="spellStart"/>
            <w:r w:rsidRPr="00584437">
              <w:rPr>
                <w:rFonts w:ascii="Arial" w:eastAsia="Times New Roman" w:hAnsi="Arial" w:cs="Arial"/>
                <w:sz w:val="24"/>
                <w:szCs w:val="24"/>
                <w:lang w:val="en-US"/>
              </w:rPr>
              <w:t>nalazi</w:t>
            </w:r>
            <w:proofErr w:type="spellEnd"/>
            <w:r w:rsidRPr="00584437">
              <w:rPr>
                <w:rFonts w:ascii="Arial" w:eastAsia="Times New Roman" w:hAnsi="Arial" w:cs="Arial"/>
                <w:sz w:val="24"/>
                <w:szCs w:val="24"/>
                <w:lang w:val="en-US"/>
              </w:rPr>
              <w:t xml:space="preserve"> u </w:t>
            </w:r>
            <w:proofErr w:type="spellStart"/>
            <w:r w:rsidRPr="00584437">
              <w:rPr>
                <w:rFonts w:ascii="Arial" w:eastAsia="Times New Roman" w:hAnsi="Arial" w:cs="Arial"/>
                <w:sz w:val="24"/>
                <w:szCs w:val="24"/>
                <w:lang w:val="en-US"/>
              </w:rPr>
              <w:t>stabilnom</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stanju</w:t>
            </w:r>
            <w:proofErr w:type="spellEnd"/>
          </w:p>
        </w:tc>
        <w:tc>
          <w:tcPr>
            <w:tcW w:w="1621" w:type="dxa"/>
            <w:tcBorders>
              <w:top w:val="nil"/>
              <w:left w:val="nil"/>
              <w:bottom w:val="single" w:sz="4" w:space="0" w:color="auto"/>
              <w:right w:val="single" w:sz="8" w:space="0" w:color="auto"/>
            </w:tcBorders>
            <w:shd w:val="clear" w:color="auto" w:fill="auto"/>
            <w:noWrap/>
            <w:vAlign w:val="bottom"/>
            <w:hideMark/>
          </w:tcPr>
          <w:p w14:paraId="7209BCF6" w14:textId="77777777" w:rsidR="00470FD8" w:rsidRPr="00584437" w:rsidRDefault="00470FD8" w:rsidP="009D3919">
            <w:pPr>
              <w:spacing w:after="0" w:line="240"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 </w:t>
            </w:r>
          </w:p>
        </w:tc>
        <w:tc>
          <w:tcPr>
            <w:tcW w:w="1497" w:type="dxa"/>
            <w:tcBorders>
              <w:top w:val="nil"/>
              <w:left w:val="nil"/>
              <w:bottom w:val="single" w:sz="4" w:space="0" w:color="auto"/>
              <w:right w:val="single" w:sz="4" w:space="0" w:color="auto"/>
            </w:tcBorders>
            <w:shd w:val="clear" w:color="000000" w:fill="F2F2F2"/>
            <w:noWrap/>
            <w:vAlign w:val="bottom"/>
            <w:hideMark/>
          </w:tcPr>
          <w:p w14:paraId="7AA32020" w14:textId="77777777" w:rsidR="00470FD8" w:rsidRPr="00584437" w:rsidRDefault="00CA7EB6" w:rsidP="009D3919">
            <w:pPr>
              <w:spacing w:after="0" w:line="240"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n/a</w:t>
            </w:r>
          </w:p>
        </w:tc>
        <w:tc>
          <w:tcPr>
            <w:tcW w:w="1697" w:type="dxa"/>
            <w:tcBorders>
              <w:top w:val="nil"/>
              <w:left w:val="single" w:sz="8" w:space="0" w:color="auto"/>
              <w:bottom w:val="single" w:sz="4" w:space="0" w:color="auto"/>
              <w:right w:val="single" w:sz="4" w:space="0" w:color="auto"/>
            </w:tcBorders>
            <w:shd w:val="clear" w:color="auto" w:fill="auto"/>
            <w:noWrap/>
            <w:vAlign w:val="bottom"/>
            <w:hideMark/>
          </w:tcPr>
          <w:p w14:paraId="5F146814" w14:textId="77777777" w:rsidR="00470FD8" w:rsidRPr="00584437" w:rsidRDefault="00CA7EB6" w:rsidP="009D3919">
            <w:pPr>
              <w:spacing w:after="0" w:line="240"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n/a</w:t>
            </w:r>
          </w:p>
        </w:tc>
      </w:tr>
      <w:tr w:rsidR="00470FD8" w:rsidRPr="00584437" w14:paraId="3FEA8B35" w14:textId="77777777" w:rsidTr="00CA7EB6">
        <w:trPr>
          <w:trHeight w:val="345"/>
        </w:trPr>
        <w:tc>
          <w:tcPr>
            <w:tcW w:w="3715" w:type="dxa"/>
            <w:tcBorders>
              <w:top w:val="nil"/>
              <w:left w:val="single" w:sz="8" w:space="0" w:color="auto"/>
              <w:bottom w:val="single" w:sz="4" w:space="0" w:color="auto"/>
              <w:right w:val="single" w:sz="8" w:space="0" w:color="auto"/>
            </w:tcBorders>
            <w:shd w:val="clear" w:color="000000" w:fill="D9D9D9"/>
            <w:noWrap/>
            <w:vAlign w:val="center"/>
            <w:hideMark/>
          </w:tcPr>
          <w:p w14:paraId="1DE6EBAB" w14:textId="77777777" w:rsidR="00470FD8" w:rsidRPr="00584437" w:rsidRDefault="00470FD8" w:rsidP="009D3919">
            <w:pPr>
              <w:spacing w:after="0" w:line="240" w:lineRule="auto"/>
              <w:jc w:val="both"/>
              <w:rPr>
                <w:rFonts w:ascii="Arial" w:eastAsia="Times New Roman" w:hAnsi="Arial" w:cs="Arial"/>
                <w:b/>
                <w:bCs/>
                <w:sz w:val="24"/>
                <w:szCs w:val="24"/>
                <w:u w:val="single"/>
                <w:lang w:val="en-US"/>
              </w:rPr>
            </w:pPr>
            <w:proofErr w:type="spellStart"/>
            <w:r w:rsidRPr="00584437">
              <w:rPr>
                <w:rFonts w:ascii="Arial" w:eastAsia="Times New Roman" w:hAnsi="Arial" w:cs="Arial"/>
                <w:b/>
                <w:bCs/>
                <w:sz w:val="24"/>
                <w:szCs w:val="24"/>
                <w:u w:val="single"/>
                <w:lang w:val="en-US"/>
              </w:rPr>
              <w:t>Visina</w:t>
            </w:r>
            <w:proofErr w:type="spellEnd"/>
            <w:r w:rsidRPr="00584437">
              <w:rPr>
                <w:rFonts w:ascii="Arial" w:eastAsia="Times New Roman" w:hAnsi="Arial" w:cs="Arial"/>
                <w:b/>
                <w:bCs/>
                <w:sz w:val="24"/>
                <w:szCs w:val="24"/>
                <w:u w:val="single"/>
                <w:lang w:val="en-US"/>
              </w:rPr>
              <w:t xml:space="preserve"> </w:t>
            </w:r>
            <w:proofErr w:type="spellStart"/>
            <w:r w:rsidRPr="00584437">
              <w:rPr>
                <w:rFonts w:ascii="Arial" w:eastAsia="Times New Roman" w:hAnsi="Arial" w:cs="Arial"/>
                <w:b/>
                <w:bCs/>
                <w:sz w:val="24"/>
                <w:szCs w:val="24"/>
                <w:u w:val="single"/>
                <w:lang w:val="en-US"/>
              </w:rPr>
              <w:t>mreže</w:t>
            </w:r>
            <w:proofErr w:type="spellEnd"/>
          </w:p>
        </w:tc>
        <w:tc>
          <w:tcPr>
            <w:tcW w:w="1621" w:type="dxa"/>
            <w:tcBorders>
              <w:top w:val="nil"/>
              <w:left w:val="nil"/>
              <w:bottom w:val="single" w:sz="4" w:space="0" w:color="auto"/>
              <w:right w:val="single" w:sz="8" w:space="0" w:color="auto"/>
            </w:tcBorders>
            <w:shd w:val="clear" w:color="000000" w:fill="D9D9D9"/>
            <w:noWrap/>
            <w:vAlign w:val="bottom"/>
            <w:hideMark/>
          </w:tcPr>
          <w:p w14:paraId="3EEBB67E" w14:textId="77777777" w:rsidR="00470FD8" w:rsidRPr="00584437" w:rsidRDefault="00470FD8" w:rsidP="009D3919">
            <w:pPr>
              <w:spacing w:after="0" w:line="240"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DA</w:t>
            </w:r>
          </w:p>
        </w:tc>
        <w:tc>
          <w:tcPr>
            <w:tcW w:w="1497" w:type="dxa"/>
            <w:tcBorders>
              <w:top w:val="nil"/>
              <w:left w:val="nil"/>
              <w:bottom w:val="single" w:sz="4" w:space="0" w:color="auto"/>
              <w:right w:val="single" w:sz="4" w:space="0" w:color="auto"/>
            </w:tcBorders>
            <w:shd w:val="clear" w:color="000000" w:fill="D9D9D9"/>
            <w:noWrap/>
            <w:vAlign w:val="bottom"/>
            <w:hideMark/>
          </w:tcPr>
          <w:p w14:paraId="73C4E287" w14:textId="77777777" w:rsidR="00470FD8" w:rsidRPr="00584437" w:rsidRDefault="00470FD8" w:rsidP="009D3919">
            <w:pPr>
              <w:spacing w:after="0" w:line="240"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DA</w:t>
            </w:r>
          </w:p>
        </w:tc>
        <w:tc>
          <w:tcPr>
            <w:tcW w:w="1697" w:type="dxa"/>
            <w:tcBorders>
              <w:top w:val="nil"/>
              <w:left w:val="single" w:sz="8" w:space="0" w:color="auto"/>
              <w:bottom w:val="single" w:sz="4" w:space="0" w:color="auto"/>
              <w:right w:val="single" w:sz="4" w:space="0" w:color="auto"/>
            </w:tcBorders>
            <w:shd w:val="clear" w:color="000000" w:fill="D9D9D9"/>
            <w:noWrap/>
            <w:vAlign w:val="bottom"/>
            <w:hideMark/>
          </w:tcPr>
          <w:p w14:paraId="63333E51" w14:textId="77777777" w:rsidR="00470FD8" w:rsidRPr="00584437" w:rsidRDefault="00470FD8" w:rsidP="009D3919">
            <w:pPr>
              <w:spacing w:after="0" w:line="240"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NE</w:t>
            </w:r>
          </w:p>
        </w:tc>
      </w:tr>
      <w:tr w:rsidR="00CA7EB6" w:rsidRPr="00584437" w14:paraId="4D4CAA42" w14:textId="77777777" w:rsidTr="00CA7EB6">
        <w:trPr>
          <w:trHeight w:val="345"/>
        </w:trPr>
        <w:tc>
          <w:tcPr>
            <w:tcW w:w="3715" w:type="dxa"/>
            <w:tcBorders>
              <w:top w:val="nil"/>
              <w:left w:val="single" w:sz="8" w:space="0" w:color="auto"/>
              <w:bottom w:val="single" w:sz="4" w:space="0" w:color="auto"/>
              <w:right w:val="single" w:sz="8" w:space="0" w:color="auto"/>
            </w:tcBorders>
            <w:shd w:val="clear" w:color="auto" w:fill="auto"/>
            <w:noWrap/>
            <w:vAlign w:val="center"/>
            <w:hideMark/>
          </w:tcPr>
          <w:p w14:paraId="23EB4BAB" w14:textId="77777777" w:rsidR="00CA7EB6" w:rsidRPr="00584437" w:rsidRDefault="00CA7EB6" w:rsidP="009D3919">
            <w:pPr>
              <w:spacing w:after="0" w:line="240" w:lineRule="auto"/>
              <w:jc w:val="both"/>
              <w:rPr>
                <w:rFonts w:ascii="Arial" w:eastAsia="Times New Roman" w:hAnsi="Arial" w:cs="Arial"/>
                <w:sz w:val="24"/>
                <w:szCs w:val="24"/>
                <w:lang w:val="en-US"/>
              </w:rPr>
            </w:pPr>
            <w:proofErr w:type="spellStart"/>
            <w:r w:rsidRPr="00584437">
              <w:rPr>
                <w:rFonts w:ascii="Arial" w:eastAsia="Times New Roman" w:hAnsi="Arial" w:cs="Arial"/>
                <w:sz w:val="24"/>
                <w:szCs w:val="24"/>
                <w:lang w:val="en-US"/>
              </w:rPr>
              <w:t>ukupna</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visina</w:t>
            </w:r>
            <w:proofErr w:type="spellEnd"/>
            <w:r w:rsidRPr="00584437">
              <w:rPr>
                <w:rFonts w:ascii="Arial" w:eastAsia="Times New Roman" w:hAnsi="Arial" w:cs="Arial"/>
                <w:sz w:val="24"/>
                <w:szCs w:val="24"/>
                <w:lang w:val="en-US"/>
              </w:rPr>
              <w:t xml:space="preserve"> ne </w:t>
            </w:r>
            <w:proofErr w:type="spellStart"/>
            <w:r w:rsidRPr="00584437">
              <w:rPr>
                <w:rFonts w:ascii="Arial" w:eastAsia="Times New Roman" w:hAnsi="Arial" w:cs="Arial"/>
                <w:sz w:val="24"/>
                <w:szCs w:val="24"/>
                <w:lang w:val="en-US"/>
              </w:rPr>
              <w:t>veća</w:t>
            </w:r>
            <w:proofErr w:type="spellEnd"/>
            <w:r w:rsidRPr="00584437">
              <w:rPr>
                <w:rFonts w:ascii="Arial" w:eastAsia="Times New Roman" w:hAnsi="Arial" w:cs="Arial"/>
                <w:sz w:val="24"/>
                <w:szCs w:val="24"/>
                <w:lang w:val="en-US"/>
              </w:rPr>
              <w:t xml:space="preserve"> od 120 </w:t>
            </w:r>
            <w:proofErr w:type="spellStart"/>
            <w:r w:rsidRPr="00584437">
              <w:rPr>
                <w:rFonts w:ascii="Arial" w:eastAsia="Times New Roman" w:hAnsi="Arial" w:cs="Arial"/>
                <w:sz w:val="24"/>
                <w:szCs w:val="24"/>
                <w:lang w:val="en-US"/>
              </w:rPr>
              <w:t>metara</w:t>
            </w:r>
            <w:proofErr w:type="spellEnd"/>
          </w:p>
        </w:tc>
        <w:tc>
          <w:tcPr>
            <w:tcW w:w="1621" w:type="dxa"/>
            <w:tcBorders>
              <w:top w:val="nil"/>
              <w:left w:val="nil"/>
              <w:bottom w:val="single" w:sz="4" w:space="0" w:color="auto"/>
              <w:right w:val="single" w:sz="8" w:space="0" w:color="auto"/>
            </w:tcBorders>
            <w:shd w:val="clear" w:color="auto" w:fill="auto"/>
            <w:noWrap/>
            <w:vAlign w:val="bottom"/>
            <w:hideMark/>
          </w:tcPr>
          <w:p w14:paraId="14C2A9AD" w14:textId="77777777" w:rsidR="00CA7EB6" w:rsidRPr="00584437" w:rsidRDefault="00CA7EB6" w:rsidP="009D3919">
            <w:pPr>
              <w:spacing w:after="0" w:line="240"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n/a</w:t>
            </w:r>
          </w:p>
        </w:tc>
        <w:tc>
          <w:tcPr>
            <w:tcW w:w="1497" w:type="dxa"/>
            <w:tcBorders>
              <w:top w:val="nil"/>
              <w:left w:val="nil"/>
              <w:bottom w:val="single" w:sz="4" w:space="0" w:color="auto"/>
              <w:right w:val="single" w:sz="4" w:space="0" w:color="auto"/>
            </w:tcBorders>
            <w:shd w:val="clear" w:color="000000" w:fill="F2F2F2"/>
            <w:noWrap/>
            <w:hideMark/>
          </w:tcPr>
          <w:p w14:paraId="0AF4216D" w14:textId="77777777" w:rsidR="00CA7EB6" w:rsidRPr="00584437" w:rsidRDefault="00CA7EB6" w:rsidP="009D3919">
            <w:pPr>
              <w:spacing w:after="0" w:line="240" w:lineRule="auto"/>
              <w:rPr>
                <w:rFonts w:ascii="Arial" w:eastAsia="Times New Roman" w:hAnsi="Arial" w:cs="Arial"/>
                <w:sz w:val="24"/>
                <w:szCs w:val="24"/>
                <w:lang w:val="en-US"/>
              </w:rPr>
            </w:pPr>
          </w:p>
          <w:p w14:paraId="52B30253" w14:textId="77777777" w:rsidR="00CA7EB6" w:rsidRPr="00584437" w:rsidRDefault="00CA7EB6" w:rsidP="009D3919">
            <w:pPr>
              <w:spacing w:after="0" w:line="240" w:lineRule="auto"/>
              <w:rPr>
                <w:rFonts w:ascii="Arial" w:hAnsi="Arial" w:cs="Arial"/>
                <w:sz w:val="24"/>
                <w:szCs w:val="24"/>
              </w:rPr>
            </w:pPr>
            <w:r w:rsidRPr="00584437">
              <w:rPr>
                <w:rFonts w:ascii="Arial" w:eastAsia="Times New Roman" w:hAnsi="Arial" w:cs="Arial"/>
                <w:sz w:val="24"/>
                <w:szCs w:val="24"/>
                <w:lang w:val="en-US"/>
              </w:rPr>
              <w:t>n/a</w:t>
            </w:r>
          </w:p>
        </w:tc>
        <w:tc>
          <w:tcPr>
            <w:tcW w:w="1697" w:type="dxa"/>
            <w:tcBorders>
              <w:top w:val="nil"/>
              <w:left w:val="single" w:sz="8" w:space="0" w:color="auto"/>
              <w:bottom w:val="single" w:sz="4" w:space="0" w:color="auto"/>
              <w:right w:val="single" w:sz="4" w:space="0" w:color="auto"/>
            </w:tcBorders>
            <w:shd w:val="clear" w:color="auto" w:fill="auto"/>
            <w:noWrap/>
            <w:vAlign w:val="bottom"/>
            <w:hideMark/>
          </w:tcPr>
          <w:p w14:paraId="386D1F0B" w14:textId="77777777" w:rsidR="00CA7EB6" w:rsidRPr="00584437" w:rsidRDefault="00CA7EB6" w:rsidP="009D3919">
            <w:pPr>
              <w:spacing w:after="0" w:line="240"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 </w:t>
            </w:r>
          </w:p>
        </w:tc>
      </w:tr>
      <w:tr w:rsidR="00CA7EB6" w:rsidRPr="00584437" w14:paraId="4CEFC3CF" w14:textId="77777777" w:rsidTr="00CA7EB6">
        <w:trPr>
          <w:trHeight w:val="360"/>
        </w:trPr>
        <w:tc>
          <w:tcPr>
            <w:tcW w:w="371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2C87D6" w14:textId="77777777" w:rsidR="00CA7EB6" w:rsidRPr="00584437" w:rsidRDefault="00CA7EB6" w:rsidP="009D3919">
            <w:pPr>
              <w:spacing w:after="0" w:line="240" w:lineRule="auto"/>
              <w:jc w:val="both"/>
              <w:rPr>
                <w:rFonts w:ascii="Arial" w:eastAsia="Times New Roman" w:hAnsi="Arial" w:cs="Arial"/>
                <w:sz w:val="24"/>
                <w:szCs w:val="24"/>
                <w:lang w:val="en-US"/>
              </w:rPr>
            </w:pPr>
            <w:proofErr w:type="spellStart"/>
            <w:r w:rsidRPr="00584437">
              <w:rPr>
                <w:rFonts w:ascii="Arial" w:eastAsia="Times New Roman" w:hAnsi="Arial" w:cs="Arial"/>
                <w:sz w:val="24"/>
                <w:szCs w:val="24"/>
                <w:lang w:val="en-US"/>
              </w:rPr>
              <w:t>visina</w:t>
            </w:r>
            <w:proofErr w:type="spellEnd"/>
            <w:r w:rsidRPr="00584437">
              <w:rPr>
                <w:rFonts w:ascii="Arial" w:eastAsia="Times New Roman" w:hAnsi="Arial" w:cs="Arial"/>
                <w:sz w:val="24"/>
                <w:szCs w:val="24"/>
                <w:lang w:val="en-US"/>
              </w:rPr>
              <w:t xml:space="preserve"> </w:t>
            </w:r>
            <w:proofErr w:type="spellStart"/>
            <w:r w:rsidRPr="00584437">
              <w:rPr>
                <w:rFonts w:ascii="Arial" w:eastAsia="Times New Roman" w:hAnsi="Arial" w:cs="Arial"/>
                <w:sz w:val="24"/>
                <w:szCs w:val="24"/>
                <w:lang w:val="en-US"/>
              </w:rPr>
              <w:t>mreže</w:t>
            </w:r>
            <w:proofErr w:type="spellEnd"/>
            <w:r w:rsidRPr="00584437">
              <w:rPr>
                <w:rFonts w:ascii="Arial" w:eastAsia="Times New Roman" w:hAnsi="Arial" w:cs="Arial"/>
                <w:sz w:val="24"/>
                <w:szCs w:val="24"/>
                <w:lang w:val="en-US"/>
              </w:rPr>
              <w:t xml:space="preserve"> ne </w:t>
            </w:r>
            <w:proofErr w:type="spellStart"/>
            <w:r w:rsidRPr="00584437">
              <w:rPr>
                <w:rFonts w:ascii="Arial" w:eastAsia="Times New Roman" w:hAnsi="Arial" w:cs="Arial"/>
                <w:sz w:val="24"/>
                <w:szCs w:val="24"/>
                <w:lang w:val="en-US"/>
              </w:rPr>
              <w:t>veća</w:t>
            </w:r>
            <w:proofErr w:type="spellEnd"/>
            <w:r w:rsidRPr="00584437">
              <w:rPr>
                <w:rFonts w:ascii="Arial" w:eastAsia="Times New Roman" w:hAnsi="Arial" w:cs="Arial"/>
                <w:sz w:val="24"/>
                <w:szCs w:val="24"/>
                <w:lang w:val="en-US"/>
              </w:rPr>
              <w:t xml:space="preserve"> od 70% </w:t>
            </w:r>
            <w:proofErr w:type="spellStart"/>
            <w:r w:rsidRPr="00584437">
              <w:rPr>
                <w:rFonts w:ascii="Arial" w:eastAsia="Times New Roman" w:hAnsi="Arial" w:cs="Arial"/>
                <w:sz w:val="24"/>
                <w:szCs w:val="24"/>
                <w:lang w:val="en-US"/>
              </w:rPr>
              <w:t>dubine</w:t>
            </w:r>
            <w:proofErr w:type="spellEnd"/>
            <w:r w:rsidRPr="00584437">
              <w:rPr>
                <w:rFonts w:ascii="Arial" w:eastAsia="Times New Roman" w:hAnsi="Arial" w:cs="Arial"/>
                <w:sz w:val="24"/>
                <w:szCs w:val="24"/>
                <w:lang w:val="en-US"/>
              </w:rPr>
              <w:t xml:space="preserve"> mora</w:t>
            </w:r>
          </w:p>
        </w:tc>
        <w:tc>
          <w:tcPr>
            <w:tcW w:w="1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63D8C2" w14:textId="77777777" w:rsidR="00CA7EB6" w:rsidRPr="00584437" w:rsidRDefault="00CA7EB6" w:rsidP="009D3919">
            <w:pPr>
              <w:spacing w:after="0" w:line="240"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n/a</w:t>
            </w:r>
          </w:p>
        </w:tc>
        <w:tc>
          <w:tcPr>
            <w:tcW w:w="1497" w:type="dxa"/>
            <w:tcBorders>
              <w:top w:val="single" w:sz="4" w:space="0" w:color="auto"/>
              <w:left w:val="single" w:sz="4" w:space="0" w:color="auto"/>
              <w:bottom w:val="single" w:sz="4" w:space="0" w:color="auto"/>
              <w:right w:val="single" w:sz="4" w:space="0" w:color="auto"/>
            </w:tcBorders>
            <w:shd w:val="clear" w:color="000000" w:fill="F2F2F2"/>
            <w:noWrap/>
            <w:hideMark/>
          </w:tcPr>
          <w:p w14:paraId="357F7746" w14:textId="77777777" w:rsidR="00CA7EB6" w:rsidRPr="00584437" w:rsidRDefault="00CA7EB6" w:rsidP="009D3919">
            <w:pPr>
              <w:spacing w:after="0" w:line="240" w:lineRule="auto"/>
              <w:rPr>
                <w:rFonts w:ascii="Arial" w:hAnsi="Arial" w:cs="Arial"/>
                <w:sz w:val="24"/>
                <w:szCs w:val="24"/>
              </w:rPr>
            </w:pPr>
            <w:r w:rsidRPr="00584437">
              <w:rPr>
                <w:rFonts w:ascii="Arial" w:eastAsia="Times New Roman" w:hAnsi="Arial" w:cs="Arial"/>
                <w:sz w:val="24"/>
                <w:szCs w:val="24"/>
                <w:lang w:val="en-US"/>
              </w:rPr>
              <w:t>n/a</w:t>
            </w:r>
          </w:p>
        </w:tc>
        <w:tc>
          <w:tcPr>
            <w:tcW w:w="169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0F8860" w14:textId="77777777" w:rsidR="00CA7EB6" w:rsidRPr="00584437" w:rsidRDefault="00CA7EB6" w:rsidP="009D3919">
            <w:pPr>
              <w:spacing w:after="0" w:line="240" w:lineRule="auto"/>
              <w:jc w:val="both"/>
              <w:rPr>
                <w:rFonts w:ascii="Arial" w:eastAsia="Times New Roman" w:hAnsi="Arial" w:cs="Arial"/>
                <w:sz w:val="24"/>
                <w:szCs w:val="24"/>
                <w:lang w:val="en-US"/>
              </w:rPr>
            </w:pPr>
            <w:r w:rsidRPr="00584437">
              <w:rPr>
                <w:rFonts w:ascii="Arial" w:eastAsia="Times New Roman" w:hAnsi="Arial" w:cs="Arial"/>
                <w:sz w:val="24"/>
                <w:szCs w:val="24"/>
                <w:lang w:val="en-US"/>
              </w:rPr>
              <w:t> </w:t>
            </w:r>
          </w:p>
        </w:tc>
      </w:tr>
    </w:tbl>
    <w:p w14:paraId="2537BCA2" w14:textId="77777777" w:rsidR="00C90520" w:rsidRPr="00584437" w:rsidRDefault="00C90520"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lastRenderedPageBreak/>
        <w:t xml:space="preserve">Podaci kojima se argumentuje opravdanost zahtjeva za izuzećima nalazi se u prethodnom tekstu plana upravljanja u kojem su opisane glavne specifičnosti Crnogorskog ribarstva. U tekstu koji slijedi sumarno se prikazuje koja sve izuzeća Crna Gora traži i daje se kratki prikaz ispunjavanja kriterija potrebnih za dobijanje izuzeća. </w:t>
      </w:r>
    </w:p>
    <w:p w14:paraId="664C63EC" w14:textId="77777777" w:rsidR="00C90520" w:rsidRPr="00584437" w:rsidRDefault="00C90520" w:rsidP="00584437">
      <w:pPr>
        <w:spacing w:before="240" w:line="276" w:lineRule="auto"/>
        <w:jc w:val="both"/>
        <w:rPr>
          <w:rFonts w:ascii="Arial" w:hAnsi="Arial" w:cs="Arial"/>
          <w:b/>
          <w:sz w:val="24"/>
          <w:szCs w:val="24"/>
          <w:u w:val="single"/>
          <w:lang w:val="sr-Latn-ME"/>
        </w:rPr>
      </w:pPr>
      <w:r w:rsidRPr="00584437">
        <w:rPr>
          <w:rFonts w:ascii="Arial" w:hAnsi="Arial" w:cs="Arial"/>
          <w:b/>
          <w:sz w:val="24"/>
          <w:szCs w:val="24"/>
          <w:u w:val="single"/>
          <w:lang w:val="sr-Latn-ME"/>
        </w:rPr>
        <w:t>Izuzeće za udaljenost od obale</w:t>
      </w:r>
    </w:p>
    <w:p w14:paraId="1BA2431B" w14:textId="77777777" w:rsidR="00C90520" w:rsidRPr="00584437" w:rsidRDefault="00C90520"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 xml:space="preserve">Crna Gora traži izuzeće za obavljanje ribolova plivaricama srdelarama u Bokokotorskom zalivu na udaljenosti manjoj od 300 metara i dubini mora 50 metara ako se ta dubina dostigne na manjoj udaljenosti od obale. </w:t>
      </w:r>
    </w:p>
    <w:p w14:paraId="3AF52BA4" w14:textId="77777777" w:rsidR="00C90520" w:rsidRPr="00584437" w:rsidRDefault="00C90520"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 xml:space="preserve">Nadalje, Crna Gora traži derogaciju za udaljenost od obale za obalne mreže potegače srdelare koje love u Bokokotorskom zalivu na udaljenosti manjoj od 3NM, odnosno dubina 50 metara. </w:t>
      </w:r>
    </w:p>
    <w:p w14:paraId="6A97FB55" w14:textId="77777777" w:rsidR="00C90520" w:rsidRPr="00584437" w:rsidRDefault="00C90520"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Crna Gora smatra da ispunjava sve uslove za dobijanje izuzeća za minimalnu udaljenost od obale za tražene ribolovne alate. U tekstu koji slijedi ukratko se daju komentari za ispunjenje svakog od potrebnih uslova.</w:t>
      </w:r>
    </w:p>
    <w:p w14:paraId="6391D407" w14:textId="77777777" w:rsidR="00C90520" w:rsidRPr="00584437" w:rsidRDefault="00C90520" w:rsidP="00584437">
      <w:pPr>
        <w:numPr>
          <w:ilvl w:val="0"/>
          <w:numId w:val="12"/>
        </w:numPr>
        <w:spacing w:before="240" w:line="276" w:lineRule="auto"/>
        <w:contextualSpacing/>
        <w:jc w:val="both"/>
        <w:rPr>
          <w:rFonts w:ascii="Arial" w:hAnsi="Arial" w:cs="Arial"/>
          <w:b/>
          <w:i/>
          <w:sz w:val="24"/>
          <w:szCs w:val="24"/>
          <w:lang w:val="sr-Latn-ME"/>
        </w:rPr>
      </w:pPr>
      <w:r w:rsidRPr="00584437">
        <w:rPr>
          <w:rFonts w:ascii="Arial" w:hAnsi="Arial" w:cs="Arial"/>
          <w:b/>
          <w:i/>
          <w:sz w:val="24"/>
          <w:szCs w:val="24"/>
          <w:lang w:val="sr-Latn-ME"/>
        </w:rPr>
        <w:t>Posebna geografska ograničenja</w:t>
      </w:r>
    </w:p>
    <w:p w14:paraId="6C7FFCD0" w14:textId="77777777" w:rsidR="00C90520" w:rsidRPr="00584437" w:rsidRDefault="00C90520"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 xml:space="preserve">Kao što je objašnjeno u tekstu, Crna Gora ima malu obalnu liniju i jako strm kontinentalni šelf te se velike dubine mora nalaze svega nekoliko milja od obalne crte. S toga se većina ribolova može obavljati samo uskom obalnom pojasu. Većina priobalnog ribolova se obavlja u Bokokotrskom zalivu koji je svega 87 km2 površine i relativno je plitak (dubina mu je svugdje manja od 50 metara). </w:t>
      </w:r>
    </w:p>
    <w:p w14:paraId="0512A377" w14:textId="77777777" w:rsidR="00C90520" w:rsidRPr="00584437" w:rsidRDefault="00C90520" w:rsidP="00584437">
      <w:pPr>
        <w:numPr>
          <w:ilvl w:val="0"/>
          <w:numId w:val="12"/>
        </w:numPr>
        <w:spacing w:before="240" w:line="276" w:lineRule="auto"/>
        <w:contextualSpacing/>
        <w:jc w:val="both"/>
        <w:rPr>
          <w:rFonts w:ascii="Arial" w:hAnsi="Arial" w:cs="Arial"/>
          <w:b/>
          <w:i/>
          <w:sz w:val="24"/>
          <w:szCs w:val="24"/>
          <w:lang w:val="sr-Latn-ME"/>
        </w:rPr>
      </w:pPr>
      <w:r w:rsidRPr="00584437">
        <w:rPr>
          <w:rFonts w:ascii="Arial" w:hAnsi="Arial" w:cs="Arial"/>
          <w:b/>
          <w:i/>
          <w:sz w:val="24"/>
          <w:szCs w:val="24"/>
          <w:lang w:val="sr-Latn-ME"/>
        </w:rPr>
        <w:t>Ribarstvo nema negativan uticaj na morski sistem</w:t>
      </w:r>
    </w:p>
    <w:p w14:paraId="3715AEEC" w14:textId="77777777" w:rsidR="00C90520" w:rsidRPr="00584437" w:rsidRDefault="00C90520"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Ribolov mrežama plivaricama srdelarama obavlja se u vodenom stubu i u pravilu nema kontakta sa morskim dnom, pa samim time nema niti značajnijeg uticaja na bentonske biocenoze. Nadalje, ribolov obalnim potegačama se odvija u uskom priobalnom području i to na strogo određenim mjestima (ribarske poste) na kojima nema livada morskih cvjetnica. Crna Gora je zabranila ribolov na ekološki najosjetljivijem mjestima proglašavanjem MPA. Kao što je vidljivo iz podataka o ulovu, obje vrste mreža u Bokokotorskom zalivu su izuzetno selektivne i izlovljavaju uglavnom malu plavu ribu, a učešće drugih vrsta je veoma malo.</w:t>
      </w:r>
    </w:p>
    <w:p w14:paraId="55E47165" w14:textId="77777777" w:rsidR="00C90520" w:rsidRPr="00584437" w:rsidRDefault="00C90520" w:rsidP="00584437">
      <w:pPr>
        <w:numPr>
          <w:ilvl w:val="0"/>
          <w:numId w:val="12"/>
        </w:numPr>
        <w:spacing w:before="240" w:line="276" w:lineRule="auto"/>
        <w:contextualSpacing/>
        <w:jc w:val="both"/>
        <w:rPr>
          <w:rFonts w:ascii="Arial" w:hAnsi="Arial" w:cs="Arial"/>
          <w:b/>
          <w:i/>
          <w:sz w:val="24"/>
          <w:szCs w:val="24"/>
          <w:lang w:val="sr-Latn-ME"/>
        </w:rPr>
      </w:pPr>
      <w:r w:rsidRPr="00584437">
        <w:rPr>
          <w:rFonts w:ascii="Arial" w:hAnsi="Arial" w:cs="Arial"/>
          <w:b/>
          <w:i/>
          <w:sz w:val="24"/>
          <w:szCs w:val="24"/>
          <w:lang w:val="sr-Latn-ME"/>
        </w:rPr>
        <w:t>Ribarstvo uključuje ograničen broj brodova i u budućnosti neće biti povećavanja ribolovnog napora</w:t>
      </w:r>
    </w:p>
    <w:p w14:paraId="37DF0B7B" w14:textId="77777777" w:rsidR="00C90520" w:rsidRPr="00584437" w:rsidRDefault="00C90520"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 xml:space="preserve">Broj ribara koji se bave ribolovom obalnim mrežama potegačama malim mrežama plivaricama srdelarma u Bokokotorskom zalivu je jako mali. Crna Gora planira napraviti autorizaciju za ova dva alata i zamrznuti buduće povećavanje ribolovnog napora. Jedan </w:t>
      </w:r>
      <w:r w:rsidRPr="00584437">
        <w:rPr>
          <w:rFonts w:ascii="Arial" w:hAnsi="Arial" w:cs="Arial"/>
          <w:sz w:val="24"/>
          <w:szCs w:val="24"/>
          <w:lang w:val="sr-Latn-ME"/>
        </w:rPr>
        <w:lastRenderedPageBreak/>
        <w:t xml:space="preserve">od ključnih kriterija za autorizaciju biti će aktivnost broda u predmetnom ribolovu u zadnjih 5 godina. </w:t>
      </w:r>
    </w:p>
    <w:p w14:paraId="02C834B8" w14:textId="77777777" w:rsidR="00C90520" w:rsidRPr="00584437" w:rsidRDefault="00C90520" w:rsidP="00584437">
      <w:pPr>
        <w:numPr>
          <w:ilvl w:val="0"/>
          <w:numId w:val="12"/>
        </w:numPr>
        <w:spacing w:before="240" w:line="276" w:lineRule="auto"/>
        <w:contextualSpacing/>
        <w:jc w:val="both"/>
        <w:rPr>
          <w:rFonts w:ascii="Arial" w:hAnsi="Arial" w:cs="Arial"/>
          <w:b/>
          <w:i/>
          <w:sz w:val="24"/>
          <w:szCs w:val="24"/>
          <w:lang w:val="sr-Latn-ME"/>
        </w:rPr>
      </w:pPr>
      <w:r w:rsidRPr="00584437">
        <w:rPr>
          <w:rFonts w:ascii="Arial" w:hAnsi="Arial" w:cs="Arial"/>
          <w:b/>
          <w:i/>
          <w:sz w:val="24"/>
          <w:szCs w:val="24"/>
          <w:lang w:val="sr-Latn-ME"/>
        </w:rPr>
        <w:t>Ribolov se ne može obavljati s drugim ribolovnim alatima</w:t>
      </w:r>
    </w:p>
    <w:p w14:paraId="559B31D0" w14:textId="77777777" w:rsidR="00C90520" w:rsidRPr="00584437" w:rsidRDefault="00C90520"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 xml:space="preserve">Ribolov male plave ribe u Bokokotorskom zalivu je izrazito specifičan i može se obavljati samo sa određenim ribolovnim alatima, a to su obalna mreža potegača srdelara i plivarica srdelara. Ostali ribolovni alati koji se koriste u Crnogorskom ribolovu ne ciljaju ove dvije vrste niti ih love u značajnijim količinama. </w:t>
      </w:r>
    </w:p>
    <w:p w14:paraId="3DD2D088" w14:textId="77777777" w:rsidR="00C90520" w:rsidRPr="00584437" w:rsidRDefault="00C90520" w:rsidP="00584437">
      <w:pPr>
        <w:numPr>
          <w:ilvl w:val="0"/>
          <w:numId w:val="12"/>
        </w:numPr>
        <w:spacing w:before="240" w:line="276" w:lineRule="auto"/>
        <w:contextualSpacing/>
        <w:jc w:val="both"/>
        <w:rPr>
          <w:rFonts w:ascii="Arial" w:hAnsi="Arial" w:cs="Arial"/>
          <w:b/>
          <w:i/>
          <w:sz w:val="24"/>
          <w:szCs w:val="24"/>
          <w:lang w:val="sr-Latn-ME"/>
        </w:rPr>
      </w:pPr>
      <w:r w:rsidRPr="00584437">
        <w:rPr>
          <w:rFonts w:ascii="Arial" w:hAnsi="Arial" w:cs="Arial"/>
          <w:b/>
          <w:i/>
          <w:sz w:val="24"/>
          <w:szCs w:val="24"/>
          <w:lang w:val="sr-Latn-ME"/>
        </w:rPr>
        <w:t>Ribolov je predmet plana upravljanja i sprovodi se monitoring ulova</w:t>
      </w:r>
    </w:p>
    <w:p w14:paraId="5B96C553" w14:textId="77777777" w:rsidR="00C90520" w:rsidRPr="00584437" w:rsidRDefault="00C90520"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 xml:space="preserve">Crna Gora do sada nije imala nacionalni plan upravljanja ovim tipovima ribolova. Međutim, kako je riječ o ribolovu sitne plave ribe srdele i inćuna, ribolov ovih vrsta u Jadranskom moru reguliran je kroz višegodišnji plan upravljanja sitnom plavom ribom u Jadranskom moru koji je donesen od strane GFCM - a. Od 2017. godine Crna Gora provodi monitoring ribolova kroz nacionalni plan prikupljanja podataka u ribarstvu, a on uključuje i predmetne tipove ribolova. </w:t>
      </w:r>
    </w:p>
    <w:p w14:paraId="421CEBC7" w14:textId="77777777" w:rsidR="00C90520" w:rsidRPr="00584437" w:rsidRDefault="00C90520" w:rsidP="00584437">
      <w:pPr>
        <w:numPr>
          <w:ilvl w:val="0"/>
          <w:numId w:val="12"/>
        </w:numPr>
        <w:spacing w:before="240" w:line="276" w:lineRule="auto"/>
        <w:contextualSpacing/>
        <w:jc w:val="both"/>
        <w:rPr>
          <w:rFonts w:ascii="Arial" w:hAnsi="Arial" w:cs="Arial"/>
          <w:b/>
          <w:i/>
          <w:sz w:val="24"/>
          <w:szCs w:val="24"/>
          <w:lang w:val="sr-Latn-ME"/>
        </w:rPr>
      </w:pPr>
      <w:r w:rsidRPr="00584437">
        <w:rPr>
          <w:rFonts w:ascii="Arial" w:hAnsi="Arial" w:cs="Arial"/>
          <w:b/>
          <w:i/>
          <w:sz w:val="24"/>
          <w:szCs w:val="24"/>
          <w:lang w:val="sr-Latn-ME"/>
        </w:rPr>
        <w:t>Dotična ribarska plovila imaju evidenciju da su obavljali ribolov u zadnjih 5 godina</w:t>
      </w:r>
    </w:p>
    <w:p w14:paraId="6A8DF6F9" w14:textId="77777777" w:rsidR="00C90520" w:rsidRPr="00584437" w:rsidRDefault="00C90520"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 xml:space="preserve">Plovila koja obavljaju ribolov obalnim mrežama potegačama srdelarama i plivaricama srdelarama imaju istoriju ulova u Crnogorskom ribolovu u zadnjih 5 godina. </w:t>
      </w:r>
    </w:p>
    <w:p w14:paraId="6348ABCF" w14:textId="77777777" w:rsidR="00C90520" w:rsidRPr="00584437" w:rsidRDefault="00C90520" w:rsidP="00584437">
      <w:pPr>
        <w:numPr>
          <w:ilvl w:val="0"/>
          <w:numId w:val="12"/>
        </w:numPr>
        <w:spacing w:before="240" w:line="276" w:lineRule="auto"/>
        <w:contextualSpacing/>
        <w:jc w:val="both"/>
        <w:rPr>
          <w:rFonts w:ascii="Arial" w:hAnsi="Arial" w:cs="Arial"/>
          <w:b/>
          <w:i/>
          <w:sz w:val="24"/>
          <w:szCs w:val="24"/>
          <w:lang w:val="sr-Latn-ME"/>
        </w:rPr>
      </w:pPr>
      <w:r w:rsidRPr="00584437">
        <w:rPr>
          <w:rFonts w:ascii="Arial" w:hAnsi="Arial" w:cs="Arial"/>
          <w:b/>
          <w:i/>
          <w:sz w:val="24"/>
          <w:szCs w:val="24"/>
          <w:lang w:val="sr-Latn-ME"/>
        </w:rPr>
        <w:t xml:space="preserve">Ribolov ne ometa aktivnosti drugih ribolovnih alata </w:t>
      </w:r>
    </w:p>
    <w:p w14:paraId="75F41FFA" w14:textId="77777777" w:rsidR="00C90520" w:rsidRPr="00584437" w:rsidRDefault="00C90520"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 xml:space="preserve">Ribolov obalnim mrežama potegačama srdelarama i plivaricama srdelarama ne ometa ribolov drugim ribolovnim alatima i ribolovnim aktivnostima, a redoslijed obavljanja ribolovnih aktivnosti na moru regulisan je i Crnogorskom zakonskom regulativom. </w:t>
      </w:r>
    </w:p>
    <w:p w14:paraId="317BBCB9" w14:textId="77777777" w:rsidR="00C90520" w:rsidRPr="00584437" w:rsidRDefault="00C90520" w:rsidP="00584437">
      <w:pPr>
        <w:numPr>
          <w:ilvl w:val="0"/>
          <w:numId w:val="12"/>
        </w:numPr>
        <w:spacing w:before="240" w:line="276" w:lineRule="auto"/>
        <w:contextualSpacing/>
        <w:jc w:val="both"/>
        <w:rPr>
          <w:rFonts w:ascii="Arial" w:hAnsi="Arial" w:cs="Arial"/>
          <w:b/>
          <w:i/>
          <w:sz w:val="24"/>
          <w:szCs w:val="24"/>
          <w:lang w:val="sr-Latn-ME"/>
        </w:rPr>
      </w:pPr>
      <w:r w:rsidRPr="00584437">
        <w:rPr>
          <w:rFonts w:ascii="Arial" w:hAnsi="Arial" w:cs="Arial"/>
          <w:b/>
          <w:i/>
          <w:sz w:val="24"/>
          <w:szCs w:val="24"/>
          <w:lang w:val="sr-Latn-ME"/>
        </w:rPr>
        <w:t>Ribolov je regulisan na način da je ulov drugih vrsta iz Aneksa IX Uredbe (EU) 2019/1241  minimalan</w:t>
      </w:r>
    </w:p>
    <w:p w14:paraId="7303C545" w14:textId="77777777" w:rsidR="00C90520" w:rsidRPr="00584437" w:rsidRDefault="00C90520"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 xml:space="preserve">Najveći dio ulova  u mrežama potegačama srdelarama i plivaricama srdelarama  čine inćun i srdela (oko 80% u obalnim potegačama srdelarama i oko 90% u plivaricama srdelarama). Udio drugih vrsta iz Anexa IX je veoma mali i prikazan je u dijelu plana upravljanja u kojem se opisuje struktura ulova pojedinih alata. </w:t>
      </w:r>
    </w:p>
    <w:p w14:paraId="72B3CD84" w14:textId="77777777" w:rsidR="00C90520" w:rsidRPr="00584437" w:rsidRDefault="00C90520" w:rsidP="00584437">
      <w:pPr>
        <w:numPr>
          <w:ilvl w:val="0"/>
          <w:numId w:val="12"/>
        </w:numPr>
        <w:spacing w:before="240" w:line="276" w:lineRule="auto"/>
        <w:contextualSpacing/>
        <w:jc w:val="both"/>
        <w:rPr>
          <w:rFonts w:ascii="Arial" w:hAnsi="Arial" w:cs="Arial"/>
          <w:b/>
          <w:i/>
          <w:sz w:val="24"/>
          <w:szCs w:val="24"/>
          <w:lang w:val="sr-Latn-ME"/>
        </w:rPr>
      </w:pPr>
      <w:r w:rsidRPr="00584437">
        <w:rPr>
          <w:rFonts w:ascii="Arial" w:hAnsi="Arial" w:cs="Arial"/>
          <w:b/>
          <w:i/>
          <w:sz w:val="24"/>
          <w:szCs w:val="24"/>
          <w:lang w:val="sr-Latn-ME"/>
        </w:rPr>
        <w:t>Ribolov ne cilja glavonošce</w:t>
      </w:r>
    </w:p>
    <w:p w14:paraId="76E03F0E" w14:textId="77777777" w:rsidR="00C90520" w:rsidRPr="00584437" w:rsidRDefault="00C90520"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 xml:space="preserve">Ribolov obalnim mrežama potegačama srdelarama i plivaricama srdelarama ne cilja glavonošce i njihovo učešće u ukupnom ulovu je zanemarljivio (ispod 1%). </w:t>
      </w:r>
    </w:p>
    <w:p w14:paraId="13DFF0E7" w14:textId="77777777" w:rsidR="00C90520" w:rsidRPr="00584437" w:rsidRDefault="00C90520" w:rsidP="00584437">
      <w:pPr>
        <w:numPr>
          <w:ilvl w:val="0"/>
          <w:numId w:val="12"/>
        </w:numPr>
        <w:spacing w:before="240" w:line="276" w:lineRule="auto"/>
        <w:contextualSpacing/>
        <w:jc w:val="both"/>
        <w:rPr>
          <w:rFonts w:ascii="Arial" w:hAnsi="Arial" w:cs="Arial"/>
          <w:b/>
          <w:i/>
          <w:sz w:val="24"/>
          <w:szCs w:val="24"/>
          <w:lang w:val="sr-Latn-ME"/>
        </w:rPr>
      </w:pPr>
      <w:r w:rsidRPr="00584437">
        <w:rPr>
          <w:rFonts w:ascii="Arial" w:hAnsi="Arial" w:cs="Arial"/>
          <w:b/>
          <w:i/>
          <w:sz w:val="24"/>
          <w:szCs w:val="24"/>
          <w:lang w:val="sr-Latn-ME"/>
        </w:rPr>
        <w:t>Ribolov se ne obavlja iznad područja morskih cvetnica</w:t>
      </w:r>
    </w:p>
    <w:p w14:paraId="1129884A" w14:textId="77777777" w:rsidR="00C90520" w:rsidRPr="00584437" w:rsidRDefault="00C90520"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 xml:space="preserve">Ribolov obalnim mrežama potegačama srdelarama i plivaricama srdelarama U crnoj Gori je zabranjen iznad livada posejdonije. </w:t>
      </w:r>
    </w:p>
    <w:p w14:paraId="015E4578" w14:textId="77777777" w:rsidR="00C90520" w:rsidRPr="00584437" w:rsidRDefault="00C90520" w:rsidP="00584437">
      <w:pPr>
        <w:spacing w:before="240" w:line="276" w:lineRule="auto"/>
        <w:jc w:val="both"/>
        <w:rPr>
          <w:rFonts w:ascii="Arial" w:hAnsi="Arial" w:cs="Arial"/>
          <w:b/>
          <w:sz w:val="24"/>
          <w:szCs w:val="24"/>
          <w:u w:val="single"/>
          <w:lang w:val="sr-Latn-ME"/>
        </w:rPr>
      </w:pPr>
      <w:r w:rsidRPr="00584437">
        <w:rPr>
          <w:rFonts w:ascii="Arial" w:hAnsi="Arial" w:cs="Arial"/>
          <w:b/>
          <w:sz w:val="24"/>
          <w:szCs w:val="24"/>
          <w:u w:val="single"/>
          <w:lang w:val="sr-Latn-ME"/>
        </w:rPr>
        <w:lastRenderedPageBreak/>
        <w:t>Izuzeće za veličinu oka</w:t>
      </w:r>
    </w:p>
    <w:p w14:paraId="189BC41E" w14:textId="77777777" w:rsidR="00C90520" w:rsidRPr="00584437" w:rsidRDefault="00C90520"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Crna Gora traži izuzeće za minimalnu veličinu oka za obalnu mrežu potegaču srdelaru i to na način da se omogući minimalna veličina oka na saki obalne mreže potegače od 24 mm umjesto 40 mm kvadratno, odnosno 50 mm romboidno oko kako je popisano Mediteranskom uredbom i Tehničkom uredbom. Razlog traženja ove derogacije leži u činjenici da ukoliko bi se povećalo oko na obalnoj potegači srdelari ona više ne bi mogla loviti predmet ribolova – sitnu plavu ribu srdelu i inćuna.</w:t>
      </w:r>
    </w:p>
    <w:p w14:paraId="2ABF7D3B" w14:textId="77777777" w:rsidR="00C90520" w:rsidRPr="00584437" w:rsidRDefault="00C90520" w:rsidP="00584437">
      <w:pPr>
        <w:numPr>
          <w:ilvl w:val="0"/>
          <w:numId w:val="14"/>
        </w:numPr>
        <w:spacing w:before="240" w:line="276" w:lineRule="auto"/>
        <w:contextualSpacing/>
        <w:jc w:val="both"/>
        <w:rPr>
          <w:rFonts w:ascii="Arial" w:hAnsi="Arial" w:cs="Arial"/>
          <w:b/>
          <w:i/>
          <w:sz w:val="24"/>
          <w:szCs w:val="24"/>
          <w:lang w:val="sr-Latn-ME"/>
        </w:rPr>
      </w:pPr>
      <w:r w:rsidRPr="00584437">
        <w:rPr>
          <w:rFonts w:ascii="Arial" w:hAnsi="Arial" w:cs="Arial"/>
          <w:b/>
          <w:i/>
          <w:sz w:val="24"/>
          <w:szCs w:val="24"/>
          <w:lang w:val="sr-Latn-ME"/>
        </w:rPr>
        <w:t>Ribolov je jako selektivan i ima zanemarljiv uticaj na morski ekosistem</w:t>
      </w:r>
    </w:p>
    <w:p w14:paraId="0F34069B" w14:textId="77777777" w:rsidR="00C90520" w:rsidRPr="00584437" w:rsidRDefault="00C90520"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 xml:space="preserve">Kao što je vidljivo iz podataka iz strukture ulova ribolov obalnim potegačama srdelarama je jako selektivan i lovi preko 80% ciljanih vrsta srdele inćuna. Zbog svoje lagane tehničke građe, ova mreža ima jako mali negativni uticaj na morski ekosistem. </w:t>
      </w:r>
    </w:p>
    <w:p w14:paraId="59EE330C" w14:textId="77777777" w:rsidR="00C90520" w:rsidRPr="00584437" w:rsidRDefault="00C90520" w:rsidP="00584437">
      <w:pPr>
        <w:numPr>
          <w:ilvl w:val="0"/>
          <w:numId w:val="14"/>
        </w:numPr>
        <w:spacing w:before="240" w:line="276" w:lineRule="auto"/>
        <w:contextualSpacing/>
        <w:jc w:val="both"/>
        <w:rPr>
          <w:rFonts w:ascii="Arial" w:hAnsi="Arial" w:cs="Arial"/>
          <w:b/>
          <w:i/>
          <w:sz w:val="24"/>
          <w:szCs w:val="24"/>
          <w:lang w:val="sr-Latn-ME"/>
        </w:rPr>
      </w:pPr>
      <w:r w:rsidRPr="00584437">
        <w:rPr>
          <w:rFonts w:ascii="Arial" w:hAnsi="Arial" w:cs="Arial"/>
          <w:b/>
          <w:i/>
          <w:sz w:val="24"/>
          <w:szCs w:val="24"/>
          <w:lang w:val="sr-Latn-ME"/>
        </w:rPr>
        <w:t xml:space="preserve">Ribolov se ne obavlja na livadama posejdonije </w:t>
      </w:r>
    </w:p>
    <w:p w14:paraId="2229478A" w14:textId="77777777" w:rsidR="00C90520" w:rsidRPr="00584437" w:rsidRDefault="00C90520"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 xml:space="preserve">Ribolov obalnim potegačama u Bokokotorskom zalivu se obavlja na posebno definisanim lokacijama (ribolovnim postama) na kojima se ne nalaze livade morskih cvjetnica. Upotreba ovog alata je zabranjena na livadama posejdonije. </w:t>
      </w:r>
    </w:p>
    <w:p w14:paraId="24AA31C8" w14:textId="77777777" w:rsidR="00C90520" w:rsidRPr="00584437" w:rsidRDefault="00C90520" w:rsidP="00584437">
      <w:pPr>
        <w:spacing w:before="240" w:line="276" w:lineRule="auto"/>
        <w:jc w:val="both"/>
        <w:rPr>
          <w:rFonts w:ascii="Arial" w:hAnsi="Arial" w:cs="Arial"/>
          <w:b/>
          <w:sz w:val="24"/>
          <w:szCs w:val="24"/>
          <w:u w:val="single"/>
          <w:lang w:val="sr-Latn-ME"/>
        </w:rPr>
      </w:pPr>
      <w:r w:rsidRPr="00584437">
        <w:rPr>
          <w:rFonts w:ascii="Arial" w:hAnsi="Arial" w:cs="Arial"/>
          <w:b/>
          <w:sz w:val="24"/>
          <w:szCs w:val="24"/>
          <w:u w:val="single"/>
          <w:lang w:val="sr-Latn-ME"/>
        </w:rPr>
        <w:t>Izuzeće za smanjenje MCRS za lov srdele i inćuna u Bokokotorskom zalivu</w:t>
      </w:r>
    </w:p>
    <w:p w14:paraId="3044856C" w14:textId="77777777" w:rsidR="00C90520" w:rsidRPr="00584437" w:rsidRDefault="00C90520"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 xml:space="preserve">Crna Gora traži izuzeće za ribolov srdele i inćuna u Bokokotorskom zalivu i to na način da se dozvoli ribolov primjeraka do minimalne dužine od 6 cm TL umjesto 9 cm TL za inćuna i 11 cm TL za srdelu kako je to propisano  Mediteranskom uredbom i Tehničkom uredbom. Navedeno izuzeće već je dobijeno od strane SAC GFCM. </w:t>
      </w:r>
    </w:p>
    <w:p w14:paraId="4FBF49D0" w14:textId="77777777" w:rsidR="00C90520" w:rsidRPr="00584437" w:rsidRDefault="00C90520" w:rsidP="00584437">
      <w:pPr>
        <w:numPr>
          <w:ilvl w:val="0"/>
          <w:numId w:val="15"/>
        </w:numPr>
        <w:spacing w:before="240" w:line="276" w:lineRule="auto"/>
        <w:contextualSpacing/>
        <w:jc w:val="both"/>
        <w:rPr>
          <w:rFonts w:ascii="Arial" w:hAnsi="Arial" w:cs="Arial"/>
          <w:b/>
          <w:i/>
          <w:sz w:val="24"/>
          <w:szCs w:val="24"/>
          <w:lang w:val="sr-Latn-ME"/>
        </w:rPr>
      </w:pPr>
      <w:r w:rsidRPr="00584437">
        <w:rPr>
          <w:rFonts w:ascii="Arial" w:hAnsi="Arial" w:cs="Arial"/>
          <w:b/>
          <w:i/>
          <w:sz w:val="24"/>
          <w:szCs w:val="24"/>
          <w:lang w:val="sr-Latn-ME"/>
        </w:rPr>
        <w:t>Postoji nacionalni plan upravljanja</w:t>
      </w:r>
    </w:p>
    <w:p w14:paraId="787F98A3" w14:textId="77777777" w:rsidR="00C90520" w:rsidRPr="00584437" w:rsidRDefault="00C90520"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 xml:space="preserve">Ribolov sitne plave ribe srdele i inćuna u Jadranskom moru regulisan je kroz višegodišnji plan upravljanja sitnom plavom ribom u Jadranskom moru koji je donešen od strane GFCM - a. Crna Gora do sada nije imala nacionalni plan upravljanja te su se primjenjivale mjere iz GFCM plana upravljanja.  </w:t>
      </w:r>
    </w:p>
    <w:p w14:paraId="520F8A84" w14:textId="77777777" w:rsidR="00C90520" w:rsidRPr="00584437" w:rsidRDefault="00C90520" w:rsidP="00584437">
      <w:pPr>
        <w:numPr>
          <w:ilvl w:val="0"/>
          <w:numId w:val="15"/>
        </w:numPr>
        <w:spacing w:before="240" w:line="276" w:lineRule="auto"/>
        <w:contextualSpacing/>
        <w:jc w:val="both"/>
        <w:rPr>
          <w:rFonts w:ascii="Arial" w:hAnsi="Arial" w:cs="Arial"/>
          <w:b/>
          <w:i/>
          <w:sz w:val="24"/>
          <w:szCs w:val="24"/>
          <w:lang w:val="sr-Latn-ME"/>
        </w:rPr>
      </w:pPr>
      <w:r w:rsidRPr="00584437">
        <w:rPr>
          <w:rFonts w:ascii="Arial" w:hAnsi="Arial" w:cs="Arial"/>
          <w:b/>
          <w:i/>
          <w:sz w:val="24"/>
          <w:szCs w:val="24"/>
          <w:lang w:val="sr-Latn-ME"/>
        </w:rPr>
        <w:t>Resurs ciljanih vrsta srdele i inćuna je u okviru održivih bioloških granica</w:t>
      </w:r>
    </w:p>
    <w:p w14:paraId="3941D9F9" w14:textId="77777777" w:rsidR="00C90520" w:rsidRPr="00584437" w:rsidRDefault="00C90520"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 xml:space="preserve">Iako stanje srdele i inćuna u Jadranskom moru nije u okviru održivih bioloških granica (prema zadnjim procjenama resursa u obije vrste postoji očigledan prelov i prelovljenost), Crnogorski ribolov ovih vrsta je zanemarljiv u poređenju sa ribolovom drugih Jadranskih zemalja. S toga nije za očekivati da će takav simboličan ulov srdele i inćuna imati bilo kakve značajnije implikacije na cjelokupno stanje populacije srdele i inćuna. </w:t>
      </w:r>
    </w:p>
    <w:p w14:paraId="2E53EE24" w14:textId="77777777" w:rsidR="00C90520" w:rsidRPr="00584437" w:rsidRDefault="00C90520" w:rsidP="00584437">
      <w:pPr>
        <w:spacing w:before="240" w:line="276" w:lineRule="auto"/>
        <w:jc w:val="both"/>
        <w:rPr>
          <w:rFonts w:ascii="Arial" w:hAnsi="Arial" w:cs="Arial"/>
          <w:b/>
          <w:sz w:val="24"/>
          <w:szCs w:val="24"/>
          <w:u w:val="single"/>
          <w:lang w:val="sr-Latn-ME"/>
        </w:rPr>
      </w:pPr>
      <w:r w:rsidRPr="00584437">
        <w:rPr>
          <w:rFonts w:ascii="Arial" w:hAnsi="Arial" w:cs="Arial"/>
          <w:b/>
          <w:sz w:val="24"/>
          <w:szCs w:val="24"/>
          <w:u w:val="single"/>
          <w:lang w:val="sr-Latn-ME"/>
        </w:rPr>
        <w:t>Izuzeće za maksimalnu visinu mreže plivarice</w:t>
      </w:r>
    </w:p>
    <w:p w14:paraId="64E395E5" w14:textId="77777777" w:rsidR="00C90520" w:rsidRPr="00584437" w:rsidRDefault="00C90520"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 xml:space="preserve">Crna Gora traži izuzeće za obavljanje ribolova mrežama plivaricama srdelarama čija je maksimalna dužina veća od one koju propisuje Mediteranska uredba i Tehnička uredba, </w:t>
      </w:r>
      <w:r w:rsidRPr="00584437">
        <w:rPr>
          <w:rFonts w:ascii="Arial" w:hAnsi="Arial" w:cs="Arial"/>
          <w:sz w:val="24"/>
          <w:szCs w:val="24"/>
          <w:lang w:val="sr-Latn-ME"/>
        </w:rPr>
        <w:lastRenderedPageBreak/>
        <w:t>tj. izuzeće od uredbe da maksimalna visina mreže ne može biti veća od 70% dubine mora na kojoj se koristi.</w:t>
      </w:r>
    </w:p>
    <w:p w14:paraId="09FA6296" w14:textId="77777777" w:rsidR="006D53AB" w:rsidRDefault="00C90520" w:rsidP="00584437">
      <w:pPr>
        <w:spacing w:before="240" w:line="276" w:lineRule="auto"/>
        <w:jc w:val="both"/>
        <w:rPr>
          <w:rFonts w:ascii="Arial" w:hAnsi="Arial" w:cs="Arial"/>
          <w:sz w:val="24"/>
          <w:szCs w:val="24"/>
          <w:lang w:val="sr-Latn-ME"/>
        </w:rPr>
      </w:pPr>
      <w:r w:rsidRPr="00584437">
        <w:rPr>
          <w:rFonts w:ascii="Arial" w:hAnsi="Arial" w:cs="Arial"/>
          <w:sz w:val="24"/>
          <w:szCs w:val="24"/>
          <w:lang w:val="sr-Latn-ME"/>
        </w:rPr>
        <w:t xml:space="preserve">Za maksimalnu visinu mrežnog tega kroz Mediteransku i Tehničku uredbu nisu predviđeni izuzeci. S toga su Jadranske zemlje u okviru projekta FAO ADRIAMED sproveli detaljnu studiju uticaja mreža plivarica u Jadranskom moru na morsko dno i zajednice koje ga nastanjuju. Istraživanja su rađena u suradnji s vodećim stručnjakom za tehniku ribolova iz Norveške. Istraživanja su pokazala da mreže plivarice u Jadranskom moru koje se koriste u lovu srdele nemaju negativnog uticaja na životne zajednice na morskom dnu. Isto tako, pokazalo se da primjena mreža koje propisuju Mediteranska i Tehnička uredba nisu adekvatne za Jadransko more. Detaljnom primjenom ove regulative, svaki bi ribar morao imati više mreža na brodu da bi mogao obavljati ribolov na različitim dubinama mora na kojima se ribolov inače obavlja. </w:t>
      </w:r>
    </w:p>
    <w:p w14:paraId="65A4D9A6" w14:textId="77777777" w:rsidR="006D53AB" w:rsidRDefault="006D53AB">
      <w:pPr>
        <w:rPr>
          <w:rFonts w:ascii="Arial" w:hAnsi="Arial" w:cs="Arial"/>
          <w:sz w:val="24"/>
          <w:szCs w:val="24"/>
          <w:lang w:val="sr-Latn-ME"/>
        </w:rPr>
      </w:pPr>
      <w:r>
        <w:rPr>
          <w:rFonts w:ascii="Arial" w:hAnsi="Arial" w:cs="Arial"/>
          <w:sz w:val="24"/>
          <w:szCs w:val="24"/>
          <w:lang w:val="sr-Latn-ME"/>
        </w:rPr>
        <w:br w:type="page"/>
      </w:r>
    </w:p>
    <w:p w14:paraId="003EA840" w14:textId="77777777" w:rsidR="00C90520" w:rsidRDefault="006D53AB" w:rsidP="00584437">
      <w:pPr>
        <w:spacing w:before="240" w:line="276" w:lineRule="auto"/>
        <w:jc w:val="both"/>
        <w:rPr>
          <w:rFonts w:ascii="Arial" w:hAnsi="Arial" w:cs="Arial"/>
          <w:sz w:val="24"/>
          <w:szCs w:val="24"/>
          <w:lang w:val="sr-Latn-ME"/>
        </w:rPr>
      </w:pPr>
      <w:r>
        <w:rPr>
          <w:rFonts w:ascii="Arial" w:hAnsi="Arial" w:cs="Arial"/>
          <w:sz w:val="24"/>
          <w:szCs w:val="24"/>
          <w:lang w:val="sr-Latn-ME"/>
        </w:rPr>
        <w:lastRenderedPageBreak/>
        <w:t>Aneksi</w:t>
      </w:r>
    </w:p>
    <w:p w14:paraId="7EC944C9" w14:textId="77777777" w:rsidR="00D60D82" w:rsidRPr="00D60D82" w:rsidRDefault="00D60D82" w:rsidP="00D60D82">
      <w:pPr>
        <w:pStyle w:val="ListParagraph"/>
        <w:numPr>
          <w:ilvl w:val="0"/>
          <w:numId w:val="20"/>
        </w:numPr>
        <w:spacing w:line="276" w:lineRule="auto"/>
        <w:jc w:val="both"/>
        <w:rPr>
          <w:rFonts w:ascii="Arial" w:hAnsi="Arial" w:cs="Arial"/>
          <w:sz w:val="24"/>
          <w:szCs w:val="24"/>
          <w:lang w:val="sr-Latn-ME"/>
        </w:rPr>
      </w:pPr>
      <w:r w:rsidRPr="00D60D82">
        <w:rPr>
          <w:rFonts w:ascii="Arial" w:hAnsi="Arial" w:cs="Arial"/>
          <w:sz w:val="24"/>
          <w:szCs w:val="24"/>
          <w:lang w:val="sr-Latn-ME"/>
        </w:rPr>
        <w:t>1.</w:t>
      </w:r>
      <w:r>
        <w:rPr>
          <w:rFonts w:ascii="Arial" w:hAnsi="Arial" w:cs="Arial"/>
          <w:sz w:val="24"/>
          <w:szCs w:val="24"/>
          <w:lang w:val="sr-Latn-ME"/>
        </w:rPr>
        <w:t xml:space="preserve"> </w:t>
      </w:r>
      <w:r w:rsidRPr="00D60D82">
        <w:rPr>
          <w:rFonts w:ascii="Arial" w:hAnsi="Arial" w:cs="Arial"/>
          <w:sz w:val="24"/>
          <w:szCs w:val="24"/>
          <w:lang w:val="sr-Latn-ME"/>
        </w:rPr>
        <w:t>FAO AdriaMed, Technical Meeting on purse seiners in the Adriatic Sea (GSA 17), Split, Croatia, 11 October 2013</w:t>
      </w:r>
    </w:p>
    <w:p w14:paraId="0A60D34D" w14:textId="77777777" w:rsidR="00D60D82" w:rsidRPr="00D60D82" w:rsidRDefault="00D60D82" w:rsidP="00D60D82">
      <w:pPr>
        <w:pStyle w:val="ListParagraph"/>
        <w:numPr>
          <w:ilvl w:val="0"/>
          <w:numId w:val="20"/>
        </w:numPr>
        <w:spacing w:line="276" w:lineRule="auto"/>
        <w:jc w:val="both"/>
        <w:rPr>
          <w:rFonts w:ascii="Arial" w:hAnsi="Arial" w:cs="Arial"/>
          <w:sz w:val="24"/>
          <w:szCs w:val="24"/>
          <w:lang w:val="sr-Latn-ME"/>
        </w:rPr>
      </w:pPr>
      <w:r>
        <w:rPr>
          <w:rFonts w:ascii="Arial" w:hAnsi="Arial" w:cs="Arial"/>
          <w:sz w:val="24"/>
          <w:szCs w:val="24"/>
          <w:lang w:val="sr-Latn-ME"/>
        </w:rPr>
        <w:t xml:space="preserve">2. </w:t>
      </w:r>
      <w:r w:rsidRPr="00D60D82">
        <w:rPr>
          <w:rFonts w:ascii="Arial" w:hAnsi="Arial" w:cs="Arial"/>
          <w:sz w:val="24"/>
          <w:szCs w:val="24"/>
          <w:lang w:val="sr-Latn-ME"/>
        </w:rPr>
        <w:t>FAO AdriaMed, 2015. Technical properties of purse seines targeting small pelagic species in the Adriatic Sea and impact of their use on the seabed</w:t>
      </w:r>
    </w:p>
    <w:p w14:paraId="3F96F1A3" w14:textId="77777777" w:rsidR="00D60D82" w:rsidRPr="00D60D82" w:rsidRDefault="00D60D82" w:rsidP="00D60D82">
      <w:pPr>
        <w:pStyle w:val="ListParagraph"/>
        <w:numPr>
          <w:ilvl w:val="0"/>
          <w:numId w:val="20"/>
        </w:numPr>
        <w:spacing w:line="276" w:lineRule="auto"/>
        <w:jc w:val="both"/>
        <w:rPr>
          <w:rFonts w:ascii="Arial" w:hAnsi="Arial" w:cs="Arial"/>
          <w:sz w:val="24"/>
          <w:szCs w:val="24"/>
          <w:lang w:val="sr-Latn-ME"/>
        </w:rPr>
      </w:pPr>
      <w:r>
        <w:rPr>
          <w:rFonts w:ascii="Arial" w:hAnsi="Arial" w:cs="Arial"/>
          <w:sz w:val="24"/>
          <w:szCs w:val="24"/>
          <w:lang w:val="sr-Latn-ME"/>
        </w:rPr>
        <w:t xml:space="preserve">3. </w:t>
      </w:r>
      <w:r w:rsidRPr="00D60D82">
        <w:rPr>
          <w:rFonts w:ascii="Arial" w:hAnsi="Arial" w:cs="Arial"/>
          <w:sz w:val="24"/>
          <w:szCs w:val="24"/>
          <w:lang w:val="sr-Latn-ME"/>
        </w:rPr>
        <w:t>Lucchetti, A., Belardinellia A., D’Andreab L., Marčeta B., Martinelli M., Russo T., Čikeš Keč v., Zorica B., VirgiliaM. 2018. Small pelagic purse seines in the Adriatic Sea: A spatial analysis and technical overview in relation to Mediterranean Regulation provisions. Marine policy, 98 (104.114)</w:t>
      </w:r>
    </w:p>
    <w:p w14:paraId="1CC0CAB1" w14:textId="77777777" w:rsidR="006D53AB" w:rsidRPr="00584437" w:rsidRDefault="006D53AB" w:rsidP="00584437">
      <w:pPr>
        <w:spacing w:before="240" w:line="276" w:lineRule="auto"/>
        <w:jc w:val="both"/>
        <w:rPr>
          <w:rFonts w:ascii="Arial" w:hAnsi="Arial" w:cs="Arial"/>
          <w:sz w:val="24"/>
          <w:szCs w:val="24"/>
          <w:lang w:val="sr-Latn-ME"/>
        </w:rPr>
      </w:pPr>
    </w:p>
    <w:p w14:paraId="2B2C9EED" w14:textId="77777777" w:rsidR="00310CE5" w:rsidRPr="00584437" w:rsidRDefault="00310CE5" w:rsidP="00584437">
      <w:pPr>
        <w:spacing w:line="276" w:lineRule="auto"/>
        <w:rPr>
          <w:rFonts w:ascii="Arial" w:hAnsi="Arial" w:cs="Arial"/>
          <w:b/>
          <w:sz w:val="24"/>
          <w:szCs w:val="24"/>
          <w:u w:val="single"/>
        </w:rPr>
      </w:pPr>
    </w:p>
    <w:sectPr w:rsidR="00310CE5" w:rsidRPr="00584437">
      <w:headerReference w:type="default" r:id="rId145"/>
      <w:footerReference w:type="default" r:id="rId14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C4D9A5" w14:textId="77777777" w:rsidR="004B4A06" w:rsidRDefault="004B4A06" w:rsidP="00B03422">
      <w:pPr>
        <w:spacing w:after="0" w:line="240" w:lineRule="auto"/>
      </w:pPr>
      <w:r>
        <w:separator/>
      </w:r>
    </w:p>
  </w:endnote>
  <w:endnote w:type="continuationSeparator" w:id="0">
    <w:p w14:paraId="021C583A" w14:textId="77777777" w:rsidR="004B4A06" w:rsidRDefault="004B4A06" w:rsidP="00B034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2395438"/>
      <w:docPartObj>
        <w:docPartGallery w:val="Page Numbers (Bottom of Page)"/>
        <w:docPartUnique/>
      </w:docPartObj>
    </w:sdtPr>
    <w:sdtEndPr>
      <w:rPr>
        <w:noProof/>
      </w:rPr>
    </w:sdtEndPr>
    <w:sdtContent>
      <w:p w14:paraId="3991BF0B" w14:textId="77777777" w:rsidR="00CD3921" w:rsidRDefault="00CD392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75ACE02" w14:textId="77777777" w:rsidR="00CD3921" w:rsidRDefault="00CD39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F68642" w14:textId="77777777" w:rsidR="004B4A06" w:rsidRDefault="004B4A06" w:rsidP="00B03422">
      <w:pPr>
        <w:spacing w:after="0" w:line="240" w:lineRule="auto"/>
      </w:pPr>
      <w:r>
        <w:separator/>
      </w:r>
    </w:p>
  </w:footnote>
  <w:footnote w:type="continuationSeparator" w:id="0">
    <w:p w14:paraId="7FB1A35F" w14:textId="77777777" w:rsidR="004B4A06" w:rsidRDefault="004B4A06" w:rsidP="00B034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56283" w14:textId="77777777" w:rsidR="00CD3921" w:rsidRPr="006C2DB0" w:rsidRDefault="006C2DB0" w:rsidP="006C2DB0">
    <w:pPr>
      <w:pStyle w:val="Header"/>
      <w:rPr>
        <w:u w:val="single"/>
      </w:rPr>
    </w:pPr>
    <w:r>
      <w:rPr>
        <w:u w:val="single"/>
      </w:rPr>
      <w:t xml:space="preserve">                                                                                                </w:t>
    </w:r>
    <w:r w:rsidR="00CD3921" w:rsidRPr="006C2DB0">
      <w:rPr>
        <w:u w:val="single"/>
      </w:rPr>
      <w:t>Nacionalni plan upravljanja ribarstvom u Crnoj Go</w:t>
    </w:r>
    <w:r w:rsidR="006A5159" w:rsidRPr="006C2DB0">
      <w:rPr>
        <w:u w:val="single"/>
      </w:rPr>
      <w:t>r</w:t>
    </w:r>
    <w:r w:rsidR="00CD3921" w:rsidRPr="006C2DB0">
      <w:rPr>
        <w:u w:val="single"/>
      </w:rPr>
      <w:t>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B2178"/>
    <w:multiLevelType w:val="hybridMultilevel"/>
    <w:tmpl w:val="56567A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DB6DA5"/>
    <w:multiLevelType w:val="hybridMultilevel"/>
    <w:tmpl w:val="2F6465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583317"/>
    <w:multiLevelType w:val="hybridMultilevel"/>
    <w:tmpl w:val="D9EE1AA0"/>
    <w:lvl w:ilvl="0" w:tplc="04090001">
      <w:start w:val="1"/>
      <w:numFmt w:val="bullet"/>
      <w:lvlText w:val=""/>
      <w:lvlJc w:val="left"/>
      <w:pPr>
        <w:ind w:left="740" w:hanging="360"/>
      </w:pPr>
      <w:rPr>
        <w:rFonts w:ascii="Symbol" w:hAnsi="Symbol" w:hint="default"/>
      </w:rPr>
    </w:lvl>
    <w:lvl w:ilvl="1" w:tplc="04090003" w:tentative="1">
      <w:start w:val="1"/>
      <w:numFmt w:val="bullet"/>
      <w:lvlText w:val="o"/>
      <w:lvlJc w:val="left"/>
      <w:pPr>
        <w:ind w:left="1460" w:hanging="360"/>
      </w:pPr>
      <w:rPr>
        <w:rFonts w:ascii="Courier New" w:hAnsi="Courier New" w:cs="Courier New" w:hint="default"/>
      </w:rPr>
    </w:lvl>
    <w:lvl w:ilvl="2" w:tplc="04090005" w:tentative="1">
      <w:start w:val="1"/>
      <w:numFmt w:val="bullet"/>
      <w:lvlText w:val=""/>
      <w:lvlJc w:val="left"/>
      <w:pPr>
        <w:ind w:left="2180" w:hanging="360"/>
      </w:pPr>
      <w:rPr>
        <w:rFonts w:ascii="Wingdings" w:hAnsi="Wingdings" w:hint="default"/>
      </w:rPr>
    </w:lvl>
    <w:lvl w:ilvl="3" w:tplc="04090001" w:tentative="1">
      <w:start w:val="1"/>
      <w:numFmt w:val="bullet"/>
      <w:lvlText w:val=""/>
      <w:lvlJc w:val="left"/>
      <w:pPr>
        <w:ind w:left="2900" w:hanging="360"/>
      </w:pPr>
      <w:rPr>
        <w:rFonts w:ascii="Symbol" w:hAnsi="Symbol" w:hint="default"/>
      </w:rPr>
    </w:lvl>
    <w:lvl w:ilvl="4" w:tplc="04090003" w:tentative="1">
      <w:start w:val="1"/>
      <w:numFmt w:val="bullet"/>
      <w:lvlText w:val="o"/>
      <w:lvlJc w:val="left"/>
      <w:pPr>
        <w:ind w:left="3620" w:hanging="360"/>
      </w:pPr>
      <w:rPr>
        <w:rFonts w:ascii="Courier New" w:hAnsi="Courier New" w:cs="Courier New" w:hint="default"/>
      </w:rPr>
    </w:lvl>
    <w:lvl w:ilvl="5" w:tplc="04090005" w:tentative="1">
      <w:start w:val="1"/>
      <w:numFmt w:val="bullet"/>
      <w:lvlText w:val=""/>
      <w:lvlJc w:val="left"/>
      <w:pPr>
        <w:ind w:left="4340" w:hanging="360"/>
      </w:pPr>
      <w:rPr>
        <w:rFonts w:ascii="Wingdings" w:hAnsi="Wingdings" w:hint="default"/>
      </w:rPr>
    </w:lvl>
    <w:lvl w:ilvl="6" w:tplc="04090001" w:tentative="1">
      <w:start w:val="1"/>
      <w:numFmt w:val="bullet"/>
      <w:lvlText w:val=""/>
      <w:lvlJc w:val="left"/>
      <w:pPr>
        <w:ind w:left="5060" w:hanging="360"/>
      </w:pPr>
      <w:rPr>
        <w:rFonts w:ascii="Symbol" w:hAnsi="Symbol" w:hint="default"/>
      </w:rPr>
    </w:lvl>
    <w:lvl w:ilvl="7" w:tplc="04090003" w:tentative="1">
      <w:start w:val="1"/>
      <w:numFmt w:val="bullet"/>
      <w:lvlText w:val="o"/>
      <w:lvlJc w:val="left"/>
      <w:pPr>
        <w:ind w:left="5780" w:hanging="360"/>
      </w:pPr>
      <w:rPr>
        <w:rFonts w:ascii="Courier New" w:hAnsi="Courier New" w:cs="Courier New" w:hint="default"/>
      </w:rPr>
    </w:lvl>
    <w:lvl w:ilvl="8" w:tplc="04090005" w:tentative="1">
      <w:start w:val="1"/>
      <w:numFmt w:val="bullet"/>
      <w:lvlText w:val=""/>
      <w:lvlJc w:val="left"/>
      <w:pPr>
        <w:ind w:left="6500" w:hanging="360"/>
      </w:pPr>
      <w:rPr>
        <w:rFonts w:ascii="Wingdings" w:hAnsi="Wingdings" w:hint="default"/>
      </w:rPr>
    </w:lvl>
  </w:abstractNum>
  <w:abstractNum w:abstractNumId="3" w15:restartNumberingAfterBreak="0">
    <w:nsid w:val="1BD26D8F"/>
    <w:multiLevelType w:val="hybridMultilevel"/>
    <w:tmpl w:val="0610E5F2"/>
    <w:lvl w:ilvl="0" w:tplc="1B1EC3AA">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443149"/>
    <w:multiLevelType w:val="hybridMultilevel"/>
    <w:tmpl w:val="203631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6E4B48"/>
    <w:multiLevelType w:val="hybridMultilevel"/>
    <w:tmpl w:val="C0563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1D17FF"/>
    <w:multiLevelType w:val="hybridMultilevel"/>
    <w:tmpl w:val="0B041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E65C9D"/>
    <w:multiLevelType w:val="hybridMultilevel"/>
    <w:tmpl w:val="5D060BBA"/>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1E061F4"/>
    <w:multiLevelType w:val="hybridMultilevel"/>
    <w:tmpl w:val="42FE5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477E28"/>
    <w:multiLevelType w:val="hybridMultilevel"/>
    <w:tmpl w:val="0DDA9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66C5827"/>
    <w:multiLevelType w:val="hybridMultilevel"/>
    <w:tmpl w:val="8D988CC0"/>
    <w:lvl w:ilvl="0" w:tplc="B9A2252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602237"/>
    <w:multiLevelType w:val="hybridMultilevel"/>
    <w:tmpl w:val="A42A87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06681B"/>
    <w:multiLevelType w:val="hybridMultilevel"/>
    <w:tmpl w:val="A5E274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3CF60F8"/>
    <w:multiLevelType w:val="hybridMultilevel"/>
    <w:tmpl w:val="8A3A44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AE2545D"/>
    <w:multiLevelType w:val="hybridMultilevel"/>
    <w:tmpl w:val="99D4E2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605441C3"/>
    <w:multiLevelType w:val="hybridMultilevel"/>
    <w:tmpl w:val="28D26AE8"/>
    <w:name w:val="List Dash 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358779B"/>
    <w:multiLevelType w:val="hybridMultilevel"/>
    <w:tmpl w:val="C0D2E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8AA070F"/>
    <w:multiLevelType w:val="hybridMultilevel"/>
    <w:tmpl w:val="23CA67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EAE58BB"/>
    <w:multiLevelType w:val="hybridMultilevel"/>
    <w:tmpl w:val="BCD0F8B8"/>
    <w:name w:val="Dash 0"/>
    <w:lvl w:ilvl="0" w:tplc="91F01084">
      <w:start w:val="1"/>
      <w:numFmt w:val="bullet"/>
      <w:lvlText w:val=""/>
      <w:lvlJc w:val="left"/>
      <w:pPr>
        <w:ind w:left="720" w:hanging="360"/>
      </w:pPr>
      <w:rPr>
        <w:rFonts w:ascii="Symbol" w:hAnsi="Symbol" w:hint="default"/>
      </w:rPr>
    </w:lvl>
    <w:lvl w:ilvl="1" w:tplc="DAF813C0" w:tentative="1">
      <w:start w:val="1"/>
      <w:numFmt w:val="bullet"/>
      <w:lvlText w:val="o"/>
      <w:lvlJc w:val="left"/>
      <w:pPr>
        <w:ind w:left="1440" w:hanging="360"/>
      </w:pPr>
      <w:rPr>
        <w:rFonts w:ascii="Courier New" w:hAnsi="Courier New" w:cs="Courier New" w:hint="default"/>
      </w:rPr>
    </w:lvl>
    <w:lvl w:ilvl="2" w:tplc="1CA2C654" w:tentative="1">
      <w:start w:val="1"/>
      <w:numFmt w:val="bullet"/>
      <w:lvlText w:val=""/>
      <w:lvlJc w:val="left"/>
      <w:pPr>
        <w:ind w:left="2160" w:hanging="360"/>
      </w:pPr>
      <w:rPr>
        <w:rFonts w:ascii="Wingdings" w:hAnsi="Wingdings" w:hint="default"/>
      </w:rPr>
    </w:lvl>
    <w:lvl w:ilvl="3" w:tplc="19CCE536" w:tentative="1">
      <w:start w:val="1"/>
      <w:numFmt w:val="bullet"/>
      <w:lvlText w:val=""/>
      <w:lvlJc w:val="left"/>
      <w:pPr>
        <w:ind w:left="2880" w:hanging="360"/>
      </w:pPr>
      <w:rPr>
        <w:rFonts w:ascii="Symbol" w:hAnsi="Symbol" w:hint="default"/>
      </w:rPr>
    </w:lvl>
    <w:lvl w:ilvl="4" w:tplc="D58CFAB2" w:tentative="1">
      <w:start w:val="1"/>
      <w:numFmt w:val="bullet"/>
      <w:lvlText w:val="o"/>
      <w:lvlJc w:val="left"/>
      <w:pPr>
        <w:ind w:left="3600" w:hanging="360"/>
      </w:pPr>
      <w:rPr>
        <w:rFonts w:ascii="Courier New" w:hAnsi="Courier New" w:cs="Courier New" w:hint="default"/>
      </w:rPr>
    </w:lvl>
    <w:lvl w:ilvl="5" w:tplc="3E7A304E" w:tentative="1">
      <w:start w:val="1"/>
      <w:numFmt w:val="bullet"/>
      <w:lvlText w:val=""/>
      <w:lvlJc w:val="left"/>
      <w:pPr>
        <w:ind w:left="4320" w:hanging="360"/>
      </w:pPr>
      <w:rPr>
        <w:rFonts w:ascii="Wingdings" w:hAnsi="Wingdings" w:hint="default"/>
      </w:rPr>
    </w:lvl>
    <w:lvl w:ilvl="6" w:tplc="9078D946" w:tentative="1">
      <w:start w:val="1"/>
      <w:numFmt w:val="bullet"/>
      <w:lvlText w:val=""/>
      <w:lvlJc w:val="left"/>
      <w:pPr>
        <w:ind w:left="5040" w:hanging="360"/>
      </w:pPr>
      <w:rPr>
        <w:rFonts w:ascii="Symbol" w:hAnsi="Symbol" w:hint="default"/>
      </w:rPr>
    </w:lvl>
    <w:lvl w:ilvl="7" w:tplc="EE22315E" w:tentative="1">
      <w:start w:val="1"/>
      <w:numFmt w:val="bullet"/>
      <w:lvlText w:val="o"/>
      <w:lvlJc w:val="left"/>
      <w:pPr>
        <w:ind w:left="5760" w:hanging="360"/>
      </w:pPr>
      <w:rPr>
        <w:rFonts w:ascii="Courier New" w:hAnsi="Courier New" w:cs="Courier New" w:hint="default"/>
      </w:rPr>
    </w:lvl>
    <w:lvl w:ilvl="8" w:tplc="506CD6DC" w:tentative="1">
      <w:start w:val="1"/>
      <w:numFmt w:val="bullet"/>
      <w:lvlText w:val=""/>
      <w:lvlJc w:val="left"/>
      <w:pPr>
        <w:ind w:left="6480" w:hanging="360"/>
      </w:pPr>
      <w:rPr>
        <w:rFonts w:ascii="Wingdings" w:hAnsi="Wingdings" w:hint="default"/>
      </w:rPr>
    </w:lvl>
  </w:abstractNum>
  <w:abstractNum w:abstractNumId="19" w15:restartNumberingAfterBreak="0">
    <w:nsid w:val="7E141E0A"/>
    <w:multiLevelType w:val="hybridMultilevel"/>
    <w:tmpl w:val="395003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7"/>
  </w:num>
  <w:num w:numId="3">
    <w:abstractNumId w:val="15"/>
  </w:num>
  <w:num w:numId="4">
    <w:abstractNumId w:val="18"/>
  </w:num>
  <w:num w:numId="5">
    <w:abstractNumId w:val="3"/>
  </w:num>
  <w:num w:numId="6">
    <w:abstractNumId w:val="6"/>
  </w:num>
  <w:num w:numId="7">
    <w:abstractNumId w:val="11"/>
  </w:num>
  <w:num w:numId="8">
    <w:abstractNumId w:val="16"/>
  </w:num>
  <w:num w:numId="9">
    <w:abstractNumId w:val="2"/>
  </w:num>
  <w:num w:numId="10">
    <w:abstractNumId w:val="13"/>
  </w:num>
  <w:num w:numId="11">
    <w:abstractNumId w:val="1"/>
  </w:num>
  <w:num w:numId="12">
    <w:abstractNumId w:val="19"/>
  </w:num>
  <w:num w:numId="13">
    <w:abstractNumId w:val="4"/>
  </w:num>
  <w:num w:numId="14">
    <w:abstractNumId w:val="12"/>
  </w:num>
  <w:num w:numId="15">
    <w:abstractNumId w:val="17"/>
  </w:num>
  <w:num w:numId="16">
    <w:abstractNumId w:val="5"/>
  </w:num>
  <w:num w:numId="17">
    <w:abstractNumId w:val="9"/>
  </w:num>
  <w:num w:numId="18">
    <w:abstractNumId w:val="0"/>
  </w:num>
  <w:num w:numId="19">
    <w:abstractNumId w:val="8"/>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354"/>
    <w:rsid w:val="0000138E"/>
    <w:rsid w:val="00016512"/>
    <w:rsid w:val="00025C62"/>
    <w:rsid w:val="000263E7"/>
    <w:rsid w:val="00044850"/>
    <w:rsid w:val="00071E4E"/>
    <w:rsid w:val="00077C2F"/>
    <w:rsid w:val="00095D2B"/>
    <w:rsid w:val="000B1B6C"/>
    <w:rsid w:val="000B6A52"/>
    <w:rsid w:val="000D76A9"/>
    <w:rsid w:val="00125DF0"/>
    <w:rsid w:val="00165B65"/>
    <w:rsid w:val="00167FEA"/>
    <w:rsid w:val="001771CF"/>
    <w:rsid w:val="0018300C"/>
    <w:rsid w:val="001836C0"/>
    <w:rsid w:val="00185F0D"/>
    <w:rsid w:val="0019348B"/>
    <w:rsid w:val="00193F54"/>
    <w:rsid w:val="001A1D1B"/>
    <w:rsid w:val="001A2B83"/>
    <w:rsid w:val="001D1E6E"/>
    <w:rsid w:val="001D50F9"/>
    <w:rsid w:val="001E2D63"/>
    <w:rsid w:val="001F2812"/>
    <w:rsid w:val="0023094D"/>
    <w:rsid w:val="00282505"/>
    <w:rsid w:val="00290321"/>
    <w:rsid w:val="002A06AC"/>
    <w:rsid w:val="002B05AD"/>
    <w:rsid w:val="002B4EFF"/>
    <w:rsid w:val="002C0196"/>
    <w:rsid w:val="002C2248"/>
    <w:rsid w:val="002C3BD6"/>
    <w:rsid w:val="002E5C58"/>
    <w:rsid w:val="00310CE5"/>
    <w:rsid w:val="00326F67"/>
    <w:rsid w:val="00333011"/>
    <w:rsid w:val="003377FB"/>
    <w:rsid w:val="0038079D"/>
    <w:rsid w:val="003D1899"/>
    <w:rsid w:val="003E19D9"/>
    <w:rsid w:val="003E6B32"/>
    <w:rsid w:val="003F7880"/>
    <w:rsid w:val="003F79E5"/>
    <w:rsid w:val="00400C23"/>
    <w:rsid w:val="004268A4"/>
    <w:rsid w:val="00466E36"/>
    <w:rsid w:val="00467EAC"/>
    <w:rsid w:val="00470FD8"/>
    <w:rsid w:val="004769F0"/>
    <w:rsid w:val="004930D2"/>
    <w:rsid w:val="004B4A06"/>
    <w:rsid w:val="004C5278"/>
    <w:rsid w:val="004E0E5D"/>
    <w:rsid w:val="00506DC8"/>
    <w:rsid w:val="00506F5B"/>
    <w:rsid w:val="005335B2"/>
    <w:rsid w:val="0054121C"/>
    <w:rsid w:val="005428ED"/>
    <w:rsid w:val="00577679"/>
    <w:rsid w:val="00582ADD"/>
    <w:rsid w:val="00584437"/>
    <w:rsid w:val="005A0BEA"/>
    <w:rsid w:val="005B3CAE"/>
    <w:rsid w:val="00661A83"/>
    <w:rsid w:val="006623A9"/>
    <w:rsid w:val="006656E1"/>
    <w:rsid w:val="0068423D"/>
    <w:rsid w:val="006A2659"/>
    <w:rsid w:val="006A5159"/>
    <w:rsid w:val="006A714A"/>
    <w:rsid w:val="006C2DB0"/>
    <w:rsid w:val="006D53AB"/>
    <w:rsid w:val="006E048B"/>
    <w:rsid w:val="006F5C77"/>
    <w:rsid w:val="00724762"/>
    <w:rsid w:val="0075159F"/>
    <w:rsid w:val="00751CED"/>
    <w:rsid w:val="00755B1B"/>
    <w:rsid w:val="00793A11"/>
    <w:rsid w:val="007A4FAC"/>
    <w:rsid w:val="007B1D34"/>
    <w:rsid w:val="007F76BA"/>
    <w:rsid w:val="0083356C"/>
    <w:rsid w:val="00840E99"/>
    <w:rsid w:val="00851FFA"/>
    <w:rsid w:val="00874EE5"/>
    <w:rsid w:val="00877376"/>
    <w:rsid w:val="0087763E"/>
    <w:rsid w:val="008B4423"/>
    <w:rsid w:val="008C37CF"/>
    <w:rsid w:val="008D0753"/>
    <w:rsid w:val="008E248E"/>
    <w:rsid w:val="008F3993"/>
    <w:rsid w:val="009059F0"/>
    <w:rsid w:val="00907858"/>
    <w:rsid w:val="009376DE"/>
    <w:rsid w:val="0095465B"/>
    <w:rsid w:val="00980C4E"/>
    <w:rsid w:val="00991FCA"/>
    <w:rsid w:val="009A7B08"/>
    <w:rsid w:val="009C0BC5"/>
    <w:rsid w:val="009D1D10"/>
    <w:rsid w:val="009D3919"/>
    <w:rsid w:val="009F0976"/>
    <w:rsid w:val="009F2D69"/>
    <w:rsid w:val="00A177C2"/>
    <w:rsid w:val="00A21E91"/>
    <w:rsid w:val="00A4669C"/>
    <w:rsid w:val="00A61732"/>
    <w:rsid w:val="00AA6B8C"/>
    <w:rsid w:val="00B03422"/>
    <w:rsid w:val="00B07EF4"/>
    <w:rsid w:val="00B11459"/>
    <w:rsid w:val="00B240A7"/>
    <w:rsid w:val="00B268D1"/>
    <w:rsid w:val="00B62773"/>
    <w:rsid w:val="00B637D5"/>
    <w:rsid w:val="00B75FBB"/>
    <w:rsid w:val="00B76AF2"/>
    <w:rsid w:val="00B77783"/>
    <w:rsid w:val="00BB4360"/>
    <w:rsid w:val="00BD6957"/>
    <w:rsid w:val="00BE3292"/>
    <w:rsid w:val="00BE650D"/>
    <w:rsid w:val="00BE76D3"/>
    <w:rsid w:val="00BF6B95"/>
    <w:rsid w:val="00C11639"/>
    <w:rsid w:val="00C1216C"/>
    <w:rsid w:val="00C341A7"/>
    <w:rsid w:val="00C82132"/>
    <w:rsid w:val="00C8307E"/>
    <w:rsid w:val="00C90520"/>
    <w:rsid w:val="00C93B54"/>
    <w:rsid w:val="00CA7EB6"/>
    <w:rsid w:val="00CB4354"/>
    <w:rsid w:val="00CB527C"/>
    <w:rsid w:val="00CC65FD"/>
    <w:rsid w:val="00CD3921"/>
    <w:rsid w:val="00CD5C6E"/>
    <w:rsid w:val="00CD7879"/>
    <w:rsid w:val="00D251E4"/>
    <w:rsid w:val="00D42803"/>
    <w:rsid w:val="00D43517"/>
    <w:rsid w:val="00D6020C"/>
    <w:rsid w:val="00D60D82"/>
    <w:rsid w:val="00D7204A"/>
    <w:rsid w:val="00D84F90"/>
    <w:rsid w:val="00DA4DB2"/>
    <w:rsid w:val="00DC4FA2"/>
    <w:rsid w:val="00DD0ECE"/>
    <w:rsid w:val="00DE4C3D"/>
    <w:rsid w:val="00E03609"/>
    <w:rsid w:val="00E06133"/>
    <w:rsid w:val="00E0654A"/>
    <w:rsid w:val="00E125B3"/>
    <w:rsid w:val="00E25A43"/>
    <w:rsid w:val="00E37FBE"/>
    <w:rsid w:val="00E5233F"/>
    <w:rsid w:val="00E66E8D"/>
    <w:rsid w:val="00E9279A"/>
    <w:rsid w:val="00E948E9"/>
    <w:rsid w:val="00EC099C"/>
    <w:rsid w:val="00F2340B"/>
    <w:rsid w:val="00F2689D"/>
    <w:rsid w:val="00F3515A"/>
    <w:rsid w:val="00F45FBA"/>
    <w:rsid w:val="00F6288A"/>
    <w:rsid w:val="00F7201F"/>
    <w:rsid w:val="00F739BF"/>
    <w:rsid w:val="00F81026"/>
    <w:rsid w:val="00F97C3D"/>
    <w:rsid w:val="00FA14CF"/>
    <w:rsid w:val="00FA2117"/>
    <w:rsid w:val="00FA6084"/>
    <w:rsid w:val="00FA7B7F"/>
    <w:rsid w:val="00FB378A"/>
    <w:rsid w:val="00FF77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E1B8D3"/>
  <w15:chartTrackingRefBased/>
  <w15:docId w15:val="{29B5A98F-DFA8-43CF-AC7E-26891C4B0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6512"/>
    <w:rPr>
      <w:lang w:val="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37D5"/>
    <w:pPr>
      <w:ind w:left="720"/>
      <w:contextualSpacing/>
    </w:pPr>
  </w:style>
  <w:style w:type="table" w:styleId="TableGrid">
    <w:name w:val="Table Grid"/>
    <w:basedOn w:val="TableNormal"/>
    <w:uiPriority w:val="59"/>
    <w:rsid w:val="00D720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034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3422"/>
    <w:rPr>
      <w:lang w:val="hr-HR"/>
    </w:rPr>
  </w:style>
  <w:style w:type="paragraph" w:styleId="Footer">
    <w:name w:val="footer"/>
    <w:basedOn w:val="Normal"/>
    <w:link w:val="FooterChar"/>
    <w:uiPriority w:val="99"/>
    <w:unhideWhenUsed/>
    <w:rsid w:val="00B034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3422"/>
    <w:rPr>
      <w:lang w:val="hr-HR"/>
    </w:rPr>
  </w:style>
  <w:style w:type="numbering" w:customStyle="1" w:styleId="NoList1">
    <w:name w:val="No List1"/>
    <w:next w:val="NoList"/>
    <w:uiPriority w:val="99"/>
    <w:semiHidden/>
    <w:unhideWhenUsed/>
    <w:rsid w:val="00DD0ECE"/>
  </w:style>
  <w:style w:type="character" w:styleId="PlaceholderText">
    <w:name w:val="Placeholder Text"/>
    <w:basedOn w:val="DefaultParagraphFont"/>
    <w:uiPriority w:val="99"/>
    <w:semiHidden/>
    <w:rsid w:val="00DD0ECE"/>
    <w:rPr>
      <w:color w:val="808080"/>
    </w:rPr>
  </w:style>
  <w:style w:type="paragraph" w:styleId="BalloonText">
    <w:name w:val="Balloon Text"/>
    <w:basedOn w:val="Normal"/>
    <w:link w:val="BalloonTextChar"/>
    <w:uiPriority w:val="99"/>
    <w:semiHidden/>
    <w:unhideWhenUsed/>
    <w:rsid w:val="009376D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76DE"/>
    <w:rPr>
      <w:rFonts w:ascii="Segoe UI" w:hAnsi="Segoe UI" w:cs="Segoe UI"/>
      <w:sz w:val="18"/>
      <w:szCs w:val="18"/>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800630">
      <w:bodyDiv w:val="1"/>
      <w:marLeft w:val="0"/>
      <w:marRight w:val="0"/>
      <w:marTop w:val="0"/>
      <w:marBottom w:val="0"/>
      <w:divBdr>
        <w:top w:val="none" w:sz="0" w:space="0" w:color="auto"/>
        <w:left w:val="none" w:sz="0" w:space="0" w:color="auto"/>
        <w:bottom w:val="none" w:sz="0" w:space="0" w:color="auto"/>
        <w:right w:val="none" w:sz="0" w:space="0" w:color="auto"/>
      </w:divBdr>
    </w:div>
    <w:div w:id="412510542">
      <w:bodyDiv w:val="1"/>
      <w:marLeft w:val="0"/>
      <w:marRight w:val="0"/>
      <w:marTop w:val="0"/>
      <w:marBottom w:val="0"/>
      <w:divBdr>
        <w:top w:val="none" w:sz="0" w:space="0" w:color="auto"/>
        <w:left w:val="none" w:sz="0" w:space="0" w:color="auto"/>
        <w:bottom w:val="none" w:sz="0" w:space="0" w:color="auto"/>
        <w:right w:val="none" w:sz="0" w:space="0" w:color="auto"/>
      </w:divBdr>
    </w:div>
    <w:div w:id="419647297">
      <w:bodyDiv w:val="1"/>
      <w:marLeft w:val="0"/>
      <w:marRight w:val="0"/>
      <w:marTop w:val="0"/>
      <w:marBottom w:val="0"/>
      <w:divBdr>
        <w:top w:val="none" w:sz="0" w:space="0" w:color="auto"/>
        <w:left w:val="none" w:sz="0" w:space="0" w:color="auto"/>
        <w:bottom w:val="none" w:sz="0" w:space="0" w:color="auto"/>
        <w:right w:val="none" w:sz="0" w:space="0" w:color="auto"/>
      </w:divBdr>
    </w:div>
    <w:div w:id="680621184">
      <w:bodyDiv w:val="1"/>
      <w:marLeft w:val="0"/>
      <w:marRight w:val="0"/>
      <w:marTop w:val="0"/>
      <w:marBottom w:val="0"/>
      <w:divBdr>
        <w:top w:val="none" w:sz="0" w:space="0" w:color="auto"/>
        <w:left w:val="none" w:sz="0" w:space="0" w:color="auto"/>
        <w:bottom w:val="none" w:sz="0" w:space="0" w:color="auto"/>
        <w:right w:val="none" w:sz="0" w:space="0" w:color="auto"/>
      </w:divBdr>
    </w:div>
    <w:div w:id="1155418769">
      <w:bodyDiv w:val="1"/>
      <w:marLeft w:val="0"/>
      <w:marRight w:val="0"/>
      <w:marTop w:val="0"/>
      <w:marBottom w:val="0"/>
      <w:divBdr>
        <w:top w:val="none" w:sz="0" w:space="0" w:color="auto"/>
        <w:left w:val="none" w:sz="0" w:space="0" w:color="auto"/>
        <w:bottom w:val="none" w:sz="0" w:space="0" w:color="auto"/>
        <w:right w:val="none" w:sz="0" w:space="0" w:color="auto"/>
      </w:divBdr>
    </w:div>
    <w:div w:id="1323006577">
      <w:bodyDiv w:val="1"/>
      <w:marLeft w:val="0"/>
      <w:marRight w:val="0"/>
      <w:marTop w:val="0"/>
      <w:marBottom w:val="0"/>
      <w:divBdr>
        <w:top w:val="none" w:sz="0" w:space="0" w:color="auto"/>
        <w:left w:val="none" w:sz="0" w:space="0" w:color="auto"/>
        <w:bottom w:val="none" w:sz="0" w:space="0" w:color="auto"/>
        <w:right w:val="none" w:sz="0" w:space="0" w:color="auto"/>
      </w:divBdr>
    </w:div>
    <w:div w:id="1473718540">
      <w:bodyDiv w:val="1"/>
      <w:marLeft w:val="0"/>
      <w:marRight w:val="0"/>
      <w:marTop w:val="0"/>
      <w:marBottom w:val="0"/>
      <w:divBdr>
        <w:top w:val="none" w:sz="0" w:space="0" w:color="auto"/>
        <w:left w:val="none" w:sz="0" w:space="0" w:color="auto"/>
        <w:bottom w:val="none" w:sz="0" w:space="0" w:color="auto"/>
        <w:right w:val="none" w:sz="0" w:space="0" w:color="auto"/>
      </w:divBdr>
    </w:div>
    <w:div w:id="1497182382">
      <w:bodyDiv w:val="1"/>
      <w:marLeft w:val="0"/>
      <w:marRight w:val="0"/>
      <w:marTop w:val="0"/>
      <w:marBottom w:val="0"/>
      <w:divBdr>
        <w:top w:val="none" w:sz="0" w:space="0" w:color="auto"/>
        <w:left w:val="none" w:sz="0" w:space="0" w:color="auto"/>
        <w:bottom w:val="none" w:sz="0" w:space="0" w:color="auto"/>
        <w:right w:val="none" w:sz="0" w:space="0" w:color="auto"/>
      </w:divBdr>
    </w:div>
    <w:div w:id="1696888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0.png"/><Relationship Id="rId21" Type="http://schemas.openxmlformats.org/officeDocument/2006/relationships/image" Target="media/image14.jpeg"/><Relationship Id="rId42" Type="http://schemas.openxmlformats.org/officeDocument/2006/relationships/image" Target="media/image35.png"/><Relationship Id="rId63" Type="http://schemas.openxmlformats.org/officeDocument/2006/relationships/image" Target="media/image56.png"/><Relationship Id="rId84" Type="http://schemas.openxmlformats.org/officeDocument/2006/relationships/image" Target="media/image77.png"/><Relationship Id="rId138" Type="http://schemas.openxmlformats.org/officeDocument/2006/relationships/image" Target="media/image131.png"/><Relationship Id="rId107" Type="http://schemas.openxmlformats.org/officeDocument/2006/relationships/image" Target="media/image100.png"/><Relationship Id="rId11" Type="http://schemas.openxmlformats.org/officeDocument/2006/relationships/image" Target="media/image4.jpeg"/><Relationship Id="rId32" Type="http://schemas.openxmlformats.org/officeDocument/2006/relationships/image" Target="media/image25.png"/><Relationship Id="rId53" Type="http://schemas.openxmlformats.org/officeDocument/2006/relationships/image" Target="media/image46.png"/><Relationship Id="rId74" Type="http://schemas.openxmlformats.org/officeDocument/2006/relationships/image" Target="media/image67.png"/><Relationship Id="rId128" Type="http://schemas.openxmlformats.org/officeDocument/2006/relationships/image" Target="media/image121.png"/><Relationship Id="rId5" Type="http://schemas.openxmlformats.org/officeDocument/2006/relationships/webSettings" Target="webSettings.xml"/><Relationship Id="rId90" Type="http://schemas.openxmlformats.org/officeDocument/2006/relationships/image" Target="media/image83.png"/><Relationship Id="rId95" Type="http://schemas.openxmlformats.org/officeDocument/2006/relationships/image" Target="media/image88.png"/><Relationship Id="rId22" Type="http://schemas.openxmlformats.org/officeDocument/2006/relationships/image" Target="media/image15.jpeg"/><Relationship Id="rId27" Type="http://schemas.openxmlformats.org/officeDocument/2006/relationships/image" Target="media/image20.png"/><Relationship Id="rId43" Type="http://schemas.openxmlformats.org/officeDocument/2006/relationships/image" Target="media/image36.png"/><Relationship Id="rId48" Type="http://schemas.openxmlformats.org/officeDocument/2006/relationships/image" Target="media/image41.png"/><Relationship Id="rId64" Type="http://schemas.openxmlformats.org/officeDocument/2006/relationships/image" Target="media/image57.png"/><Relationship Id="rId69" Type="http://schemas.openxmlformats.org/officeDocument/2006/relationships/image" Target="media/image62.png"/><Relationship Id="rId113" Type="http://schemas.openxmlformats.org/officeDocument/2006/relationships/image" Target="media/image106.png"/><Relationship Id="rId118" Type="http://schemas.openxmlformats.org/officeDocument/2006/relationships/image" Target="media/image111.png"/><Relationship Id="rId134" Type="http://schemas.openxmlformats.org/officeDocument/2006/relationships/image" Target="media/image127.png"/><Relationship Id="rId139" Type="http://schemas.openxmlformats.org/officeDocument/2006/relationships/image" Target="media/image132.png"/><Relationship Id="rId80" Type="http://schemas.openxmlformats.org/officeDocument/2006/relationships/image" Target="media/image73.png"/><Relationship Id="rId85" Type="http://schemas.openxmlformats.org/officeDocument/2006/relationships/image" Target="media/image78.png"/><Relationship Id="rId12" Type="http://schemas.openxmlformats.org/officeDocument/2006/relationships/image" Target="media/image5.png"/><Relationship Id="rId17" Type="http://schemas.openxmlformats.org/officeDocument/2006/relationships/image" Target="media/image10.jpeg"/><Relationship Id="rId33" Type="http://schemas.openxmlformats.org/officeDocument/2006/relationships/image" Target="media/image26.png"/><Relationship Id="rId38" Type="http://schemas.openxmlformats.org/officeDocument/2006/relationships/image" Target="media/image31.png"/><Relationship Id="rId59" Type="http://schemas.openxmlformats.org/officeDocument/2006/relationships/image" Target="media/image52.png"/><Relationship Id="rId103" Type="http://schemas.openxmlformats.org/officeDocument/2006/relationships/image" Target="media/image96.png"/><Relationship Id="rId108" Type="http://schemas.openxmlformats.org/officeDocument/2006/relationships/image" Target="media/image101.png"/><Relationship Id="rId124" Type="http://schemas.openxmlformats.org/officeDocument/2006/relationships/image" Target="media/image117.png"/><Relationship Id="rId129" Type="http://schemas.openxmlformats.org/officeDocument/2006/relationships/image" Target="media/image122.png"/><Relationship Id="rId54" Type="http://schemas.openxmlformats.org/officeDocument/2006/relationships/image" Target="media/image47.png"/><Relationship Id="rId70" Type="http://schemas.openxmlformats.org/officeDocument/2006/relationships/image" Target="media/image63.png"/><Relationship Id="rId75" Type="http://schemas.openxmlformats.org/officeDocument/2006/relationships/image" Target="media/image68.png"/><Relationship Id="rId91" Type="http://schemas.openxmlformats.org/officeDocument/2006/relationships/image" Target="media/image84.png"/><Relationship Id="rId96" Type="http://schemas.openxmlformats.org/officeDocument/2006/relationships/image" Target="media/image89.png"/><Relationship Id="rId140" Type="http://schemas.openxmlformats.org/officeDocument/2006/relationships/image" Target="media/image133.png"/><Relationship Id="rId145"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6.jpeg"/><Relationship Id="rId28" Type="http://schemas.openxmlformats.org/officeDocument/2006/relationships/image" Target="media/image21.png"/><Relationship Id="rId49" Type="http://schemas.openxmlformats.org/officeDocument/2006/relationships/image" Target="media/image42.png"/><Relationship Id="rId114" Type="http://schemas.openxmlformats.org/officeDocument/2006/relationships/image" Target="media/image107.png"/><Relationship Id="rId119" Type="http://schemas.openxmlformats.org/officeDocument/2006/relationships/image" Target="media/image112.png"/><Relationship Id="rId44" Type="http://schemas.openxmlformats.org/officeDocument/2006/relationships/image" Target="media/image37.png"/><Relationship Id="rId60" Type="http://schemas.openxmlformats.org/officeDocument/2006/relationships/image" Target="media/image53.png"/><Relationship Id="rId65" Type="http://schemas.openxmlformats.org/officeDocument/2006/relationships/image" Target="media/image58.png"/><Relationship Id="rId81" Type="http://schemas.openxmlformats.org/officeDocument/2006/relationships/image" Target="media/image74.png"/><Relationship Id="rId86" Type="http://schemas.openxmlformats.org/officeDocument/2006/relationships/image" Target="media/image79.png"/><Relationship Id="rId130" Type="http://schemas.openxmlformats.org/officeDocument/2006/relationships/image" Target="media/image123.png"/><Relationship Id="rId135" Type="http://schemas.openxmlformats.org/officeDocument/2006/relationships/image" Target="media/image128.png"/><Relationship Id="rId13" Type="http://schemas.openxmlformats.org/officeDocument/2006/relationships/image" Target="media/image6.jpeg"/><Relationship Id="rId18" Type="http://schemas.openxmlformats.org/officeDocument/2006/relationships/image" Target="media/image11.emf"/><Relationship Id="rId39" Type="http://schemas.openxmlformats.org/officeDocument/2006/relationships/image" Target="media/image32.png"/><Relationship Id="rId109" Type="http://schemas.openxmlformats.org/officeDocument/2006/relationships/image" Target="media/image102.pn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image" Target="media/image69.png"/><Relationship Id="rId97" Type="http://schemas.openxmlformats.org/officeDocument/2006/relationships/image" Target="media/image90.png"/><Relationship Id="rId104" Type="http://schemas.openxmlformats.org/officeDocument/2006/relationships/image" Target="media/image97.png"/><Relationship Id="rId120" Type="http://schemas.openxmlformats.org/officeDocument/2006/relationships/image" Target="media/image113.png"/><Relationship Id="rId125" Type="http://schemas.openxmlformats.org/officeDocument/2006/relationships/image" Target="media/image118.png"/><Relationship Id="rId141" Type="http://schemas.openxmlformats.org/officeDocument/2006/relationships/image" Target="media/image134.png"/><Relationship Id="rId146"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image" Target="media/image64.png"/><Relationship Id="rId92" Type="http://schemas.openxmlformats.org/officeDocument/2006/relationships/image" Target="media/image85.png"/><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3.png"/><Relationship Id="rId45" Type="http://schemas.openxmlformats.org/officeDocument/2006/relationships/image" Target="media/image38.png"/><Relationship Id="rId66" Type="http://schemas.openxmlformats.org/officeDocument/2006/relationships/image" Target="media/image59.png"/><Relationship Id="rId87" Type="http://schemas.openxmlformats.org/officeDocument/2006/relationships/image" Target="media/image80.png"/><Relationship Id="rId110" Type="http://schemas.openxmlformats.org/officeDocument/2006/relationships/image" Target="media/image103.png"/><Relationship Id="rId115" Type="http://schemas.openxmlformats.org/officeDocument/2006/relationships/image" Target="media/image108.png"/><Relationship Id="rId131" Type="http://schemas.openxmlformats.org/officeDocument/2006/relationships/image" Target="media/image124.png"/><Relationship Id="rId136" Type="http://schemas.openxmlformats.org/officeDocument/2006/relationships/image" Target="media/image129.png"/><Relationship Id="rId61" Type="http://schemas.openxmlformats.org/officeDocument/2006/relationships/image" Target="media/image54.png"/><Relationship Id="rId82" Type="http://schemas.openxmlformats.org/officeDocument/2006/relationships/image" Target="media/image75.png"/><Relationship Id="rId19" Type="http://schemas.openxmlformats.org/officeDocument/2006/relationships/image" Target="media/image12.jpeg"/><Relationship Id="rId14" Type="http://schemas.openxmlformats.org/officeDocument/2006/relationships/image" Target="media/image7.png"/><Relationship Id="rId30" Type="http://schemas.openxmlformats.org/officeDocument/2006/relationships/image" Target="media/image23.png"/><Relationship Id="rId35" Type="http://schemas.openxmlformats.org/officeDocument/2006/relationships/image" Target="media/image28.png"/><Relationship Id="rId56" Type="http://schemas.openxmlformats.org/officeDocument/2006/relationships/image" Target="media/image49.png"/><Relationship Id="rId77" Type="http://schemas.openxmlformats.org/officeDocument/2006/relationships/image" Target="media/image70.png"/><Relationship Id="rId100" Type="http://schemas.openxmlformats.org/officeDocument/2006/relationships/image" Target="media/image93.png"/><Relationship Id="rId105" Type="http://schemas.openxmlformats.org/officeDocument/2006/relationships/image" Target="media/image98.png"/><Relationship Id="rId126" Type="http://schemas.openxmlformats.org/officeDocument/2006/relationships/image" Target="media/image119.png"/><Relationship Id="rId147"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5.png"/><Relationship Id="rId93" Type="http://schemas.openxmlformats.org/officeDocument/2006/relationships/image" Target="media/image86.png"/><Relationship Id="rId98" Type="http://schemas.openxmlformats.org/officeDocument/2006/relationships/image" Target="media/image91.png"/><Relationship Id="rId121" Type="http://schemas.openxmlformats.org/officeDocument/2006/relationships/image" Target="media/image114.png"/><Relationship Id="rId142" Type="http://schemas.openxmlformats.org/officeDocument/2006/relationships/image" Target="media/image135.png"/><Relationship Id="rId3" Type="http://schemas.openxmlformats.org/officeDocument/2006/relationships/styles" Target="styles.xml"/><Relationship Id="rId25" Type="http://schemas.openxmlformats.org/officeDocument/2006/relationships/image" Target="media/image18.png"/><Relationship Id="rId46" Type="http://schemas.openxmlformats.org/officeDocument/2006/relationships/image" Target="media/image39.png"/><Relationship Id="rId67" Type="http://schemas.openxmlformats.org/officeDocument/2006/relationships/image" Target="media/image60.png"/><Relationship Id="rId116" Type="http://schemas.openxmlformats.org/officeDocument/2006/relationships/image" Target="media/image109.png"/><Relationship Id="rId137" Type="http://schemas.openxmlformats.org/officeDocument/2006/relationships/image" Target="media/image130.png"/><Relationship Id="rId20" Type="http://schemas.openxmlformats.org/officeDocument/2006/relationships/image" Target="media/image13.jpeg"/><Relationship Id="rId41" Type="http://schemas.openxmlformats.org/officeDocument/2006/relationships/image" Target="media/image34.png"/><Relationship Id="rId62" Type="http://schemas.openxmlformats.org/officeDocument/2006/relationships/image" Target="media/image55.png"/><Relationship Id="rId83" Type="http://schemas.openxmlformats.org/officeDocument/2006/relationships/image" Target="media/image76.png"/><Relationship Id="rId88" Type="http://schemas.openxmlformats.org/officeDocument/2006/relationships/image" Target="media/image81.png"/><Relationship Id="rId111" Type="http://schemas.openxmlformats.org/officeDocument/2006/relationships/image" Target="media/image104.png"/><Relationship Id="rId132" Type="http://schemas.openxmlformats.org/officeDocument/2006/relationships/image" Target="media/image125.png"/><Relationship Id="rId15" Type="http://schemas.openxmlformats.org/officeDocument/2006/relationships/image" Target="media/image8.png"/><Relationship Id="rId36" Type="http://schemas.openxmlformats.org/officeDocument/2006/relationships/image" Target="media/image29.png"/><Relationship Id="rId57" Type="http://schemas.openxmlformats.org/officeDocument/2006/relationships/image" Target="media/image50.png"/><Relationship Id="rId106" Type="http://schemas.openxmlformats.org/officeDocument/2006/relationships/image" Target="media/image99.png"/><Relationship Id="rId127" Type="http://schemas.openxmlformats.org/officeDocument/2006/relationships/image" Target="media/image120.png"/><Relationship Id="rId10" Type="http://schemas.openxmlformats.org/officeDocument/2006/relationships/image" Target="media/image3.png"/><Relationship Id="rId31" Type="http://schemas.openxmlformats.org/officeDocument/2006/relationships/image" Target="media/image24.png"/><Relationship Id="rId52" Type="http://schemas.openxmlformats.org/officeDocument/2006/relationships/image" Target="media/image45.emf"/><Relationship Id="rId73" Type="http://schemas.openxmlformats.org/officeDocument/2006/relationships/image" Target="media/image66.png"/><Relationship Id="rId78" Type="http://schemas.openxmlformats.org/officeDocument/2006/relationships/image" Target="media/image71.png"/><Relationship Id="rId94" Type="http://schemas.openxmlformats.org/officeDocument/2006/relationships/image" Target="media/image87.png"/><Relationship Id="rId99" Type="http://schemas.openxmlformats.org/officeDocument/2006/relationships/image" Target="media/image92.png"/><Relationship Id="rId101" Type="http://schemas.openxmlformats.org/officeDocument/2006/relationships/image" Target="media/image94.png"/><Relationship Id="rId122" Type="http://schemas.openxmlformats.org/officeDocument/2006/relationships/image" Target="media/image115.png"/><Relationship Id="rId143" Type="http://schemas.openxmlformats.org/officeDocument/2006/relationships/image" Target="media/image136.png"/><Relationship Id="rId14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26" Type="http://schemas.openxmlformats.org/officeDocument/2006/relationships/image" Target="media/image19.png"/><Relationship Id="rId47" Type="http://schemas.openxmlformats.org/officeDocument/2006/relationships/image" Target="media/image40.png"/><Relationship Id="rId68" Type="http://schemas.openxmlformats.org/officeDocument/2006/relationships/image" Target="media/image61.png"/><Relationship Id="rId89" Type="http://schemas.openxmlformats.org/officeDocument/2006/relationships/image" Target="media/image82.png"/><Relationship Id="rId112" Type="http://schemas.openxmlformats.org/officeDocument/2006/relationships/image" Target="media/image105.png"/><Relationship Id="rId133" Type="http://schemas.openxmlformats.org/officeDocument/2006/relationships/image" Target="media/image126.png"/><Relationship Id="rId16" Type="http://schemas.openxmlformats.org/officeDocument/2006/relationships/image" Target="media/image9.jpeg"/><Relationship Id="rId37" Type="http://schemas.openxmlformats.org/officeDocument/2006/relationships/image" Target="media/image30.png"/><Relationship Id="rId58" Type="http://schemas.openxmlformats.org/officeDocument/2006/relationships/image" Target="media/image51.png"/><Relationship Id="rId79" Type="http://schemas.openxmlformats.org/officeDocument/2006/relationships/image" Target="media/image72.png"/><Relationship Id="rId102" Type="http://schemas.openxmlformats.org/officeDocument/2006/relationships/image" Target="media/image95.png"/><Relationship Id="rId123" Type="http://schemas.openxmlformats.org/officeDocument/2006/relationships/image" Target="media/image116.png"/><Relationship Id="rId144" Type="http://schemas.openxmlformats.org/officeDocument/2006/relationships/image" Target="media/image13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8C2577-8E43-4DBD-A84A-DF60D4851C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1311</TotalTime>
  <Pages>129</Pages>
  <Words>23801</Words>
  <Characters>135670</Characters>
  <Application>Microsoft Office Word</Application>
  <DocSecurity>0</DocSecurity>
  <Lines>1130</Lines>
  <Paragraphs>318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Vrgoc</dc:creator>
  <cp:keywords/>
  <dc:description/>
  <cp:lastModifiedBy>PC</cp:lastModifiedBy>
  <cp:revision>20</cp:revision>
  <cp:lastPrinted>2023-10-01T09:21:00Z</cp:lastPrinted>
  <dcterms:created xsi:type="dcterms:W3CDTF">2023-09-29T19:13:00Z</dcterms:created>
  <dcterms:modified xsi:type="dcterms:W3CDTF">2023-11-08T13:42:00Z</dcterms:modified>
</cp:coreProperties>
</file>