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DF0" w:rsidRPr="00E844CB" w:rsidRDefault="00E844CB">
      <w:pPr>
        <w:jc w:val="center"/>
        <w:rPr>
          <w:lang w:val="sr-Latn-ME"/>
        </w:rPr>
      </w:pPr>
      <w:r w:rsidRPr="00E844CB"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E0DF0" w:rsidRPr="00E844CB" w:rsidRDefault="00E844CB">
      <w:pPr>
        <w:spacing w:after="0"/>
        <w:rPr>
          <w:lang w:val="sr-Latn-ME"/>
        </w:rPr>
      </w:pPr>
      <w:r w:rsidRPr="00E844CB">
        <w:rPr>
          <w:sz w:val="22"/>
          <w:szCs w:val="22"/>
          <w:lang w:val="sr-Latn-ME"/>
        </w:rPr>
        <w:t>Br: 02-100/23-2026/15</w:t>
      </w:r>
    </w:p>
    <w:p w:rsidR="00BE0DF0" w:rsidRPr="00E844CB" w:rsidRDefault="00E844CB">
      <w:pPr>
        <w:rPr>
          <w:lang w:val="sr-Latn-ME"/>
        </w:rPr>
      </w:pPr>
      <w:r w:rsidRPr="00E844CB">
        <w:rPr>
          <w:sz w:val="22"/>
          <w:szCs w:val="22"/>
          <w:lang w:val="sr-Latn-ME"/>
        </w:rPr>
        <w:t>Podgorica, 11.09.2023. godine</w:t>
      </w:r>
    </w:p>
    <w:p w:rsidR="00BE0DF0" w:rsidRPr="00E844CB" w:rsidRDefault="00E844CB">
      <w:pPr>
        <w:jc w:val="both"/>
        <w:rPr>
          <w:lang w:val="sr-Latn-ME"/>
        </w:rPr>
      </w:pPr>
      <w:r w:rsidRPr="00E844CB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11.09.2023. godine</w:t>
      </w:r>
      <w:r w:rsidRPr="00E844CB">
        <w:rPr>
          <w:sz w:val="22"/>
          <w:szCs w:val="22"/>
          <w:lang w:val="sr-Latn-ME"/>
        </w:rPr>
        <w:t>, Uprava za ljudske resurse utvrdila je</w:t>
      </w:r>
    </w:p>
    <w:p w:rsidR="00BE0DF0" w:rsidRPr="00E844CB" w:rsidRDefault="00BE0DF0">
      <w:pPr>
        <w:rPr>
          <w:lang w:val="sr-Latn-ME"/>
        </w:rPr>
      </w:pPr>
    </w:p>
    <w:p w:rsidR="00BE0DF0" w:rsidRPr="00E844CB" w:rsidRDefault="00E844CB">
      <w:pPr>
        <w:jc w:val="center"/>
        <w:rPr>
          <w:lang w:val="sr-Latn-ME"/>
        </w:rPr>
      </w:pPr>
      <w:r w:rsidRPr="00E844CB">
        <w:rPr>
          <w:b/>
          <w:bCs/>
          <w:sz w:val="24"/>
          <w:szCs w:val="24"/>
          <w:lang w:val="sr-Latn-ME"/>
        </w:rPr>
        <w:t>LISTU ZA IZBOR KA</w:t>
      </w:r>
      <w:r w:rsidRPr="00E844CB">
        <w:rPr>
          <w:b/>
          <w:bCs/>
          <w:sz w:val="24"/>
          <w:szCs w:val="24"/>
          <w:lang w:val="sr-Latn-ME"/>
        </w:rPr>
        <w:t>NDIDATA</w:t>
      </w:r>
    </w:p>
    <w:p w:rsidR="00BE0DF0" w:rsidRPr="00E844CB" w:rsidRDefault="00BE0DF0">
      <w:pPr>
        <w:rPr>
          <w:lang w:val="sr-Latn-ME"/>
        </w:rPr>
      </w:pPr>
    </w:p>
    <w:p w:rsidR="00BE0DF0" w:rsidRPr="00E844CB" w:rsidRDefault="00E844CB" w:rsidP="00E844CB">
      <w:pPr>
        <w:jc w:val="both"/>
        <w:rPr>
          <w:lang w:val="sr-Latn-ME"/>
        </w:rPr>
      </w:pPr>
      <w:r w:rsidRPr="00E844CB">
        <w:rPr>
          <w:sz w:val="22"/>
          <w:szCs w:val="22"/>
          <w:lang w:val="sr-Latn-ME"/>
        </w:rPr>
        <w:t xml:space="preserve">Po javnom oglasu br. 02-100/23-2026/3, objavljenom  29.05.2023. godine, za potrebe  </w:t>
      </w:r>
      <w:r w:rsidRPr="00E844CB">
        <w:rPr>
          <w:b/>
          <w:bCs/>
          <w:sz w:val="22"/>
          <w:szCs w:val="22"/>
          <w:lang w:val="sr-Latn-ME"/>
        </w:rPr>
        <w:t>Ministarstva finansija</w:t>
      </w:r>
      <w:r w:rsidRPr="00E844CB">
        <w:rPr>
          <w:sz w:val="22"/>
          <w:szCs w:val="22"/>
          <w:lang w:val="sr-Latn-ME"/>
        </w:rPr>
        <w:t xml:space="preserve">, za radno mjesto:  </w:t>
      </w:r>
    </w:p>
    <w:p w:rsidR="00E844CB" w:rsidRDefault="00E844CB" w:rsidP="00E844CB">
      <w:pPr>
        <w:jc w:val="both"/>
        <w:rPr>
          <w:b/>
          <w:bCs/>
          <w:sz w:val="22"/>
          <w:szCs w:val="22"/>
          <w:lang w:val="sr-Latn-ME"/>
        </w:rPr>
      </w:pPr>
    </w:p>
    <w:p w:rsidR="00BE0DF0" w:rsidRPr="00E844CB" w:rsidRDefault="00E844CB" w:rsidP="00E844CB">
      <w:pPr>
        <w:jc w:val="both"/>
        <w:rPr>
          <w:lang w:val="sr-Latn-ME"/>
        </w:rPr>
      </w:pPr>
      <w:bookmarkStart w:id="0" w:name="_GoBack"/>
      <w:bookmarkEnd w:id="0"/>
      <w:r w:rsidRPr="00E844CB">
        <w:rPr>
          <w:b/>
          <w:bCs/>
          <w:sz w:val="22"/>
          <w:szCs w:val="22"/>
          <w:lang w:val="sr-Latn-ME"/>
        </w:rPr>
        <w:t>1. Samostalni/a savjetnik/ica I, u Direkciji za fiskalne rizike državnih kompanija, Direktorat za centralnu harmonizaci</w:t>
      </w:r>
      <w:r w:rsidRPr="00E844CB">
        <w:rPr>
          <w:b/>
          <w:bCs/>
          <w:sz w:val="22"/>
          <w:szCs w:val="22"/>
          <w:lang w:val="sr-Latn-ME"/>
        </w:rPr>
        <w:t xml:space="preserve">ju i razvoj unutrašnjih kontrola </w:t>
      </w:r>
      <w:r w:rsidRPr="00E844CB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</w:t>
      </w:r>
    </w:p>
    <w:p w:rsidR="00BE0DF0" w:rsidRPr="00E844CB" w:rsidRDefault="00BE0DF0">
      <w:pPr>
        <w:jc w:val="both"/>
        <w:rPr>
          <w:lang w:val="sr-Latn-ME"/>
        </w:rPr>
      </w:pPr>
    </w:p>
    <w:p w:rsidR="00BE0DF0" w:rsidRPr="00E844CB" w:rsidRDefault="00E844CB">
      <w:pPr>
        <w:rPr>
          <w:lang w:val="sr-Latn-ME"/>
        </w:rPr>
      </w:pPr>
      <w:r w:rsidRPr="00E844CB">
        <w:rPr>
          <w:b/>
          <w:bCs/>
          <w:sz w:val="22"/>
          <w:szCs w:val="22"/>
          <w:lang w:val="sr-Latn-ME"/>
        </w:rPr>
        <w:t xml:space="preserve">      IVANA GOŠOVIĆ - ostvareni broj bodova 19.35</w:t>
      </w:r>
    </w:p>
    <w:p w:rsidR="00BE0DF0" w:rsidRPr="00E844CB" w:rsidRDefault="00BE0DF0">
      <w:pPr>
        <w:rPr>
          <w:lang w:val="sr-Latn-ME"/>
        </w:rPr>
      </w:pPr>
    </w:p>
    <w:p w:rsidR="00BE0DF0" w:rsidRPr="00E844CB" w:rsidRDefault="00E844CB">
      <w:pPr>
        <w:jc w:val="both"/>
        <w:rPr>
          <w:lang w:val="sr-Latn-ME"/>
        </w:rPr>
      </w:pPr>
      <w:r w:rsidRPr="00E844CB">
        <w:rPr>
          <w:sz w:val="22"/>
          <w:szCs w:val="22"/>
          <w:lang w:val="sr-Latn-ME"/>
        </w:rPr>
        <w:t>Odluka o izboru kandidata donosi se u skladu sa članom</w:t>
      </w:r>
      <w:r w:rsidRPr="00E844CB">
        <w:rPr>
          <w:sz w:val="22"/>
          <w:szCs w:val="22"/>
          <w:lang w:val="sr-Latn-ME"/>
        </w:rPr>
        <w:t xml:space="preserve"> 48 Zakona o državnim službenicima i namještenicima ("Službeni list CG", br. 2/18), i dostavlja Upravi za ljudske resurse najkasnije u roku od deset dana od dana prijema liste za izbor kandidata.</w:t>
      </w:r>
    </w:p>
    <w:p w:rsidR="00BE0DF0" w:rsidRPr="00E844CB" w:rsidRDefault="00BE0DF0">
      <w:pPr>
        <w:rPr>
          <w:lang w:val="sr-Latn-ME"/>
        </w:rPr>
      </w:pPr>
    </w:p>
    <w:p w:rsidR="00BE0DF0" w:rsidRPr="00E844CB" w:rsidRDefault="00E844CB">
      <w:pPr>
        <w:pStyle w:val="leftRight"/>
        <w:rPr>
          <w:lang w:val="sr-Latn-ME"/>
        </w:rPr>
      </w:pPr>
      <w:r w:rsidRPr="00E844CB">
        <w:rPr>
          <w:b/>
          <w:bCs/>
          <w:sz w:val="24"/>
          <w:szCs w:val="24"/>
          <w:lang w:val="sr-Latn-ME"/>
        </w:rPr>
        <w:tab/>
        <w:t>Agron M. Camaj</w:t>
      </w:r>
    </w:p>
    <w:p w:rsidR="00BE0DF0" w:rsidRPr="00E844CB" w:rsidRDefault="00E844CB">
      <w:pPr>
        <w:pStyle w:val="leftRight"/>
        <w:rPr>
          <w:lang w:val="sr-Latn-ME"/>
        </w:rPr>
      </w:pPr>
      <w:r w:rsidRPr="00E844CB">
        <w:rPr>
          <w:b/>
          <w:bCs/>
          <w:sz w:val="24"/>
          <w:szCs w:val="24"/>
          <w:lang w:val="sr-Latn-ME"/>
        </w:rPr>
        <w:tab/>
        <w:t>DIREKTOR</w:t>
      </w:r>
    </w:p>
    <w:p w:rsidR="00BE0DF0" w:rsidRPr="00E844CB" w:rsidRDefault="00E844CB">
      <w:pPr>
        <w:spacing w:after="0"/>
        <w:rPr>
          <w:lang w:val="sr-Latn-ME"/>
        </w:rPr>
      </w:pPr>
      <w:r w:rsidRPr="00E844CB">
        <w:rPr>
          <w:sz w:val="22"/>
          <w:szCs w:val="22"/>
          <w:lang w:val="sr-Latn-ME"/>
        </w:rPr>
        <w:t>Dostavljeno:</w:t>
      </w:r>
      <w:r w:rsidRPr="00E844CB">
        <w:rPr>
          <w:sz w:val="22"/>
          <w:szCs w:val="22"/>
          <w:lang w:val="sr-Latn-ME"/>
        </w:rPr>
        <w:tab/>
      </w:r>
    </w:p>
    <w:p w:rsidR="00BE0DF0" w:rsidRPr="00E844CB" w:rsidRDefault="00E844CB">
      <w:pPr>
        <w:spacing w:after="0"/>
        <w:rPr>
          <w:lang w:val="sr-Latn-ME"/>
        </w:rPr>
      </w:pPr>
      <w:r w:rsidRPr="00E844CB">
        <w:rPr>
          <w:sz w:val="22"/>
          <w:szCs w:val="22"/>
          <w:lang w:val="sr-Latn-ME"/>
        </w:rPr>
        <w:t xml:space="preserve">       - Ministarst</w:t>
      </w:r>
      <w:r w:rsidRPr="00E844CB">
        <w:rPr>
          <w:sz w:val="22"/>
          <w:szCs w:val="22"/>
          <w:lang w:val="sr-Latn-ME"/>
        </w:rPr>
        <w:t>vu finansija</w:t>
      </w:r>
    </w:p>
    <w:p w:rsidR="00BE0DF0" w:rsidRPr="00E844CB" w:rsidRDefault="00E844CB">
      <w:pPr>
        <w:spacing w:after="0"/>
        <w:rPr>
          <w:lang w:val="sr-Latn-ME"/>
        </w:rPr>
      </w:pPr>
      <w:r w:rsidRPr="00E844CB">
        <w:rPr>
          <w:sz w:val="22"/>
          <w:szCs w:val="22"/>
          <w:lang w:val="sr-Latn-ME"/>
        </w:rPr>
        <w:t xml:space="preserve">       - a/a</w:t>
      </w:r>
    </w:p>
    <w:sectPr w:rsidR="00BE0DF0" w:rsidRPr="00E844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DF0"/>
    <w:rsid w:val="00BE0DF0"/>
    <w:rsid w:val="00E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BB10"/>
  <w15:docId w15:val="{955B45D9-4A39-4D93-9ECA-035EC779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Manager/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2023-09-11T12:15:00Z</dcterms:created>
  <dcterms:modified xsi:type="dcterms:W3CDTF">2023-09-11T12:14:00Z</dcterms:modified>
  <cp:category/>
</cp:coreProperties>
</file>