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FCEE4C" w14:textId="5C821906" w:rsidR="00966CBE" w:rsidRPr="00966CBE" w:rsidRDefault="00CD2D77" w:rsidP="00966CBE">
      <w:pPr>
        <w:jc w:val="center"/>
        <w:rPr>
          <w:rFonts w:ascii="Arial" w:eastAsia="Times New Roman" w:hAnsi="Arial" w:cs="Arial"/>
          <w:b/>
          <w:sz w:val="20"/>
          <w:szCs w:val="20"/>
        </w:rPr>
      </w:pPr>
      <w:r w:rsidRPr="00CD2D77">
        <w:rPr>
          <w:rFonts w:ascii="Arial" w:eastAsia="Times New Roman" w:hAnsi="Arial" w:cs="Arial"/>
          <w:b/>
          <w:sz w:val="20"/>
          <w:szCs w:val="20"/>
        </w:rPr>
        <w:t>SPECIFI</w:t>
      </w:r>
      <w:r w:rsidR="001E05B5">
        <w:rPr>
          <w:rFonts w:ascii="Arial" w:eastAsia="Times New Roman" w:hAnsi="Arial" w:cs="Arial"/>
          <w:b/>
          <w:sz w:val="20"/>
          <w:szCs w:val="20"/>
        </w:rPr>
        <w:t>K</w:t>
      </w:r>
      <w:r w:rsidRPr="00CD2D77">
        <w:rPr>
          <w:rFonts w:ascii="Arial" w:eastAsia="Times New Roman" w:hAnsi="Arial" w:cs="Arial"/>
          <w:b/>
          <w:sz w:val="20"/>
          <w:szCs w:val="20"/>
        </w:rPr>
        <w:t>A</w:t>
      </w:r>
      <w:r w:rsidR="001E05B5">
        <w:rPr>
          <w:rFonts w:ascii="Arial" w:eastAsia="Times New Roman" w:hAnsi="Arial" w:cs="Arial"/>
          <w:b/>
          <w:sz w:val="20"/>
          <w:szCs w:val="20"/>
        </w:rPr>
        <w:t>C</w:t>
      </w:r>
      <w:r w:rsidRPr="00CD2D77">
        <w:rPr>
          <w:rFonts w:ascii="Arial" w:eastAsia="Times New Roman" w:hAnsi="Arial" w:cs="Arial"/>
          <w:b/>
          <w:sz w:val="20"/>
          <w:szCs w:val="20"/>
        </w:rPr>
        <w:t>I</w:t>
      </w:r>
      <w:r w:rsidR="001E05B5">
        <w:rPr>
          <w:rFonts w:ascii="Arial" w:eastAsia="Times New Roman" w:hAnsi="Arial" w:cs="Arial"/>
          <w:b/>
          <w:sz w:val="20"/>
          <w:szCs w:val="20"/>
        </w:rPr>
        <w:t>JA PROIZVODA</w:t>
      </w:r>
    </w:p>
    <w:p w14:paraId="334EC488" w14:textId="77777777" w:rsidR="00966CBE" w:rsidRPr="00966CBE" w:rsidRDefault="00966CBE" w:rsidP="00966CBE">
      <w:pPr>
        <w:rPr>
          <w:rFonts w:ascii="Arial" w:eastAsia="Times New Roman" w:hAnsi="Arial" w:cs="Arial"/>
        </w:rPr>
      </w:pPr>
    </w:p>
    <w:tbl>
      <w:tblPr>
        <w:tblStyle w:val="TableGrid1"/>
        <w:tblW w:w="9630" w:type="dxa"/>
        <w:tblInd w:w="-5" w:type="dxa"/>
        <w:tblLayout w:type="fixed"/>
        <w:tblLook w:val="04A0" w:firstRow="1" w:lastRow="0" w:firstColumn="1" w:lastColumn="0" w:noHBand="0" w:noVBand="1"/>
      </w:tblPr>
      <w:tblGrid>
        <w:gridCol w:w="3652"/>
        <w:gridCol w:w="5978"/>
      </w:tblGrid>
      <w:tr w:rsidR="00966CBE" w:rsidRPr="00502CAE" w14:paraId="0EA90328" w14:textId="77777777" w:rsidTr="008D7205">
        <w:tc>
          <w:tcPr>
            <w:tcW w:w="3652" w:type="dxa"/>
            <w:tcBorders>
              <w:top w:val="single" w:sz="4" w:space="0" w:color="auto"/>
              <w:left w:val="single" w:sz="4" w:space="0" w:color="auto"/>
              <w:bottom w:val="single" w:sz="4" w:space="0" w:color="auto"/>
              <w:right w:val="single" w:sz="4" w:space="0" w:color="auto"/>
            </w:tcBorders>
            <w:vAlign w:val="center"/>
          </w:tcPr>
          <w:p w14:paraId="6FD676F6" w14:textId="17C06A7C" w:rsidR="00966CBE" w:rsidRPr="00502CAE" w:rsidRDefault="00B9726D" w:rsidP="00966CBE">
            <w:pPr>
              <w:spacing w:after="120" w:line="276" w:lineRule="auto"/>
              <w:ind w:left="142"/>
              <w:rPr>
                <w:rFonts w:ascii="Arial" w:hAnsi="Arial" w:cs="Arial"/>
                <w:b/>
                <w:sz w:val="18"/>
                <w:szCs w:val="18"/>
              </w:rPr>
            </w:pPr>
            <w:r w:rsidRPr="00502CAE">
              <w:rPr>
                <w:rFonts w:ascii="Arial" w:hAnsi="Arial" w:cs="Arial"/>
                <w:b/>
                <w:sz w:val="18"/>
                <w:szCs w:val="18"/>
              </w:rPr>
              <w:t xml:space="preserve">Naziv koji se želi zaštititi </w:t>
            </w:r>
          </w:p>
        </w:tc>
        <w:tc>
          <w:tcPr>
            <w:tcW w:w="5978" w:type="dxa"/>
            <w:tcBorders>
              <w:top w:val="single" w:sz="4" w:space="0" w:color="auto"/>
              <w:left w:val="single" w:sz="4" w:space="0" w:color="auto"/>
              <w:bottom w:val="single" w:sz="4" w:space="0" w:color="auto"/>
              <w:right w:val="single" w:sz="4" w:space="0" w:color="auto"/>
            </w:tcBorders>
            <w:vAlign w:val="center"/>
          </w:tcPr>
          <w:p w14:paraId="119EA83E" w14:textId="78F46670" w:rsidR="00966CBE" w:rsidRPr="00502CAE" w:rsidRDefault="00B9726D" w:rsidP="00966CBE">
            <w:pPr>
              <w:spacing w:after="120" w:line="276" w:lineRule="auto"/>
              <w:rPr>
                <w:rFonts w:ascii="Arial" w:hAnsi="Arial" w:cs="Arial"/>
                <w:sz w:val="18"/>
                <w:szCs w:val="18"/>
              </w:rPr>
            </w:pPr>
            <w:r w:rsidRPr="00502CAE">
              <w:rPr>
                <w:rFonts w:ascii="Arial" w:hAnsi="Arial" w:cs="Arial"/>
                <w:sz w:val="18"/>
                <w:szCs w:val="18"/>
              </w:rPr>
              <w:t xml:space="preserve">Zaštićena oznaka porijekla </w:t>
            </w:r>
            <w:r w:rsidR="0055418B">
              <w:rPr>
                <w:rFonts w:ascii="Arial" w:hAnsi="Arial" w:cs="Arial"/>
                <w:sz w:val="18"/>
                <w:szCs w:val="18"/>
              </w:rPr>
              <w:t>Crmnica</w:t>
            </w:r>
          </w:p>
        </w:tc>
      </w:tr>
      <w:tr w:rsidR="00966CBE" w:rsidRPr="00502CAE" w14:paraId="20D671E6" w14:textId="77777777" w:rsidTr="008D7205">
        <w:trPr>
          <w:trHeight w:val="280"/>
        </w:trPr>
        <w:tc>
          <w:tcPr>
            <w:tcW w:w="3652" w:type="dxa"/>
            <w:tcBorders>
              <w:top w:val="single" w:sz="4" w:space="0" w:color="auto"/>
              <w:left w:val="single" w:sz="4" w:space="0" w:color="auto"/>
              <w:bottom w:val="single" w:sz="4" w:space="0" w:color="auto"/>
              <w:right w:val="single" w:sz="4" w:space="0" w:color="auto"/>
            </w:tcBorders>
            <w:vAlign w:val="center"/>
          </w:tcPr>
          <w:p w14:paraId="04EAC497" w14:textId="3223E44B" w:rsidR="00966CBE" w:rsidRPr="00502CAE" w:rsidRDefault="00B9726D" w:rsidP="00966CBE">
            <w:pPr>
              <w:spacing w:before="100" w:beforeAutospacing="1" w:after="100" w:afterAutospacing="1"/>
              <w:ind w:left="142"/>
              <w:rPr>
                <w:rFonts w:ascii="Arial" w:hAnsi="Arial" w:cs="Arial"/>
                <w:b/>
                <w:sz w:val="18"/>
                <w:szCs w:val="18"/>
              </w:rPr>
            </w:pPr>
            <w:r w:rsidRPr="00502CAE">
              <w:rPr>
                <w:rFonts w:ascii="Arial" w:hAnsi="Arial" w:cs="Arial"/>
                <w:b/>
                <w:sz w:val="18"/>
                <w:szCs w:val="18"/>
              </w:rPr>
              <w:t>Vrste proizvoda od grožđa</w:t>
            </w:r>
          </w:p>
        </w:tc>
        <w:tc>
          <w:tcPr>
            <w:tcW w:w="5978" w:type="dxa"/>
            <w:tcBorders>
              <w:top w:val="single" w:sz="4" w:space="0" w:color="auto"/>
              <w:left w:val="single" w:sz="4" w:space="0" w:color="auto"/>
              <w:bottom w:val="single" w:sz="4" w:space="0" w:color="auto"/>
              <w:right w:val="single" w:sz="4" w:space="0" w:color="auto"/>
            </w:tcBorders>
            <w:vAlign w:val="center"/>
          </w:tcPr>
          <w:p w14:paraId="3D848B07" w14:textId="25F9D9A1" w:rsidR="00966CBE" w:rsidRPr="00502CAE" w:rsidRDefault="00B9726D" w:rsidP="00966CBE">
            <w:pPr>
              <w:spacing w:before="100" w:beforeAutospacing="1" w:after="100" w:afterAutospacing="1"/>
              <w:rPr>
                <w:rFonts w:ascii="Arial" w:hAnsi="Arial" w:cs="Arial"/>
                <w:sz w:val="18"/>
                <w:szCs w:val="18"/>
              </w:rPr>
            </w:pPr>
            <w:r w:rsidRPr="00502CAE">
              <w:rPr>
                <w:rFonts w:ascii="Arial" w:hAnsi="Arial" w:cs="Arial"/>
                <w:sz w:val="18"/>
                <w:szCs w:val="18"/>
              </w:rPr>
              <w:t>vino</w:t>
            </w:r>
          </w:p>
        </w:tc>
      </w:tr>
    </w:tbl>
    <w:tbl>
      <w:tblPr>
        <w:tblStyle w:val="TableGrid"/>
        <w:tblW w:w="9621" w:type="dxa"/>
        <w:tblInd w:w="0" w:type="dxa"/>
        <w:tblLook w:val="04A0" w:firstRow="1" w:lastRow="0" w:firstColumn="1" w:lastColumn="0" w:noHBand="0" w:noVBand="1"/>
      </w:tblPr>
      <w:tblGrid>
        <w:gridCol w:w="4041"/>
        <w:gridCol w:w="5580"/>
      </w:tblGrid>
      <w:tr w:rsidR="0022108A" w:rsidRPr="00502CAE" w14:paraId="6FF328DE"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hideMark/>
          </w:tcPr>
          <w:p w14:paraId="5DDC3CAD" w14:textId="083FDB2D" w:rsidR="0022108A" w:rsidRPr="00502CAE" w:rsidRDefault="00B9726D" w:rsidP="00FF1973">
            <w:pPr>
              <w:spacing w:line="276" w:lineRule="auto"/>
              <w:ind w:left="142" w:right="76"/>
              <w:jc w:val="both"/>
              <w:rPr>
                <w:rFonts w:ascii="Arial" w:hAnsi="Arial" w:cs="Arial"/>
                <w:i/>
                <w:sz w:val="18"/>
                <w:szCs w:val="18"/>
              </w:rPr>
            </w:pPr>
            <w:r w:rsidRPr="00502CAE">
              <w:rPr>
                <w:rFonts w:ascii="Arial" w:hAnsi="Arial" w:cs="Arial"/>
                <w:b/>
                <w:sz w:val="18"/>
                <w:szCs w:val="18"/>
              </w:rPr>
              <w:t>Opis p</w:t>
            </w:r>
            <w:r w:rsidR="00CD2D77" w:rsidRPr="00502CAE">
              <w:rPr>
                <w:rFonts w:ascii="Arial" w:hAnsi="Arial" w:cs="Arial"/>
                <w:b/>
                <w:sz w:val="18"/>
                <w:szCs w:val="18"/>
              </w:rPr>
              <w:t>r</w:t>
            </w:r>
            <w:r w:rsidRPr="00502CAE">
              <w:rPr>
                <w:rFonts w:ascii="Arial" w:hAnsi="Arial" w:cs="Arial"/>
                <w:b/>
                <w:sz w:val="18"/>
                <w:szCs w:val="18"/>
              </w:rPr>
              <w:t>oizvoda</w:t>
            </w:r>
            <w:r w:rsidR="00CD2D77" w:rsidRPr="00502CAE">
              <w:rPr>
                <w:rFonts w:ascii="Arial" w:hAnsi="Arial" w:cs="Arial"/>
                <w:b/>
                <w:i/>
                <w:sz w:val="18"/>
                <w:szCs w:val="18"/>
              </w:rPr>
              <w:t xml:space="preserve"> </w:t>
            </w:r>
            <w:r w:rsidR="0022108A" w:rsidRPr="00502CAE">
              <w:rPr>
                <w:rFonts w:ascii="Arial" w:hAnsi="Arial" w:cs="Arial"/>
                <w:i/>
                <w:sz w:val="18"/>
                <w:szCs w:val="18"/>
              </w:rPr>
              <w:t>(</w:t>
            </w:r>
            <w:r w:rsidRPr="00502CAE">
              <w:rPr>
                <w:rFonts w:ascii="Arial" w:hAnsi="Arial" w:cs="Arial"/>
                <w:i/>
                <w:sz w:val="18"/>
                <w:szCs w:val="18"/>
              </w:rPr>
              <w:t>a</w:t>
            </w:r>
            <w:r w:rsidR="00CD2D77" w:rsidRPr="00502CAE">
              <w:rPr>
                <w:rFonts w:ascii="Arial" w:hAnsi="Arial" w:cs="Arial"/>
                <w:i/>
                <w:sz w:val="18"/>
                <w:szCs w:val="18"/>
              </w:rPr>
              <w:t>nal</w:t>
            </w:r>
            <w:r w:rsidRPr="00502CAE">
              <w:rPr>
                <w:rFonts w:ascii="Arial" w:hAnsi="Arial" w:cs="Arial"/>
                <w:i/>
                <w:sz w:val="18"/>
                <w:szCs w:val="18"/>
              </w:rPr>
              <w:t>itička i o</w:t>
            </w:r>
            <w:r w:rsidR="00CD2D77" w:rsidRPr="00502CAE">
              <w:rPr>
                <w:rFonts w:ascii="Arial" w:hAnsi="Arial" w:cs="Arial"/>
                <w:i/>
                <w:sz w:val="18"/>
                <w:szCs w:val="18"/>
              </w:rPr>
              <w:t>rganolepti</w:t>
            </w:r>
            <w:r w:rsidRPr="00502CAE">
              <w:rPr>
                <w:rFonts w:ascii="Arial" w:hAnsi="Arial" w:cs="Arial"/>
                <w:i/>
                <w:sz w:val="18"/>
                <w:szCs w:val="18"/>
              </w:rPr>
              <w:t>čka svojstva</w:t>
            </w:r>
            <w:r w:rsidR="0022108A" w:rsidRPr="00502CAE">
              <w:rPr>
                <w:rFonts w:ascii="Arial" w:hAnsi="Arial" w:cs="Arial"/>
                <w:i/>
                <w:sz w:val="18"/>
                <w:szCs w:val="18"/>
              </w:rPr>
              <w:t>)</w:t>
            </w:r>
          </w:p>
          <w:p w14:paraId="5C39E28E" w14:textId="77777777" w:rsidR="00211EF1" w:rsidRPr="00502CAE" w:rsidRDefault="00211EF1" w:rsidP="00FF1973">
            <w:pPr>
              <w:spacing w:before="100" w:beforeAutospacing="1" w:after="100" w:afterAutospacing="1" w:line="276" w:lineRule="auto"/>
              <w:ind w:right="76"/>
              <w:jc w:val="both"/>
              <w:outlineLvl w:val="0"/>
              <w:rPr>
                <w:rFonts w:ascii="Arial" w:eastAsia="Times New Roman" w:hAnsi="Arial" w:cs="Arial"/>
                <w:b/>
                <w:bCs/>
                <w:kern w:val="36"/>
                <w:sz w:val="18"/>
                <w:szCs w:val="18"/>
                <w:lang w:val="en-US" w:eastAsia="en-US"/>
              </w:rPr>
            </w:pPr>
            <w:r w:rsidRPr="00502CAE">
              <w:rPr>
                <w:rFonts w:ascii="Arial" w:eastAsia="Times New Roman" w:hAnsi="Arial" w:cs="Arial"/>
                <w:b/>
                <w:bCs/>
                <w:kern w:val="36"/>
                <w:sz w:val="18"/>
                <w:szCs w:val="18"/>
                <w:lang w:val="en-US" w:eastAsia="en-US"/>
              </w:rPr>
              <w:t>Glavne vrste vina</w:t>
            </w:r>
          </w:p>
          <w:p w14:paraId="49888A8B" w14:textId="77777777" w:rsidR="00FF1973" w:rsidRDefault="0055418B" w:rsidP="00FF1973">
            <w:pPr>
              <w:pStyle w:val="pdq2pgselectionanchorcontainer"/>
              <w:spacing w:after="0" w:afterAutospacing="0" w:line="276" w:lineRule="auto"/>
              <w:ind w:right="72"/>
              <w:jc w:val="both"/>
              <w:rPr>
                <w:rFonts w:ascii="Arial" w:hAnsi="Arial" w:cs="Arial"/>
                <w:sz w:val="18"/>
                <w:szCs w:val="18"/>
              </w:rPr>
            </w:pPr>
            <w:r w:rsidRPr="00FF1973">
              <w:rPr>
                <w:rStyle w:val="Strong"/>
                <w:rFonts w:ascii="Arial" w:hAnsi="Arial" w:cs="Arial"/>
                <w:sz w:val="18"/>
                <w:szCs w:val="18"/>
              </w:rPr>
              <w:t>Vrsta vina Crmnica Chardonnay</w:t>
            </w:r>
            <w:r w:rsidR="00FF1973">
              <w:rPr>
                <w:rStyle w:val="Strong"/>
                <w:rFonts w:ascii="Arial" w:hAnsi="Arial" w:cs="Arial"/>
                <w:sz w:val="18"/>
                <w:szCs w:val="18"/>
              </w:rPr>
              <w:t xml:space="preserve"> </w:t>
            </w:r>
            <w:r w:rsidRPr="00FF1973">
              <w:rPr>
                <w:rFonts w:ascii="Arial" w:hAnsi="Arial" w:cs="Arial"/>
                <w:sz w:val="18"/>
                <w:szCs w:val="18"/>
              </w:rPr>
              <w:t>je mirno bijelo suvo vino, pretežno sa višim sadržajem alkohola (min. 12,9% vol, prosječno 14,06% vol). Pretežno je umjereno kiselo (prosječna pH vrijednost 3,19), sa umjereno visokim sadržajem ukupnih kiselina (prosječno 6,59 g/l), srednje gustine, odnosno specifične težine (prosječno 0,9917), i pretežno sa višim sadržajem ekstrakta (prosječno 21,81 g/l). Vino je kristalno bistro, svijetložute do slamnatožute boje, srednje punog do punog tijela. Odlikuje se svježinom i voćnim aromama zelene kruške i tropskog voća.</w:t>
            </w:r>
          </w:p>
          <w:p w14:paraId="26978D42" w14:textId="1637D642" w:rsidR="0055418B" w:rsidRPr="00FF1973" w:rsidRDefault="0055418B" w:rsidP="005D7F5D">
            <w:pPr>
              <w:pStyle w:val="pdq2pgselectionanchorcontainer"/>
              <w:spacing w:before="0" w:beforeAutospacing="0" w:after="0" w:afterAutospacing="0" w:line="276" w:lineRule="auto"/>
              <w:ind w:right="72"/>
              <w:jc w:val="both"/>
              <w:rPr>
                <w:rFonts w:ascii="Arial" w:hAnsi="Arial" w:cs="Arial"/>
                <w:sz w:val="18"/>
                <w:szCs w:val="18"/>
              </w:rPr>
            </w:pPr>
            <w:r w:rsidRPr="00FF1973">
              <w:rPr>
                <w:rStyle w:val="Strong"/>
                <w:rFonts w:ascii="Arial" w:hAnsi="Arial" w:cs="Arial"/>
                <w:b w:val="0"/>
                <w:sz w:val="18"/>
                <w:szCs w:val="18"/>
              </w:rPr>
              <w:t>Sortni sastav:</w:t>
            </w:r>
            <w:r w:rsidRPr="00FF1973">
              <w:rPr>
                <w:rFonts w:ascii="Arial" w:hAnsi="Arial" w:cs="Arial"/>
                <w:sz w:val="18"/>
                <w:szCs w:val="18"/>
              </w:rPr>
              <w:t xml:space="preserve"> najmanje 85% vina potiče od grožđa sorte Chardonnay, uz mogućnost da do 15% vina potiče od drugih nearomatičnih sorti vinskog grožđa regionalno određenih za proizvodnju vina u podrejonu Crmnica.</w:t>
            </w:r>
          </w:p>
          <w:p w14:paraId="1F12D8EC" w14:textId="0054A712" w:rsidR="0055418B" w:rsidRPr="00FF1973" w:rsidRDefault="0055418B" w:rsidP="00CB2A76">
            <w:pPr>
              <w:pStyle w:val="NormalWeb"/>
              <w:spacing w:after="0" w:afterAutospacing="0" w:line="276" w:lineRule="auto"/>
              <w:ind w:right="72"/>
              <w:jc w:val="both"/>
              <w:rPr>
                <w:rFonts w:ascii="Arial" w:hAnsi="Arial" w:cs="Arial"/>
                <w:sz w:val="18"/>
                <w:szCs w:val="18"/>
              </w:rPr>
            </w:pPr>
            <w:r w:rsidRPr="00FF1973">
              <w:rPr>
                <w:rStyle w:val="Strong"/>
                <w:rFonts w:ascii="Arial" w:hAnsi="Arial" w:cs="Arial"/>
                <w:sz w:val="18"/>
                <w:szCs w:val="18"/>
              </w:rPr>
              <w:t>Vrsta vina Graševina – Chardonnay</w:t>
            </w:r>
            <w:r w:rsidR="00FF1973">
              <w:rPr>
                <w:rStyle w:val="Strong"/>
                <w:rFonts w:ascii="Arial" w:hAnsi="Arial" w:cs="Arial"/>
                <w:sz w:val="18"/>
                <w:szCs w:val="18"/>
              </w:rPr>
              <w:t xml:space="preserve"> </w:t>
            </w:r>
            <w:r w:rsidRPr="00FF1973">
              <w:rPr>
                <w:rFonts w:ascii="Arial" w:hAnsi="Arial" w:cs="Arial"/>
                <w:sz w:val="18"/>
                <w:szCs w:val="18"/>
              </w:rPr>
              <w:t>je mirno bijelo suvo vino, pretežno sa umjereno višim sadržajem alkohola (min. 13,3% vol). Pretežno je optimalne kiselosti (prosječna pH vrijednost 3,34), uglavnom sa umjereno nižim sadržajem ukupnih kiselina (prosječno 4,87 g/l), uglavnom umjereno veće gustine (prosječno 0,9930), i pretežno sa visokim sadržajem ekstrakta (prosječno 26,80 g/l). Vino je kristalno bistro, svijetložute do slamnatožute boje, srednje punog do punog tijela. Odlikuje se svježinom i voćnim aromama zelene kruške i tropskog voća.</w:t>
            </w:r>
          </w:p>
          <w:p w14:paraId="31189533" w14:textId="0D28D18F" w:rsidR="0055418B" w:rsidRPr="00FF1973" w:rsidRDefault="00CB2A76" w:rsidP="00CB2A76">
            <w:pPr>
              <w:pStyle w:val="NormalWeb"/>
              <w:spacing w:before="0" w:beforeAutospacing="0" w:line="276" w:lineRule="auto"/>
              <w:ind w:right="72"/>
              <w:jc w:val="both"/>
              <w:rPr>
                <w:rFonts w:ascii="Arial" w:hAnsi="Arial" w:cs="Arial"/>
                <w:sz w:val="18"/>
                <w:szCs w:val="18"/>
              </w:rPr>
            </w:pPr>
            <w:r w:rsidRPr="00FF1973">
              <w:rPr>
                <w:rStyle w:val="Strong"/>
                <w:rFonts w:ascii="Arial" w:hAnsi="Arial" w:cs="Arial"/>
                <w:b w:val="0"/>
                <w:sz w:val="18"/>
                <w:szCs w:val="18"/>
              </w:rPr>
              <w:t>Sortni sastav:</w:t>
            </w:r>
            <w:r w:rsidRPr="00FF1973">
              <w:rPr>
                <w:rFonts w:ascii="Arial" w:hAnsi="Arial" w:cs="Arial"/>
                <w:sz w:val="18"/>
                <w:szCs w:val="18"/>
              </w:rPr>
              <w:t xml:space="preserve"> </w:t>
            </w:r>
            <w:r w:rsidR="0055418B" w:rsidRPr="00FF1973">
              <w:rPr>
                <w:rFonts w:ascii="Arial" w:hAnsi="Arial" w:cs="Arial"/>
                <w:sz w:val="18"/>
                <w:szCs w:val="18"/>
              </w:rPr>
              <w:t>najmanje 50% vina potiče od grožđa sorte Graševina, a više od 15% vina potiče od grožđa sorte Chardonnay.</w:t>
            </w:r>
          </w:p>
          <w:p w14:paraId="1720999A" w14:textId="140A1270" w:rsidR="0055418B" w:rsidRPr="00FF1973" w:rsidRDefault="0055418B" w:rsidP="00CB2A76">
            <w:pPr>
              <w:pStyle w:val="NormalWeb"/>
              <w:spacing w:after="0" w:afterAutospacing="0" w:line="276" w:lineRule="auto"/>
              <w:ind w:right="72"/>
              <w:jc w:val="both"/>
              <w:rPr>
                <w:rFonts w:ascii="Arial" w:hAnsi="Arial" w:cs="Arial"/>
                <w:sz w:val="18"/>
                <w:szCs w:val="18"/>
              </w:rPr>
            </w:pPr>
            <w:r w:rsidRPr="00FF1973">
              <w:rPr>
                <w:rStyle w:val="Strong"/>
                <w:rFonts w:ascii="Arial" w:hAnsi="Arial" w:cs="Arial"/>
                <w:sz w:val="18"/>
                <w:szCs w:val="18"/>
              </w:rPr>
              <w:t>Vrsta vina Crmnica Rosé Lisičina</w:t>
            </w:r>
            <w:r w:rsidR="00FF1973">
              <w:rPr>
                <w:rStyle w:val="Strong"/>
                <w:rFonts w:ascii="Arial" w:hAnsi="Arial" w:cs="Arial"/>
                <w:sz w:val="18"/>
                <w:szCs w:val="18"/>
              </w:rPr>
              <w:t xml:space="preserve"> </w:t>
            </w:r>
            <w:r w:rsidRPr="00FF1973">
              <w:rPr>
                <w:rFonts w:ascii="Arial" w:hAnsi="Arial" w:cs="Arial"/>
                <w:sz w:val="18"/>
                <w:szCs w:val="18"/>
              </w:rPr>
              <w:t>je mirno roze suvo ili polusuvo vino, pretežno sa višim sadržajem alkohola (min. 14,1% vol). Pretežno je umjereno alkalno (prosječna pH vrijednost 3,90), uglavnom sa umjereno nižim sadržajem ukupnih kiselina (prosječno 4,65 g/l), uglavnom srednje gustine (prosječno 0,9920), i pretežno sa višim sadržajem ekstrakta (prosječno 24,80 g/l). Vino je bistro, blijede ciglastocrvene boje. Kompleksne arome crvenog bobičastog voća, kajsije, breskve i šipka. Odlikuju ga nježni, zreli tanini i kratak retronazalni utisak.</w:t>
            </w:r>
          </w:p>
          <w:p w14:paraId="58B154C7" w14:textId="6E1E3921" w:rsidR="0055418B" w:rsidRPr="00FF1973" w:rsidRDefault="00CB2A76" w:rsidP="00CB2A76">
            <w:pPr>
              <w:pStyle w:val="NormalWeb"/>
              <w:spacing w:before="0" w:beforeAutospacing="0" w:line="276" w:lineRule="auto"/>
              <w:ind w:right="72"/>
              <w:jc w:val="both"/>
              <w:rPr>
                <w:rFonts w:ascii="Arial" w:hAnsi="Arial" w:cs="Arial"/>
                <w:sz w:val="18"/>
                <w:szCs w:val="18"/>
              </w:rPr>
            </w:pPr>
            <w:r w:rsidRPr="00FF1973">
              <w:rPr>
                <w:rStyle w:val="Strong"/>
                <w:rFonts w:ascii="Arial" w:hAnsi="Arial" w:cs="Arial"/>
                <w:b w:val="0"/>
                <w:sz w:val="18"/>
                <w:szCs w:val="18"/>
              </w:rPr>
              <w:t>Sortni sastav:</w:t>
            </w:r>
            <w:r w:rsidRPr="00FF1973">
              <w:rPr>
                <w:rFonts w:ascii="Arial" w:hAnsi="Arial" w:cs="Arial"/>
                <w:sz w:val="18"/>
                <w:szCs w:val="18"/>
              </w:rPr>
              <w:t xml:space="preserve"> </w:t>
            </w:r>
            <w:r w:rsidR="0055418B" w:rsidRPr="00FF1973">
              <w:rPr>
                <w:rFonts w:ascii="Arial" w:hAnsi="Arial" w:cs="Arial"/>
                <w:sz w:val="18"/>
                <w:szCs w:val="18"/>
              </w:rPr>
              <w:t>najmanje 85% vina potiče od grožđa sorte Lisičina, uz mogućnost da do 15% vina potiče od drugih nearomatičnih sorti vinskog grožđa regionalno određenih za proizvodnju vina u podrejonu Crmnica.</w:t>
            </w:r>
          </w:p>
          <w:p w14:paraId="260E3A19" w14:textId="720C60C4" w:rsidR="0055418B" w:rsidRPr="00FF1973" w:rsidRDefault="0055418B" w:rsidP="00CB2A76">
            <w:pPr>
              <w:pStyle w:val="NormalWeb"/>
              <w:spacing w:after="0" w:afterAutospacing="0" w:line="276" w:lineRule="auto"/>
              <w:ind w:right="72"/>
              <w:jc w:val="both"/>
              <w:rPr>
                <w:rFonts w:ascii="Arial" w:hAnsi="Arial" w:cs="Arial"/>
                <w:sz w:val="18"/>
                <w:szCs w:val="18"/>
              </w:rPr>
            </w:pPr>
            <w:r w:rsidRPr="00FF1973">
              <w:rPr>
                <w:rStyle w:val="Strong"/>
                <w:rFonts w:ascii="Arial" w:hAnsi="Arial" w:cs="Arial"/>
                <w:sz w:val="18"/>
                <w:szCs w:val="18"/>
              </w:rPr>
              <w:t>Vrsta vina Crmnica Rosé Marselan – Petit Verdot – Cabernet Sauvignon</w:t>
            </w:r>
            <w:r w:rsidR="00FF1973">
              <w:rPr>
                <w:rStyle w:val="Strong"/>
                <w:rFonts w:ascii="Arial" w:hAnsi="Arial" w:cs="Arial"/>
                <w:sz w:val="18"/>
                <w:szCs w:val="18"/>
              </w:rPr>
              <w:t xml:space="preserve"> </w:t>
            </w:r>
            <w:r w:rsidRPr="00FF1973">
              <w:rPr>
                <w:rFonts w:ascii="Arial" w:hAnsi="Arial" w:cs="Arial"/>
                <w:sz w:val="18"/>
                <w:szCs w:val="18"/>
              </w:rPr>
              <w:t>je mirno roze suvo vino sa umjerenim sadržajem alkohola (min. 13,0% vol). Pretežno je umjereno kiselo (prosječna pH vrijednost 3,00), uglavnom sa visokim sadržajem ukupnih kiselina (prosječno 6,90 g/l), uglavnom srednje gustine (prosječno 0,9915), i pretežno sa umjereno višim sadržajem ekstrakta (prosječno 21,90 g/l). Elegantno suvo roze vino. Intenzivna aroma ribizle i divlje ruže. Ukus je harmoničan. Kiseline su živahne i voćne i daju prijatnu svježinu. Tekstura naglašava mekoću i slatkoću.</w:t>
            </w:r>
          </w:p>
          <w:p w14:paraId="0AD7A8D4" w14:textId="7B0AC337" w:rsidR="0055418B" w:rsidRPr="00FF1973" w:rsidRDefault="00CB2A76" w:rsidP="00CB2A76">
            <w:pPr>
              <w:pStyle w:val="NormalWeb"/>
              <w:spacing w:before="0" w:beforeAutospacing="0" w:line="276" w:lineRule="auto"/>
              <w:ind w:right="72"/>
              <w:jc w:val="both"/>
              <w:rPr>
                <w:rFonts w:ascii="Arial" w:hAnsi="Arial" w:cs="Arial"/>
                <w:sz w:val="18"/>
                <w:szCs w:val="18"/>
              </w:rPr>
            </w:pPr>
            <w:r w:rsidRPr="00FF1973">
              <w:rPr>
                <w:rStyle w:val="Strong"/>
                <w:rFonts w:ascii="Arial" w:hAnsi="Arial" w:cs="Arial"/>
                <w:b w:val="0"/>
                <w:sz w:val="18"/>
                <w:szCs w:val="18"/>
              </w:rPr>
              <w:t>Sortni sastav:</w:t>
            </w:r>
            <w:r w:rsidRPr="00FF1973">
              <w:rPr>
                <w:rFonts w:ascii="Arial" w:hAnsi="Arial" w:cs="Arial"/>
                <w:sz w:val="18"/>
                <w:szCs w:val="18"/>
              </w:rPr>
              <w:t xml:space="preserve"> </w:t>
            </w:r>
            <w:r w:rsidR="0055418B" w:rsidRPr="00FF1973">
              <w:rPr>
                <w:rFonts w:ascii="Arial" w:hAnsi="Arial" w:cs="Arial"/>
                <w:sz w:val="18"/>
                <w:szCs w:val="18"/>
              </w:rPr>
              <w:t xml:space="preserve"> najmanje 30% vina potiče od grožđa sorte Marselan, a najmanje 10% od grožđa sorti Petit Verdot i Cabernet Sauvignon.</w:t>
            </w:r>
          </w:p>
          <w:p w14:paraId="0E747508" w14:textId="12044C9A" w:rsidR="0055418B" w:rsidRPr="00FF1973" w:rsidRDefault="0055418B" w:rsidP="00CB2A76">
            <w:pPr>
              <w:pStyle w:val="NormalWeb"/>
              <w:spacing w:after="0" w:afterAutospacing="0" w:line="276" w:lineRule="auto"/>
              <w:ind w:right="72"/>
              <w:jc w:val="both"/>
              <w:rPr>
                <w:rFonts w:ascii="Arial" w:hAnsi="Arial" w:cs="Arial"/>
                <w:sz w:val="18"/>
                <w:szCs w:val="18"/>
              </w:rPr>
            </w:pPr>
            <w:r w:rsidRPr="00FF1973">
              <w:rPr>
                <w:rStyle w:val="Strong"/>
                <w:rFonts w:ascii="Arial" w:hAnsi="Arial" w:cs="Arial"/>
                <w:sz w:val="18"/>
                <w:szCs w:val="18"/>
              </w:rPr>
              <w:t>Vrsta vina Crmnica Vranac</w:t>
            </w:r>
            <w:r w:rsidR="00FF1973">
              <w:rPr>
                <w:rStyle w:val="Strong"/>
                <w:rFonts w:ascii="Arial" w:hAnsi="Arial" w:cs="Arial"/>
                <w:sz w:val="18"/>
                <w:szCs w:val="18"/>
              </w:rPr>
              <w:t xml:space="preserve"> </w:t>
            </w:r>
            <w:r w:rsidRPr="00FF1973">
              <w:rPr>
                <w:rFonts w:ascii="Arial" w:hAnsi="Arial" w:cs="Arial"/>
                <w:sz w:val="18"/>
                <w:szCs w:val="18"/>
              </w:rPr>
              <w:t>je mirno crveno suvo vino, pretežno sa umjerenim sadržajem alkohola (min. 12,1% vol, prosječno 13,81% vol). Pretežno je optimalne kiselosti (prosječna pH vrijednost 3,63), uglavnom sa umjerenim sadržajem ukupnih kiselina (prosječno 5,11 g/l), uglavnom umjereno veće gustine (prosječno 0,9921), i pretežno sa visokim sadržajem ekstrakta (prosječno 26,27 g/l). Vino ima prijatnu, harmoničnu i specifičnu sortnu aromu i ukus. Izražena je aroma trešnje, uz tragove borovnice, kupine, šljive, ljubičice i suve trave. Prepoznatljivo je po veoma intenzivnoj zatvorenoj crvenoj boji. Vina ovog tipa uglavnom imaju nizak sadržaj ukupnih polifenola i pretežno viši sadržaj antocijana. U pogledu intenziteta boje, dominiraju crveni pigmenti (prvenstveno antocijani), pa se često koriste u kupažama sa drugim vinima radi korekcije njihove boje.</w:t>
            </w:r>
          </w:p>
          <w:p w14:paraId="24BA673C" w14:textId="20F3FA12" w:rsidR="0055418B" w:rsidRPr="00FF1973" w:rsidRDefault="00CB2A76" w:rsidP="00CB2A76">
            <w:pPr>
              <w:pStyle w:val="NormalWeb"/>
              <w:spacing w:before="0" w:beforeAutospacing="0" w:line="276" w:lineRule="auto"/>
              <w:ind w:right="72"/>
              <w:jc w:val="both"/>
              <w:rPr>
                <w:rFonts w:ascii="Arial" w:hAnsi="Arial" w:cs="Arial"/>
                <w:sz w:val="18"/>
                <w:szCs w:val="18"/>
              </w:rPr>
            </w:pPr>
            <w:r w:rsidRPr="00FF1973">
              <w:rPr>
                <w:rStyle w:val="Strong"/>
                <w:rFonts w:ascii="Arial" w:hAnsi="Arial" w:cs="Arial"/>
                <w:b w:val="0"/>
                <w:sz w:val="18"/>
                <w:szCs w:val="18"/>
              </w:rPr>
              <w:t>Sortni sastav:</w:t>
            </w:r>
            <w:r w:rsidRPr="00FF1973">
              <w:rPr>
                <w:rFonts w:ascii="Arial" w:hAnsi="Arial" w:cs="Arial"/>
                <w:sz w:val="18"/>
                <w:szCs w:val="18"/>
              </w:rPr>
              <w:t xml:space="preserve"> </w:t>
            </w:r>
            <w:r w:rsidR="0055418B" w:rsidRPr="00FF1973">
              <w:rPr>
                <w:rFonts w:ascii="Arial" w:hAnsi="Arial" w:cs="Arial"/>
                <w:sz w:val="18"/>
                <w:szCs w:val="18"/>
              </w:rPr>
              <w:t>najmanje 85% vina potiče od grožđa sorte Vranac, uz mogućnost da do 15% potiče od drugih nearomatičnih sorti vinskog grožđa regionalno određenih za proizvodnju vina u podrejonu Crmnica.</w:t>
            </w:r>
          </w:p>
          <w:p w14:paraId="1E172C89" w14:textId="4B7E1F47" w:rsidR="0055418B" w:rsidRPr="00FF1973" w:rsidRDefault="0055418B" w:rsidP="00CB2A76">
            <w:pPr>
              <w:pStyle w:val="NormalWeb"/>
              <w:spacing w:after="0" w:afterAutospacing="0" w:line="276" w:lineRule="auto"/>
              <w:ind w:right="72"/>
              <w:jc w:val="both"/>
              <w:rPr>
                <w:rFonts w:ascii="Arial" w:hAnsi="Arial" w:cs="Arial"/>
                <w:sz w:val="18"/>
                <w:szCs w:val="18"/>
              </w:rPr>
            </w:pPr>
            <w:r w:rsidRPr="00FF1973">
              <w:rPr>
                <w:rStyle w:val="Strong"/>
                <w:rFonts w:ascii="Arial" w:hAnsi="Arial" w:cs="Arial"/>
                <w:sz w:val="18"/>
                <w:szCs w:val="18"/>
              </w:rPr>
              <w:t>Vrsta vina Crmnica Marselan</w:t>
            </w:r>
            <w:r w:rsidR="00FF1973">
              <w:rPr>
                <w:rStyle w:val="Strong"/>
                <w:rFonts w:ascii="Arial" w:hAnsi="Arial" w:cs="Arial"/>
                <w:sz w:val="18"/>
                <w:szCs w:val="18"/>
              </w:rPr>
              <w:t xml:space="preserve"> </w:t>
            </w:r>
            <w:r w:rsidRPr="00FF1973">
              <w:rPr>
                <w:rFonts w:ascii="Arial" w:hAnsi="Arial" w:cs="Arial"/>
                <w:sz w:val="18"/>
                <w:szCs w:val="18"/>
              </w:rPr>
              <w:t>je mirno crveno suvo vino, pretežno sa umjerenim sadržajem alkohola (min. 12,60% vol, prosječno 12,93% vol). Pretežno je optimalne kiselosti (prosječna pH vrijednost 3,46), uglavnom sa umjereno višim sadržajem ukupnih kiselina (prosječno 5,51 g/l), uglavnom umjereno veće gustine (prosječno 0,9928), i pretežno sa višim sadržajem ekstrakta (prosječno 26,07 g/l). Tamnocrvene je boje, sa kompleksnim i začinskim aromama bibera. U završnici su prisutni prijatno zaobljeni tanini, relativno dugog i podatnog završetka, uz aromu trešnje u čokoladi.</w:t>
            </w:r>
          </w:p>
          <w:p w14:paraId="7A143F09" w14:textId="4A427D1A" w:rsidR="0055418B" w:rsidRPr="00FF1973" w:rsidRDefault="00CB2A76" w:rsidP="00CB2A76">
            <w:pPr>
              <w:pStyle w:val="NormalWeb"/>
              <w:spacing w:before="0" w:beforeAutospacing="0" w:line="276" w:lineRule="auto"/>
              <w:ind w:right="72"/>
              <w:jc w:val="both"/>
              <w:rPr>
                <w:rFonts w:ascii="Arial" w:hAnsi="Arial" w:cs="Arial"/>
                <w:sz w:val="18"/>
                <w:szCs w:val="18"/>
              </w:rPr>
            </w:pPr>
            <w:r w:rsidRPr="00FF1973">
              <w:rPr>
                <w:rStyle w:val="Strong"/>
                <w:rFonts w:ascii="Arial" w:hAnsi="Arial" w:cs="Arial"/>
                <w:b w:val="0"/>
                <w:sz w:val="18"/>
                <w:szCs w:val="18"/>
              </w:rPr>
              <w:lastRenderedPageBreak/>
              <w:t>Sortni sastav:</w:t>
            </w:r>
            <w:r w:rsidRPr="00FF1973">
              <w:rPr>
                <w:rFonts w:ascii="Arial" w:hAnsi="Arial" w:cs="Arial"/>
                <w:sz w:val="18"/>
                <w:szCs w:val="18"/>
              </w:rPr>
              <w:t xml:space="preserve"> </w:t>
            </w:r>
            <w:r w:rsidR="0055418B" w:rsidRPr="00FF1973">
              <w:rPr>
                <w:rFonts w:ascii="Arial" w:hAnsi="Arial" w:cs="Arial"/>
                <w:sz w:val="18"/>
                <w:szCs w:val="18"/>
              </w:rPr>
              <w:t>najmanje 85% vina potiče od grožđa sorte Marselan, uz mogućnost da do 15% potiče od drugih nearomatičnih sorti vinskog grožđa regionalno određenih za proizvodnju crvenog vina u podrejonu Crmnica.</w:t>
            </w:r>
          </w:p>
          <w:p w14:paraId="75C3301B" w14:textId="082D37FF" w:rsidR="0055418B" w:rsidRPr="00FF1973" w:rsidRDefault="0055418B" w:rsidP="00CB2A76">
            <w:pPr>
              <w:pStyle w:val="NormalWeb"/>
              <w:spacing w:after="0" w:afterAutospacing="0" w:line="276" w:lineRule="auto"/>
              <w:ind w:right="72"/>
              <w:jc w:val="both"/>
              <w:rPr>
                <w:rFonts w:ascii="Arial" w:hAnsi="Arial" w:cs="Arial"/>
                <w:sz w:val="18"/>
                <w:szCs w:val="18"/>
              </w:rPr>
            </w:pPr>
            <w:r w:rsidRPr="00FF1973">
              <w:rPr>
                <w:rStyle w:val="Strong"/>
                <w:rFonts w:ascii="Arial" w:hAnsi="Arial" w:cs="Arial"/>
                <w:sz w:val="18"/>
                <w:szCs w:val="18"/>
              </w:rPr>
              <w:t>Vrsta vina Crmnica Vranac – Cabernet Sauvignon</w:t>
            </w:r>
            <w:r w:rsidR="00FF1973">
              <w:rPr>
                <w:rStyle w:val="Strong"/>
                <w:rFonts w:ascii="Arial" w:hAnsi="Arial" w:cs="Arial"/>
                <w:sz w:val="18"/>
                <w:szCs w:val="18"/>
              </w:rPr>
              <w:t xml:space="preserve"> </w:t>
            </w:r>
            <w:r w:rsidRPr="00FF1973">
              <w:rPr>
                <w:rFonts w:ascii="Arial" w:hAnsi="Arial" w:cs="Arial"/>
                <w:sz w:val="18"/>
                <w:szCs w:val="18"/>
              </w:rPr>
              <w:t>je mirno crveno suvo vino, pretežno sa umjereno višim sadržajem alkohola (min. 12,70% vol, prosječno 13,48% vol). Pretežno je optimalne kiselosti (prosječna pH vrijednost 3,52), uglavnom sa umjereno nižim sadržajem ukupnih kiselina (prosječno 4,91 g/l), uglavnom umjereno veće gustine (prosječno 0,9925), i pretežno sa visokim sadržajem ekstrakta (prosječno 25,90 g/l). Tamnocrvene je boje. Luksuzna aroma zrelog šumskog voća. U ustima je harmonično, sa baršunastim taninima.</w:t>
            </w:r>
          </w:p>
          <w:p w14:paraId="5C19751E" w14:textId="5EA4D901" w:rsidR="0055418B" w:rsidRPr="00FF1973" w:rsidRDefault="00CB2A76" w:rsidP="00CB2A76">
            <w:pPr>
              <w:pStyle w:val="NormalWeb"/>
              <w:spacing w:before="0" w:beforeAutospacing="0" w:line="276" w:lineRule="auto"/>
              <w:ind w:right="72"/>
              <w:jc w:val="both"/>
              <w:rPr>
                <w:rFonts w:ascii="Arial" w:hAnsi="Arial" w:cs="Arial"/>
                <w:sz w:val="18"/>
                <w:szCs w:val="18"/>
              </w:rPr>
            </w:pPr>
            <w:r w:rsidRPr="00FF1973">
              <w:rPr>
                <w:rStyle w:val="Strong"/>
                <w:rFonts w:ascii="Arial" w:hAnsi="Arial" w:cs="Arial"/>
                <w:b w:val="0"/>
                <w:sz w:val="18"/>
                <w:szCs w:val="18"/>
              </w:rPr>
              <w:t>Sortni sastav:</w:t>
            </w:r>
            <w:r w:rsidRPr="00FF1973">
              <w:rPr>
                <w:rFonts w:ascii="Arial" w:hAnsi="Arial" w:cs="Arial"/>
                <w:sz w:val="18"/>
                <w:szCs w:val="18"/>
              </w:rPr>
              <w:t xml:space="preserve"> </w:t>
            </w:r>
            <w:r w:rsidR="0055418B" w:rsidRPr="00FF1973">
              <w:rPr>
                <w:rFonts w:ascii="Arial" w:hAnsi="Arial" w:cs="Arial"/>
                <w:sz w:val="18"/>
                <w:szCs w:val="18"/>
              </w:rPr>
              <w:t>najmanje 50% vina potiče od grožđa sorte Vranac, a više od 15% od grožđa sorte Cabernet Sauvignon.</w:t>
            </w:r>
          </w:p>
          <w:p w14:paraId="57AEDCBC" w14:textId="63E57E7F" w:rsidR="0055418B" w:rsidRPr="00761443" w:rsidRDefault="0055418B" w:rsidP="00CB2A76">
            <w:pPr>
              <w:pStyle w:val="NormalWeb"/>
              <w:spacing w:after="0" w:afterAutospacing="0" w:line="276" w:lineRule="auto"/>
              <w:ind w:right="72"/>
              <w:jc w:val="both"/>
              <w:rPr>
                <w:rFonts w:ascii="Arial" w:hAnsi="Arial" w:cs="Arial"/>
                <w:sz w:val="18"/>
                <w:szCs w:val="18"/>
              </w:rPr>
            </w:pPr>
            <w:r w:rsidRPr="00FF1973">
              <w:rPr>
                <w:rStyle w:val="Strong"/>
                <w:rFonts w:ascii="Arial" w:hAnsi="Arial" w:cs="Arial"/>
                <w:sz w:val="18"/>
                <w:szCs w:val="18"/>
              </w:rPr>
              <w:t>Vrsta vina Crmnica Vranac – Kratošija – Lisičina</w:t>
            </w:r>
            <w:r w:rsidR="00FF1973">
              <w:rPr>
                <w:rStyle w:val="Strong"/>
                <w:rFonts w:ascii="Arial" w:hAnsi="Arial" w:cs="Arial"/>
                <w:sz w:val="18"/>
                <w:szCs w:val="18"/>
              </w:rPr>
              <w:t xml:space="preserve"> </w:t>
            </w:r>
            <w:r w:rsidRPr="00FF1973">
              <w:rPr>
                <w:rFonts w:ascii="Arial" w:hAnsi="Arial" w:cs="Arial"/>
                <w:sz w:val="18"/>
                <w:szCs w:val="18"/>
              </w:rPr>
              <w:t>je mirno crveno suvo ili polusuvo vino, pretežno sa umjereno višim sadržajem alkohola (min. 12,9% vol, prosječno 13,36% vol). Pretežno je optimalne kiselosti (prosječna pH vrijednost 3,58), uglavnom sa niskim sadržajem ukupnih kiselina (prosječno 3,71 g/l), uglavnom umjereno veće gustine (prosječno 0,9929), i pretežno sa visokim sadržajem ekstrakta (prosječno 26,85 g/l).</w:t>
            </w:r>
            <w:r>
              <w:t xml:space="preserve"> </w:t>
            </w:r>
            <w:r w:rsidRPr="00761443">
              <w:rPr>
                <w:rFonts w:ascii="Arial" w:hAnsi="Arial" w:cs="Arial"/>
                <w:sz w:val="18"/>
                <w:szCs w:val="18"/>
              </w:rPr>
              <w:t>Intenzivne tamnocrvene boje, prijatne, harmonične i specifične sortne arome i ukusa. U završnici su izražene note zrele trešnje i suve šljive.</w:t>
            </w:r>
          </w:p>
          <w:p w14:paraId="6A56F428" w14:textId="40DEC11D" w:rsidR="0055418B" w:rsidRPr="00761443" w:rsidRDefault="00CB2A76" w:rsidP="00CB2A76">
            <w:pPr>
              <w:pStyle w:val="NormalWeb"/>
              <w:spacing w:before="0" w:beforeAutospacing="0" w:line="276" w:lineRule="auto"/>
              <w:ind w:right="72"/>
              <w:jc w:val="both"/>
              <w:rPr>
                <w:rFonts w:ascii="Arial" w:hAnsi="Arial" w:cs="Arial"/>
                <w:sz w:val="18"/>
                <w:szCs w:val="18"/>
              </w:rPr>
            </w:pPr>
            <w:r w:rsidRPr="00FF1973">
              <w:rPr>
                <w:rStyle w:val="Strong"/>
                <w:rFonts w:ascii="Arial" w:hAnsi="Arial" w:cs="Arial"/>
                <w:b w:val="0"/>
                <w:sz w:val="18"/>
                <w:szCs w:val="18"/>
              </w:rPr>
              <w:t>Sortni sastav:</w:t>
            </w:r>
            <w:r w:rsidRPr="00FF1973">
              <w:rPr>
                <w:rFonts w:ascii="Arial" w:hAnsi="Arial" w:cs="Arial"/>
                <w:sz w:val="18"/>
                <w:szCs w:val="18"/>
              </w:rPr>
              <w:t xml:space="preserve"> </w:t>
            </w:r>
            <w:r w:rsidR="0055418B" w:rsidRPr="00761443">
              <w:rPr>
                <w:rFonts w:ascii="Arial" w:hAnsi="Arial" w:cs="Arial"/>
                <w:sz w:val="18"/>
                <w:szCs w:val="18"/>
              </w:rPr>
              <w:t>najmanje 30% vina potiče od grožđa sorte Vranac, a najmanje 10% od grožđa sorti Kratošija i Lisičina.</w:t>
            </w:r>
          </w:p>
          <w:p w14:paraId="64001FD6" w14:textId="77777777" w:rsidR="00FF1973" w:rsidRDefault="0055418B" w:rsidP="00FF1973">
            <w:pPr>
              <w:pStyle w:val="pdq2pgselectionanchorcontainer"/>
              <w:spacing w:after="0" w:afterAutospacing="0" w:line="276" w:lineRule="auto"/>
              <w:ind w:right="76"/>
              <w:jc w:val="both"/>
              <w:rPr>
                <w:rFonts w:ascii="Arial" w:hAnsi="Arial" w:cs="Arial"/>
                <w:sz w:val="18"/>
                <w:szCs w:val="18"/>
              </w:rPr>
            </w:pPr>
            <w:r w:rsidRPr="00761443">
              <w:rPr>
                <w:rStyle w:val="Strong"/>
                <w:rFonts w:ascii="Arial" w:hAnsi="Arial" w:cs="Arial"/>
                <w:sz w:val="18"/>
                <w:szCs w:val="18"/>
              </w:rPr>
              <w:t>Vrsta vina Crmnica Vranac – Kratošija</w:t>
            </w:r>
            <w:r w:rsidR="00FF1973">
              <w:rPr>
                <w:rStyle w:val="Strong"/>
                <w:rFonts w:ascii="Arial" w:hAnsi="Arial" w:cs="Arial"/>
                <w:sz w:val="18"/>
                <w:szCs w:val="18"/>
              </w:rPr>
              <w:t xml:space="preserve"> </w:t>
            </w:r>
            <w:r w:rsidRPr="00761443">
              <w:rPr>
                <w:rFonts w:ascii="Arial" w:hAnsi="Arial" w:cs="Arial"/>
                <w:sz w:val="18"/>
                <w:szCs w:val="18"/>
              </w:rPr>
              <w:t>je mirno crveno suvo vino, pretežno sa umjerenim sadržajem alkohola (prosječno 12,40% vol). Pretežno je optimalne kiselosti (prosječna pH vrijednost 3,51), uglavnom sa umjerenim sadržajem ukupnih kiselina (prosječno 5,10 g/l), uglavnom umjereno veće gustine (prosječno 0,9930), i pretežno sa višim sadržajem ekstrakta (prosječno 24,20 g/l). Vina ovog tipa uglavnom imaju izraženu purpurno-crvenu boju. Dominantne su arome borovnice i kupine, a zatim trešnje i biljne note. Vina ovog tipa su srednje punog tijela, sa slabom do umjerenom postojanošću aroma i slabom do dobrom ravnotežom ukusa.</w:t>
            </w:r>
            <w:r w:rsidR="00FF1973">
              <w:rPr>
                <w:rFonts w:ascii="Arial" w:hAnsi="Arial" w:cs="Arial"/>
                <w:sz w:val="18"/>
                <w:szCs w:val="18"/>
              </w:rPr>
              <w:t xml:space="preserve"> </w:t>
            </w:r>
          </w:p>
          <w:p w14:paraId="4327C387" w14:textId="2519A5F3" w:rsidR="0055418B" w:rsidRPr="00761443" w:rsidRDefault="0055418B" w:rsidP="00CB2A76">
            <w:pPr>
              <w:pStyle w:val="pdq2pgselectionanchorcontainer"/>
              <w:spacing w:before="0" w:beforeAutospacing="0" w:line="276" w:lineRule="auto"/>
              <w:ind w:right="72"/>
              <w:jc w:val="both"/>
              <w:rPr>
                <w:rFonts w:ascii="Arial" w:hAnsi="Arial" w:cs="Arial"/>
                <w:sz w:val="18"/>
                <w:szCs w:val="18"/>
              </w:rPr>
            </w:pPr>
            <w:r w:rsidRPr="00FF1973">
              <w:rPr>
                <w:rStyle w:val="Strong"/>
                <w:rFonts w:ascii="Arial" w:hAnsi="Arial" w:cs="Arial"/>
                <w:b w:val="0"/>
                <w:sz w:val="18"/>
                <w:szCs w:val="18"/>
              </w:rPr>
              <w:t>Sortni sastav:</w:t>
            </w:r>
            <w:r w:rsidRPr="00FF1973">
              <w:rPr>
                <w:rFonts w:ascii="Arial" w:hAnsi="Arial" w:cs="Arial"/>
                <w:b/>
                <w:sz w:val="18"/>
                <w:szCs w:val="18"/>
              </w:rPr>
              <w:t xml:space="preserve"> </w:t>
            </w:r>
            <w:r w:rsidRPr="00761443">
              <w:rPr>
                <w:rFonts w:ascii="Arial" w:hAnsi="Arial" w:cs="Arial"/>
                <w:sz w:val="18"/>
                <w:szCs w:val="18"/>
              </w:rPr>
              <w:t>najmanje 50% vina potiče od grožđa sorte Vranac, a više od 15% od grožđa sorte Kratošija.</w:t>
            </w:r>
          </w:p>
          <w:p w14:paraId="0A1A7510" w14:textId="77777777" w:rsidR="00FF1973" w:rsidRDefault="0055418B" w:rsidP="00FF1973">
            <w:pPr>
              <w:pStyle w:val="NormalWeb"/>
              <w:spacing w:after="0" w:afterAutospacing="0" w:line="276" w:lineRule="auto"/>
              <w:ind w:right="72"/>
              <w:jc w:val="both"/>
              <w:rPr>
                <w:rFonts w:ascii="Arial" w:hAnsi="Arial" w:cs="Arial"/>
                <w:sz w:val="18"/>
                <w:szCs w:val="18"/>
              </w:rPr>
            </w:pPr>
            <w:r w:rsidRPr="00761443">
              <w:rPr>
                <w:rStyle w:val="Strong"/>
                <w:rFonts w:ascii="Arial" w:hAnsi="Arial" w:cs="Arial"/>
                <w:sz w:val="18"/>
                <w:szCs w:val="18"/>
              </w:rPr>
              <w:t>Vrsta vina Crmnica Vranac – Kratošija – Merlot</w:t>
            </w:r>
            <w:r w:rsidR="00FF1973">
              <w:rPr>
                <w:rStyle w:val="Strong"/>
                <w:rFonts w:ascii="Arial" w:hAnsi="Arial" w:cs="Arial"/>
                <w:sz w:val="18"/>
                <w:szCs w:val="18"/>
              </w:rPr>
              <w:t xml:space="preserve"> </w:t>
            </w:r>
            <w:r w:rsidRPr="00761443">
              <w:rPr>
                <w:rFonts w:ascii="Arial" w:hAnsi="Arial" w:cs="Arial"/>
                <w:sz w:val="18"/>
                <w:szCs w:val="18"/>
              </w:rPr>
              <w:t>je mirno crveno suvo vino, pretežno sa višim sadržajem alkohola (prosječno 14,12% vol). Pretežno je optimalne kiselosti (prosječna pH vrijednost 3,79), uglavnom sa umjereno nižim sadržajem ukupnih kiselina (prosječno 4,58 g/l), uglavnom umjereno veće gustine (prosječno 0,9931), i pretežno sa visokim sadržajem ekstrakta (prosječno 29,64 g/l). Vina ovog tipa uglavnom imaju umjereno niži sadržaj ukupnih polifenola i pretežno srednji sadržaj antocijana. U pogledu intenziteta boje, dominiraju crveni pigmenti (prvenstveno antocijani) (A520), a u manjoj mjeri žuti ili smeđi pigmenti (A420 – flavonoidi i tanini, kao i određeni antocijani). Vina ovog tipa uglavnom imaju izraženu purpurno-crvenu boju. Dominantna je aroma trešnje, uz prepoznatljive arome šljive i ljubičice. Vina ovog tipa su srednje punog tijela, sa slabom do umjerenom postojanošću aroma i slabom do dobrom ravnotežom ukusa.</w:t>
            </w:r>
            <w:r w:rsidR="00FF1973">
              <w:rPr>
                <w:rFonts w:ascii="Arial" w:hAnsi="Arial" w:cs="Arial"/>
                <w:sz w:val="18"/>
                <w:szCs w:val="18"/>
              </w:rPr>
              <w:t xml:space="preserve"> </w:t>
            </w:r>
          </w:p>
          <w:p w14:paraId="70239CBD" w14:textId="23763D4D" w:rsidR="0055418B" w:rsidRPr="00761443" w:rsidRDefault="0055418B" w:rsidP="00CB2A76">
            <w:pPr>
              <w:pStyle w:val="NormalWeb"/>
              <w:spacing w:before="0" w:beforeAutospacing="0" w:line="276" w:lineRule="auto"/>
              <w:ind w:right="72"/>
              <w:jc w:val="both"/>
              <w:rPr>
                <w:rFonts w:ascii="Arial" w:hAnsi="Arial" w:cs="Arial"/>
                <w:sz w:val="18"/>
                <w:szCs w:val="18"/>
              </w:rPr>
            </w:pPr>
            <w:r w:rsidRPr="00FF1973">
              <w:rPr>
                <w:rStyle w:val="Strong"/>
                <w:rFonts w:ascii="Arial" w:hAnsi="Arial" w:cs="Arial"/>
                <w:b w:val="0"/>
                <w:sz w:val="18"/>
                <w:szCs w:val="18"/>
              </w:rPr>
              <w:t>Sortni sastav:</w:t>
            </w:r>
            <w:r w:rsidRPr="00761443">
              <w:rPr>
                <w:rFonts w:ascii="Arial" w:hAnsi="Arial" w:cs="Arial"/>
                <w:sz w:val="18"/>
                <w:szCs w:val="18"/>
              </w:rPr>
              <w:t xml:space="preserve"> najmanje 30% vina potiče od grožđa sorte Vranac, a najmanje 10% od grožđa sorti Kratošija i Merlot.</w:t>
            </w:r>
          </w:p>
          <w:p w14:paraId="7DADF7F2" w14:textId="77777777" w:rsidR="00211EF1" w:rsidRPr="00761443" w:rsidRDefault="00211EF1" w:rsidP="00FF1973">
            <w:pPr>
              <w:spacing w:before="100" w:beforeAutospacing="1" w:after="100" w:afterAutospacing="1" w:line="276" w:lineRule="auto"/>
              <w:ind w:right="76"/>
              <w:jc w:val="both"/>
              <w:outlineLvl w:val="0"/>
              <w:rPr>
                <w:rFonts w:ascii="Arial" w:eastAsia="Times New Roman" w:hAnsi="Arial" w:cs="Arial"/>
                <w:b/>
                <w:bCs/>
                <w:kern w:val="36"/>
                <w:sz w:val="18"/>
                <w:szCs w:val="18"/>
                <w:lang w:val="en-US" w:eastAsia="en-US"/>
              </w:rPr>
            </w:pPr>
            <w:r w:rsidRPr="00761443">
              <w:rPr>
                <w:rFonts w:ascii="Arial" w:eastAsia="Times New Roman" w:hAnsi="Arial" w:cs="Arial"/>
                <w:b/>
                <w:bCs/>
                <w:kern w:val="36"/>
                <w:sz w:val="18"/>
                <w:szCs w:val="18"/>
                <w:lang w:val="en-US" w:eastAsia="en-US"/>
              </w:rPr>
              <w:t>Opis glavnih tipova vina prema boji</w:t>
            </w:r>
          </w:p>
          <w:p w14:paraId="6AA848D0" w14:textId="77777777" w:rsidR="004E5AC2" w:rsidRDefault="0055418B" w:rsidP="004E5AC2">
            <w:pPr>
              <w:spacing w:line="276" w:lineRule="auto"/>
              <w:ind w:right="72"/>
              <w:jc w:val="both"/>
              <w:rPr>
                <w:rFonts w:ascii="Arial" w:eastAsia="Times New Roman" w:hAnsi="Arial" w:cs="Arial"/>
                <w:b/>
                <w:bCs/>
                <w:sz w:val="18"/>
                <w:szCs w:val="18"/>
                <w:lang w:val="en-US" w:eastAsia="en-US"/>
              </w:rPr>
            </w:pPr>
            <w:r w:rsidRPr="00761443">
              <w:rPr>
                <w:rFonts w:ascii="Arial" w:eastAsia="Times New Roman" w:hAnsi="Arial" w:cs="Arial"/>
                <w:b/>
                <w:bCs/>
                <w:sz w:val="18"/>
                <w:szCs w:val="18"/>
                <w:lang w:val="en-US" w:eastAsia="en-US"/>
              </w:rPr>
              <w:t>Bijela vina</w:t>
            </w:r>
          </w:p>
          <w:p w14:paraId="2239F419" w14:textId="2EB180D5" w:rsidR="0055418B" w:rsidRPr="00761443" w:rsidRDefault="0055418B" w:rsidP="004E5AC2">
            <w:pPr>
              <w:spacing w:after="100" w:afterAutospacing="1" w:line="276" w:lineRule="auto"/>
              <w:ind w:right="72"/>
              <w:jc w:val="both"/>
              <w:rPr>
                <w:rFonts w:ascii="Arial" w:eastAsia="Times New Roman" w:hAnsi="Arial" w:cs="Arial"/>
                <w:sz w:val="18"/>
                <w:szCs w:val="18"/>
                <w:lang w:val="en-US" w:eastAsia="en-US"/>
              </w:rPr>
            </w:pPr>
            <w:r w:rsidRPr="00761443">
              <w:rPr>
                <w:rFonts w:ascii="Arial" w:eastAsia="Times New Roman" w:hAnsi="Arial" w:cs="Arial"/>
                <w:sz w:val="18"/>
                <w:szCs w:val="18"/>
                <w:lang w:val="en-US" w:eastAsia="en-US"/>
              </w:rPr>
              <w:t>Ova bijela vina su pretežno suva, kristalno bistra, a boja im se kreće od svijetložute do slamnatožute. Uglavnom odlikuju umjerenim do umjereno visokim sadržajem alkohola, uravnoteženom kiselošću, srednje punim do punim tijelom i povišenim sadržajem ekstrakta, što doprinosi dobroj strukturi i osjećaju u ustima. Njihov senzorski profil karakterišu svježina i izražene voćne arome, posebno note zelene kruške i tropskog voća. Vina odlikuju harmonična ravnoteža, umjerena gustina i čist, živahan završetak.</w:t>
            </w:r>
          </w:p>
          <w:p w14:paraId="24563162" w14:textId="77777777" w:rsidR="0055418B" w:rsidRPr="00761443" w:rsidRDefault="0055418B" w:rsidP="004E5AC2">
            <w:pPr>
              <w:spacing w:before="100" w:beforeAutospacing="1" w:line="276" w:lineRule="auto"/>
              <w:ind w:right="72"/>
              <w:jc w:val="both"/>
              <w:rPr>
                <w:rFonts w:ascii="Arial" w:eastAsia="Times New Roman" w:hAnsi="Arial" w:cs="Arial"/>
                <w:sz w:val="18"/>
                <w:szCs w:val="18"/>
                <w:lang w:val="en-US" w:eastAsia="en-US"/>
              </w:rPr>
            </w:pPr>
            <w:r w:rsidRPr="00761443">
              <w:rPr>
                <w:rFonts w:ascii="Arial" w:eastAsia="Times New Roman" w:hAnsi="Arial" w:cs="Arial"/>
                <w:b/>
                <w:bCs/>
                <w:sz w:val="18"/>
                <w:szCs w:val="18"/>
                <w:lang w:val="en-US" w:eastAsia="en-US"/>
              </w:rPr>
              <w:t>Roze vina</w:t>
            </w:r>
          </w:p>
          <w:p w14:paraId="19B14F53" w14:textId="77777777" w:rsidR="0055418B" w:rsidRPr="00FF1973" w:rsidRDefault="0055418B" w:rsidP="004E5AC2">
            <w:pPr>
              <w:spacing w:after="100" w:afterAutospacing="1" w:line="276" w:lineRule="auto"/>
              <w:ind w:right="72"/>
              <w:jc w:val="both"/>
              <w:rPr>
                <w:rFonts w:ascii="Arial" w:eastAsia="Times New Roman" w:hAnsi="Arial" w:cs="Arial"/>
                <w:sz w:val="18"/>
                <w:szCs w:val="18"/>
                <w:lang w:val="en-US" w:eastAsia="en-US"/>
              </w:rPr>
            </w:pPr>
            <w:r w:rsidRPr="00761443">
              <w:rPr>
                <w:rFonts w:ascii="Arial" w:eastAsia="Times New Roman" w:hAnsi="Arial" w:cs="Arial"/>
                <w:sz w:val="18"/>
                <w:szCs w:val="18"/>
                <w:lang w:val="en-US" w:eastAsia="en-US"/>
              </w:rPr>
              <w:t>Roze vina su bistra i elegantna, a boja im se kreće od blijede ciglastocrvene do nježnih roze nijansi. Pretežno su suva, dok se pojedini stilovi proizvode i kao polusuva vina. Sadržaj alkohola uglavnom je umjeren do visok, dok kiselost varira od živahne i osvježavajuće do blaže i zaobljenije. Aromatski profil odlikuje kompleksan mirisni buket sa notama crvenog bobičastog</w:t>
            </w:r>
            <w:r w:rsidRPr="00FF1973">
              <w:rPr>
                <w:rFonts w:ascii="Arial" w:eastAsia="Times New Roman" w:hAnsi="Arial" w:cs="Arial"/>
                <w:sz w:val="18"/>
                <w:szCs w:val="18"/>
                <w:lang w:val="en-US" w:eastAsia="en-US"/>
              </w:rPr>
              <w:t xml:space="preserve"> voća, ribizle, kajsije, breskve, divlje ruže i lista šipka. Na nepcu su vina harmonična i voćna, meke teksture, sa nježnim zrelim taninima i osvježavajućim završetkom koji naglašava ravnotežu i eleganciju.</w:t>
            </w:r>
          </w:p>
          <w:p w14:paraId="423CEB02" w14:textId="77777777" w:rsidR="0055418B" w:rsidRPr="00FF1973" w:rsidRDefault="0055418B" w:rsidP="004E5AC2">
            <w:pPr>
              <w:spacing w:before="100" w:beforeAutospacing="1" w:line="276" w:lineRule="auto"/>
              <w:ind w:right="72"/>
              <w:jc w:val="both"/>
              <w:rPr>
                <w:rFonts w:ascii="Arial" w:eastAsia="Times New Roman" w:hAnsi="Arial" w:cs="Arial"/>
                <w:b/>
                <w:sz w:val="18"/>
                <w:szCs w:val="18"/>
                <w:lang w:val="en-US" w:eastAsia="en-US"/>
              </w:rPr>
            </w:pPr>
            <w:r w:rsidRPr="00FF1973">
              <w:rPr>
                <w:rFonts w:ascii="Arial" w:eastAsia="Times New Roman" w:hAnsi="Arial" w:cs="Arial"/>
                <w:b/>
                <w:sz w:val="18"/>
                <w:szCs w:val="18"/>
                <w:lang w:val="en-US" w:eastAsia="en-US"/>
              </w:rPr>
              <w:t>Crvena vina</w:t>
            </w:r>
          </w:p>
          <w:p w14:paraId="36108CFC" w14:textId="77777777" w:rsidR="0055418B" w:rsidRPr="00FF1973" w:rsidRDefault="0055418B" w:rsidP="004E5AC2">
            <w:pPr>
              <w:spacing w:after="100" w:afterAutospacing="1" w:line="276" w:lineRule="auto"/>
              <w:ind w:right="72"/>
              <w:jc w:val="both"/>
              <w:rPr>
                <w:rFonts w:ascii="Arial" w:eastAsia="Times New Roman" w:hAnsi="Arial" w:cs="Arial"/>
                <w:sz w:val="18"/>
                <w:szCs w:val="18"/>
                <w:lang w:val="en-US" w:eastAsia="en-US"/>
              </w:rPr>
            </w:pPr>
            <w:r w:rsidRPr="00FF1973">
              <w:rPr>
                <w:rFonts w:ascii="Arial" w:eastAsia="Times New Roman" w:hAnsi="Arial" w:cs="Arial"/>
                <w:sz w:val="18"/>
                <w:szCs w:val="18"/>
                <w:lang w:val="en-US" w:eastAsia="en-US"/>
              </w:rPr>
              <w:t xml:space="preserve">Ova crvena vina su pretežno suva, intenzivne boje, sa nijansama od tamnocrvene do purpurno-crvene. Uglavnom imaju umjeren do umjereno visok sadržaj alkohola, uravnoteženu kiselost, povišen sadržaj ekstrakta i srednje puno do puno tijelo. Aromatski profil je bogat i kompleksan, sa dominantnim notama trešnje, kupine, borovnice, šljive i ljubičice, često upotpunjen začinskim, biljnim, biberastim ili voćnim nijansama šumskog voća. Na nepcu su vina uglavnom </w:t>
            </w:r>
            <w:r w:rsidRPr="00FF1973">
              <w:rPr>
                <w:rFonts w:ascii="Arial" w:eastAsia="Times New Roman" w:hAnsi="Arial" w:cs="Arial"/>
                <w:sz w:val="18"/>
                <w:szCs w:val="18"/>
                <w:lang w:val="en-US" w:eastAsia="en-US"/>
              </w:rPr>
              <w:lastRenderedPageBreak/>
              <w:t>harmonična, sa podatnim do baršunastim taninima, dobrom strukturom i različitim stepenom postojanosti. Mnoga vina odlikuje izražen intenzitet boje usljed visoke koncentracije crvenih pigmenata, što doprinosi dubini boje i potencijalu za odležavanje. Sveukupno, ova vina objedinjuju izraženu voćnost, teksturu i ravnotežu, dajući vina izraženog karaktera i regionalne tipičnosti.</w:t>
            </w:r>
          </w:p>
          <w:p w14:paraId="77E6E52F" w14:textId="5B6236E2" w:rsidR="00842353" w:rsidRPr="00502CAE" w:rsidRDefault="00842353" w:rsidP="00FF1973">
            <w:pPr>
              <w:spacing w:after="120" w:line="276" w:lineRule="auto"/>
              <w:ind w:right="76"/>
              <w:jc w:val="both"/>
              <w:rPr>
                <w:rFonts w:ascii="Arial" w:hAnsi="Arial" w:cs="Arial"/>
                <w:color w:val="FF0000"/>
                <w:sz w:val="18"/>
                <w:szCs w:val="18"/>
              </w:rPr>
            </w:pPr>
          </w:p>
        </w:tc>
      </w:tr>
      <w:tr w:rsidR="005E05EA" w:rsidRPr="00407339" w14:paraId="74004AB5"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tcPr>
          <w:p w14:paraId="061130FA" w14:textId="77777777" w:rsidR="00885132" w:rsidRDefault="00885132" w:rsidP="009B2EA1">
            <w:pPr>
              <w:rPr>
                <w:rFonts w:ascii="Arial" w:hAnsi="Arial" w:cs="Arial"/>
                <w:b/>
                <w:sz w:val="16"/>
                <w:szCs w:val="18"/>
              </w:rPr>
            </w:pPr>
          </w:p>
          <w:p w14:paraId="3CD09160" w14:textId="77777777" w:rsidR="009039AD" w:rsidRPr="00502CAE" w:rsidRDefault="009039AD" w:rsidP="00502CAE">
            <w:pPr>
              <w:ind w:left="142" w:right="176"/>
              <w:rPr>
                <w:rFonts w:ascii="Arial" w:hAnsi="Arial" w:cs="Arial"/>
                <w:b/>
                <w:sz w:val="18"/>
                <w:szCs w:val="18"/>
              </w:rPr>
            </w:pPr>
            <w:r w:rsidRPr="00502CAE">
              <w:rPr>
                <w:rFonts w:ascii="Arial" w:hAnsi="Arial" w:cs="Arial"/>
                <w:b/>
                <w:sz w:val="18"/>
                <w:szCs w:val="18"/>
              </w:rPr>
              <w:t>Enološki postupci koji se primjenjuju u proizvodnji vina i ograničenja njihove primjene</w:t>
            </w:r>
          </w:p>
          <w:p w14:paraId="2865E452" w14:textId="04F86224" w:rsidR="009039AD" w:rsidRPr="00502CAE" w:rsidRDefault="009039AD" w:rsidP="00502CAE">
            <w:pPr>
              <w:widowControl w:val="0"/>
              <w:autoSpaceDE w:val="0"/>
              <w:autoSpaceDN w:val="0"/>
              <w:spacing w:line="276" w:lineRule="auto"/>
              <w:rPr>
                <w:rFonts w:ascii="Arial" w:eastAsia="Arial" w:hAnsi="Arial" w:cs="Arial"/>
                <w:sz w:val="18"/>
                <w:szCs w:val="18"/>
                <w:lang w:eastAsia="en-US"/>
              </w:rPr>
            </w:pPr>
            <w:r w:rsidRPr="00502CAE">
              <w:rPr>
                <w:rFonts w:ascii="Arial" w:eastAsia="Arial" w:hAnsi="Arial" w:cs="Arial"/>
                <w:sz w:val="18"/>
                <w:szCs w:val="18"/>
                <w:lang w:eastAsia="en-US"/>
              </w:rPr>
              <w:t xml:space="preserve">Enološki postupci koji se mogu primjenjivati u proizvodnji vina sa zaštićenom oznakom porijekla </w:t>
            </w:r>
            <w:r w:rsidR="0055418B">
              <w:rPr>
                <w:rFonts w:ascii="Arial" w:eastAsia="Arial" w:hAnsi="Arial" w:cs="Arial"/>
                <w:sz w:val="18"/>
                <w:szCs w:val="18"/>
                <w:lang w:eastAsia="en-US"/>
              </w:rPr>
              <w:t>Crmnica navede</w:t>
            </w:r>
            <w:r w:rsidRPr="00502CAE">
              <w:rPr>
                <w:rFonts w:ascii="Arial" w:eastAsia="Arial" w:hAnsi="Arial" w:cs="Arial"/>
                <w:sz w:val="18"/>
                <w:szCs w:val="18"/>
                <w:lang w:eastAsia="en-US"/>
              </w:rPr>
              <w:t>ni su  u Tabeli 1.</w:t>
            </w:r>
          </w:p>
          <w:p w14:paraId="67F4EC76" w14:textId="47D9A391" w:rsidR="009039AD" w:rsidRPr="002E2297" w:rsidRDefault="009039AD" w:rsidP="00502CAE">
            <w:pPr>
              <w:widowControl w:val="0"/>
              <w:autoSpaceDE w:val="0"/>
              <w:autoSpaceDN w:val="0"/>
              <w:spacing w:line="276" w:lineRule="auto"/>
              <w:rPr>
                <w:rFonts w:ascii="Arial" w:eastAsia="Arial" w:hAnsi="Arial" w:cs="Arial"/>
                <w:color w:val="FF0000"/>
                <w:sz w:val="18"/>
                <w:szCs w:val="18"/>
                <w:lang w:eastAsia="en-US"/>
              </w:rPr>
            </w:pPr>
            <w:r w:rsidRPr="00502CAE">
              <w:rPr>
                <w:rFonts w:ascii="Arial" w:eastAsia="Arial" w:hAnsi="Arial" w:cs="Arial"/>
                <w:sz w:val="18"/>
                <w:szCs w:val="18"/>
                <w:lang w:eastAsia="en-US"/>
              </w:rPr>
              <w:t xml:space="preserve">Tabela 1. Najvažniji dozvoljeni enološki postupci u proizvodnji vina sa zaštićenom oznakom porijekla </w:t>
            </w:r>
            <w:r w:rsidR="0055418B">
              <w:rPr>
                <w:rFonts w:ascii="Arial" w:eastAsia="Arial" w:hAnsi="Arial" w:cs="Arial"/>
                <w:sz w:val="18"/>
                <w:szCs w:val="18"/>
                <w:lang w:eastAsia="en-US"/>
              </w:rPr>
              <w:t>Crmnica</w:t>
            </w:r>
            <w:r w:rsidRPr="002E2297">
              <w:rPr>
                <w:rFonts w:ascii="Arial" w:eastAsia="Arial" w:hAnsi="Arial" w:cs="Arial"/>
                <w:color w:val="FF0000"/>
                <w:sz w:val="18"/>
                <w:szCs w:val="18"/>
                <w:lang w:eastAsia="en-US"/>
              </w:rPr>
              <w:t>.</w:t>
            </w:r>
          </w:p>
          <w:tbl>
            <w:tblPr>
              <w:tblStyle w:val="TableGrid"/>
              <w:tblW w:w="9395" w:type="dxa"/>
              <w:tblInd w:w="0" w:type="dxa"/>
              <w:tblLook w:val="01E0" w:firstRow="1" w:lastRow="1" w:firstColumn="1" w:lastColumn="1" w:noHBand="0" w:noVBand="0"/>
            </w:tblPr>
            <w:tblGrid>
              <w:gridCol w:w="775"/>
              <w:gridCol w:w="5000"/>
              <w:gridCol w:w="3620"/>
            </w:tblGrid>
            <w:tr w:rsidR="00A716DA" w:rsidRPr="00502CAE" w14:paraId="45C54AE8" w14:textId="77777777" w:rsidTr="00502CAE">
              <w:trPr>
                <w:trHeight w:hRule="exact" w:val="618"/>
              </w:trPr>
              <w:tc>
                <w:tcPr>
                  <w:tcW w:w="775" w:type="dxa"/>
                  <w:vAlign w:val="center"/>
                </w:tcPr>
                <w:p w14:paraId="744F61A9" w14:textId="77777777" w:rsidR="00A716DA" w:rsidRPr="00502CAE" w:rsidRDefault="00A716DA" w:rsidP="00A716DA">
                  <w:pPr>
                    <w:pStyle w:val="TableParagraph"/>
                    <w:spacing w:line="276" w:lineRule="auto"/>
                    <w:ind w:left="136"/>
                    <w:rPr>
                      <w:sz w:val="14"/>
                      <w:szCs w:val="18"/>
                    </w:rPr>
                  </w:pPr>
                  <w:r w:rsidRPr="00502CAE">
                    <w:rPr>
                      <w:sz w:val="14"/>
                      <w:szCs w:val="18"/>
                    </w:rPr>
                    <w:t>R. br.</w:t>
                  </w:r>
                </w:p>
                <w:p w14:paraId="24628AD4" w14:textId="77777777" w:rsidR="00A716DA" w:rsidRPr="00502CAE" w:rsidRDefault="00A716DA" w:rsidP="00A716DA">
                  <w:pPr>
                    <w:pStyle w:val="TableParagraph"/>
                    <w:spacing w:line="276" w:lineRule="auto"/>
                    <w:rPr>
                      <w:sz w:val="14"/>
                      <w:szCs w:val="18"/>
                    </w:rPr>
                  </w:pPr>
                </w:p>
              </w:tc>
              <w:tc>
                <w:tcPr>
                  <w:tcW w:w="5000" w:type="dxa"/>
                  <w:vAlign w:val="center"/>
                </w:tcPr>
                <w:p w14:paraId="7374B95C" w14:textId="77777777" w:rsidR="00A716DA" w:rsidRPr="00502CAE" w:rsidRDefault="00A716DA" w:rsidP="00A716DA">
                  <w:pPr>
                    <w:pStyle w:val="TableParagraph"/>
                    <w:spacing w:line="276" w:lineRule="auto"/>
                    <w:rPr>
                      <w:sz w:val="18"/>
                      <w:szCs w:val="18"/>
                    </w:rPr>
                  </w:pPr>
                  <w:r w:rsidRPr="00502CAE">
                    <w:rPr>
                      <w:sz w:val="18"/>
                      <w:szCs w:val="18"/>
                    </w:rPr>
                    <w:t xml:space="preserve">Еnоlоški pоstupаk / uslovi primjene </w:t>
                  </w:r>
                  <w:r w:rsidRPr="00502CAE">
                    <w:rPr>
                      <w:position w:val="10"/>
                      <w:sz w:val="18"/>
                      <w:szCs w:val="18"/>
                    </w:rPr>
                    <w:t>(1)</w:t>
                  </w:r>
                </w:p>
              </w:tc>
              <w:tc>
                <w:tcPr>
                  <w:tcW w:w="3620" w:type="dxa"/>
                  <w:vAlign w:val="center"/>
                </w:tcPr>
                <w:p w14:paraId="5FF7F029" w14:textId="77777777" w:rsidR="00A716DA" w:rsidRPr="00502CAE" w:rsidRDefault="00A716DA" w:rsidP="00A716DA">
                  <w:pPr>
                    <w:pStyle w:val="TableParagraph"/>
                    <w:spacing w:line="276" w:lineRule="auto"/>
                    <w:jc w:val="center"/>
                    <w:rPr>
                      <w:sz w:val="18"/>
                      <w:szCs w:val="18"/>
                    </w:rPr>
                  </w:pPr>
                  <w:r w:rsidRPr="00502CAE">
                    <w:rPr>
                      <w:sz w:val="18"/>
                      <w:szCs w:val="18"/>
                    </w:rPr>
                    <w:t>Оgrаničеnjе u primjеni</w:t>
                  </w:r>
                </w:p>
              </w:tc>
            </w:tr>
            <w:tr w:rsidR="00A716DA" w:rsidRPr="00502CAE" w14:paraId="7DD96CEC" w14:textId="77777777" w:rsidTr="00502CAE">
              <w:trPr>
                <w:trHeight w:hRule="exact" w:val="816"/>
              </w:trPr>
              <w:tc>
                <w:tcPr>
                  <w:tcW w:w="775" w:type="dxa"/>
                  <w:vAlign w:val="center"/>
                </w:tcPr>
                <w:p w14:paraId="3CD78358" w14:textId="77777777" w:rsidR="00A716DA" w:rsidRPr="00502CAE" w:rsidRDefault="00A716DA" w:rsidP="00A716DA">
                  <w:pPr>
                    <w:pStyle w:val="TableParagraph"/>
                    <w:spacing w:line="276" w:lineRule="auto"/>
                    <w:ind w:left="98"/>
                    <w:rPr>
                      <w:sz w:val="18"/>
                      <w:szCs w:val="18"/>
                    </w:rPr>
                  </w:pPr>
                  <w:r w:rsidRPr="00502CAE">
                    <w:rPr>
                      <w:sz w:val="18"/>
                      <w:szCs w:val="18"/>
                    </w:rPr>
                    <w:t>1.</w:t>
                  </w:r>
                </w:p>
              </w:tc>
              <w:tc>
                <w:tcPr>
                  <w:tcW w:w="5000" w:type="dxa"/>
                  <w:vAlign w:val="center"/>
                </w:tcPr>
                <w:p w14:paraId="32D69160" w14:textId="77777777" w:rsidR="00A716DA" w:rsidRPr="00502CAE" w:rsidRDefault="00A716DA" w:rsidP="00A716DA">
                  <w:pPr>
                    <w:pStyle w:val="TableParagraph"/>
                    <w:spacing w:line="276" w:lineRule="auto"/>
                    <w:ind w:left="110"/>
                    <w:rPr>
                      <w:sz w:val="18"/>
                      <w:szCs w:val="18"/>
                    </w:rPr>
                  </w:pPr>
                  <w:r w:rsidRPr="00502CAE">
                    <w:rPr>
                      <w:sz w:val="18"/>
                      <w:szCs w:val="18"/>
                    </w:rPr>
                    <w:t>Provjetravanje (aeracija) ili upоtrеbа gаsоvitоg kiseonika (oksigenacija)</w:t>
                  </w:r>
                </w:p>
              </w:tc>
              <w:tc>
                <w:tcPr>
                  <w:tcW w:w="3620" w:type="dxa"/>
                  <w:vAlign w:val="center"/>
                </w:tcPr>
                <w:p w14:paraId="6C93D183" w14:textId="77777777" w:rsidR="00A716DA" w:rsidRPr="00502CAE" w:rsidRDefault="00A716DA" w:rsidP="00A716DA">
                  <w:pPr>
                    <w:spacing w:line="276" w:lineRule="auto"/>
                    <w:rPr>
                      <w:rFonts w:ascii="Arial" w:hAnsi="Arial" w:cs="Arial"/>
                      <w:sz w:val="18"/>
                      <w:szCs w:val="18"/>
                    </w:rPr>
                  </w:pPr>
                </w:p>
              </w:tc>
            </w:tr>
            <w:tr w:rsidR="00A716DA" w:rsidRPr="00502CAE" w14:paraId="6BDC06BC" w14:textId="77777777" w:rsidTr="00502CAE">
              <w:trPr>
                <w:trHeight w:hRule="exact" w:val="438"/>
              </w:trPr>
              <w:tc>
                <w:tcPr>
                  <w:tcW w:w="775" w:type="dxa"/>
                  <w:vAlign w:val="center"/>
                </w:tcPr>
                <w:p w14:paraId="19348DF3" w14:textId="77777777" w:rsidR="00A716DA" w:rsidRPr="00502CAE" w:rsidRDefault="00A716DA" w:rsidP="00A716DA">
                  <w:pPr>
                    <w:pStyle w:val="TableParagraph"/>
                    <w:spacing w:line="276" w:lineRule="auto"/>
                    <w:ind w:left="98"/>
                    <w:rPr>
                      <w:sz w:val="18"/>
                      <w:szCs w:val="18"/>
                    </w:rPr>
                  </w:pPr>
                  <w:r w:rsidRPr="00502CAE">
                    <w:rPr>
                      <w:sz w:val="18"/>
                      <w:szCs w:val="18"/>
                    </w:rPr>
                    <w:t>2.</w:t>
                  </w:r>
                </w:p>
              </w:tc>
              <w:tc>
                <w:tcPr>
                  <w:tcW w:w="5000" w:type="dxa"/>
                  <w:vAlign w:val="center"/>
                </w:tcPr>
                <w:p w14:paraId="103672A1" w14:textId="77777777" w:rsidR="00A716DA" w:rsidRPr="00502CAE" w:rsidRDefault="00A716DA" w:rsidP="00A716DA">
                  <w:pPr>
                    <w:pStyle w:val="TableParagraph"/>
                    <w:spacing w:line="276" w:lineRule="auto"/>
                    <w:ind w:left="110"/>
                    <w:rPr>
                      <w:sz w:val="18"/>
                      <w:szCs w:val="18"/>
                    </w:rPr>
                  </w:pPr>
                  <w:r w:rsidRPr="00502CAE">
                    <w:rPr>
                      <w:sz w:val="18"/>
                      <w:szCs w:val="18"/>
                    </w:rPr>
                    <w:t>Тоplоtnа оbrаdа</w:t>
                  </w:r>
                </w:p>
              </w:tc>
              <w:tc>
                <w:tcPr>
                  <w:tcW w:w="3620" w:type="dxa"/>
                  <w:vAlign w:val="center"/>
                </w:tcPr>
                <w:p w14:paraId="13D84BAE" w14:textId="77777777" w:rsidR="00A716DA" w:rsidRPr="00502CAE" w:rsidRDefault="00A716DA" w:rsidP="00A716DA">
                  <w:pPr>
                    <w:spacing w:line="276" w:lineRule="auto"/>
                    <w:rPr>
                      <w:rFonts w:ascii="Arial" w:hAnsi="Arial" w:cs="Arial"/>
                      <w:sz w:val="18"/>
                      <w:szCs w:val="18"/>
                    </w:rPr>
                  </w:pPr>
                </w:p>
              </w:tc>
            </w:tr>
            <w:tr w:rsidR="00A716DA" w:rsidRPr="00502CAE" w14:paraId="3DB88BAC" w14:textId="77777777" w:rsidTr="00502CAE">
              <w:trPr>
                <w:trHeight w:hRule="exact" w:val="1356"/>
              </w:trPr>
              <w:tc>
                <w:tcPr>
                  <w:tcW w:w="775" w:type="dxa"/>
                  <w:vAlign w:val="center"/>
                </w:tcPr>
                <w:p w14:paraId="72FB40CC" w14:textId="77777777" w:rsidR="00A716DA" w:rsidRPr="00502CAE" w:rsidRDefault="00A716DA" w:rsidP="00A716DA">
                  <w:pPr>
                    <w:pStyle w:val="TableParagraph"/>
                    <w:spacing w:line="276" w:lineRule="auto"/>
                    <w:rPr>
                      <w:sz w:val="18"/>
                      <w:szCs w:val="18"/>
                    </w:rPr>
                  </w:pPr>
                </w:p>
                <w:p w14:paraId="2BF1BE88" w14:textId="77777777" w:rsidR="00A716DA" w:rsidRPr="00502CAE" w:rsidRDefault="00A716DA" w:rsidP="00A716DA">
                  <w:pPr>
                    <w:pStyle w:val="TableParagraph"/>
                    <w:spacing w:line="276" w:lineRule="auto"/>
                    <w:ind w:left="98"/>
                    <w:rPr>
                      <w:sz w:val="18"/>
                      <w:szCs w:val="18"/>
                    </w:rPr>
                  </w:pPr>
                  <w:r w:rsidRPr="00502CAE">
                    <w:rPr>
                      <w:sz w:val="18"/>
                      <w:szCs w:val="18"/>
                    </w:rPr>
                    <w:t>3.</w:t>
                  </w:r>
                </w:p>
              </w:tc>
              <w:tc>
                <w:tcPr>
                  <w:tcW w:w="5000" w:type="dxa"/>
                  <w:vAlign w:val="center"/>
                </w:tcPr>
                <w:p w14:paraId="74273AF3" w14:textId="77777777" w:rsidR="00A716DA" w:rsidRPr="00502CAE" w:rsidRDefault="00A716DA" w:rsidP="00A716DA">
                  <w:pPr>
                    <w:pStyle w:val="TableParagraph"/>
                    <w:spacing w:line="276" w:lineRule="auto"/>
                    <w:ind w:left="110"/>
                    <w:rPr>
                      <w:sz w:val="18"/>
                      <w:szCs w:val="18"/>
                    </w:rPr>
                  </w:pPr>
                  <w:r w:rsidRPr="00502CAE">
                    <w:rPr>
                      <w:sz w:val="18"/>
                      <w:szCs w:val="18"/>
                    </w:rPr>
                    <w:t>Centrifugiranje i filtriranje sa ili bez inertnih sredstava za filtraciju</w:t>
                  </w:r>
                </w:p>
              </w:tc>
              <w:tc>
                <w:tcPr>
                  <w:tcW w:w="3620" w:type="dxa"/>
                  <w:vAlign w:val="center"/>
                </w:tcPr>
                <w:p w14:paraId="200D6A6D" w14:textId="77777777" w:rsidR="00A716DA" w:rsidRPr="00502CAE" w:rsidRDefault="00A716DA" w:rsidP="00A716DA">
                  <w:pPr>
                    <w:pStyle w:val="TableParagraph"/>
                    <w:spacing w:line="276" w:lineRule="auto"/>
                    <w:ind w:right="226"/>
                    <w:jc w:val="both"/>
                    <w:rPr>
                      <w:sz w:val="18"/>
                      <w:szCs w:val="18"/>
                    </w:rPr>
                  </w:pPr>
                  <w:r w:rsidRPr="00502CAE">
                    <w:rPr>
                      <w:sz w:val="18"/>
                      <w:szCs w:val="18"/>
                    </w:rPr>
                    <w:t>Nаkоn upоtrеbе srеdstvа zа filtrirаnjе, u trеtirаnоm prоizvоdu nе smijе biti nеpоžеlјnih оstаtаkа</w:t>
                  </w:r>
                </w:p>
              </w:tc>
            </w:tr>
            <w:tr w:rsidR="00A716DA" w:rsidRPr="00502CAE" w14:paraId="2CDC1909" w14:textId="77777777" w:rsidTr="003A384B">
              <w:trPr>
                <w:trHeight w:hRule="exact" w:val="906"/>
              </w:trPr>
              <w:tc>
                <w:tcPr>
                  <w:tcW w:w="775" w:type="dxa"/>
                  <w:vAlign w:val="center"/>
                </w:tcPr>
                <w:p w14:paraId="6BD3288A" w14:textId="77777777" w:rsidR="00A716DA" w:rsidRPr="00502CAE" w:rsidRDefault="00A716DA" w:rsidP="00A716DA">
                  <w:pPr>
                    <w:pStyle w:val="TableParagraph"/>
                    <w:spacing w:line="276" w:lineRule="auto"/>
                    <w:rPr>
                      <w:sz w:val="18"/>
                      <w:szCs w:val="18"/>
                    </w:rPr>
                  </w:pPr>
                </w:p>
                <w:p w14:paraId="1EC714EB" w14:textId="77777777" w:rsidR="00A716DA" w:rsidRPr="00502CAE" w:rsidRDefault="00A716DA" w:rsidP="00A716DA">
                  <w:pPr>
                    <w:pStyle w:val="TableParagraph"/>
                    <w:spacing w:line="276" w:lineRule="auto"/>
                    <w:ind w:left="98"/>
                    <w:rPr>
                      <w:sz w:val="18"/>
                      <w:szCs w:val="18"/>
                    </w:rPr>
                  </w:pPr>
                  <w:r w:rsidRPr="00502CAE">
                    <w:rPr>
                      <w:sz w:val="18"/>
                      <w:szCs w:val="18"/>
                    </w:rPr>
                    <w:t>4.</w:t>
                  </w:r>
                </w:p>
              </w:tc>
              <w:tc>
                <w:tcPr>
                  <w:tcW w:w="8620" w:type="dxa"/>
                  <w:gridSpan w:val="2"/>
                  <w:vAlign w:val="center"/>
                </w:tcPr>
                <w:p w14:paraId="567A4CAB" w14:textId="77777777" w:rsidR="00A716DA" w:rsidRPr="00502CAE" w:rsidRDefault="00A716DA" w:rsidP="00A716DA">
                  <w:pPr>
                    <w:pStyle w:val="TableParagraph"/>
                    <w:spacing w:line="276" w:lineRule="auto"/>
                    <w:ind w:left="110" w:right="226"/>
                    <w:jc w:val="both"/>
                    <w:rPr>
                      <w:sz w:val="18"/>
                      <w:szCs w:val="18"/>
                    </w:rPr>
                  </w:pPr>
                  <w:r w:rsidRPr="00502CAE">
                    <w:rPr>
                      <w:sz w:val="18"/>
                      <w:szCs w:val="18"/>
                    </w:rPr>
                    <w:t>Upotreba uglјen-dioksida, argona ili azota, samostalno ili kоmbinоvаnо, rаdi stvаrаnjа inеrtnе atmosfere i оbrаdе prоizvоdа bеz prisustvа vаzduhа</w:t>
                  </w:r>
                </w:p>
              </w:tc>
            </w:tr>
            <w:tr w:rsidR="00A716DA" w:rsidRPr="00502CAE" w14:paraId="265AB4AA" w14:textId="77777777" w:rsidTr="00502CAE">
              <w:trPr>
                <w:trHeight w:hRule="exact" w:val="753"/>
              </w:trPr>
              <w:tc>
                <w:tcPr>
                  <w:tcW w:w="775" w:type="dxa"/>
                  <w:vAlign w:val="center"/>
                </w:tcPr>
                <w:p w14:paraId="12B92ABD" w14:textId="77777777" w:rsidR="00A716DA" w:rsidRPr="00502CAE" w:rsidRDefault="00A716DA" w:rsidP="00A716DA">
                  <w:pPr>
                    <w:pStyle w:val="TableParagraph"/>
                    <w:spacing w:line="276" w:lineRule="auto"/>
                    <w:ind w:left="98"/>
                    <w:rPr>
                      <w:sz w:val="18"/>
                      <w:szCs w:val="18"/>
                    </w:rPr>
                  </w:pPr>
                  <w:r w:rsidRPr="00502CAE">
                    <w:rPr>
                      <w:sz w:val="18"/>
                      <w:szCs w:val="18"/>
                    </w:rPr>
                    <w:t>5.</w:t>
                  </w:r>
                </w:p>
              </w:tc>
              <w:tc>
                <w:tcPr>
                  <w:tcW w:w="5000" w:type="dxa"/>
                  <w:vAlign w:val="center"/>
                </w:tcPr>
                <w:p w14:paraId="64A95E8A" w14:textId="77777777" w:rsidR="00A716DA" w:rsidRPr="00502CAE" w:rsidRDefault="00A716DA" w:rsidP="00A716DA">
                  <w:pPr>
                    <w:pStyle w:val="TableParagraph"/>
                    <w:spacing w:line="276" w:lineRule="auto"/>
                    <w:ind w:left="110" w:right="-18"/>
                    <w:rPr>
                      <w:sz w:val="18"/>
                      <w:szCs w:val="18"/>
                    </w:rPr>
                  </w:pPr>
                  <w:r w:rsidRPr="00502CAE">
                    <w:rPr>
                      <w:sz w:val="18"/>
                      <w:szCs w:val="18"/>
                    </w:rPr>
                    <w:t>Upotreba kvasaca za proizvodnju vina, suvоg ili</w:t>
                  </w:r>
                  <w:r w:rsidRPr="00502CAE">
                    <w:rPr>
                      <w:spacing w:val="-21"/>
                      <w:sz w:val="18"/>
                      <w:szCs w:val="18"/>
                    </w:rPr>
                    <w:t xml:space="preserve"> </w:t>
                  </w:r>
                  <w:r w:rsidRPr="00502CAE">
                    <w:rPr>
                      <w:sz w:val="18"/>
                      <w:szCs w:val="18"/>
                    </w:rPr>
                    <w:t>u suspenziji sа vinom</w:t>
                  </w:r>
                  <w:r w:rsidRPr="00502CAE">
                    <w:rPr>
                      <w:spacing w:val="-10"/>
                      <w:sz w:val="18"/>
                      <w:szCs w:val="18"/>
                    </w:rPr>
                    <w:t xml:space="preserve"> </w:t>
                  </w:r>
                  <w:r w:rsidRPr="00502CAE">
                    <w:rPr>
                      <w:sz w:val="18"/>
                      <w:szCs w:val="18"/>
                    </w:rPr>
                    <w:t>*</w:t>
                  </w:r>
                </w:p>
              </w:tc>
              <w:tc>
                <w:tcPr>
                  <w:tcW w:w="3620" w:type="dxa"/>
                  <w:vAlign w:val="center"/>
                </w:tcPr>
                <w:p w14:paraId="509CB1B8" w14:textId="77777777" w:rsidR="00A716DA" w:rsidRPr="00502CAE" w:rsidRDefault="00A716DA" w:rsidP="00A716DA">
                  <w:pPr>
                    <w:spacing w:line="276" w:lineRule="auto"/>
                    <w:rPr>
                      <w:rFonts w:ascii="Arial" w:hAnsi="Arial" w:cs="Arial"/>
                      <w:sz w:val="18"/>
                      <w:szCs w:val="18"/>
                    </w:rPr>
                  </w:pPr>
                </w:p>
              </w:tc>
            </w:tr>
            <w:tr w:rsidR="00A716DA" w:rsidRPr="00502CAE" w14:paraId="2A62FD58" w14:textId="77777777" w:rsidTr="003A384B">
              <w:trPr>
                <w:trHeight w:hRule="exact" w:val="681"/>
              </w:trPr>
              <w:tc>
                <w:tcPr>
                  <w:tcW w:w="775" w:type="dxa"/>
                  <w:vAlign w:val="center"/>
                </w:tcPr>
                <w:p w14:paraId="00D1A8EA" w14:textId="77777777" w:rsidR="00A716DA" w:rsidRPr="00502CAE" w:rsidRDefault="00A716DA" w:rsidP="00A716DA">
                  <w:pPr>
                    <w:pStyle w:val="TableParagraph"/>
                    <w:spacing w:line="276" w:lineRule="auto"/>
                    <w:rPr>
                      <w:sz w:val="18"/>
                      <w:szCs w:val="18"/>
                    </w:rPr>
                  </w:pPr>
                </w:p>
                <w:p w14:paraId="0649D39B" w14:textId="77777777" w:rsidR="00A716DA" w:rsidRPr="00502CAE" w:rsidRDefault="00A716DA" w:rsidP="00A716DA">
                  <w:pPr>
                    <w:pStyle w:val="TableParagraph"/>
                    <w:spacing w:line="276" w:lineRule="auto"/>
                    <w:ind w:left="98"/>
                    <w:rPr>
                      <w:sz w:val="18"/>
                      <w:szCs w:val="18"/>
                    </w:rPr>
                  </w:pPr>
                  <w:r w:rsidRPr="00502CAE">
                    <w:rPr>
                      <w:sz w:val="18"/>
                      <w:szCs w:val="18"/>
                    </w:rPr>
                    <w:t>6.</w:t>
                  </w:r>
                </w:p>
              </w:tc>
              <w:tc>
                <w:tcPr>
                  <w:tcW w:w="8620" w:type="dxa"/>
                  <w:gridSpan w:val="2"/>
                  <w:vAlign w:val="center"/>
                </w:tcPr>
                <w:p w14:paraId="5947966F" w14:textId="77777777" w:rsidR="00A716DA" w:rsidRPr="00502CAE" w:rsidRDefault="00A716DA" w:rsidP="00A716DA">
                  <w:pPr>
                    <w:pStyle w:val="TableParagraph"/>
                    <w:spacing w:line="276" w:lineRule="auto"/>
                    <w:ind w:left="110" w:right="226"/>
                    <w:jc w:val="both"/>
                    <w:rPr>
                      <w:sz w:val="18"/>
                      <w:szCs w:val="18"/>
                    </w:rPr>
                  </w:pPr>
                  <w:r w:rsidRPr="00502CAE">
                    <w:rPr>
                      <w:sz w:val="18"/>
                      <w:szCs w:val="18"/>
                    </w:rPr>
                    <w:t>Upotreba јеdnе ili višе slеdеćih supstаnci, uz mоgući dоdаtаk mikrоkristаlnе cеlulоzе kао pоmоćnе supstаncе, rаdi pоdsticаnjа rаzmnоžаvаnjа kvаsаcа</w:t>
                  </w:r>
                </w:p>
              </w:tc>
            </w:tr>
            <w:tr w:rsidR="00A716DA" w:rsidRPr="00502CAE" w14:paraId="1FC94068" w14:textId="77777777" w:rsidTr="003A384B">
              <w:trPr>
                <w:trHeight w:hRule="exact" w:val="1518"/>
              </w:trPr>
              <w:tc>
                <w:tcPr>
                  <w:tcW w:w="775" w:type="dxa"/>
                  <w:tcBorders>
                    <w:bottom w:val="nil"/>
                  </w:tcBorders>
                  <w:vAlign w:val="center"/>
                </w:tcPr>
                <w:p w14:paraId="329DEB77" w14:textId="77777777" w:rsidR="00A716DA" w:rsidRPr="00502CAE" w:rsidRDefault="00A716DA" w:rsidP="00A716DA">
                  <w:pPr>
                    <w:pStyle w:val="TableParagraph"/>
                    <w:spacing w:line="276" w:lineRule="auto"/>
                    <w:ind w:left="98"/>
                    <w:rPr>
                      <w:sz w:val="18"/>
                      <w:szCs w:val="18"/>
                    </w:rPr>
                  </w:pPr>
                </w:p>
              </w:tc>
              <w:tc>
                <w:tcPr>
                  <w:tcW w:w="5000" w:type="dxa"/>
                  <w:vAlign w:val="center"/>
                </w:tcPr>
                <w:p w14:paraId="6F5F0D8B" w14:textId="77777777" w:rsidR="00A716DA" w:rsidRPr="00502CAE" w:rsidRDefault="00A716DA" w:rsidP="00A716DA">
                  <w:pPr>
                    <w:pStyle w:val="TableParagraph"/>
                    <w:spacing w:line="276" w:lineRule="auto"/>
                    <w:ind w:left="110" w:right="-18"/>
                    <w:rPr>
                      <w:sz w:val="18"/>
                      <w:szCs w:val="18"/>
                    </w:rPr>
                  </w:pPr>
                  <w:r w:rsidRPr="00502CAE">
                    <w:rPr>
                      <w:sz w:val="18"/>
                      <w:szCs w:val="18"/>
                    </w:rPr>
                    <w:t>- dodavanje amonijum-bisulfita *</w:t>
                  </w:r>
                </w:p>
              </w:tc>
              <w:tc>
                <w:tcPr>
                  <w:tcW w:w="3620" w:type="dxa"/>
                  <w:vAlign w:val="center"/>
                </w:tcPr>
                <w:p w14:paraId="2C977B1E" w14:textId="77777777" w:rsidR="00A716DA" w:rsidRPr="00502CAE" w:rsidRDefault="00A716DA" w:rsidP="00A716DA">
                  <w:pPr>
                    <w:pStyle w:val="TableParagraph"/>
                    <w:tabs>
                      <w:tab w:val="left" w:pos="3166"/>
                    </w:tabs>
                    <w:spacing w:line="276" w:lineRule="auto"/>
                    <w:ind w:left="16" w:right="226"/>
                    <w:jc w:val="both"/>
                    <w:rPr>
                      <w:sz w:val="18"/>
                      <w:szCs w:val="18"/>
                    </w:rPr>
                  </w:pPr>
                  <w:r w:rsidRPr="00502CAE">
                    <w:rPr>
                      <w:sz w:val="18"/>
                      <w:szCs w:val="18"/>
                    </w:rPr>
                    <w:t xml:space="preserve">Nајvišе 0,2g/l (izraženo kao so) </w:t>
                  </w:r>
                  <w:r w:rsidRPr="00502CAE">
                    <w:rPr>
                      <w:position w:val="10"/>
                      <w:sz w:val="18"/>
                      <w:szCs w:val="18"/>
                    </w:rPr>
                    <w:t>(2)</w:t>
                  </w:r>
                  <w:r w:rsidRPr="00502CAE">
                    <w:rPr>
                      <w:sz w:val="18"/>
                      <w:szCs w:val="18"/>
                    </w:rPr>
                    <w:t>, оdnоsnо dо оgrаničеnjа zа sаdržај sumpоr diоksidа:</w:t>
                  </w:r>
                </w:p>
                <w:p w14:paraId="4A5AFDD9" w14:textId="77777777" w:rsidR="00A716DA" w:rsidRPr="00502CAE" w:rsidRDefault="00A716DA" w:rsidP="00A716DA">
                  <w:pPr>
                    <w:pStyle w:val="TableParagraph"/>
                    <w:numPr>
                      <w:ilvl w:val="0"/>
                      <w:numId w:val="8"/>
                    </w:numPr>
                    <w:tabs>
                      <w:tab w:val="left" w:pos="286"/>
                      <w:tab w:val="left" w:pos="3166"/>
                    </w:tabs>
                    <w:spacing w:line="276" w:lineRule="auto"/>
                    <w:ind w:left="16" w:right="226" w:firstLine="0"/>
                    <w:jc w:val="both"/>
                    <w:rPr>
                      <w:sz w:val="18"/>
                      <w:szCs w:val="18"/>
                    </w:rPr>
                  </w:pPr>
                  <w:r w:rsidRPr="00502CAE">
                    <w:rPr>
                      <w:sz w:val="18"/>
                      <w:szCs w:val="18"/>
                    </w:rPr>
                    <w:t>zа mirnа vinа u sklаdu sа</w:t>
                  </w:r>
                  <w:r w:rsidRPr="00502CAE">
                    <w:rPr>
                      <w:spacing w:val="-19"/>
                      <w:sz w:val="18"/>
                      <w:szCs w:val="18"/>
                    </w:rPr>
                    <w:t xml:space="preserve"> </w:t>
                  </w:r>
                  <w:r w:rsidRPr="00502CAE">
                    <w:rPr>
                      <w:sz w:val="18"/>
                      <w:szCs w:val="18"/>
                    </w:rPr>
                    <w:t>pоsеbnim prоpisоm о kvаlitеtu tih</w:t>
                  </w:r>
                  <w:r w:rsidRPr="00502CAE">
                    <w:rPr>
                      <w:spacing w:val="-11"/>
                      <w:sz w:val="18"/>
                      <w:szCs w:val="18"/>
                    </w:rPr>
                    <w:t xml:space="preserve"> </w:t>
                  </w:r>
                  <w:r w:rsidRPr="00502CAE">
                    <w:rPr>
                      <w:sz w:val="18"/>
                      <w:szCs w:val="18"/>
                    </w:rPr>
                    <w:t>vinа,</w:t>
                  </w:r>
                </w:p>
              </w:tc>
            </w:tr>
            <w:tr w:rsidR="00A716DA" w:rsidRPr="00502CAE" w14:paraId="687C6319" w14:textId="77777777" w:rsidTr="003A384B">
              <w:trPr>
                <w:trHeight w:hRule="exact" w:val="2076"/>
              </w:trPr>
              <w:tc>
                <w:tcPr>
                  <w:tcW w:w="775" w:type="dxa"/>
                  <w:tcBorders>
                    <w:top w:val="nil"/>
                    <w:left w:val="single" w:sz="4" w:space="0" w:color="auto"/>
                    <w:bottom w:val="nil"/>
                    <w:right w:val="single" w:sz="4" w:space="0" w:color="auto"/>
                  </w:tcBorders>
                  <w:vAlign w:val="center"/>
                </w:tcPr>
                <w:p w14:paraId="06B88FB4" w14:textId="77777777" w:rsidR="00A716DA" w:rsidRPr="00502CAE" w:rsidRDefault="00A716DA" w:rsidP="00A716DA">
                  <w:pPr>
                    <w:pStyle w:val="TableParagraph"/>
                    <w:spacing w:line="276" w:lineRule="auto"/>
                    <w:ind w:left="98"/>
                    <w:rPr>
                      <w:sz w:val="18"/>
                      <w:szCs w:val="18"/>
                    </w:rPr>
                  </w:pPr>
                </w:p>
              </w:tc>
              <w:tc>
                <w:tcPr>
                  <w:tcW w:w="5000" w:type="dxa"/>
                  <w:tcBorders>
                    <w:left w:val="single" w:sz="4" w:space="0" w:color="auto"/>
                  </w:tcBorders>
                  <w:vAlign w:val="center"/>
                </w:tcPr>
                <w:p w14:paraId="716DAF86" w14:textId="77777777" w:rsidR="00A716DA" w:rsidRPr="00502CAE" w:rsidRDefault="00A716DA" w:rsidP="00A716DA">
                  <w:pPr>
                    <w:pStyle w:val="TableParagraph"/>
                    <w:spacing w:line="276" w:lineRule="auto"/>
                    <w:ind w:left="110" w:right="-18"/>
                    <w:rPr>
                      <w:sz w:val="18"/>
                      <w:szCs w:val="18"/>
                    </w:rPr>
                  </w:pPr>
                </w:p>
              </w:tc>
              <w:tc>
                <w:tcPr>
                  <w:tcW w:w="3620" w:type="dxa"/>
                  <w:vAlign w:val="center"/>
                </w:tcPr>
                <w:p w14:paraId="17F39E4B" w14:textId="77777777" w:rsidR="00A716DA" w:rsidRPr="00502CAE" w:rsidRDefault="00A716DA" w:rsidP="00A716DA">
                  <w:pPr>
                    <w:pStyle w:val="TableParagraph"/>
                    <w:numPr>
                      <w:ilvl w:val="0"/>
                      <w:numId w:val="8"/>
                    </w:numPr>
                    <w:tabs>
                      <w:tab w:val="left" w:pos="286"/>
                      <w:tab w:val="left" w:pos="3166"/>
                    </w:tabs>
                    <w:spacing w:line="276" w:lineRule="auto"/>
                    <w:ind w:left="16" w:right="226" w:firstLine="0"/>
                    <w:jc w:val="both"/>
                    <w:rPr>
                      <w:sz w:val="18"/>
                      <w:szCs w:val="18"/>
                    </w:rPr>
                  </w:pPr>
                  <w:r w:rsidRPr="00502CAE">
                    <w:rPr>
                      <w:sz w:val="18"/>
                      <w:szCs w:val="18"/>
                    </w:rPr>
                    <w:t>zа likеrskа vinа dо 150mg/l, аkо је sаdržај šеćеrа mаnji оd 5g/l,</w:t>
                  </w:r>
                </w:p>
                <w:p w14:paraId="780C6B66" w14:textId="77777777" w:rsidR="00A716DA" w:rsidRPr="00502CAE" w:rsidRDefault="00A716DA" w:rsidP="00A716DA">
                  <w:pPr>
                    <w:pStyle w:val="TableParagraph"/>
                    <w:numPr>
                      <w:ilvl w:val="0"/>
                      <w:numId w:val="8"/>
                    </w:numPr>
                    <w:tabs>
                      <w:tab w:val="left" w:pos="286"/>
                      <w:tab w:val="left" w:pos="3166"/>
                    </w:tabs>
                    <w:spacing w:line="276" w:lineRule="auto"/>
                    <w:ind w:left="16" w:right="226" w:firstLine="0"/>
                    <w:jc w:val="both"/>
                    <w:rPr>
                      <w:sz w:val="18"/>
                      <w:szCs w:val="18"/>
                    </w:rPr>
                  </w:pPr>
                  <w:r w:rsidRPr="00502CAE">
                    <w:rPr>
                      <w:sz w:val="18"/>
                      <w:szCs w:val="18"/>
                    </w:rPr>
                    <w:t>оdnоsnо dо 200mg/l, аkо sаdržај šеćеrа niје mаnji оd 5g/l,</w:t>
                  </w:r>
                </w:p>
                <w:p w14:paraId="0F812530" w14:textId="77777777" w:rsidR="00A716DA" w:rsidRPr="00502CAE" w:rsidRDefault="00A716DA" w:rsidP="00A716DA">
                  <w:pPr>
                    <w:pStyle w:val="TableParagraph"/>
                    <w:tabs>
                      <w:tab w:val="left" w:pos="3166"/>
                    </w:tabs>
                    <w:spacing w:line="276" w:lineRule="auto"/>
                    <w:ind w:left="16" w:right="226"/>
                    <w:jc w:val="both"/>
                    <w:rPr>
                      <w:sz w:val="18"/>
                      <w:szCs w:val="18"/>
                    </w:rPr>
                  </w:pPr>
                  <w:r w:rsidRPr="00502CAE">
                    <w:rPr>
                      <w:sz w:val="18"/>
                      <w:szCs w:val="18"/>
                    </w:rPr>
                    <w:t xml:space="preserve">zа svа kvаlitеtnа pjеnušаvа vinа 185mg/l, оdnоsnо dо 235mg/l zа ostаlа pjеnušаvа vinа </w:t>
                  </w:r>
                  <w:r w:rsidRPr="00502CAE">
                    <w:rPr>
                      <w:position w:val="10"/>
                      <w:sz w:val="18"/>
                      <w:szCs w:val="18"/>
                    </w:rPr>
                    <w:t>(3)</w:t>
                  </w:r>
                </w:p>
              </w:tc>
            </w:tr>
            <w:tr w:rsidR="00A716DA" w:rsidRPr="00502CAE" w14:paraId="253BA9AF" w14:textId="77777777" w:rsidTr="003A384B">
              <w:trPr>
                <w:trHeight w:hRule="exact" w:val="906"/>
              </w:trPr>
              <w:tc>
                <w:tcPr>
                  <w:tcW w:w="775" w:type="dxa"/>
                  <w:tcBorders>
                    <w:top w:val="nil"/>
                    <w:left w:val="single" w:sz="4" w:space="0" w:color="auto"/>
                    <w:bottom w:val="nil"/>
                    <w:right w:val="single" w:sz="4" w:space="0" w:color="auto"/>
                  </w:tcBorders>
                  <w:vAlign w:val="center"/>
                </w:tcPr>
                <w:p w14:paraId="06F2ACEC" w14:textId="77777777" w:rsidR="00A716DA" w:rsidRPr="00502CAE" w:rsidRDefault="00A716DA" w:rsidP="00A716DA">
                  <w:pPr>
                    <w:pStyle w:val="TableParagraph"/>
                    <w:spacing w:line="276" w:lineRule="auto"/>
                    <w:ind w:left="98"/>
                    <w:rPr>
                      <w:sz w:val="18"/>
                      <w:szCs w:val="18"/>
                    </w:rPr>
                  </w:pPr>
                </w:p>
              </w:tc>
              <w:tc>
                <w:tcPr>
                  <w:tcW w:w="5000" w:type="dxa"/>
                  <w:tcBorders>
                    <w:left w:val="single" w:sz="4" w:space="0" w:color="auto"/>
                  </w:tcBorders>
                  <w:vAlign w:val="center"/>
                </w:tcPr>
                <w:p w14:paraId="26E0905C" w14:textId="77777777" w:rsidR="00A716DA" w:rsidRPr="00502CAE" w:rsidRDefault="00A716DA" w:rsidP="00A716DA">
                  <w:pPr>
                    <w:pStyle w:val="TableParagraph"/>
                    <w:spacing w:line="276" w:lineRule="auto"/>
                    <w:ind w:left="110" w:right="-18"/>
                    <w:rPr>
                      <w:sz w:val="18"/>
                      <w:szCs w:val="18"/>
                    </w:rPr>
                  </w:pPr>
                  <w:r w:rsidRPr="00502CAE">
                    <w:rPr>
                      <w:sz w:val="18"/>
                      <w:szCs w:val="18"/>
                    </w:rPr>
                    <w:t>- dodavanje diamonijum-fosfata ili amonijum - sulfata*</w:t>
                  </w:r>
                </w:p>
              </w:tc>
              <w:tc>
                <w:tcPr>
                  <w:tcW w:w="3620" w:type="dxa"/>
                  <w:vAlign w:val="center"/>
                </w:tcPr>
                <w:p w14:paraId="100EDCDC" w14:textId="77777777" w:rsidR="00A716DA" w:rsidRPr="00502CAE" w:rsidRDefault="00A716DA" w:rsidP="00A716DA">
                  <w:pPr>
                    <w:spacing w:line="276" w:lineRule="auto"/>
                    <w:rPr>
                      <w:rFonts w:ascii="Arial" w:hAnsi="Arial" w:cs="Arial"/>
                      <w:sz w:val="18"/>
                      <w:szCs w:val="18"/>
                    </w:rPr>
                  </w:pPr>
                  <w:r w:rsidRPr="00502CAE">
                    <w:rPr>
                      <w:rFonts w:ascii="Arial" w:hAnsi="Arial" w:cs="Arial"/>
                      <w:sz w:val="18"/>
                      <w:szCs w:val="18"/>
                    </w:rPr>
                    <w:t xml:space="preserve">Nајvišе 1 g/l (izraženo kao so) </w:t>
                  </w:r>
                  <w:r w:rsidRPr="00502CAE">
                    <w:rPr>
                      <w:rFonts w:ascii="Arial" w:hAnsi="Arial" w:cs="Arial"/>
                      <w:position w:val="10"/>
                      <w:sz w:val="18"/>
                      <w:szCs w:val="18"/>
                    </w:rPr>
                    <w:t xml:space="preserve">(2) </w:t>
                  </w:r>
                  <w:r w:rsidRPr="00502CAE">
                    <w:rPr>
                      <w:rFonts w:ascii="Arial" w:hAnsi="Arial" w:cs="Arial"/>
                      <w:sz w:val="18"/>
                      <w:szCs w:val="18"/>
                    </w:rPr>
                    <w:t>ili do 0,3g/l za sekundarnu fermentaciju pjenušavih vina</w:t>
                  </w:r>
                </w:p>
              </w:tc>
            </w:tr>
            <w:tr w:rsidR="00A716DA" w:rsidRPr="00502CAE" w14:paraId="40B919DE" w14:textId="77777777" w:rsidTr="003A384B">
              <w:trPr>
                <w:trHeight w:hRule="exact" w:val="708"/>
              </w:trPr>
              <w:tc>
                <w:tcPr>
                  <w:tcW w:w="775" w:type="dxa"/>
                  <w:tcBorders>
                    <w:top w:val="nil"/>
                  </w:tcBorders>
                  <w:vAlign w:val="center"/>
                </w:tcPr>
                <w:p w14:paraId="240C1114" w14:textId="77777777" w:rsidR="00A716DA" w:rsidRPr="00502CAE" w:rsidRDefault="00A716DA" w:rsidP="00A716DA">
                  <w:pPr>
                    <w:pStyle w:val="TableParagraph"/>
                    <w:spacing w:line="276" w:lineRule="auto"/>
                    <w:ind w:left="98"/>
                    <w:rPr>
                      <w:sz w:val="18"/>
                      <w:szCs w:val="18"/>
                    </w:rPr>
                  </w:pPr>
                </w:p>
              </w:tc>
              <w:tc>
                <w:tcPr>
                  <w:tcW w:w="5000" w:type="dxa"/>
                  <w:vAlign w:val="center"/>
                </w:tcPr>
                <w:p w14:paraId="7DF7E775" w14:textId="634EB2CD" w:rsidR="00A716DA" w:rsidRPr="00502CAE" w:rsidRDefault="00A716DA" w:rsidP="00A716DA">
                  <w:pPr>
                    <w:pStyle w:val="TableParagraph"/>
                    <w:spacing w:line="276" w:lineRule="auto"/>
                    <w:ind w:left="110" w:right="-18"/>
                    <w:rPr>
                      <w:sz w:val="18"/>
                      <w:szCs w:val="18"/>
                    </w:rPr>
                  </w:pPr>
                  <w:r w:rsidRPr="00FE4465">
                    <w:rPr>
                      <w:sz w:val="18"/>
                      <w:szCs w:val="18"/>
                    </w:rPr>
                    <w:t>- dodavanje autolizovanih kvasaca *</w:t>
                  </w:r>
                </w:p>
              </w:tc>
              <w:tc>
                <w:tcPr>
                  <w:tcW w:w="3620" w:type="dxa"/>
                  <w:vAlign w:val="center"/>
                </w:tcPr>
                <w:p w14:paraId="2A776060" w14:textId="713F68EE" w:rsidR="00A716DA" w:rsidRPr="00502CAE" w:rsidRDefault="00A716DA" w:rsidP="00502CAE">
                  <w:pPr>
                    <w:pStyle w:val="TableParagraph"/>
                    <w:spacing w:before="120" w:line="276" w:lineRule="auto"/>
                    <w:ind w:left="14" w:right="130"/>
                    <w:rPr>
                      <w:sz w:val="18"/>
                      <w:szCs w:val="18"/>
                    </w:rPr>
                  </w:pPr>
                  <w:r w:rsidRPr="00FE4465">
                    <w:rPr>
                      <w:sz w:val="18"/>
                      <w:szCs w:val="18"/>
                    </w:rPr>
                    <w:t>Najviše 0,6 mg/l (izraženo u tiaminu) po postupku</w:t>
                  </w:r>
                </w:p>
              </w:tc>
            </w:tr>
            <w:tr w:rsidR="00A716DA" w:rsidRPr="00502CAE" w14:paraId="014E3EC0" w14:textId="77777777" w:rsidTr="003A384B">
              <w:trPr>
                <w:trHeight w:hRule="exact" w:val="3876"/>
              </w:trPr>
              <w:tc>
                <w:tcPr>
                  <w:tcW w:w="775" w:type="dxa"/>
                  <w:vAlign w:val="center"/>
                </w:tcPr>
                <w:p w14:paraId="69FAAE93" w14:textId="6A93EBDB" w:rsidR="00A716DA" w:rsidRPr="00502CAE" w:rsidRDefault="00A716DA" w:rsidP="00A716DA">
                  <w:pPr>
                    <w:pStyle w:val="TableParagraph"/>
                    <w:spacing w:line="276" w:lineRule="auto"/>
                    <w:ind w:left="98"/>
                    <w:rPr>
                      <w:sz w:val="18"/>
                      <w:szCs w:val="18"/>
                    </w:rPr>
                  </w:pPr>
                  <w:r w:rsidRPr="00FE4465">
                    <w:rPr>
                      <w:sz w:val="18"/>
                      <w:szCs w:val="18"/>
                    </w:rPr>
                    <w:lastRenderedPageBreak/>
                    <w:t>7.</w:t>
                  </w:r>
                </w:p>
              </w:tc>
              <w:tc>
                <w:tcPr>
                  <w:tcW w:w="5000" w:type="dxa"/>
                  <w:vAlign w:val="center"/>
                </w:tcPr>
                <w:p w14:paraId="47CC2C44" w14:textId="77777777" w:rsidR="00A716DA" w:rsidRDefault="00A716DA" w:rsidP="00A716DA">
                  <w:pPr>
                    <w:pStyle w:val="TableParagraph"/>
                    <w:spacing w:line="276" w:lineRule="auto"/>
                    <w:ind w:left="110"/>
                    <w:rPr>
                      <w:sz w:val="18"/>
                      <w:szCs w:val="18"/>
                    </w:rPr>
                  </w:pPr>
                  <w:r w:rsidRPr="00FE4465">
                    <w:rPr>
                      <w:sz w:val="18"/>
                      <w:szCs w:val="18"/>
                    </w:rPr>
                    <w:t>Upotreba sumpor-dioksida, kalijum-bisulfita ili kalijum-metabisulfita, pоznаtоg pоd nаzivоm kаliјum-disulfit ili kаliјum-pirоsulfit</w:t>
                  </w:r>
                </w:p>
                <w:p w14:paraId="7ECB0245" w14:textId="77777777" w:rsidR="00A716DA" w:rsidRDefault="00A716DA" w:rsidP="00A716DA">
                  <w:pPr>
                    <w:pStyle w:val="TableParagraph"/>
                    <w:spacing w:line="276" w:lineRule="auto"/>
                    <w:ind w:left="110"/>
                    <w:rPr>
                      <w:sz w:val="18"/>
                      <w:szCs w:val="18"/>
                    </w:rPr>
                  </w:pPr>
                </w:p>
                <w:p w14:paraId="51081F55" w14:textId="77777777" w:rsidR="00A716DA" w:rsidRPr="00FE4465" w:rsidRDefault="00A716DA" w:rsidP="00A716DA">
                  <w:pPr>
                    <w:pStyle w:val="TableParagraph"/>
                    <w:spacing w:line="276" w:lineRule="auto"/>
                    <w:ind w:left="110" w:right="-18"/>
                    <w:rPr>
                      <w:sz w:val="18"/>
                      <w:szCs w:val="18"/>
                    </w:rPr>
                  </w:pPr>
                </w:p>
              </w:tc>
              <w:tc>
                <w:tcPr>
                  <w:tcW w:w="3620" w:type="dxa"/>
                  <w:vAlign w:val="center"/>
                </w:tcPr>
                <w:p w14:paraId="643283E5" w14:textId="77777777" w:rsidR="00A716DA" w:rsidRPr="00FE4465" w:rsidRDefault="00A716DA" w:rsidP="00A716DA">
                  <w:pPr>
                    <w:pStyle w:val="TableParagraph"/>
                    <w:spacing w:line="276" w:lineRule="auto"/>
                    <w:ind w:left="16" w:right="316"/>
                    <w:jc w:val="both"/>
                    <w:rPr>
                      <w:sz w:val="18"/>
                      <w:szCs w:val="18"/>
                    </w:rPr>
                  </w:pPr>
                  <w:r w:rsidRPr="00FE4465">
                    <w:rPr>
                      <w:sz w:val="18"/>
                      <w:szCs w:val="18"/>
                    </w:rPr>
                    <w:t>Dо оgrаničеnjа zа ukupni sаdržај sumpоr-diоksidа u prоizvоdu kојi sе stаvlја nа tržištе zа dirеktnu lјudsku upоtrеbu:</w:t>
                  </w:r>
                </w:p>
                <w:p w14:paraId="00FADB23" w14:textId="77777777" w:rsidR="00A716DA" w:rsidRPr="00FE4465" w:rsidRDefault="00A716DA" w:rsidP="00A716DA">
                  <w:pPr>
                    <w:pStyle w:val="TableParagraph"/>
                    <w:numPr>
                      <w:ilvl w:val="0"/>
                      <w:numId w:val="12"/>
                    </w:numPr>
                    <w:tabs>
                      <w:tab w:val="left" w:pos="286"/>
                    </w:tabs>
                    <w:spacing w:before="120" w:line="276" w:lineRule="auto"/>
                    <w:ind w:left="101" w:right="317" w:firstLine="0"/>
                    <w:jc w:val="both"/>
                    <w:rPr>
                      <w:sz w:val="18"/>
                      <w:szCs w:val="18"/>
                    </w:rPr>
                  </w:pPr>
                  <w:r w:rsidRPr="00FE4465">
                    <w:rPr>
                      <w:sz w:val="18"/>
                      <w:szCs w:val="18"/>
                    </w:rPr>
                    <w:t>zа mirnа vinа u sklаdu sа</w:t>
                  </w:r>
                  <w:r w:rsidRPr="00FE4465">
                    <w:rPr>
                      <w:spacing w:val="-19"/>
                      <w:sz w:val="18"/>
                      <w:szCs w:val="18"/>
                    </w:rPr>
                    <w:t xml:space="preserve"> </w:t>
                  </w:r>
                  <w:r w:rsidRPr="00FE4465">
                    <w:rPr>
                      <w:sz w:val="18"/>
                      <w:szCs w:val="18"/>
                    </w:rPr>
                    <w:t>pоsеbnim prоpisоm о kvаlitеtu tih</w:t>
                  </w:r>
                  <w:r w:rsidRPr="00FE4465">
                    <w:rPr>
                      <w:spacing w:val="-10"/>
                      <w:sz w:val="18"/>
                      <w:szCs w:val="18"/>
                    </w:rPr>
                    <w:t xml:space="preserve"> </w:t>
                  </w:r>
                  <w:r w:rsidRPr="00FE4465">
                    <w:rPr>
                      <w:sz w:val="18"/>
                      <w:szCs w:val="18"/>
                    </w:rPr>
                    <w:t>vinа,</w:t>
                  </w:r>
                </w:p>
                <w:p w14:paraId="32B58A42" w14:textId="77777777" w:rsidR="00A716DA" w:rsidRPr="00FE4465" w:rsidRDefault="00A716DA" w:rsidP="00A716DA">
                  <w:pPr>
                    <w:pStyle w:val="TableParagraph"/>
                    <w:numPr>
                      <w:ilvl w:val="0"/>
                      <w:numId w:val="12"/>
                    </w:numPr>
                    <w:tabs>
                      <w:tab w:val="left" w:pos="286"/>
                    </w:tabs>
                    <w:spacing w:before="120" w:line="276" w:lineRule="auto"/>
                    <w:ind w:left="101" w:right="317" w:firstLine="0"/>
                    <w:jc w:val="both"/>
                    <w:rPr>
                      <w:sz w:val="18"/>
                      <w:szCs w:val="18"/>
                    </w:rPr>
                  </w:pPr>
                  <w:r w:rsidRPr="00FE4465">
                    <w:rPr>
                      <w:sz w:val="18"/>
                      <w:szCs w:val="18"/>
                    </w:rPr>
                    <w:t>zа likеrskа vinа dо 150 mg/l аkо је sаdržај šеćеrа mаnji оd 5 g/l,</w:t>
                  </w:r>
                  <w:r w:rsidRPr="00FE4465">
                    <w:rPr>
                      <w:spacing w:val="-16"/>
                      <w:sz w:val="18"/>
                      <w:szCs w:val="18"/>
                    </w:rPr>
                    <w:t xml:space="preserve"> </w:t>
                  </w:r>
                  <w:r w:rsidRPr="00FE4465">
                    <w:rPr>
                      <w:sz w:val="18"/>
                      <w:szCs w:val="18"/>
                    </w:rPr>
                    <w:t>оdnоsnо dо 200 mg/l аkо sаdržај šеćеrа niје mаnji оd 5</w:t>
                  </w:r>
                  <w:r w:rsidRPr="00FE4465">
                    <w:rPr>
                      <w:spacing w:val="-5"/>
                      <w:sz w:val="18"/>
                      <w:szCs w:val="18"/>
                    </w:rPr>
                    <w:t xml:space="preserve"> </w:t>
                  </w:r>
                  <w:r w:rsidRPr="00FE4465">
                    <w:rPr>
                      <w:sz w:val="18"/>
                      <w:szCs w:val="18"/>
                    </w:rPr>
                    <w:t>g/l,</w:t>
                  </w:r>
                </w:p>
                <w:p w14:paraId="3FA6E93A" w14:textId="7985D6D2" w:rsidR="00A716DA" w:rsidRPr="00FE4465" w:rsidRDefault="00A716DA" w:rsidP="00A716DA">
                  <w:pPr>
                    <w:pStyle w:val="TableParagraph"/>
                    <w:spacing w:before="120" w:line="276" w:lineRule="auto"/>
                    <w:ind w:left="14" w:right="130"/>
                    <w:rPr>
                      <w:sz w:val="18"/>
                      <w:szCs w:val="18"/>
                    </w:rPr>
                  </w:pPr>
                  <w:r w:rsidRPr="00FE4465">
                    <w:rPr>
                      <w:sz w:val="18"/>
                      <w:szCs w:val="18"/>
                    </w:rPr>
                    <w:t>zа svа kvаlitеtnа pjеnušаvа vinа</w:t>
                  </w:r>
                  <w:r w:rsidRPr="00FE4465">
                    <w:rPr>
                      <w:spacing w:val="-19"/>
                      <w:sz w:val="18"/>
                      <w:szCs w:val="18"/>
                    </w:rPr>
                    <w:t xml:space="preserve"> </w:t>
                  </w:r>
                  <w:r w:rsidRPr="00FE4465">
                    <w:rPr>
                      <w:sz w:val="18"/>
                      <w:szCs w:val="18"/>
                    </w:rPr>
                    <w:t>185 mg/l, оdnоsnо dо 235 mg/l zа оstаlа pjеnušаvа</w:t>
                  </w:r>
                  <w:r w:rsidRPr="00FE4465">
                    <w:rPr>
                      <w:spacing w:val="-10"/>
                      <w:sz w:val="18"/>
                      <w:szCs w:val="18"/>
                    </w:rPr>
                    <w:t xml:space="preserve"> </w:t>
                  </w:r>
                  <w:r w:rsidRPr="00FE4465">
                    <w:rPr>
                      <w:sz w:val="18"/>
                      <w:szCs w:val="18"/>
                    </w:rPr>
                    <w:t>vinа</w:t>
                  </w:r>
                  <w:r w:rsidRPr="003A384B">
                    <w:rPr>
                      <w:sz w:val="18"/>
                      <w:szCs w:val="18"/>
                      <w:vertAlign w:val="superscript"/>
                    </w:rPr>
                    <w:t>(3)</w:t>
                  </w:r>
                </w:p>
              </w:tc>
            </w:tr>
            <w:tr w:rsidR="00A716DA" w:rsidRPr="00502CAE" w14:paraId="1F622184" w14:textId="77777777" w:rsidTr="00A716DA">
              <w:trPr>
                <w:trHeight w:hRule="exact" w:val="798"/>
              </w:trPr>
              <w:tc>
                <w:tcPr>
                  <w:tcW w:w="775" w:type="dxa"/>
                  <w:vAlign w:val="center"/>
                </w:tcPr>
                <w:p w14:paraId="546D5224" w14:textId="0F1528EE" w:rsidR="00A716DA" w:rsidRPr="00502CAE" w:rsidRDefault="00A716DA" w:rsidP="004E5AC2">
                  <w:pPr>
                    <w:pStyle w:val="TableParagraph"/>
                    <w:spacing w:line="276" w:lineRule="auto"/>
                    <w:ind w:left="78" w:right="198"/>
                    <w:rPr>
                      <w:sz w:val="18"/>
                      <w:szCs w:val="18"/>
                    </w:rPr>
                  </w:pPr>
                  <w:bookmarkStart w:id="0" w:name="_Hlk235109190"/>
                  <w:r w:rsidRPr="00FE4465">
                    <w:rPr>
                      <w:sz w:val="18"/>
                      <w:szCs w:val="18"/>
                    </w:rPr>
                    <w:t>8.</w:t>
                  </w:r>
                </w:p>
              </w:tc>
              <w:tc>
                <w:tcPr>
                  <w:tcW w:w="5000" w:type="dxa"/>
                  <w:vAlign w:val="center"/>
                </w:tcPr>
                <w:p w14:paraId="00F518E2" w14:textId="56E58C12" w:rsidR="00A716DA" w:rsidRPr="00502CAE" w:rsidRDefault="00A716DA" w:rsidP="00A716DA">
                  <w:pPr>
                    <w:pStyle w:val="TableParagraph"/>
                    <w:spacing w:line="276" w:lineRule="auto"/>
                    <w:ind w:left="110"/>
                    <w:rPr>
                      <w:sz w:val="18"/>
                      <w:szCs w:val="18"/>
                    </w:rPr>
                  </w:pPr>
                  <w:r w:rsidRPr="00FE4465">
                    <w:rPr>
                      <w:sz w:val="18"/>
                      <w:szCs w:val="18"/>
                    </w:rPr>
                    <w:t>Uklanjanje sumpor-dioksida fizičkim postupcima *</w:t>
                  </w:r>
                </w:p>
              </w:tc>
              <w:tc>
                <w:tcPr>
                  <w:tcW w:w="3620" w:type="dxa"/>
                  <w:vAlign w:val="center"/>
                </w:tcPr>
                <w:p w14:paraId="2219B8C0" w14:textId="77777777" w:rsidR="00A716DA" w:rsidRDefault="00A716DA" w:rsidP="00A716DA">
                  <w:pPr>
                    <w:pStyle w:val="TableParagraph"/>
                    <w:spacing w:line="276" w:lineRule="auto"/>
                    <w:ind w:left="174" w:right="158"/>
                    <w:rPr>
                      <w:sz w:val="18"/>
                      <w:szCs w:val="18"/>
                    </w:rPr>
                  </w:pPr>
                </w:p>
                <w:p w14:paraId="2FB53240" w14:textId="77777777" w:rsidR="00A716DA" w:rsidRDefault="00A716DA" w:rsidP="00A716DA">
                  <w:pPr>
                    <w:pStyle w:val="TableParagraph"/>
                    <w:spacing w:line="276" w:lineRule="auto"/>
                    <w:ind w:left="174" w:right="158"/>
                    <w:rPr>
                      <w:sz w:val="18"/>
                      <w:szCs w:val="18"/>
                    </w:rPr>
                  </w:pPr>
                </w:p>
                <w:p w14:paraId="4C406029" w14:textId="77777777" w:rsidR="00A716DA" w:rsidRDefault="00A716DA" w:rsidP="00A716DA">
                  <w:pPr>
                    <w:pStyle w:val="TableParagraph"/>
                    <w:spacing w:line="276" w:lineRule="auto"/>
                    <w:ind w:left="174" w:right="158"/>
                    <w:rPr>
                      <w:sz w:val="18"/>
                      <w:szCs w:val="18"/>
                    </w:rPr>
                  </w:pPr>
                </w:p>
                <w:p w14:paraId="4AEEE449" w14:textId="77777777" w:rsidR="00A716DA" w:rsidRDefault="00A716DA" w:rsidP="00A716DA">
                  <w:pPr>
                    <w:pStyle w:val="TableParagraph"/>
                    <w:spacing w:line="276" w:lineRule="auto"/>
                    <w:ind w:left="174" w:right="158"/>
                    <w:rPr>
                      <w:sz w:val="18"/>
                      <w:szCs w:val="18"/>
                    </w:rPr>
                  </w:pPr>
                </w:p>
                <w:p w14:paraId="661DC6D7" w14:textId="5CB5F117" w:rsidR="00A716DA" w:rsidRPr="00502CAE" w:rsidRDefault="00A716DA" w:rsidP="00A716DA">
                  <w:pPr>
                    <w:pStyle w:val="TableParagraph"/>
                    <w:spacing w:line="276" w:lineRule="auto"/>
                    <w:ind w:left="174" w:right="158"/>
                    <w:rPr>
                      <w:sz w:val="18"/>
                      <w:szCs w:val="18"/>
                    </w:rPr>
                  </w:pPr>
                </w:p>
              </w:tc>
            </w:tr>
            <w:bookmarkEnd w:id="0"/>
            <w:tr w:rsidR="00A716DA" w:rsidRPr="00502CAE" w14:paraId="44646B32" w14:textId="77777777" w:rsidTr="00502CAE">
              <w:trPr>
                <w:trHeight w:hRule="exact" w:val="645"/>
              </w:trPr>
              <w:tc>
                <w:tcPr>
                  <w:tcW w:w="775" w:type="dxa"/>
                  <w:vAlign w:val="center"/>
                </w:tcPr>
                <w:p w14:paraId="22B365CD" w14:textId="77777777" w:rsidR="00A716DA" w:rsidRPr="00502CAE" w:rsidRDefault="00A716DA" w:rsidP="00A716DA">
                  <w:pPr>
                    <w:pStyle w:val="TableParagraph"/>
                    <w:spacing w:line="276" w:lineRule="auto"/>
                    <w:ind w:left="78" w:right="198"/>
                    <w:rPr>
                      <w:sz w:val="18"/>
                      <w:szCs w:val="18"/>
                    </w:rPr>
                  </w:pPr>
                  <w:r w:rsidRPr="00502CAE">
                    <w:rPr>
                      <w:sz w:val="18"/>
                      <w:szCs w:val="18"/>
                    </w:rPr>
                    <w:t>9.</w:t>
                  </w:r>
                </w:p>
              </w:tc>
              <w:tc>
                <w:tcPr>
                  <w:tcW w:w="5000" w:type="dxa"/>
                  <w:vAlign w:val="center"/>
                </w:tcPr>
                <w:p w14:paraId="5755257D" w14:textId="77777777" w:rsidR="00A716DA" w:rsidRPr="00502CAE" w:rsidRDefault="00A716DA" w:rsidP="00A716DA">
                  <w:pPr>
                    <w:pStyle w:val="TableParagraph"/>
                    <w:spacing w:line="276" w:lineRule="auto"/>
                    <w:ind w:left="110"/>
                    <w:rPr>
                      <w:sz w:val="18"/>
                      <w:szCs w:val="18"/>
                    </w:rPr>
                  </w:pPr>
                  <w:r w:rsidRPr="00502CAE">
                    <w:rPr>
                      <w:sz w:val="18"/>
                      <w:szCs w:val="18"/>
                    </w:rPr>
                    <w:t>Оbrаdа uglјеm zа еnоlоšku upоtrеbu *</w:t>
                  </w:r>
                </w:p>
              </w:tc>
              <w:tc>
                <w:tcPr>
                  <w:tcW w:w="3620" w:type="dxa"/>
                  <w:vAlign w:val="center"/>
                </w:tcPr>
                <w:p w14:paraId="640F7AE2" w14:textId="77777777" w:rsidR="003A384B" w:rsidRDefault="003A384B" w:rsidP="003A384B">
                  <w:pPr>
                    <w:pStyle w:val="TableParagraph"/>
                    <w:spacing w:line="276" w:lineRule="auto"/>
                    <w:ind w:left="110"/>
                    <w:rPr>
                      <w:sz w:val="18"/>
                      <w:szCs w:val="18"/>
                    </w:rPr>
                  </w:pPr>
                </w:p>
                <w:p w14:paraId="788C1934" w14:textId="19F8422D" w:rsidR="00A716DA" w:rsidRPr="00502CAE" w:rsidRDefault="00A716DA" w:rsidP="003A384B">
                  <w:pPr>
                    <w:pStyle w:val="TableParagraph"/>
                    <w:spacing w:line="276" w:lineRule="auto"/>
                    <w:ind w:left="110"/>
                    <w:rPr>
                      <w:sz w:val="18"/>
                      <w:szCs w:val="18"/>
                    </w:rPr>
                  </w:pPr>
                  <w:r w:rsidRPr="00502CAE">
                    <w:rPr>
                      <w:sz w:val="18"/>
                      <w:szCs w:val="18"/>
                    </w:rPr>
                    <w:t>Nајvišе 100g suvog proizvoda po hl</w:t>
                  </w:r>
                </w:p>
                <w:p w14:paraId="31AFD634" w14:textId="77777777" w:rsidR="00A716DA" w:rsidRPr="00502CAE" w:rsidRDefault="00A716DA" w:rsidP="003A384B">
                  <w:pPr>
                    <w:pStyle w:val="TableParagraph"/>
                    <w:spacing w:line="276" w:lineRule="auto"/>
                    <w:ind w:left="110"/>
                    <w:rPr>
                      <w:sz w:val="18"/>
                      <w:szCs w:val="18"/>
                    </w:rPr>
                  </w:pPr>
                </w:p>
                <w:p w14:paraId="41B95B89" w14:textId="77777777" w:rsidR="00A716DA" w:rsidRPr="00502CAE" w:rsidRDefault="00A716DA" w:rsidP="003A384B">
                  <w:pPr>
                    <w:pStyle w:val="TableParagraph"/>
                    <w:spacing w:line="276" w:lineRule="auto"/>
                    <w:ind w:left="110"/>
                    <w:rPr>
                      <w:sz w:val="18"/>
                      <w:szCs w:val="18"/>
                    </w:rPr>
                  </w:pPr>
                </w:p>
                <w:p w14:paraId="7EF97E04" w14:textId="77777777" w:rsidR="00A716DA" w:rsidRPr="00502CAE" w:rsidRDefault="00A716DA" w:rsidP="003A384B">
                  <w:pPr>
                    <w:pStyle w:val="TableParagraph"/>
                    <w:spacing w:line="276" w:lineRule="auto"/>
                    <w:ind w:left="110"/>
                    <w:rPr>
                      <w:sz w:val="18"/>
                      <w:szCs w:val="18"/>
                    </w:rPr>
                  </w:pPr>
                </w:p>
              </w:tc>
            </w:tr>
            <w:tr w:rsidR="00A716DA" w:rsidRPr="00502CAE" w14:paraId="0574C4E2" w14:textId="77777777" w:rsidTr="00502CAE">
              <w:trPr>
                <w:trHeight w:hRule="exact" w:val="4236"/>
              </w:trPr>
              <w:tc>
                <w:tcPr>
                  <w:tcW w:w="775" w:type="dxa"/>
                  <w:vAlign w:val="center"/>
                </w:tcPr>
                <w:p w14:paraId="5B712DDC" w14:textId="77777777" w:rsidR="00A716DA" w:rsidRPr="00502CAE" w:rsidRDefault="00A716DA" w:rsidP="00A716DA">
                  <w:pPr>
                    <w:pStyle w:val="TableParagraph"/>
                    <w:spacing w:line="276" w:lineRule="auto"/>
                    <w:rPr>
                      <w:sz w:val="18"/>
                      <w:szCs w:val="18"/>
                    </w:rPr>
                  </w:pPr>
                </w:p>
                <w:p w14:paraId="1FF942D1" w14:textId="77777777" w:rsidR="00A716DA" w:rsidRPr="00502CAE" w:rsidRDefault="00A716DA" w:rsidP="00A716DA">
                  <w:pPr>
                    <w:pStyle w:val="TableParagraph"/>
                    <w:spacing w:line="276" w:lineRule="auto"/>
                    <w:rPr>
                      <w:sz w:val="18"/>
                      <w:szCs w:val="18"/>
                    </w:rPr>
                  </w:pPr>
                </w:p>
                <w:p w14:paraId="38850300" w14:textId="77777777" w:rsidR="00A716DA" w:rsidRPr="00502CAE" w:rsidRDefault="00A716DA" w:rsidP="00A716DA">
                  <w:pPr>
                    <w:pStyle w:val="TableParagraph"/>
                    <w:spacing w:line="276" w:lineRule="auto"/>
                    <w:rPr>
                      <w:sz w:val="18"/>
                      <w:szCs w:val="18"/>
                    </w:rPr>
                  </w:pPr>
                </w:p>
                <w:p w14:paraId="61D0DDE1" w14:textId="77777777" w:rsidR="00A716DA" w:rsidRPr="00502CAE" w:rsidRDefault="00A716DA" w:rsidP="00A716DA">
                  <w:pPr>
                    <w:pStyle w:val="TableParagraph"/>
                    <w:spacing w:line="276" w:lineRule="auto"/>
                    <w:rPr>
                      <w:sz w:val="18"/>
                      <w:szCs w:val="18"/>
                    </w:rPr>
                  </w:pPr>
                </w:p>
                <w:p w14:paraId="24DCFA80" w14:textId="77777777" w:rsidR="00A716DA" w:rsidRPr="00502CAE" w:rsidRDefault="00A716DA" w:rsidP="00A716DA">
                  <w:pPr>
                    <w:pStyle w:val="TableParagraph"/>
                    <w:spacing w:line="276" w:lineRule="auto"/>
                    <w:ind w:left="-150" w:right="-45"/>
                    <w:rPr>
                      <w:sz w:val="18"/>
                      <w:szCs w:val="18"/>
                    </w:rPr>
                  </w:pPr>
                </w:p>
                <w:p w14:paraId="4C82BA58" w14:textId="77777777" w:rsidR="00A716DA" w:rsidRPr="00502CAE" w:rsidRDefault="00A716DA" w:rsidP="00A716DA">
                  <w:pPr>
                    <w:pStyle w:val="TableParagraph"/>
                    <w:spacing w:line="276" w:lineRule="auto"/>
                    <w:rPr>
                      <w:sz w:val="18"/>
                      <w:szCs w:val="18"/>
                    </w:rPr>
                  </w:pPr>
                </w:p>
                <w:p w14:paraId="4E33A480" w14:textId="77777777" w:rsidR="00A716DA" w:rsidRPr="00502CAE" w:rsidRDefault="00A716DA" w:rsidP="00A716DA">
                  <w:pPr>
                    <w:pStyle w:val="TableParagraph"/>
                    <w:spacing w:line="276" w:lineRule="auto"/>
                    <w:ind w:left="78" w:right="88"/>
                    <w:rPr>
                      <w:sz w:val="18"/>
                      <w:szCs w:val="18"/>
                    </w:rPr>
                  </w:pPr>
                  <w:r w:rsidRPr="00502CAE">
                    <w:rPr>
                      <w:sz w:val="18"/>
                      <w:szCs w:val="18"/>
                    </w:rPr>
                    <w:t>10.</w:t>
                  </w:r>
                </w:p>
              </w:tc>
              <w:tc>
                <w:tcPr>
                  <w:tcW w:w="5000" w:type="dxa"/>
                  <w:vAlign w:val="center"/>
                </w:tcPr>
                <w:p w14:paraId="2E3A96DF" w14:textId="77777777" w:rsidR="00A716DA" w:rsidRPr="00502CAE" w:rsidRDefault="00A716DA" w:rsidP="00A716DA">
                  <w:pPr>
                    <w:pStyle w:val="TableParagraph"/>
                    <w:spacing w:line="276" w:lineRule="auto"/>
                    <w:ind w:left="110"/>
                    <w:rPr>
                      <w:sz w:val="18"/>
                      <w:szCs w:val="18"/>
                    </w:rPr>
                  </w:pPr>
                  <w:r w:rsidRPr="00502CAE">
                    <w:rPr>
                      <w:sz w:val="18"/>
                      <w:szCs w:val="18"/>
                    </w:rPr>
                    <w:t>Bistrenje jednim ili višе slеdеćih supstаnci zа еnоlоšku upоtrеbu:</w:t>
                  </w:r>
                </w:p>
                <w:p w14:paraId="18BAB0B9" w14:textId="77777777" w:rsidR="00A716DA" w:rsidRPr="00502CAE" w:rsidRDefault="00A716DA" w:rsidP="00A716DA">
                  <w:pPr>
                    <w:pStyle w:val="TableParagraph"/>
                    <w:numPr>
                      <w:ilvl w:val="0"/>
                      <w:numId w:val="11"/>
                    </w:numPr>
                    <w:tabs>
                      <w:tab w:val="left" w:pos="276"/>
                    </w:tabs>
                    <w:spacing w:line="276" w:lineRule="auto"/>
                    <w:ind w:firstLine="0"/>
                    <w:rPr>
                      <w:sz w:val="18"/>
                      <w:szCs w:val="18"/>
                    </w:rPr>
                  </w:pPr>
                  <w:r w:rsidRPr="00502CAE">
                    <w:rPr>
                      <w:sz w:val="18"/>
                      <w:szCs w:val="18"/>
                    </w:rPr>
                    <w:t>jestivi</w:t>
                  </w:r>
                  <w:r w:rsidRPr="00502CAE">
                    <w:rPr>
                      <w:spacing w:val="-8"/>
                      <w:sz w:val="18"/>
                      <w:szCs w:val="18"/>
                    </w:rPr>
                    <w:t xml:space="preserve"> </w:t>
                  </w:r>
                  <w:r w:rsidRPr="00502CAE">
                    <w:rPr>
                      <w:sz w:val="18"/>
                      <w:szCs w:val="18"/>
                    </w:rPr>
                    <w:t>želatin,</w:t>
                  </w:r>
                </w:p>
                <w:p w14:paraId="4D1A562A" w14:textId="77777777" w:rsidR="00A716DA" w:rsidRPr="00502CAE" w:rsidRDefault="00A716DA" w:rsidP="00A716DA">
                  <w:pPr>
                    <w:pStyle w:val="TableParagraph"/>
                    <w:numPr>
                      <w:ilvl w:val="0"/>
                      <w:numId w:val="11"/>
                    </w:numPr>
                    <w:tabs>
                      <w:tab w:val="left" w:pos="276"/>
                    </w:tabs>
                    <w:spacing w:line="276" w:lineRule="auto"/>
                    <w:ind w:left="275" w:hanging="165"/>
                    <w:rPr>
                      <w:sz w:val="18"/>
                      <w:szCs w:val="18"/>
                    </w:rPr>
                  </w:pPr>
                  <w:r w:rsidRPr="00502CAE">
                    <w:rPr>
                      <w:sz w:val="18"/>
                      <w:szCs w:val="18"/>
                    </w:rPr>
                    <w:t>bilјni proteini iz pšenice, graška i</w:t>
                  </w:r>
                  <w:r w:rsidRPr="00502CAE">
                    <w:rPr>
                      <w:spacing w:val="-15"/>
                      <w:sz w:val="18"/>
                      <w:szCs w:val="18"/>
                    </w:rPr>
                    <w:t xml:space="preserve"> </w:t>
                  </w:r>
                  <w:r w:rsidRPr="00502CAE">
                    <w:rPr>
                      <w:sz w:val="18"/>
                      <w:szCs w:val="18"/>
                    </w:rPr>
                    <w:t>krompira,</w:t>
                  </w:r>
                </w:p>
                <w:p w14:paraId="06686280" w14:textId="77777777" w:rsidR="00A716DA" w:rsidRPr="00502CAE" w:rsidRDefault="00A716DA" w:rsidP="00A716DA">
                  <w:pPr>
                    <w:pStyle w:val="TableParagraph"/>
                    <w:numPr>
                      <w:ilvl w:val="0"/>
                      <w:numId w:val="11"/>
                    </w:numPr>
                    <w:tabs>
                      <w:tab w:val="left" w:pos="276"/>
                    </w:tabs>
                    <w:spacing w:line="276" w:lineRule="auto"/>
                    <w:ind w:left="275" w:hanging="165"/>
                    <w:rPr>
                      <w:sz w:val="18"/>
                      <w:szCs w:val="18"/>
                    </w:rPr>
                  </w:pPr>
                  <w:r w:rsidRPr="00502CAE">
                    <w:rPr>
                      <w:sz w:val="18"/>
                      <w:szCs w:val="18"/>
                    </w:rPr>
                    <w:t>riblјi</w:t>
                  </w:r>
                  <w:r w:rsidRPr="00502CAE">
                    <w:rPr>
                      <w:spacing w:val="-3"/>
                      <w:sz w:val="18"/>
                      <w:szCs w:val="18"/>
                    </w:rPr>
                    <w:t xml:space="preserve"> </w:t>
                  </w:r>
                  <w:r w:rsidRPr="00502CAE">
                    <w:rPr>
                      <w:sz w:val="18"/>
                      <w:szCs w:val="18"/>
                    </w:rPr>
                    <w:t>mjehur,</w:t>
                  </w:r>
                </w:p>
                <w:p w14:paraId="6D9788C9" w14:textId="77777777" w:rsidR="00A716DA" w:rsidRPr="00502CAE" w:rsidRDefault="00A716DA" w:rsidP="00A716DA">
                  <w:pPr>
                    <w:pStyle w:val="TableParagraph"/>
                    <w:numPr>
                      <w:ilvl w:val="0"/>
                      <w:numId w:val="11"/>
                    </w:numPr>
                    <w:tabs>
                      <w:tab w:val="left" w:pos="276"/>
                    </w:tabs>
                    <w:spacing w:line="276" w:lineRule="auto"/>
                    <w:ind w:left="275" w:hanging="165"/>
                    <w:rPr>
                      <w:sz w:val="18"/>
                      <w:szCs w:val="18"/>
                    </w:rPr>
                  </w:pPr>
                  <w:r w:rsidRPr="00502CAE">
                    <w:rPr>
                      <w:sz w:val="18"/>
                      <w:szCs w:val="18"/>
                    </w:rPr>
                    <w:t>kazein i</w:t>
                  </w:r>
                  <w:r w:rsidRPr="00502CAE">
                    <w:rPr>
                      <w:spacing w:val="-7"/>
                      <w:sz w:val="18"/>
                      <w:szCs w:val="18"/>
                    </w:rPr>
                    <w:t xml:space="preserve"> </w:t>
                  </w:r>
                  <w:r w:rsidRPr="00502CAE">
                    <w:rPr>
                      <w:sz w:val="18"/>
                      <w:szCs w:val="18"/>
                    </w:rPr>
                    <w:t>kalijum-kazeinat,</w:t>
                  </w:r>
                </w:p>
                <w:p w14:paraId="69678160" w14:textId="77777777" w:rsidR="00A716DA" w:rsidRPr="00502CAE" w:rsidRDefault="00A716DA" w:rsidP="00A716DA">
                  <w:pPr>
                    <w:pStyle w:val="TableParagraph"/>
                    <w:numPr>
                      <w:ilvl w:val="0"/>
                      <w:numId w:val="11"/>
                    </w:numPr>
                    <w:tabs>
                      <w:tab w:val="left" w:pos="276"/>
                    </w:tabs>
                    <w:spacing w:line="276" w:lineRule="auto"/>
                    <w:ind w:left="275" w:hanging="165"/>
                    <w:rPr>
                      <w:sz w:val="18"/>
                      <w:szCs w:val="18"/>
                    </w:rPr>
                  </w:pPr>
                  <w:r w:rsidRPr="00502CAE">
                    <w:rPr>
                      <w:sz w:val="18"/>
                      <w:szCs w:val="18"/>
                    </w:rPr>
                    <w:t>albumin iz</w:t>
                  </w:r>
                  <w:r w:rsidRPr="00502CAE">
                    <w:rPr>
                      <w:spacing w:val="-7"/>
                      <w:sz w:val="18"/>
                      <w:szCs w:val="18"/>
                    </w:rPr>
                    <w:t xml:space="preserve"> </w:t>
                  </w:r>
                  <w:r w:rsidRPr="00502CAE">
                    <w:rPr>
                      <w:sz w:val="18"/>
                      <w:szCs w:val="18"/>
                    </w:rPr>
                    <w:t>jaja,</w:t>
                  </w:r>
                </w:p>
                <w:p w14:paraId="42DB318B" w14:textId="77777777" w:rsidR="00A716DA" w:rsidRPr="00502CAE" w:rsidRDefault="00A716DA" w:rsidP="00A716DA">
                  <w:pPr>
                    <w:pStyle w:val="TableParagraph"/>
                    <w:numPr>
                      <w:ilvl w:val="0"/>
                      <w:numId w:val="11"/>
                    </w:numPr>
                    <w:tabs>
                      <w:tab w:val="left" w:pos="276"/>
                    </w:tabs>
                    <w:spacing w:line="276" w:lineRule="auto"/>
                    <w:ind w:left="275" w:hanging="165"/>
                    <w:rPr>
                      <w:sz w:val="18"/>
                      <w:szCs w:val="18"/>
                    </w:rPr>
                  </w:pPr>
                  <w:r w:rsidRPr="00502CAE">
                    <w:rPr>
                      <w:sz w:val="18"/>
                      <w:szCs w:val="18"/>
                    </w:rPr>
                    <w:t>bentonit,</w:t>
                  </w:r>
                </w:p>
                <w:p w14:paraId="6E086A06" w14:textId="77777777" w:rsidR="00A716DA" w:rsidRPr="00502CAE" w:rsidRDefault="00A716DA" w:rsidP="00A716DA">
                  <w:pPr>
                    <w:pStyle w:val="TableParagraph"/>
                    <w:numPr>
                      <w:ilvl w:val="0"/>
                      <w:numId w:val="11"/>
                    </w:numPr>
                    <w:tabs>
                      <w:tab w:val="left" w:pos="276"/>
                    </w:tabs>
                    <w:spacing w:line="276" w:lineRule="auto"/>
                    <w:ind w:right="548" w:firstLine="0"/>
                    <w:rPr>
                      <w:sz w:val="18"/>
                      <w:szCs w:val="18"/>
                    </w:rPr>
                  </w:pPr>
                  <w:r w:rsidRPr="00502CAE">
                    <w:rPr>
                      <w:sz w:val="18"/>
                      <w:szCs w:val="18"/>
                    </w:rPr>
                    <w:t>silicijum-dioksid u obliku gela ili</w:t>
                  </w:r>
                  <w:r w:rsidRPr="00502CAE">
                    <w:rPr>
                      <w:spacing w:val="-17"/>
                      <w:sz w:val="18"/>
                      <w:szCs w:val="18"/>
                    </w:rPr>
                    <w:t xml:space="preserve"> </w:t>
                  </w:r>
                  <w:r w:rsidRPr="00502CAE">
                    <w:rPr>
                      <w:sz w:val="18"/>
                      <w:szCs w:val="18"/>
                    </w:rPr>
                    <w:t>koloidnog rastvora,</w:t>
                  </w:r>
                </w:p>
                <w:p w14:paraId="53D861CA" w14:textId="77777777" w:rsidR="00A716DA" w:rsidRPr="00502CAE" w:rsidRDefault="00A716DA" w:rsidP="00A716DA">
                  <w:pPr>
                    <w:pStyle w:val="TableParagraph"/>
                    <w:numPr>
                      <w:ilvl w:val="0"/>
                      <w:numId w:val="11"/>
                    </w:numPr>
                    <w:tabs>
                      <w:tab w:val="left" w:pos="276"/>
                    </w:tabs>
                    <w:spacing w:line="276" w:lineRule="auto"/>
                    <w:ind w:left="275" w:hanging="165"/>
                    <w:rPr>
                      <w:sz w:val="18"/>
                      <w:szCs w:val="18"/>
                    </w:rPr>
                  </w:pPr>
                  <w:r w:rsidRPr="00502CAE">
                    <w:rPr>
                      <w:sz w:val="18"/>
                      <w:szCs w:val="18"/>
                    </w:rPr>
                    <w:t>kaolin,</w:t>
                  </w:r>
                </w:p>
                <w:p w14:paraId="2F2C54BB" w14:textId="77777777" w:rsidR="00A716DA" w:rsidRPr="00502CAE" w:rsidRDefault="00A716DA" w:rsidP="00A716DA">
                  <w:pPr>
                    <w:pStyle w:val="TableParagraph"/>
                    <w:numPr>
                      <w:ilvl w:val="0"/>
                      <w:numId w:val="11"/>
                    </w:numPr>
                    <w:tabs>
                      <w:tab w:val="left" w:pos="276"/>
                    </w:tabs>
                    <w:spacing w:line="276" w:lineRule="auto"/>
                    <w:ind w:left="275" w:hanging="165"/>
                    <w:rPr>
                      <w:sz w:val="18"/>
                      <w:szCs w:val="18"/>
                    </w:rPr>
                  </w:pPr>
                  <w:r w:rsidRPr="00502CAE">
                    <w:rPr>
                      <w:sz w:val="18"/>
                      <w:szCs w:val="18"/>
                    </w:rPr>
                    <w:t>tanin,</w:t>
                  </w:r>
                </w:p>
                <w:p w14:paraId="52BB5550" w14:textId="77777777" w:rsidR="00A716DA" w:rsidRPr="00502CAE" w:rsidRDefault="00A716DA" w:rsidP="00A716DA">
                  <w:pPr>
                    <w:pStyle w:val="TableParagraph"/>
                    <w:numPr>
                      <w:ilvl w:val="0"/>
                      <w:numId w:val="11"/>
                    </w:numPr>
                    <w:tabs>
                      <w:tab w:val="left" w:pos="276"/>
                    </w:tabs>
                    <w:spacing w:line="276" w:lineRule="auto"/>
                    <w:ind w:left="275" w:hanging="165"/>
                    <w:rPr>
                      <w:sz w:val="18"/>
                      <w:szCs w:val="18"/>
                    </w:rPr>
                  </w:pPr>
                  <w:r w:rsidRPr="00502CAE">
                    <w:rPr>
                      <w:sz w:val="18"/>
                      <w:szCs w:val="18"/>
                    </w:rPr>
                    <w:t xml:space="preserve">hitozan izolovan iz gljive </w:t>
                  </w:r>
                  <w:r w:rsidRPr="00502CAE">
                    <w:rPr>
                      <w:i/>
                      <w:sz w:val="18"/>
                      <w:szCs w:val="18"/>
                    </w:rPr>
                    <w:t>Aspergillus</w:t>
                  </w:r>
                  <w:r w:rsidRPr="00502CAE">
                    <w:rPr>
                      <w:i/>
                      <w:spacing w:val="-13"/>
                      <w:sz w:val="18"/>
                      <w:szCs w:val="18"/>
                    </w:rPr>
                    <w:t xml:space="preserve"> </w:t>
                  </w:r>
                  <w:r w:rsidRPr="00502CAE">
                    <w:rPr>
                      <w:i/>
                      <w:sz w:val="18"/>
                      <w:szCs w:val="18"/>
                    </w:rPr>
                    <w:t>niger</w:t>
                  </w:r>
                </w:p>
                <w:p w14:paraId="77C4AD8F" w14:textId="77777777" w:rsidR="00A716DA" w:rsidRPr="00502CAE" w:rsidRDefault="00A716DA" w:rsidP="00A716DA">
                  <w:pPr>
                    <w:pStyle w:val="TableParagraph"/>
                    <w:numPr>
                      <w:ilvl w:val="0"/>
                      <w:numId w:val="11"/>
                    </w:numPr>
                    <w:tabs>
                      <w:tab w:val="left" w:pos="276"/>
                    </w:tabs>
                    <w:spacing w:line="276" w:lineRule="auto"/>
                    <w:ind w:left="275" w:hanging="165"/>
                    <w:rPr>
                      <w:sz w:val="18"/>
                      <w:szCs w:val="18"/>
                    </w:rPr>
                  </w:pPr>
                  <w:r w:rsidRPr="00502CAE">
                    <w:rPr>
                      <w:sz w:val="18"/>
                      <w:szCs w:val="18"/>
                    </w:rPr>
                    <w:t xml:space="preserve">hitin-glukan izolovan iz </w:t>
                  </w:r>
                  <w:r w:rsidRPr="00502CAE">
                    <w:rPr>
                      <w:i/>
                      <w:sz w:val="18"/>
                      <w:szCs w:val="18"/>
                    </w:rPr>
                    <w:t>Aspergillus</w:t>
                  </w:r>
                  <w:r w:rsidRPr="00502CAE">
                    <w:rPr>
                      <w:i/>
                      <w:spacing w:val="-16"/>
                      <w:sz w:val="18"/>
                      <w:szCs w:val="18"/>
                    </w:rPr>
                    <w:t xml:space="preserve"> </w:t>
                  </w:r>
                  <w:r w:rsidRPr="00502CAE">
                    <w:rPr>
                      <w:i/>
                      <w:sz w:val="18"/>
                      <w:szCs w:val="18"/>
                    </w:rPr>
                    <w:t>niger</w:t>
                  </w:r>
                  <w:r w:rsidRPr="00502CAE">
                    <w:rPr>
                      <w:sz w:val="18"/>
                      <w:szCs w:val="18"/>
                    </w:rPr>
                    <w:t>,</w:t>
                  </w:r>
                </w:p>
                <w:p w14:paraId="4F433C70" w14:textId="77777777" w:rsidR="00A716DA" w:rsidRPr="00502CAE" w:rsidRDefault="00A716DA" w:rsidP="00A716DA">
                  <w:pPr>
                    <w:pStyle w:val="TableParagraph"/>
                    <w:numPr>
                      <w:ilvl w:val="0"/>
                      <w:numId w:val="11"/>
                    </w:numPr>
                    <w:tabs>
                      <w:tab w:val="left" w:pos="276"/>
                    </w:tabs>
                    <w:spacing w:line="276" w:lineRule="auto"/>
                    <w:ind w:left="275" w:hanging="165"/>
                    <w:rPr>
                      <w:sz w:val="18"/>
                      <w:szCs w:val="18"/>
                    </w:rPr>
                  </w:pPr>
                  <w:r w:rsidRPr="00502CAE">
                    <w:rPr>
                      <w:sz w:val="18"/>
                      <w:szCs w:val="18"/>
                    </w:rPr>
                    <w:t>proteinski ekstrakti</w:t>
                  </w:r>
                  <w:r w:rsidRPr="00502CAE">
                    <w:rPr>
                      <w:spacing w:val="-10"/>
                      <w:sz w:val="18"/>
                      <w:szCs w:val="18"/>
                    </w:rPr>
                    <w:t xml:space="preserve"> </w:t>
                  </w:r>
                  <w:r w:rsidRPr="00502CAE">
                    <w:rPr>
                      <w:sz w:val="18"/>
                      <w:szCs w:val="18"/>
                    </w:rPr>
                    <w:t>kvasca.</w:t>
                  </w:r>
                </w:p>
              </w:tc>
              <w:tc>
                <w:tcPr>
                  <w:tcW w:w="3620" w:type="dxa"/>
                  <w:vAlign w:val="center"/>
                </w:tcPr>
                <w:p w14:paraId="61726755" w14:textId="77777777" w:rsidR="00A716DA" w:rsidRPr="00502CAE" w:rsidRDefault="00A716DA" w:rsidP="00A716DA">
                  <w:pPr>
                    <w:pStyle w:val="TableParagraph"/>
                    <w:spacing w:line="276" w:lineRule="auto"/>
                    <w:ind w:right="226"/>
                    <w:jc w:val="both"/>
                    <w:rPr>
                      <w:sz w:val="18"/>
                      <w:szCs w:val="18"/>
                    </w:rPr>
                  </w:pPr>
                </w:p>
                <w:p w14:paraId="7CF30F20" w14:textId="77777777" w:rsidR="00A716DA" w:rsidRPr="00502CAE" w:rsidRDefault="00A716DA" w:rsidP="00A716DA">
                  <w:pPr>
                    <w:pStyle w:val="TableParagraph"/>
                    <w:spacing w:line="276" w:lineRule="auto"/>
                    <w:ind w:left="16" w:right="226"/>
                    <w:jc w:val="both"/>
                    <w:rPr>
                      <w:sz w:val="18"/>
                      <w:szCs w:val="18"/>
                    </w:rPr>
                  </w:pPr>
                  <w:r w:rsidRPr="00502CAE">
                    <w:rPr>
                      <w:sz w:val="18"/>
                      <w:szCs w:val="18"/>
                    </w:rPr>
                    <w:t>Upotreba hitozana u tretiranju vina je ograničena do100g/hl.</w:t>
                  </w:r>
                </w:p>
                <w:p w14:paraId="13984A5F" w14:textId="77777777" w:rsidR="00A716DA" w:rsidRPr="00502CAE" w:rsidRDefault="00A716DA" w:rsidP="00A716DA">
                  <w:pPr>
                    <w:pStyle w:val="TableParagraph"/>
                    <w:spacing w:line="276" w:lineRule="auto"/>
                    <w:ind w:left="170" w:right="226"/>
                    <w:jc w:val="both"/>
                    <w:rPr>
                      <w:sz w:val="18"/>
                      <w:szCs w:val="18"/>
                    </w:rPr>
                  </w:pPr>
                </w:p>
                <w:p w14:paraId="5469C8D8" w14:textId="77777777" w:rsidR="00A716DA" w:rsidRPr="00502CAE" w:rsidRDefault="00A716DA" w:rsidP="00A716DA">
                  <w:pPr>
                    <w:pStyle w:val="TableParagraph"/>
                    <w:spacing w:line="276" w:lineRule="auto"/>
                    <w:ind w:left="16" w:right="226"/>
                    <w:jc w:val="both"/>
                    <w:rPr>
                      <w:sz w:val="18"/>
                      <w:szCs w:val="18"/>
                    </w:rPr>
                  </w:pPr>
                  <w:r w:rsidRPr="00502CAE">
                    <w:rPr>
                      <w:sz w:val="18"/>
                      <w:szCs w:val="18"/>
                    </w:rPr>
                    <w:t>Upotreba hitin-glukana u tretiranju vina je ograničena do 100g/hl.</w:t>
                  </w:r>
                </w:p>
                <w:p w14:paraId="794AF85B" w14:textId="77777777" w:rsidR="00A716DA" w:rsidRPr="00502CAE" w:rsidRDefault="00A716DA" w:rsidP="00A716DA">
                  <w:pPr>
                    <w:pStyle w:val="TableParagraph"/>
                    <w:spacing w:line="276" w:lineRule="auto"/>
                    <w:ind w:left="16" w:right="226"/>
                    <w:jc w:val="both"/>
                    <w:rPr>
                      <w:sz w:val="18"/>
                      <w:szCs w:val="18"/>
                    </w:rPr>
                  </w:pPr>
                </w:p>
                <w:p w14:paraId="4C26BEDB" w14:textId="77777777" w:rsidR="00A716DA" w:rsidRPr="00502CAE" w:rsidRDefault="00A716DA" w:rsidP="00A716DA">
                  <w:pPr>
                    <w:pStyle w:val="TableParagraph"/>
                    <w:spacing w:line="276" w:lineRule="auto"/>
                    <w:ind w:left="16" w:right="226"/>
                    <w:jc w:val="both"/>
                    <w:rPr>
                      <w:sz w:val="18"/>
                      <w:szCs w:val="18"/>
                    </w:rPr>
                  </w:pPr>
                  <w:r w:rsidRPr="00502CAE">
                    <w:rPr>
                      <w:sz w:val="18"/>
                      <w:szCs w:val="18"/>
                    </w:rPr>
                    <w:t>Za tretiranje šire,bijelih vina i rozе vina, ograničenje upotrebe proteinskih  ekstrakta kvasca je do 30g/hl, a za tretiranje crvenih vina može biti najviše do 60g/hl.</w:t>
                  </w:r>
                </w:p>
              </w:tc>
            </w:tr>
            <w:tr w:rsidR="00A716DA" w:rsidRPr="00502CAE" w14:paraId="0C217601" w14:textId="77777777" w:rsidTr="00502CAE">
              <w:trPr>
                <w:trHeight w:hRule="exact" w:val="996"/>
              </w:trPr>
              <w:tc>
                <w:tcPr>
                  <w:tcW w:w="775" w:type="dxa"/>
                  <w:vAlign w:val="center"/>
                </w:tcPr>
                <w:p w14:paraId="6BB1C619" w14:textId="77777777" w:rsidR="00A716DA" w:rsidRPr="00502CAE" w:rsidRDefault="00A716DA" w:rsidP="00A716DA">
                  <w:pPr>
                    <w:pStyle w:val="TableParagraph"/>
                    <w:spacing w:line="276" w:lineRule="auto"/>
                    <w:rPr>
                      <w:sz w:val="18"/>
                      <w:szCs w:val="18"/>
                    </w:rPr>
                  </w:pPr>
                </w:p>
                <w:p w14:paraId="1E09AF89" w14:textId="77777777" w:rsidR="00A716DA" w:rsidRPr="00502CAE" w:rsidRDefault="00A716DA" w:rsidP="00A716DA">
                  <w:pPr>
                    <w:pStyle w:val="TableParagraph"/>
                    <w:spacing w:line="276" w:lineRule="auto"/>
                    <w:ind w:left="78" w:right="88"/>
                    <w:rPr>
                      <w:sz w:val="18"/>
                      <w:szCs w:val="18"/>
                    </w:rPr>
                  </w:pPr>
                  <w:r w:rsidRPr="00502CAE">
                    <w:rPr>
                      <w:sz w:val="18"/>
                      <w:szCs w:val="18"/>
                    </w:rPr>
                    <w:t>11.</w:t>
                  </w:r>
                </w:p>
              </w:tc>
              <w:tc>
                <w:tcPr>
                  <w:tcW w:w="5000" w:type="dxa"/>
                  <w:vAlign w:val="center"/>
                </w:tcPr>
                <w:p w14:paraId="749FD762" w14:textId="77777777" w:rsidR="00A716DA" w:rsidRPr="00502CAE" w:rsidRDefault="00A716DA" w:rsidP="00A716DA">
                  <w:pPr>
                    <w:pStyle w:val="TableParagraph"/>
                    <w:spacing w:line="276" w:lineRule="auto"/>
                    <w:ind w:left="110" w:right="416"/>
                    <w:rPr>
                      <w:sz w:val="18"/>
                      <w:szCs w:val="18"/>
                    </w:rPr>
                  </w:pPr>
                  <w:r w:rsidRPr="00502CAE">
                    <w:rPr>
                      <w:sz w:val="18"/>
                      <w:szCs w:val="18"/>
                    </w:rPr>
                    <w:t>Upotreba sorbinske kiseline u obliku kalijum- sorbata</w:t>
                  </w:r>
                </w:p>
              </w:tc>
              <w:tc>
                <w:tcPr>
                  <w:tcW w:w="3620" w:type="dxa"/>
                  <w:vAlign w:val="center"/>
                </w:tcPr>
                <w:p w14:paraId="3316C8C8" w14:textId="77777777" w:rsidR="00A716DA" w:rsidRPr="00502CAE" w:rsidRDefault="00A716DA" w:rsidP="00A716DA">
                  <w:pPr>
                    <w:pStyle w:val="TableParagraph"/>
                    <w:tabs>
                      <w:tab w:val="left" w:pos="3166"/>
                    </w:tabs>
                    <w:spacing w:line="276" w:lineRule="auto"/>
                    <w:ind w:left="16" w:right="226"/>
                    <w:jc w:val="both"/>
                    <w:rPr>
                      <w:sz w:val="18"/>
                      <w:szCs w:val="18"/>
                    </w:rPr>
                  </w:pPr>
                  <w:r w:rsidRPr="00502CAE">
                    <w:rPr>
                      <w:sz w:val="18"/>
                      <w:szCs w:val="18"/>
                    </w:rPr>
                    <w:t>Nајvеćа količina sorbinske kiseline u оbrаđеnоm proizvodu koji se stavlјa nа tržištе: 200mg/l</w:t>
                  </w:r>
                </w:p>
              </w:tc>
            </w:tr>
            <w:tr w:rsidR="00A716DA" w:rsidRPr="00502CAE" w14:paraId="25F05C16" w14:textId="77777777" w:rsidTr="00502CAE">
              <w:trPr>
                <w:trHeight w:hRule="exact" w:val="546"/>
              </w:trPr>
              <w:tc>
                <w:tcPr>
                  <w:tcW w:w="775" w:type="dxa"/>
                  <w:vMerge w:val="restart"/>
                  <w:vAlign w:val="center"/>
                </w:tcPr>
                <w:p w14:paraId="7AB8B391" w14:textId="77777777" w:rsidR="00A716DA" w:rsidRPr="00502CAE" w:rsidRDefault="00A716DA" w:rsidP="00A716DA">
                  <w:pPr>
                    <w:pStyle w:val="TableParagraph"/>
                    <w:spacing w:line="276" w:lineRule="auto"/>
                    <w:rPr>
                      <w:sz w:val="18"/>
                      <w:szCs w:val="18"/>
                    </w:rPr>
                  </w:pPr>
                </w:p>
                <w:p w14:paraId="1ACDAC27" w14:textId="77777777" w:rsidR="00A716DA" w:rsidRPr="00502CAE" w:rsidRDefault="00A716DA" w:rsidP="00A716DA">
                  <w:pPr>
                    <w:pStyle w:val="TableParagraph"/>
                    <w:spacing w:line="276" w:lineRule="auto"/>
                    <w:rPr>
                      <w:sz w:val="18"/>
                      <w:szCs w:val="18"/>
                    </w:rPr>
                  </w:pPr>
                </w:p>
                <w:p w14:paraId="5F520BFD" w14:textId="77777777" w:rsidR="00A716DA" w:rsidRPr="00502CAE" w:rsidRDefault="00A716DA" w:rsidP="00A716DA">
                  <w:pPr>
                    <w:pStyle w:val="TableParagraph"/>
                    <w:spacing w:line="276" w:lineRule="auto"/>
                    <w:ind w:left="98"/>
                    <w:rPr>
                      <w:sz w:val="18"/>
                      <w:szCs w:val="18"/>
                    </w:rPr>
                  </w:pPr>
                  <w:r w:rsidRPr="00502CAE">
                    <w:rPr>
                      <w:sz w:val="18"/>
                      <w:szCs w:val="18"/>
                    </w:rPr>
                    <w:t>12.</w:t>
                  </w:r>
                </w:p>
              </w:tc>
              <w:tc>
                <w:tcPr>
                  <w:tcW w:w="8620" w:type="dxa"/>
                  <w:gridSpan w:val="2"/>
                  <w:vAlign w:val="center"/>
                </w:tcPr>
                <w:p w14:paraId="69A2CF1C" w14:textId="77777777" w:rsidR="00A716DA" w:rsidRPr="00502CAE" w:rsidRDefault="00A716DA" w:rsidP="00A716DA">
                  <w:pPr>
                    <w:pStyle w:val="TableParagraph"/>
                    <w:spacing w:line="276" w:lineRule="auto"/>
                    <w:ind w:left="110"/>
                    <w:rPr>
                      <w:sz w:val="18"/>
                      <w:szCs w:val="18"/>
                    </w:rPr>
                  </w:pPr>
                  <w:r w:rsidRPr="00502CAE">
                    <w:rPr>
                      <w:sz w:val="18"/>
                      <w:szCs w:val="18"/>
                    </w:rPr>
                    <w:t>Dоkisеlјаvаnjе *</w:t>
                  </w:r>
                </w:p>
              </w:tc>
            </w:tr>
            <w:tr w:rsidR="00A716DA" w:rsidRPr="00502CAE" w14:paraId="5A5F1B8E" w14:textId="77777777" w:rsidTr="00502CAE">
              <w:trPr>
                <w:trHeight w:hRule="exact" w:val="1716"/>
              </w:trPr>
              <w:tc>
                <w:tcPr>
                  <w:tcW w:w="775" w:type="dxa"/>
                  <w:vMerge/>
                  <w:vAlign w:val="center"/>
                </w:tcPr>
                <w:p w14:paraId="11097596" w14:textId="77777777" w:rsidR="00A716DA" w:rsidRPr="00502CAE" w:rsidRDefault="00A716DA" w:rsidP="00A716DA">
                  <w:pPr>
                    <w:spacing w:line="276" w:lineRule="auto"/>
                    <w:rPr>
                      <w:rFonts w:ascii="Arial" w:hAnsi="Arial" w:cs="Arial"/>
                      <w:sz w:val="18"/>
                      <w:szCs w:val="18"/>
                    </w:rPr>
                  </w:pPr>
                </w:p>
              </w:tc>
              <w:tc>
                <w:tcPr>
                  <w:tcW w:w="8620" w:type="dxa"/>
                  <w:gridSpan w:val="2"/>
                  <w:vAlign w:val="center"/>
                </w:tcPr>
                <w:p w14:paraId="32F0BACF" w14:textId="77777777" w:rsidR="00A716DA" w:rsidRPr="00502CAE" w:rsidRDefault="00A716DA" w:rsidP="00A716DA">
                  <w:pPr>
                    <w:pStyle w:val="TableParagraph"/>
                    <w:spacing w:line="276" w:lineRule="auto"/>
                    <w:ind w:left="110"/>
                    <w:rPr>
                      <w:sz w:val="18"/>
                      <w:szCs w:val="18"/>
                    </w:rPr>
                  </w:pPr>
                  <w:r w:rsidRPr="00502CAE">
                    <w:rPr>
                      <w:sz w:val="18"/>
                      <w:szCs w:val="18"/>
                    </w:rPr>
                    <w:t>Upоtrеbа:</w:t>
                  </w:r>
                </w:p>
                <w:p w14:paraId="583B5D55" w14:textId="77777777" w:rsidR="00A716DA" w:rsidRPr="00502CAE" w:rsidRDefault="00A716DA" w:rsidP="00A716DA">
                  <w:pPr>
                    <w:pStyle w:val="TableParagraph"/>
                    <w:numPr>
                      <w:ilvl w:val="0"/>
                      <w:numId w:val="10"/>
                    </w:numPr>
                    <w:tabs>
                      <w:tab w:val="left" w:pos="276"/>
                    </w:tabs>
                    <w:spacing w:line="276" w:lineRule="auto"/>
                    <w:ind w:hanging="165"/>
                    <w:rPr>
                      <w:sz w:val="18"/>
                      <w:szCs w:val="18"/>
                    </w:rPr>
                  </w:pPr>
                  <w:r w:rsidRPr="00502CAE">
                    <w:rPr>
                      <w:sz w:val="18"/>
                      <w:szCs w:val="18"/>
                    </w:rPr>
                    <w:t>L(+) vinskе</w:t>
                  </w:r>
                  <w:r w:rsidRPr="00502CAE">
                    <w:rPr>
                      <w:spacing w:val="-8"/>
                      <w:sz w:val="18"/>
                      <w:szCs w:val="18"/>
                    </w:rPr>
                    <w:t xml:space="preserve"> </w:t>
                  </w:r>
                  <w:r w:rsidRPr="00502CAE">
                    <w:rPr>
                      <w:sz w:val="18"/>
                      <w:szCs w:val="18"/>
                    </w:rPr>
                    <w:t>kiselinе,</w:t>
                  </w:r>
                </w:p>
                <w:p w14:paraId="78786050" w14:textId="77777777" w:rsidR="00A716DA" w:rsidRPr="00502CAE" w:rsidRDefault="00A716DA" w:rsidP="00A716DA">
                  <w:pPr>
                    <w:pStyle w:val="TableParagraph"/>
                    <w:numPr>
                      <w:ilvl w:val="0"/>
                      <w:numId w:val="10"/>
                    </w:numPr>
                    <w:tabs>
                      <w:tab w:val="left" w:pos="276"/>
                    </w:tabs>
                    <w:spacing w:line="276" w:lineRule="auto"/>
                    <w:ind w:hanging="165"/>
                    <w:rPr>
                      <w:sz w:val="18"/>
                      <w:szCs w:val="18"/>
                    </w:rPr>
                  </w:pPr>
                  <w:r w:rsidRPr="00502CAE">
                    <w:rPr>
                      <w:sz w:val="18"/>
                      <w:szCs w:val="18"/>
                    </w:rPr>
                    <w:t>L jabučnе</w:t>
                  </w:r>
                  <w:r w:rsidRPr="00502CAE">
                    <w:rPr>
                      <w:spacing w:val="-8"/>
                      <w:sz w:val="18"/>
                      <w:szCs w:val="18"/>
                    </w:rPr>
                    <w:t xml:space="preserve"> </w:t>
                  </w:r>
                  <w:r w:rsidRPr="00502CAE">
                    <w:rPr>
                      <w:sz w:val="18"/>
                      <w:szCs w:val="18"/>
                    </w:rPr>
                    <w:t>kiselinе,</w:t>
                  </w:r>
                </w:p>
                <w:p w14:paraId="3D13E67B" w14:textId="77777777" w:rsidR="00A716DA" w:rsidRPr="00502CAE" w:rsidRDefault="00A716DA" w:rsidP="00A716DA">
                  <w:pPr>
                    <w:pStyle w:val="TableParagraph"/>
                    <w:numPr>
                      <w:ilvl w:val="0"/>
                      <w:numId w:val="10"/>
                    </w:numPr>
                    <w:tabs>
                      <w:tab w:val="left" w:pos="276"/>
                    </w:tabs>
                    <w:spacing w:line="276" w:lineRule="auto"/>
                    <w:ind w:hanging="165"/>
                    <w:rPr>
                      <w:sz w:val="18"/>
                      <w:szCs w:val="18"/>
                    </w:rPr>
                  </w:pPr>
                  <w:r w:rsidRPr="00502CAE">
                    <w:rPr>
                      <w:sz w:val="18"/>
                      <w:szCs w:val="18"/>
                    </w:rPr>
                    <w:t>DL jabučnе kiselinе</w:t>
                  </w:r>
                  <w:r w:rsidRPr="00502CAE">
                    <w:rPr>
                      <w:spacing w:val="-7"/>
                      <w:sz w:val="18"/>
                      <w:szCs w:val="18"/>
                    </w:rPr>
                    <w:t xml:space="preserve"> </w:t>
                  </w:r>
                  <w:r w:rsidRPr="00502CAE">
                    <w:rPr>
                      <w:sz w:val="18"/>
                      <w:szCs w:val="18"/>
                    </w:rPr>
                    <w:t>ili</w:t>
                  </w:r>
                </w:p>
                <w:p w14:paraId="3F7DDB9E" w14:textId="77777777" w:rsidR="00A716DA" w:rsidRPr="00502CAE" w:rsidRDefault="00A716DA" w:rsidP="00A716DA">
                  <w:pPr>
                    <w:pStyle w:val="TableParagraph"/>
                    <w:numPr>
                      <w:ilvl w:val="0"/>
                      <w:numId w:val="10"/>
                    </w:numPr>
                    <w:tabs>
                      <w:tab w:val="left" w:pos="276"/>
                    </w:tabs>
                    <w:spacing w:line="276" w:lineRule="auto"/>
                    <w:ind w:hanging="165"/>
                    <w:rPr>
                      <w:sz w:val="18"/>
                      <w:szCs w:val="18"/>
                    </w:rPr>
                  </w:pPr>
                  <w:r w:rsidRPr="00502CAE">
                    <w:rPr>
                      <w:sz w:val="18"/>
                      <w:szCs w:val="18"/>
                    </w:rPr>
                    <w:t>mliječnе kiselinе zа</w:t>
                  </w:r>
                  <w:r w:rsidRPr="00502CAE">
                    <w:rPr>
                      <w:spacing w:val="-12"/>
                      <w:sz w:val="18"/>
                      <w:szCs w:val="18"/>
                    </w:rPr>
                    <w:t xml:space="preserve"> </w:t>
                  </w:r>
                  <w:r w:rsidRPr="00502CAE">
                    <w:rPr>
                      <w:sz w:val="18"/>
                      <w:szCs w:val="18"/>
                    </w:rPr>
                    <w:t>dоkisеlјаvаnjе.</w:t>
                  </w:r>
                </w:p>
              </w:tc>
            </w:tr>
            <w:tr w:rsidR="00A716DA" w:rsidRPr="00502CAE" w14:paraId="652C94D6" w14:textId="77777777" w:rsidTr="00502CAE">
              <w:trPr>
                <w:trHeight w:hRule="exact" w:val="438"/>
              </w:trPr>
              <w:tc>
                <w:tcPr>
                  <w:tcW w:w="775" w:type="dxa"/>
                  <w:vMerge w:val="restart"/>
                  <w:vAlign w:val="center"/>
                </w:tcPr>
                <w:p w14:paraId="0DB10AA7" w14:textId="77777777" w:rsidR="00A716DA" w:rsidRPr="00502CAE" w:rsidRDefault="00A716DA" w:rsidP="00A716DA">
                  <w:pPr>
                    <w:pStyle w:val="TableParagraph"/>
                    <w:spacing w:line="276" w:lineRule="auto"/>
                    <w:rPr>
                      <w:sz w:val="18"/>
                      <w:szCs w:val="18"/>
                    </w:rPr>
                  </w:pPr>
                </w:p>
                <w:p w14:paraId="5BF26A01" w14:textId="77777777" w:rsidR="00A716DA" w:rsidRPr="00502CAE" w:rsidRDefault="00A716DA" w:rsidP="00A716DA">
                  <w:pPr>
                    <w:pStyle w:val="TableParagraph"/>
                    <w:spacing w:line="276" w:lineRule="auto"/>
                    <w:rPr>
                      <w:sz w:val="18"/>
                      <w:szCs w:val="18"/>
                    </w:rPr>
                  </w:pPr>
                </w:p>
                <w:p w14:paraId="7DD9912F" w14:textId="77777777" w:rsidR="00A716DA" w:rsidRPr="00502CAE" w:rsidRDefault="00A716DA" w:rsidP="00A716DA">
                  <w:pPr>
                    <w:pStyle w:val="TableParagraph"/>
                    <w:spacing w:line="276" w:lineRule="auto"/>
                    <w:rPr>
                      <w:sz w:val="18"/>
                      <w:szCs w:val="18"/>
                    </w:rPr>
                  </w:pPr>
                </w:p>
                <w:p w14:paraId="1EA3BCB3" w14:textId="77777777" w:rsidR="00A716DA" w:rsidRPr="00502CAE" w:rsidRDefault="00A716DA" w:rsidP="00A716DA">
                  <w:pPr>
                    <w:pStyle w:val="TableParagraph"/>
                    <w:spacing w:line="276" w:lineRule="auto"/>
                    <w:rPr>
                      <w:sz w:val="18"/>
                      <w:szCs w:val="18"/>
                    </w:rPr>
                  </w:pPr>
                </w:p>
                <w:p w14:paraId="0A8AE5FD" w14:textId="77777777" w:rsidR="00A716DA" w:rsidRPr="00502CAE" w:rsidRDefault="00A716DA" w:rsidP="00A716DA">
                  <w:pPr>
                    <w:pStyle w:val="TableParagraph"/>
                    <w:spacing w:line="276" w:lineRule="auto"/>
                    <w:rPr>
                      <w:sz w:val="18"/>
                      <w:szCs w:val="18"/>
                    </w:rPr>
                  </w:pPr>
                </w:p>
                <w:p w14:paraId="0DA5CEEA" w14:textId="77777777" w:rsidR="00A716DA" w:rsidRPr="00502CAE" w:rsidRDefault="00A716DA" w:rsidP="00A716DA">
                  <w:pPr>
                    <w:pStyle w:val="TableParagraph"/>
                    <w:spacing w:line="276" w:lineRule="auto"/>
                    <w:ind w:left="98"/>
                    <w:rPr>
                      <w:sz w:val="18"/>
                      <w:szCs w:val="18"/>
                    </w:rPr>
                  </w:pPr>
                  <w:r w:rsidRPr="00502CAE">
                    <w:rPr>
                      <w:sz w:val="18"/>
                      <w:szCs w:val="18"/>
                    </w:rPr>
                    <w:t>13.</w:t>
                  </w:r>
                </w:p>
              </w:tc>
              <w:tc>
                <w:tcPr>
                  <w:tcW w:w="8620" w:type="dxa"/>
                  <w:gridSpan w:val="2"/>
                  <w:vAlign w:val="center"/>
                </w:tcPr>
                <w:p w14:paraId="2CFF9CBC" w14:textId="77777777" w:rsidR="00A716DA" w:rsidRPr="00502CAE" w:rsidRDefault="00A716DA" w:rsidP="00A716DA">
                  <w:pPr>
                    <w:pStyle w:val="TableParagraph"/>
                    <w:spacing w:line="276" w:lineRule="auto"/>
                    <w:ind w:left="110"/>
                    <w:rPr>
                      <w:sz w:val="18"/>
                      <w:szCs w:val="18"/>
                    </w:rPr>
                  </w:pPr>
                  <w:r w:rsidRPr="00502CAE">
                    <w:rPr>
                      <w:sz w:val="18"/>
                      <w:szCs w:val="18"/>
                    </w:rPr>
                    <w:lastRenderedPageBreak/>
                    <w:t>Оtkisеlјаvаnjе</w:t>
                  </w:r>
                </w:p>
              </w:tc>
            </w:tr>
            <w:tr w:rsidR="00A716DA" w:rsidRPr="00502CAE" w14:paraId="25518D19" w14:textId="77777777" w:rsidTr="00502CAE">
              <w:trPr>
                <w:trHeight w:hRule="exact" w:val="3138"/>
              </w:trPr>
              <w:tc>
                <w:tcPr>
                  <w:tcW w:w="775" w:type="dxa"/>
                  <w:vMerge/>
                  <w:vAlign w:val="center"/>
                </w:tcPr>
                <w:p w14:paraId="7A56CCF3" w14:textId="77777777" w:rsidR="00A716DA" w:rsidRPr="00502CAE" w:rsidRDefault="00A716DA" w:rsidP="00A716DA">
                  <w:pPr>
                    <w:spacing w:line="276" w:lineRule="auto"/>
                    <w:rPr>
                      <w:rFonts w:ascii="Arial" w:hAnsi="Arial" w:cs="Arial"/>
                      <w:sz w:val="18"/>
                      <w:szCs w:val="18"/>
                    </w:rPr>
                  </w:pPr>
                </w:p>
              </w:tc>
              <w:tc>
                <w:tcPr>
                  <w:tcW w:w="8620" w:type="dxa"/>
                  <w:gridSpan w:val="2"/>
                  <w:vAlign w:val="center"/>
                </w:tcPr>
                <w:p w14:paraId="6F01861A" w14:textId="77777777" w:rsidR="00A716DA" w:rsidRPr="00502CAE" w:rsidRDefault="00A716DA" w:rsidP="00A716DA">
                  <w:pPr>
                    <w:pStyle w:val="TableParagraph"/>
                    <w:spacing w:line="276" w:lineRule="auto"/>
                    <w:ind w:left="110" w:right="3899"/>
                    <w:rPr>
                      <w:sz w:val="18"/>
                      <w:szCs w:val="18"/>
                    </w:rPr>
                  </w:pPr>
                  <w:r w:rsidRPr="00502CAE">
                    <w:rPr>
                      <w:sz w:val="18"/>
                      <w:szCs w:val="18"/>
                    </w:rPr>
                    <w:t>Upotreba jednе ili više slеdеćih supstаnci za otkiselјavanje:</w:t>
                  </w:r>
                </w:p>
                <w:p w14:paraId="28828F27" w14:textId="77777777" w:rsidR="00A716DA" w:rsidRPr="00502CAE" w:rsidRDefault="00A716DA" w:rsidP="00A716DA">
                  <w:pPr>
                    <w:pStyle w:val="TableParagraph"/>
                    <w:numPr>
                      <w:ilvl w:val="0"/>
                      <w:numId w:val="9"/>
                    </w:numPr>
                    <w:tabs>
                      <w:tab w:val="left" w:pos="276"/>
                    </w:tabs>
                    <w:spacing w:line="276" w:lineRule="auto"/>
                    <w:ind w:firstLine="0"/>
                    <w:rPr>
                      <w:sz w:val="18"/>
                      <w:szCs w:val="18"/>
                    </w:rPr>
                  </w:pPr>
                  <w:r w:rsidRPr="00502CAE">
                    <w:rPr>
                      <w:sz w:val="18"/>
                      <w:szCs w:val="18"/>
                    </w:rPr>
                    <w:t>neutralni</w:t>
                  </w:r>
                  <w:r w:rsidRPr="00502CAE">
                    <w:rPr>
                      <w:spacing w:val="-3"/>
                      <w:sz w:val="18"/>
                      <w:szCs w:val="18"/>
                    </w:rPr>
                    <w:t xml:space="preserve"> </w:t>
                  </w:r>
                  <w:r w:rsidRPr="00502CAE">
                    <w:rPr>
                      <w:sz w:val="18"/>
                      <w:szCs w:val="18"/>
                    </w:rPr>
                    <w:t>kalijum-tartarat,</w:t>
                  </w:r>
                </w:p>
                <w:p w14:paraId="33BAA0D0" w14:textId="77777777" w:rsidR="00A716DA" w:rsidRPr="00502CAE" w:rsidRDefault="00A716DA" w:rsidP="00A716DA">
                  <w:pPr>
                    <w:pStyle w:val="TableParagraph"/>
                    <w:numPr>
                      <w:ilvl w:val="0"/>
                      <w:numId w:val="9"/>
                    </w:numPr>
                    <w:tabs>
                      <w:tab w:val="left" w:pos="276"/>
                    </w:tabs>
                    <w:spacing w:line="276" w:lineRule="auto"/>
                    <w:ind w:left="275" w:hanging="165"/>
                    <w:rPr>
                      <w:sz w:val="18"/>
                      <w:szCs w:val="18"/>
                    </w:rPr>
                  </w:pPr>
                  <w:r w:rsidRPr="00502CAE">
                    <w:rPr>
                      <w:sz w:val="18"/>
                      <w:szCs w:val="18"/>
                    </w:rPr>
                    <w:t>kalijum-bikarbonat,</w:t>
                  </w:r>
                </w:p>
                <w:p w14:paraId="19B816A5" w14:textId="77777777" w:rsidR="00A716DA" w:rsidRPr="00502CAE" w:rsidRDefault="00A716DA" w:rsidP="00A716DA">
                  <w:pPr>
                    <w:pStyle w:val="TableParagraph"/>
                    <w:numPr>
                      <w:ilvl w:val="0"/>
                      <w:numId w:val="9"/>
                    </w:numPr>
                    <w:tabs>
                      <w:tab w:val="left" w:pos="276"/>
                    </w:tabs>
                    <w:spacing w:line="276" w:lineRule="auto"/>
                    <w:ind w:right="3747" w:firstLine="0"/>
                    <w:rPr>
                      <w:sz w:val="18"/>
                      <w:szCs w:val="18"/>
                    </w:rPr>
                  </w:pPr>
                  <w:r w:rsidRPr="00502CAE">
                    <w:rPr>
                      <w:sz w:val="18"/>
                      <w:szCs w:val="18"/>
                    </w:rPr>
                    <w:t>kalcijum-karbonat koji može da sadrži male</w:t>
                  </w:r>
                  <w:r w:rsidRPr="00502CAE">
                    <w:rPr>
                      <w:spacing w:val="-17"/>
                      <w:sz w:val="18"/>
                      <w:szCs w:val="18"/>
                    </w:rPr>
                    <w:t xml:space="preserve"> </w:t>
                  </w:r>
                  <w:r w:rsidRPr="00502CAE">
                    <w:rPr>
                      <w:sz w:val="18"/>
                      <w:szCs w:val="18"/>
                    </w:rPr>
                    <w:t>količine dvostruke kalcijumove soli L(+) vinske i L(-) jabučne kiseline,</w:t>
                  </w:r>
                </w:p>
                <w:p w14:paraId="46496B91" w14:textId="77777777" w:rsidR="00A716DA" w:rsidRPr="00502CAE" w:rsidRDefault="00A716DA" w:rsidP="00A716DA">
                  <w:pPr>
                    <w:pStyle w:val="TableParagraph"/>
                    <w:numPr>
                      <w:ilvl w:val="0"/>
                      <w:numId w:val="9"/>
                    </w:numPr>
                    <w:tabs>
                      <w:tab w:val="left" w:pos="276"/>
                    </w:tabs>
                    <w:spacing w:line="276" w:lineRule="auto"/>
                    <w:ind w:left="275" w:hanging="165"/>
                    <w:rPr>
                      <w:sz w:val="18"/>
                      <w:szCs w:val="18"/>
                    </w:rPr>
                  </w:pPr>
                  <w:r w:rsidRPr="00502CAE">
                    <w:rPr>
                      <w:sz w:val="18"/>
                      <w:szCs w:val="18"/>
                    </w:rPr>
                    <w:t>kalcijum-tartarat,</w:t>
                  </w:r>
                </w:p>
                <w:p w14:paraId="09B0794A" w14:textId="77777777" w:rsidR="00A716DA" w:rsidRPr="00502CAE" w:rsidRDefault="00A716DA" w:rsidP="00A716DA">
                  <w:pPr>
                    <w:pStyle w:val="TableParagraph"/>
                    <w:numPr>
                      <w:ilvl w:val="0"/>
                      <w:numId w:val="9"/>
                    </w:numPr>
                    <w:tabs>
                      <w:tab w:val="left" w:pos="276"/>
                    </w:tabs>
                    <w:spacing w:line="276" w:lineRule="auto"/>
                    <w:ind w:left="275" w:hanging="165"/>
                    <w:rPr>
                      <w:sz w:val="18"/>
                      <w:szCs w:val="18"/>
                    </w:rPr>
                  </w:pPr>
                  <w:r w:rsidRPr="00502CAE">
                    <w:rPr>
                      <w:sz w:val="18"/>
                      <w:szCs w:val="18"/>
                    </w:rPr>
                    <w:t>L(+) vinska</w:t>
                  </w:r>
                  <w:r w:rsidRPr="00502CAE">
                    <w:rPr>
                      <w:spacing w:val="-8"/>
                      <w:sz w:val="18"/>
                      <w:szCs w:val="18"/>
                    </w:rPr>
                    <w:t xml:space="preserve"> </w:t>
                  </w:r>
                  <w:r w:rsidRPr="00502CAE">
                    <w:rPr>
                      <w:sz w:val="18"/>
                      <w:szCs w:val="18"/>
                    </w:rPr>
                    <w:t>kiselina,</w:t>
                  </w:r>
                </w:p>
                <w:p w14:paraId="5229B6AB" w14:textId="77777777" w:rsidR="00A716DA" w:rsidRPr="00502CAE" w:rsidRDefault="00A716DA" w:rsidP="00A716DA">
                  <w:pPr>
                    <w:pStyle w:val="TableParagraph"/>
                    <w:numPr>
                      <w:ilvl w:val="0"/>
                      <w:numId w:val="9"/>
                    </w:numPr>
                    <w:tabs>
                      <w:tab w:val="left" w:pos="276"/>
                    </w:tabs>
                    <w:spacing w:line="276" w:lineRule="auto"/>
                    <w:ind w:right="4319" w:firstLine="0"/>
                    <w:rPr>
                      <w:sz w:val="18"/>
                      <w:szCs w:val="18"/>
                    </w:rPr>
                  </w:pPr>
                  <w:r w:rsidRPr="00502CAE">
                    <w:rPr>
                      <w:sz w:val="18"/>
                      <w:szCs w:val="18"/>
                    </w:rPr>
                    <w:t>homogeni prеpаrаt vinske kiseline i kalcijum- karbonata u jednakim оdnоsimа, fino</w:t>
                  </w:r>
                  <w:r w:rsidRPr="00502CAE">
                    <w:rPr>
                      <w:spacing w:val="-15"/>
                      <w:sz w:val="18"/>
                      <w:szCs w:val="18"/>
                    </w:rPr>
                    <w:t xml:space="preserve"> </w:t>
                  </w:r>
                  <w:r w:rsidRPr="00502CAE">
                    <w:rPr>
                      <w:sz w:val="18"/>
                      <w:szCs w:val="18"/>
                    </w:rPr>
                    <w:t>mljeveni.</w:t>
                  </w:r>
                </w:p>
              </w:tc>
            </w:tr>
            <w:tr w:rsidR="00A716DA" w:rsidRPr="00502CAE" w14:paraId="34BB5C08" w14:textId="77777777" w:rsidTr="00502CAE">
              <w:trPr>
                <w:trHeight w:hRule="exact" w:val="636"/>
              </w:trPr>
              <w:tc>
                <w:tcPr>
                  <w:tcW w:w="775" w:type="dxa"/>
                  <w:vAlign w:val="center"/>
                </w:tcPr>
                <w:p w14:paraId="449EBCCB" w14:textId="77777777" w:rsidR="00A716DA" w:rsidRPr="00502CAE" w:rsidRDefault="00A716DA" w:rsidP="00A716DA">
                  <w:pPr>
                    <w:pStyle w:val="TableParagraph"/>
                    <w:spacing w:line="276" w:lineRule="auto"/>
                    <w:ind w:left="78" w:right="88"/>
                    <w:rPr>
                      <w:sz w:val="18"/>
                      <w:szCs w:val="18"/>
                    </w:rPr>
                  </w:pPr>
                  <w:r w:rsidRPr="00502CAE">
                    <w:rPr>
                      <w:sz w:val="18"/>
                      <w:szCs w:val="18"/>
                    </w:rPr>
                    <w:t>14.</w:t>
                  </w:r>
                </w:p>
              </w:tc>
              <w:tc>
                <w:tcPr>
                  <w:tcW w:w="5000" w:type="dxa"/>
                  <w:vAlign w:val="center"/>
                </w:tcPr>
                <w:p w14:paraId="18BD80E1" w14:textId="77777777" w:rsidR="00A716DA" w:rsidRPr="00502CAE" w:rsidRDefault="00A716DA" w:rsidP="00A716DA">
                  <w:pPr>
                    <w:pStyle w:val="TableParagraph"/>
                    <w:spacing w:line="276" w:lineRule="auto"/>
                    <w:ind w:left="110"/>
                    <w:rPr>
                      <w:sz w:val="18"/>
                      <w:szCs w:val="18"/>
                    </w:rPr>
                  </w:pPr>
                  <w:r w:rsidRPr="00502CAE">
                    <w:rPr>
                      <w:sz w:val="18"/>
                      <w:szCs w:val="18"/>
                    </w:rPr>
                    <w:t>Upotreba preparata od ćelijskih opni kvasaca</w:t>
                  </w:r>
                </w:p>
              </w:tc>
              <w:tc>
                <w:tcPr>
                  <w:tcW w:w="3620" w:type="dxa"/>
                  <w:vAlign w:val="center"/>
                </w:tcPr>
                <w:p w14:paraId="3905F601" w14:textId="77777777" w:rsidR="00A716DA" w:rsidRPr="00502CAE" w:rsidRDefault="00A716DA" w:rsidP="00A716DA">
                  <w:pPr>
                    <w:pStyle w:val="TableParagraph"/>
                    <w:spacing w:line="276" w:lineRule="auto"/>
                    <w:ind w:left="171"/>
                    <w:rPr>
                      <w:sz w:val="18"/>
                      <w:szCs w:val="18"/>
                    </w:rPr>
                  </w:pPr>
                  <w:r w:rsidRPr="00502CAE">
                    <w:rPr>
                      <w:sz w:val="18"/>
                      <w:szCs w:val="18"/>
                    </w:rPr>
                    <w:t>Nајvišе 40 g/hl</w:t>
                  </w:r>
                </w:p>
              </w:tc>
            </w:tr>
            <w:tr w:rsidR="00A716DA" w:rsidRPr="00502CAE" w14:paraId="107ABD74" w14:textId="77777777" w:rsidTr="00502CAE">
              <w:trPr>
                <w:trHeight w:hRule="exact" w:val="528"/>
              </w:trPr>
              <w:tc>
                <w:tcPr>
                  <w:tcW w:w="775" w:type="dxa"/>
                  <w:vAlign w:val="center"/>
                </w:tcPr>
                <w:p w14:paraId="12C66651" w14:textId="77777777" w:rsidR="00A716DA" w:rsidRPr="00502CAE" w:rsidRDefault="00A716DA" w:rsidP="00A716DA">
                  <w:pPr>
                    <w:pStyle w:val="TableParagraph"/>
                    <w:spacing w:line="276" w:lineRule="auto"/>
                    <w:ind w:left="78" w:right="88"/>
                    <w:rPr>
                      <w:sz w:val="18"/>
                      <w:szCs w:val="18"/>
                    </w:rPr>
                  </w:pPr>
                  <w:r w:rsidRPr="00502CAE">
                    <w:rPr>
                      <w:sz w:val="18"/>
                      <w:szCs w:val="18"/>
                    </w:rPr>
                    <w:t>15.</w:t>
                  </w:r>
                </w:p>
              </w:tc>
              <w:tc>
                <w:tcPr>
                  <w:tcW w:w="5000" w:type="dxa"/>
                  <w:vAlign w:val="center"/>
                </w:tcPr>
                <w:p w14:paraId="604FE8DF" w14:textId="77777777" w:rsidR="00A716DA" w:rsidRPr="00502CAE" w:rsidRDefault="00A716DA" w:rsidP="00A716DA">
                  <w:pPr>
                    <w:pStyle w:val="TableParagraph"/>
                    <w:spacing w:line="276" w:lineRule="auto"/>
                    <w:ind w:left="110"/>
                    <w:rPr>
                      <w:sz w:val="18"/>
                      <w:szCs w:val="18"/>
                    </w:rPr>
                  </w:pPr>
                  <w:r w:rsidRPr="00502CAE">
                    <w:rPr>
                      <w:sz w:val="18"/>
                      <w:szCs w:val="18"/>
                    </w:rPr>
                    <w:t>Upotreba polivinil-polipirolidona</w:t>
                  </w:r>
                </w:p>
              </w:tc>
              <w:tc>
                <w:tcPr>
                  <w:tcW w:w="3620" w:type="dxa"/>
                  <w:vAlign w:val="center"/>
                </w:tcPr>
                <w:p w14:paraId="74A59CBC" w14:textId="77777777" w:rsidR="00A716DA" w:rsidRPr="00502CAE" w:rsidRDefault="00A716DA" w:rsidP="00A716DA">
                  <w:pPr>
                    <w:pStyle w:val="TableParagraph"/>
                    <w:spacing w:line="276" w:lineRule="auto"/>
                    <w:ind w:left="171"/>
                    <w:rPr>
                      <w:sz w:val="18"/>
                      <w:szCs w:val="18"/>
                    </w:rPr>
                  </w:pPr>
                  <w:r w:rsidRPr="00502CAE">
                    <w:rPr>
                      <w:sz w:val="18"/>
                      <w:szCs w:val="18"/>
                    </w:rPr>
                    <w:t>Nајvišе 80 g/hl</w:t>
                  </w:r>
                </w:p>
              </w:tc>
            </w:tr>
            <w:tr w:rsidR="00A716DA" w:rsidRPr="00502CAE" w14:paraId="7F837B78" w14:textId="77777777" w:rsidTr="00502CAE">
              <w:trPr>
                <w:trHeight w:hRule="exact" w:val="456"/>
              </w:trPr>
              <w:tc>
                <w:tcPr>
                  <w:tcW w:w="775" w:type="dxa"/>
                  <w:vAlign w:val="center"/>
                </w:tcPr>
                <w:p w14:paraId="4FC2C702" w14:textId="77777777" w:rsidR="00A716DA" w:rsidRPr="00502CAE" w:rsidRDefault="00A716DA" w:rsidP="00A716DA">
                  <w:pPr>
                    <w:pStyle w:val="TableParagraph"/>
                    <w:spacing w:line="276" w:lineRule="auto"/>
                    <w:ind w:left="78" w:right="88"/>
                    <w:rPr>
                      <w:sz w:val="18"/>
                      <w:szCs w:val="18"/>
                    </w:rPr>
                  </w:pPr>
                  <w:r w:rsidRPr="00502CAE">
                    <w:rPr>
                      <w:sz w:val="18"/>
                      <w:szCs w:val="18"/>
                    </w:rPr>
                    <w:t>16.</w:t>
                  </w:r>
                </w:p>
              </w:tc>
              <w:tc>
                <w:tcPr>
                  <w:tcW w:w="5000" w:type="dxa"/>
                  <w:vAlign w:val="center"/>
                </w:tcPr>
                <w:p w14:paraId="7E597695" w14:textId="77777777" w:rsidR="00A716DA" w:rsidRPr="00502CAE" w:rsidRDefault="00A716DA" w:rsidP="00A716DA">
                  <w:pPr>
                    <w:pStyle w:val="TableParagraph"/>
                    <w:spacing w:line="276" w:lineRule="auto"/>
                    <w:ind w:left="110"/>
                    <w:rPr>
                      <w:sz w:val="18"/>
                      <w:szCs w:val="18"/>
                    </w:rPr>
                  </w:pPr>
                  <w:r w:rsidRPr="00502CAE">
                    <w:rPr>
                      <w:sz w:val="18"/>
                      <w:szCs w:val="18"/>
                    </w:rPr>
                    <w:t>Upotreba mlijеčnih bakterija</w:t>
                  </w:r>
                </w:p>
              </w:tc>
              <w:tc>
                <w:tcPr>
                  <w:tcW w:w="3620" w:type="dxa"/>
                  <w:vAlign w:val="center"/>
                </w:tcPr>
                <w:p w14:paraId="492730AF" w14:textId="77777777" w:rsidR="00A716DA" w:rsidRPr="00502CAE" w:rsidRDefault="00A716DA" w:rsidP="00A716DA">
                  <w:pPr>
                    <w:spacing w:line="276" w:lineRule="auto"/>
                    <w:ind w:left="171"/>
                    <w:rPr>
                      <w:rFonts w:ascii="Arial" w:hAnsi="Arial" w:cs="Arial"/>
                      <w:sz w:val="18"/>
                      <w:szCs w:val="18"/>
                    </w:rPr>
                  </w:pPr>
                </w:p>
              </w:tc>
            </w:tr>
            <w:tr w:rsidR="00A716DA" w:rsidRPr="00502CAE" w14:paraId="46F26996" w14:textId="77777777" w:rsidTr="003A384B">
              <w:trPr>
                <w:trHeight w:hRule="exact" w:val="1005"/>
              </w:trPr>
              <w:tc>
                <w:tcPr>
                  <w:tcW w:w="775" w:type="dxa"/>
                  <w:vAlign w:val="center"/>
                </w:tcPr>
                <w:p w14:paraId="722498E3" w14:textId="77777777" w:rsidR="00A716DA" w:rsidRPr="00502CAE" w:rsidRDefault="00A716DA" w:rsidP="00A716DA">
                  <w:pPr>
                    <w:pStyle w:val="TableParagraph"/>
                    <w:spacing w:line="276" w:lineRule="auto"/>
                    <w:rPr>
                      <w:sz w:val="18"/>
                      <w:szCs w:val="18"/>
                    </w:rPr>
                  </w:pPr>
                </w:p>
                <w:p w14:paraId="010A24B2" w14:textId="77777777" w:rsidR="00A716DA" w:rsidRPr="00502CAE" w:rsidRDefault="00A716DA" w:rsidP="00A716DA">
                  <w:pPr>
                    <w:pStyle w:val="TableParagraph"/>
                    <w:spacing w:line="276" w:lineRule="auto"/>
                    <w:ind w:left="78" w:right="88"/>
                    <w:rPr>
                      <w:sz w:val="18"/>
                      <w:szCs w:val="18"/>
                    </w:rPr>
                  </w:pPr>
                  <w:r w:rsidRPr="00502CAE">
                    <w:rPr>
                      <w:sz w:val="18"/>
                      <w:szCs w:val="18"/>
                    </w:rPr>
                    <w:t>17.</w:t>
                  </w:r>
                </w:p>
              </w:tc>
              <w:tc>
                <w:tcPr>
                  <w:tcW w:w="5000" w:type="dxa"/>
                  <w:vAlign w:val="center"/>
                </w:tcPr>
                <w:p w14:paraId="7D2E6740" w14:textId="77777777" w:rsidR="00A716DA" w:rsidRPr="00502CAE" w:rsidRDefault="00A716DA" w:rsidP="00A716DA">
                  <w:pPr>
                    <w:pStyle w:val="TableParagraph"/>
                    <w:spacing w:line="276" w:lineRule="auto"/>
                    <w:rPr>
                      <w:sz w:val="18"/>
                      <w:szCs w:val="18"/>
                    </w:rPr>
                  </w:pPr>
                </w:p>
                <w:p w14:paraId="783BF0FE" w14:textId="77777777" w:rsidR="00A716DA" w:rsidRPr="00502CAE" w:rsidRDefault="00A716DA" w:rsidP="00A716DA">
                  <w:pPr>
                    <w:pStyle w:val="TableParagraph"/>
                    <w:spacing w:line="276" w:lineRule="auto"/>
                    <w:ind w:left="110"/>
                    <w:rPr>
                      <w:sz w:val="18"/>
                      <w:szCs w:val="18"/>
                    </w:rPr>
                  </w:pPr>
                  <w:r w:rsidRPr="00502CAE">
                    <w:rPr>
                      <w:sz w:val="18"/>
                      <w:szCs w:val="18"/>
                    </w:rPr>
                    <w:t>Dodavanje lizozima</w:t>
                  </w:r>
                </w:p>
              </w:tc>
              <w:tc>
                <w:tcPr>
                  <w:tcW w:w="3620" w:type="dxa"/>
                  <w:vAlign w:val="center"/>
                </w:tcPr>
                <w:p w14:paraId="2E99377C" w14:textId="77777777" w:rsidR="00A716DA" w:rsidRPr="00502CAE" w:rsidRDefault="00A716DA" w:rsidP="00A716DA">
                  <w:pPr>
                    <w:pStyle w:val="TableParagraph"/>
                    <w:spacing w:line="276" w:lineRule="auto"/>
                    <w:ind w:left="16" w:right="226"/>
                    <w:jc w:val="both"/>
                    <w:rPr>
                      <w:sz w:val="18"/>
                      <w:szCs w:val="18"/>
                    </w:rPr>
                  </w:pPr>
                  <w:r w:rsidRPr="00502CAE">
                    <w:rPr>
                      <w:sz w:val="18"/>
                      <w:szCs w:val="18"/>
                    </w:rPr>
                    <w:t>Nајvišе 500mg/l (ako se dodaje i širi i vinu, ukupna dodata količina ne smije prеlаziti 500mg/l)</w:t>
                  </w:r>
                </w:p>
              </w:tc>
            </w:tr>
            <w:tr w:rsidR="00A716DA" w:rsidRPr="00502CAE" w14:paraId="0A26AEBF" w14:textId="77777777" w:rsidTr="003A384B">
              <w:trPr>
                <w:trHeight w:hRule="exact" w:val="996"/>
              </w:trPr>
              <w:tc>
                <w:tcPr>
                  <w:tcW w:w="775" w:type="dxa"/>
                  <w:vAlign w:val="center"/>
                </w:tcPr>
                <w:p w14:paraId="5CC97BA7" w14:textId="77777777" w:rsidR="00A716DA" w:rsidRPr="00502CAE" w:rsidRDefault="00A716DA" w:rsidP="00A716DA">
                  <w:pPr>
                    <w:pStyle w:val="TableParagraph"/>
                    <w:spacing w:line="276" w:lineRule="auto"/>
                    <w:rPr>
                      <w:sz w:val="18"/>
                      <w:szCs w:val="18"/>
                    </w:rPr>
                  </w:pPr>
                </w:p>
                <w:p w14:paraId="38999F8B" w14:textId="77777777" w:rsidR="00A716DA" w:rsidRPr="00502CAE" w:rsidRDefault="00A716DA" w:rsidP="00A716DA">
                  <w:pPr>
                    <w:pStyle w:val="TableParagraph"/>
                    <w:spacing w:line="276" w:lineRule="auto"/>
                    <w:ind w:left="78" w:right="88"/>
                    <w:rPr>
                      <w:sz w:val="18"/>
                      <w:szCs w:val="18"/>
                    </w:rPr>
                  </w:pPr>
                  <w:r w:rsidRPr="00502CAE">
                    <w:rPr>
                      <w:sz w:val="18"/>
                      <w:szCs w:val="18"/>
                    </w:rPr>
                    <w:t>18.</w:t>
                  </w:r>
                </w:p>
              </w:tc>
              <w:tc>
                <w:tcPr>
                  <w:tcW w:w="5000" w:type="dxa"/>
                  <w:vAlign w:val="center"/>
                </w:tcPr>
                <w:p w14:paraId="788A6438" w14:textId="77777777" w:rsidR="00A716DA" w:rsidRPr="00502CAE" w:rsidRDefault="00A716DA" w:rsidP="00A716DA">
                  <w:pPr>
                    <w:pStyle w:val="TableParagraph"/>
                    <w:spacing w:line="276" w:lineRule="auto"/>
                    <w:rPr>
                      <w:sz w:val="18"/>
                      <w:szCs w:val="18"/>
                    </w:rPr>
                  </w:pPr>
                </w:p>
                <w:p w14:paraId="7033B88B" w14:textId="77777777" w:rsidR="00A716DA" w:rsidRPr="00502CAE" w:rsidRDefault="00A716DA" w:rsidP="00A716DA">
                  <w:pPr>
                    <w:pStyle w:val="TableParagraph"/>
                    <w:spacing w:line="276" w:lineRule="auto"/>
                    <w:ind w:left="110"/>
                    <w:rPr>
                      <w:sz w:val="18"/>
                      <w:szCs w:val="18"/>
                    </w:rPr>
                  </w:pPr>
                  <w:r w:rsidRPr="00502CAE">
                    <w:rPr>
                      <w:sz w:val="18"/>
                      <w:szCs w:val="18"/>
                    </w:rPr>
                    <w:t>Dodavanje L-askorbinske kiseline</w:t>
                  </w:r>
                </w:p>
              </w:tc>
              <w:tc>
                <w:tcPr>
                  <w:tcW w:w="3620" w:type="dxa"/>
                  <w:vAlign w:val="center"/>
                </w:tcPr>
                <w:p w14:paraId="0B3BA49C" w14:textId="77777777" w:rsidR="00A716DA" w:rsidRPr="00502CAE" w:rsidRDefault="00A716DA" w:rsidP="00A716DA">
                  <w:pPr>
                    <w:pStyle w:val="TableParagraph"/>
                    <w:spacing w:line="276" w:lineRule="auto"/>
                    <w:ind w:left="16" w:right="136"/>
                    <w:rPr>
                      <w:sz w:val="18"/>
                      <w:szCs w:val="18"/>
                    </w:rPr>
                  </w:pPr>
                  <w:r w:rsidRPr="00502CAE">
                    <w:rPr>
                      <w:sz w:val="18"/>
                      <w:szCs w:val="18"/>
                    </w:rPr>
                    <w:t xml:space="preserve">Nајvеćа dozvolјena količina u tаkо оbrаđеnоm vinu kојe sе stаvlја nа tržištе: 250 mg/l </w:t>
                  </w:r>
                  <w:r w:rsidRPr="00502CAE">
                    <w:rPr>
                      <w:position w:val="10"/>
                      <w:sz w:val="18"/>
                      <w:szCs w:val="18"/>
                    </w:rPr>
                    <w:t>(4)</w:t>
                  </w:r>
                </w:p>
              </w:tc>
            </w:tr>
            <w:tr w:rsidR="00A716DA" w:rsidRPr="00502CAE" w14:paraId="6694E831" w14:textId="77777777" w:rsidTr="00502CAE">
              <w:trPr>
                <w:trHeight w:hRule="exact" w:val="996"/>
              </w:trPr>
              <w:tc>
                <w:tcPr>
                  <w:tcW w:w="775" w:type="dxa"/>
                  <w:vAlign w:val="center"/>
                </w:tcPr>
                <w:p w14:paraId="090A8019" w14:textId="77777777" w:rsidR="00A716DA" w:rsidRPr="00502CAE" w:rsidRDefault="00A716DA" w:rsidP="00A716DA">
                  <w:pPr>
                    <w:pStyle w:val="TableParagraph"/>
                    <w:spacing w:line="276" w:lineRule="auto"/>
                    <w:ind w:left="78" w:right="88"/>
                    <w:rPr>
                      <w:sz w:val="18"/>
                      <w:szCs w:val="18"/>
                    </w:rPr>
                  </w:pPr>
                  <w:r w:rsidRPr="00502CAE">
                    <w:rPr>
                      <w:sz w:val="18"/>
                      <w:szCs w:val="18"/>
                    </w:rPr>
                    <w:t>19.</w:t>
                  </w:r>
                </w:p>
              </w:tc>
              <w:tc>
                <w:tcPr>
                  <w:tcW w:w="5000" w:type="dxa"/>
                  <w:vAlign w:val="center"/>
                </w:tcPr>
                <w:p w14:paraId="72E10716" w14:textId="77777777" w:rsidR="00A716DA" w:rsidRPr="00502CAE" w:rsidRDefault="00A716DA" w:rsidP="00A716DA">
                  <w:pPr>
                    <w:pStyle w:val="TableParagraph"/>
                    <w:spacing w:line="276" w:lineRule="auto"/>
                    <w:ind w:left="110"/>
                    <w:jc w:val="both"/>
                    <w:rPr>
                      <w:i/>
                      <w:sz w:val="18"/>
                      <w:szCs w:val="18"/>
                    </w:rPr>
                  </w:pPr>
                  <w:r w:rsidRPr="00502CAE">
                    <w:rPr>
                      <w:sz w:val="18"/>
                      <w:szCs w:val="18"/>
                    </w:rPr>
                    <w:t>Upotreba jonoizmjenjivačkih smola * (</w:t>
                  </w:r>
                  <w:r w:rsidRPr="00502CAE">
                    <w:rPr>
                      <w:i/>
                      <w:sz w:val="18"/>
                      <w:szCs w:val="18"/>
                    </w:rPr>
                    <w:t>samo kod šire namijenjene proizvodnji koncentrovane rektifikovane šire)</w:t>
                  </w:r>
                  <w:r w:rsidRPr="00502CAE">
                    <w:rPr>
                      <w:i/>
                      <w:position w:val="10"/>
                      <w:sz w:val="18"/>
                      <w:szCs w:val="18"/>
                    </w:rPr>
                    <w:t xml:space="preserve"> </w:t>
                  </w:r>
                </w:p>
              </w:tc>
              <w:tc>
                <w:tcPr>
                  <w:tcW w:w="3620" w:type="dxa"/>
                  <w:vAlign w:val="center"/>
                </w:tcPr>
                <w:p w14:paraId="3DD9C630" w14:textId="77777777" w:rsidR="00A716DA" w:rsidRPr="00502CAE" w:rsidRDefault="00A716DA" w:rsidP="00A716DA">
                  <w:pPr>
                    <w:spacing w:line="276" w:lineRule="auto"/>
                    <w:rPr>
                      <w:rFonts w:ascii="Arial" w:hAnsi="Arial" w:cs="Arial"/>
                      <w:sz w:val="18"/>
                      <w:szCs w:val="18"/>
                    </w:rPr>
                  </w:pPr>
                </w:p>
              </w:tc>
            </w:tr>
            <w:tr w:rsidR="00A716DA" w:rsidRPr="00502CAE" w14:paraId="24CBB2F6" w14:textId="77777777" w:rsidTr="00502CAE">
              <w:trPr>
                <w:trHeight w:hRule="exact" w:val="960"/>
              </w:trPr>
              <w:tc>
                <w:tcPr>
                  <w:tcW w:w="775" w:type="dxa"/>
                  <w:vAlign w:val="center"/>
                </w:tcPr>
                <w:p w14:paraId="799C87F3" w14:textId="77777777" w:rsidR="00A716DA" w:rsidRPr="00502CAE" w:rsidRDefault="00A716DA" w:rsidP="00A716DA">
                  <w:pPr>
                    <w:pStyle w:val="TableParagraph"/>
                    <w:spacing w:line="276" w:lineRule="auto"/>
                    <w:rPr>
                      <w:sz w:val="18"/>
                      <w:szCs w:val="18"/>
                    </w:rPr>
                  </w:pPr>
                </w:p>
                <w:p w14:paraId="0518618D" w14:textId="77777777" w:rsidR="00A716DA" w:rsidRPr="00502CAE" w:rsidRDefault="00A716DA" w:rsidP="00A716DA">
                  <w:pPr>
                    <w:pStyle w:val="TableParagraph"/>
                    <w:spacing w:line="276" w:lineRule="auto"/>
                    <w:ind w:left="78" w:right="88"/>
                    <w:rPr>
                      <w:sz w:val="18"/>
                      <w:szCs w:val="18"/>
                    </w:rPr>
                  </w:pPr>
                  <w:r w:rsidRPr="00502CAE">
                    <w:rPr>
                      <w:sz w:val="18"/>
                      <w:szCs w:val="18"/>
                    </w:rPr>
                    <w:t>20.</w:t>
                  </w:r>
                </w:p>
              </w:tc>
              <w:tc>
                <w:tcPr>
                  <w:tcW w:w="5000" w:type="dxa"/>
                  <w:vAlign w:val="center"/>
                </w:tcPr>
                <w:p w14:paraId="136323D6" w14:textId="77777777" w:rsidR="00A716DA" w:rsidRPr="00502CAE" w:rsidRDefault="00A716DA" w:rsidP="00A716DA">
                  <w:pPr>
                    <w:pStyle w:val="TableParagraph"/>
                    <w:spacing w:line="276" w:lineRule="auto"/>
                    <w:ind w:left="110"/>
                    <w:rPr>
                      <w:sz w:val="18"/>
                      <w:szCs w:val="18"/>
                    </w:rPr>
                  </w:pPr>
                  <w:r w:rsidRPr="00502CAE">
                    <w:rPr>
                      <w:sz w:val="18"/>
                      <w:szCs w:val="18"/>
                    </w:rPr>
                    <w:t>Kоd suvih vina, upotreba svježeg, nerazrijeđenog i zdravog taloga koji sadrži kvasce iz nedavne vinifikacije suvog vina *</w:t>
                  </w:r>
                </w:p>
              </w:tc>
              <w:tc>
                <w:tcPr>
                  <w:tcW w:w="3620" w:type="dxa"/>
                  <w:vAlign w:val="center"/>
                </w:tcPr>
                <w:p w14:paraId="5D627267" w14:textId="77777777" w:rsidR="00A716DA" w:rsidRPr="00502CAE" w:rsidRDefault="00A716DA" w:rsidP="00A716DA">
                  <w:pPr>
                    <w:pStyle w:val="TableParagraph"/>
                    <w:spacing w:line="276" w:lineRule="auto"/>
                    <w:ind w:left="112" w:right="456"/>
                    <w:rPr>
                      <w:sz w:val="18"/>
                      <w:szCs w:val="18"/>
                    </w:rPr>
                  </w:pPr>
                  <w:r w:rsidRPr="00502CAE">
                    <w:rPr>
                      <w:sz w:val="18"/>
                      <w:szCs w:val="18"/>
                    </w:rPr>
                    <w:t>Količine nе prеlаzе 5% zapremine оbrаđеnоg proizvoda</w:t>
                  </w:r>
                </w:p>
              </w:tc>
            </w:tr>
            <w:tr w:rsidR="00A716DA" w:rsidRPr="00502CAE" w14:paraId="3E7DD81B" w14:textId="77777777" w:rsidTr="00502CAE">
              <w:trPr>
                <w:trHeight w:hRule="exact" w:val="546"/>
              </w:trPr>
              <w:tc>
                <w:tcPr>
                  <w:tcW w:w="775" w:type="dxa"/>
                  <w:vAlign w:val="center"/>
                </w:tcPr>
                <w:p w14:paraId="359D3D2B" w14:textId="77777777" w:rsidR="00A716DA" w:rsidRPr="00502CAE" w:rsidRDefault="00A716DA" w:rsidP="00A716DA">
                  <w:pPr>
                    <w:pStyle w:val="TableParagraph"/>
                    <w:spacing w:line="276" w:lineRule="auto"/>
                    <w:ind w:left="78" w:right="88"/>
                    <w:rPr>
                      <w:sz w:val="18"/>
                      <w:szCs w:val="18"/>
                    </w:rPr>
                  </w:pPr>
                  <w:r w:rsidRPr="00502CAE">
                    <w:rPr>
                      <w:sz w:val="18"/>
                      <w:szCs w:val="18"/>
                    </w:rPr>
                    <w:t>21.</w:t>
                  </w:r>
                </w:p>
              </w:tc>
              <w:tc>
                <w:tcPr>
                  <w:tcW w:w="5000" w:type="dxa"/>
                  <w:vAlign w:val="center"/>
                </w:tcPr>
                <w:p w14:paraId="6C405E21" w14:textId="77777777" w:rsidR="00A716DA" w:rsidRPr="00502CAE" w:rsidRDefault="00A716DA" w:rsidP="00A716DA">
                  <w:pPr>
                    <w:pStyle w:val="TableParagraph"/>
                    <w:spacing w:line="276" w:lineRule="auto"/>
                    <w:ind w:left="110"/>
                    <w:rPr>
                      <w:sz w:val="18"/>
                      <w:szCs w:val="18"/>
                    </w:rPr>
                  </w:pPr>
                  <w:r w:rsidRPr="00502CAE">
                    <w:rPr>
                      <w:sz w:val="18"/>
                      <w:szCs w:val="18"/>
                    </w:rPr>
                    <w:t>Pjеnušаnjе uvоđеnjеm argona ili azota</w:t>
                  </w:r>
                </w:p>
              </w:tc>
              <w:tc>
                <w:tcPr>
                  <w:tcW w:w="3620" w:type="dxa"/>
                  <w:vAlign w:val="center"/>
                </w:tcPr>
                <w:p w14:paraId="7C680B13" w14:textId="77777777" w:rsidR="00A716DA" w:rsidRPr="00502CAE" w:rsidRDefault="00A716DA" w:rsidP="00A716DA">
                  <w:pPr>
                    <w:spacing w:line="276" w:lineRule="auto"/>
                    <w:rPr>
                      <w:rFonts w:ascii="Arial" w:hAnsi="Arial" w:cs="Arial"/>
                      <w:sz w:val="18"/>
                      <w:szCs w:val="18"/>
                    </w:rPr>
                  </w:pPr>
                </w:p>
              </w:tc>
            </w:tr>
            <w:tr w:rsidR="00A716DA" w:rsidRPr="00502CAE" w14:paraId="2BC5A824" w14:textId="77777777" w:rsidTr="00502CAE">
              <w:trPr>
                <w:trHeight w:hRule="exact" w:val="1626"/>
              </w:trPr>
              <w:tc>
                <w:tcPr>
                  <w:tcW w:w="775" w:type="dxa"/>
                  <w:vAlign w:val="center"/>
                </w:tcPr>
                <w:p w14:paraId="7CD8558D" w14:textId="77777777" w:rsidR="00A716DA" w:rsidRPr="00502CAE" w:rsidRDefault="00A716DA" w:rsidP="00A716DA">
                  <w:pPr>
                    <w:pStyle w:val="TableParagraph"/>
                    <w:spacing w:line="276" w:lineRule="auto"/>
                    <w:rPr>
                      <w:sz w:val="18"/>
                      <w:szCs w:val="18"/>
                    </w:rPr>
                  </w:pPr>
                </w:p>
                <w:p w14:paraId="125708F2" w14:textId="77777777" w:rsidR="00A716DA" w:rsidRPr="00502CAE" w:rsidRDefault="00A716DA" w:rsidP="00A716DA">
                  <w:pPr>
                    <w:pStyle w:val="TableParagraph"/>
                    <w:spacing w:line="276" w:lineRule="auto"/>
                    <w:rPr>
                      <w:sz w:val="18"/>
                      <w:szCs w:val="18"/>
                    </w:rPr>
                  </w:pPr>
                </w:p>
                <w:p w14:paraId="2FFEF62B" w14:textId="77777777" w:rsidR="00A716DA" w:rsidRPr="00502CAE" w:rsidRDefault="00A716DA" w:rsidP="00A716DA">
                  <w:pPr>
                    <w:pStyle w:val="TableParagraph"/>
                    <w:spacing w:line="276" w:lineRule="auto"/>
                    <w:ind w:left="78" w:right="88"/>
                    <w:rPr>
                      <w:sz w:val="18"/>
                      <w:szCs w:val="18"/>
                    </w:rPr>
                  </w:pPr>
                  <w:r w:rsidRPr="00502CAE">
                    <w:rPr>
                      <w:sz w:val="18"/>
                      <w:szCs w:val="18"/>
                    </w:rPr>
                    <w:t>22.</w:t>
                  </w:r>
                </w:p>
              </w:tc>
              <w:tc>
                <w:tcPr>
                  <w:tcW w:w="5000" w:type="dxa"/>
                  <w:vAlign w:val="center"/>
                </w:tcPr>
                <w:p w14:paraId="6336A9AF" w14:textId="77777777" w:rsidR="00A716DA" w:rsidRPr="00502CAE" w:rsidRDefault="00A716DA" w:rsidP="00A716DA">
                  <w:pPr>
                    <w:pStyle w:val="TableParagraph"/>
                    <w:spacing w:line="276" w:lineRule="auto"/>
                    <w:rPr>
                      <w:sz w:val="18"/>
                      <w:szCs w:val="18"/>
                    </w:rPr>
                  </w:pPr>
                </w:p>
                <w:p w14:paraId="43188527" w14:textId="77777777" w:rsidR="00A716DA" w:rsidRPr="00502CAE" w:rsidRDefault="00A716DA" w:rsidP="00A716DA">
                  <w:pPr>
                    <w:pStyle w:val="TableParagraph"/>
                    <w:spacing w:line="276" w:lineRule="auto"/>
                    <w:rPr>
                      <w:sz w:val="18"/>
                      <w:szCs w:val="18"/>
                    </w:rPr>
                  </w:pPr>
                </w:p>
                <w:p w14:paraId="1EB8F632" w14:textId="77777777" w:rsidR="00A716DA" w:rsidRPr="00502CAE" w:rsidRDefault="00A716DA" w:rsidP="00A716DA">
                  <w:pPr>
                    <w:pStyle w:val="TableParagraph"/>
                    <w:spacing w:line="276" w:lineRule="auto"/>
                    <w:ind w:left="110"/>
                    <w:rPr>
                      <w:sz w:val="18"/>
                      <w:szCs w:val="18"/>
                    </w:rPr>
                  </w:pPr>
                  <w:r w:rsidRPr="00502CAE">
                    <w:rPr>
                      <w:sz w:val="18"/>
                      <w:szCs w:val="18"/>
                    </w:rPr>
                    <w:t>Dodavanje uglјen-dioksida *</w:t>
                  </w:r>
                </w:p>
              </w:tc>
              <w:tc>
                <w:tcPr>
                  <w:tcW w:w="3620" w:type="dxa"/>
                  <w:vAlign w:val="center"/>
                </w:tcPr>
                <w:p w14:paraId="38C9AB84" w14:textId="77777777" w:rsidR="00A716DA" w:rsidRPr="00502CAE" w:rsidRDefault="00A716DA" w:rsidP="00A716DA">
                  <w:pPr>
                    <w:pStyle w:val="TableParagraph"/>
                    <w:spacing w:line="276" w:lineRule="auto"/>
                    <w:ind w:left="112" w:right="226"/>
                    <w:jc w:val="both"/>
                    <w:rPr>
                      <w:sz w:val="18"/>
                      <w:szCs w:val="18"/>
                    </w:rPr>
                  </w:pPr>
                  <w:r w:rsidRPr="00502CAE">
                    <w:rPr>
                      <w:sz w:val="18"/>
                      <w:szCs w:val="18"/>
                    </w:rPr>
                    <w:t>U slučaju mirnih vina tаkо оbrаđеnih i stаvlјеnih nа tržištе, mаksimаlni sаdržај uglјen-dioksida iznosi 3g/l, dok nаdpritisak kојi uzrоkuје uglјen- dioksid mora biti niži od 1 bar pri temp. od 20°C</w:t>
                  </w:r>
                </w:p>
              </w:tc>
            </w:tr>
            <w:tr w:rsidR="00A716DA" w:rsidRPr="00502CAE" w14:paraId="5E93D954" w14:textId="77777777" w:rsidTr="00502CAE">
              <w:trPr>
                <w:trHeight w:hRule="exact" w:val="798"/>
              </w:trPr>
              <w:tc>
                <w:tcPr>
                  <w:tcW w:w="775" w:type="dxa"/>
                  <w:vAlign w:val="center"/>
                </w:tcPr>
                <w:p w14:paraId="58D047F7" w14:textId="77777777" w:rsidR="00A716DA" w:rsidRPr="00502CAE" w:rsidRDefault="00A716DA" w:rsidP="00A716DA">
                  <w:pPr>
                    <w:pStyle w:val="TableParagraph"/>
                    <w:spacing w:line="276" w:lineRule="auto"/>
                    <w:rPr>
                      <w:sz w:val="18"/>
                      <w:szCs w:val="18"/>
                    </w:rPr>
                  </w:pPr>
                </w:p>
                <w:p w14:paraId="4965B53B" w14:textId="77777777" w:rsidR="00A716DA" w:rsidRPr="00502CAE" w:rsidRDefault="00A716DA" w:rsidP="00A716DA">
                  <w:pPr>
                    <w:pStyle w:val="TableParagraph"/>
                    <w:spacing w:line="276" w:lineRule="auto"/>
                    <w:ind w:left="78" w:right="88"/>
                    <w:rPr>
                      <w:sz w:val="18"/>
                      <w:szCs w:val="18"/>
                    </w:rPr>
                  </w:pPr>
                  <w:r w:rsidRPr="00502CAE">
                    <w:rPr>
                      <w:sz w:val="18"/>
                      <w:szCs w:val="18"/>
                    </w:rPr>
                    <w:t>23.</w:t>
                  </w:r>
                </w:p>
              </w:tc>
              <w:tc>
                <w:tcPr>
                  <w:tcW w:w="5000" w:type="dxa"/>
                  <w:vAlign w:val="center"/>
                </w:tcPr>
                <w:p w14:paraId="5DE684DA" w14:textId="77777777" w:rsidR="00A716DA" w:rsidRPr="00502CAE" w:rsidRDefault="00A716DA" w:rsidP="00A716DA">
                  <w:pPr>
                    <w:pStyle w:val="TableParagraph"/>
                    <w:spacing w:line="276" w:lineRule="auto"/>
                    <w:rPr>
                      <w:sz w:val="18"/>
                      <w:szCs w:val="18"/>
                    </w:rPr>
                  </w:pPr>
                </w:p>
                <w:p w14:paraId="6F839907" w14:textId="77777777" w:rsidR="00A716DA" w:rsidRPr="00502CAE" w:rsidRDefault="00A716DA" w:rsidP="00A716DA">
                  <w:pPr>
                    <w:pStyle w:val="TableParagraph"/>
                    <w:spacing w:line="276" w:lineRule="auto"/>
                    <w:ind w:left="110"/>
                    <w:rPr>
                      <w:sz w:val="18"/>
                      <w:szCs w:val="18"/>
                    </w:rPr>
                  </w:pPr>
                  <w:r w:rsidRPr="00502CAE">
                    <w:rPr>
                      <w:sz w:val="18"/>
                      <w:szCs w:val="18"/>
                    </w:rPr>
                    <w:t>Dodavanje limunske kiseline zа stabilizaciju vina *</w:t>
                  </w:r>
                </w:p>
              </w:tc>
              <w:tc>
                <w:tcPr>
                  <w:tcW w:w="3620" w:type="dxa"/>
                  <w:vAlign w:val="center"/>
                </w:tcPr>
                <w:p w14:paraId="269288B9" w14:textId="77777777" w:rsidR="00A716DA" w:rsidRPr="00502CAE" w:rsidRDefault="00A716DA" w:rsidP="00A716DA">
                  <w:pPr>
                    <w:pStyle w:val="TableParagraph"/>
                    <w:spacing w:line="276" w:lineRule="auto"/>
                    <w:ind w:left="112" w:right="226"/>
                    <w:jc w:val="both"/>
                    <w:rPr>
                      <w:sz w:val="18"/>
                      <w:szCs w:val="18"/>
                    </w:rPr>
                  </w:pPr>
                  <w:r w:rsidRPr="00502CAE">
                    <w:rPr>
                      <w:sz w:val="18"/>
                      <w:szCs w:val="18"/>
                    </w:rPr>
                    <w:t>Maksimalan sadržaj u tako оbrаđеnоm vinu i stаvlјеnоm nа tržištе: 1g/l</w:t>
                  </w:r>
                </w:p>
              </w:tc>
            </w:tr>
            <w:tr w:rsidR="00A716DA" w:rsidRPr="00502CAE" w14:paraId="41EB8372" w14:textId="77777777" w:rsidTr="00502CAE">
              <w:trPr>
                <w:trHeight w:hRule="exact" w:val="456"/>
              </w:trPr>
              <w:tc>
                <w:tcPr>
                  <w:tcW w:w="775" w:type="dxa"/>
                  <w:vAlign w:val="center"/>
                </w:tcPr>
                <w:p w14:paraId="6905473A" w14:textId="77777777" w:rsidR="00A716DA" w:rsidRPr="00502CAE" w:rsidRDefault="00A716DA" w:rsidP="00A716DA">
                  <w:pPr>
                    <w:pStyle w:val="TableParagraph"/>
                    <w:spacing w:line="276" w:lineRule="auto"/>
                    <w:ind w:left="78" w:right="88"/>
                    <w:rPr>
                      <w:sz w:val="18"/>
                      <w:szCs w:val="18"/>
                    </w:rPr>
                  </w:pPr>
                  <w:r w:rsidRPr="00502CAE">
                    <w:rPr>
                      <w:sz w:val="18"/>
                      <w:szCs w:val="18"/>
                    </w:rPr>
                    <w:t>24.</w:t>
                  </w:r>
                </w:p>
              </w:tc>
              <w:tc>
                <w:tcPr>
                  <w:tcW w:w="5000" w:type="dxa"/>
                  <w:vAlign w:val="center"/>
                </w:tcPr>
                <w:p w14:paraId="0A8A6280" w14:textId="77777777" w:rsidR="00A716DA" w:rsidRPr="00502CAE" w:rsidRDefault="00A716DA" w:rsidP="00A716DA">
                  <w:pPr>
                    <w:pStyle w:val="TableParagraph"/>
                    <w:spacing w:line="276" w:lineRule="auto"/>
                    <w:ind w:left="110"/>
                    <w:rPr>
                      <w:sz w:val="18"/>
                      <w:szCs w:val="18"/>
                    </w:rPr>
                  </w:pPr>
                  <w:r w:rsidRPr="00502CAE">
                    <w:rPr>
                      <w:sz w:val="18"/>
                      <w:szCs w:val="18"/>
                    </w:rPr>
                    <w:t>Dodavanje tanina *</w:t>
                  </w:r>
                </w:p>
              </w:tc>
              <w:tc>
                <w:tcPr>
                  <w:tcW w:w="3620" w:type="dxa"/>
                  <w:vAlign w:val="center"/>
                </w:tcPr>
                <w:p w14:paraId="79F18796" w14:textId="77777777" w:rsidR="00A716DA" w:rsidRPr="00502CAE" w:rsidRDefault="00A716DA" w:rsidP="00A716DA">
                  <w:pPr>
                    <w:spacing w:line="276" w:lineRule="auto"/>
                    <w:rPr>
                      <w:rFonts w:ascii="Arial" w:hAnsi="Arial" w:cs="Arial"/>
                      <w:sz w:val="18"/>
                      <w:szCs w:val="18"/>
                    </w:rPr>
                  </w:pPr>
                </w:p>
              </w:tc>
            </w:tr>
            <w:tr w:rsidR="00A716DA" w:rsidRPr="00502CAE" w14:paraId="07EBEE84" w14:textId="77777777" w:rsidTr="00502CAE">
              <w:trPr>
                <w:trHeight w:hRule="exact" w:val="906"/>
              </w:trPr>
              <w:tc>
                <w:tcPr>
                  <w:tcW w:w="775" w:type="dxa"/>
                  <w:vAlign w:val="center"/>
                </w:tcPr>
                <w:p w14:paraId="031E934B" w14:textId="77777777" w:rsidR="00A716DA" w:rsidRPr="00502CAE" w:rsidRDefault="00A716DA" w:rsidP="00A716DA">
                  <w:pPr>
                    <w:pStyle w:val="TableParagraph"/>
                    <w:spacing w:line="276" w:lineRule="auto"/>
                    <w:rPr>
                      <w:sz w:val="18"/>
                      <w:szCs w:val="18"/>
                    </w:rPr>
                  </w:pPr>
                </w:p>
                <w:p w14:paraId="470566C8" w14:textId="77777777" w:rsidR="00A716DA" w:rsidRPr="00502CAE" w:rsidRDefault="00A716DA" w:rsidP="00A716DA">
                  <w:pPr>
                    <w:pStyle w:val="TableParagraph"/>
                    <w:spacing w:line="276" w:lineRule="auto"/>
                    <w:ind w:left="78" w:right="88"/>
                    <w:rPr>
                      <w:sz w:val="18"/>
                      <w:szCs w:val="18"/>
                    </w:rPr>
                  </w:pPr>
                  <w:r w:rsidRPr="00502CAE">
                    <w:rPr>
                      <w:sz w:val="18"/>
                      <w:szCs w:val="18"/>
                    </w:rPr>
                    <w:t>25.</w:t>
                  </w:r>
                </w:p>
              </w:tc>
              <w:tc>
                <w:tcPr>
                  <w:tcW w:w="5000" w:type="dxa"/>
                  <w:vAlign w:val="center"/>
                </w:tcPr>
                <w:p w14:paraId="3544EBE3" w14:textId="77777777" w:rsidR="00A716DA" w:rsidRPr="00502CAE" w:rsidRDefault="00A716DA" w:rsidP="00A716DA">
                  <w:pPr>
                    <w:pStyle w:val="TableParagraph"/>
                    <w:spacing w:line="276" w:lineRule="auto"/>
                    <w:ind w:left="110"/>
                    <w:rPr>
                      <w:sz w:val="18"/>
                      <w:szCs w:val="18"/>
                    </w:rPr>
                  </w:pPr>
                  <w:r w:rsidRPr="00502CAE">
                    <w:rPr>
                      <w:sz w:val="18"/>
                      <w:szCs w:val="18"/>
                    </w:rPr>
                    <w:t>Оbrаdа:</w:t>
                  </w:r>
                </w:p>
                <w:p w14:paraId="301A3D28" w14:textId="77777777" w:rsidR="00A716DA" w:rsidRPr="00502CAE" w:rsidRDefault="00A716DA" w:rsidP="00A716DA">
                  <w:pPr>
                    <w:pStyle w:val="TableParagraph"/>
                    <w:numPr>
                      <w:ilvl w:val="0"/>
                      <w:numId w:val="15"/>
                    </w:numPr>
                    <w:tabs>
                      <w:tab w:val="left" w:pos="277"/>
                    </w:tabs>
                    <w:spacing w:line="276" w:lineRule="auto"/>
                    <w:ind w:firstLine="0"/>
                    <w:rPr>
                      <w:sz w:val="18"/>
                      <w:szCs w:val="18"/>
                    </w:rPr>
                  </w:pPr>
                  <w:r w:rsidRPr="00502CAE">
                    <w:rPr>
                      <w:sz w:val="18"/>
                      <w:szCs w:val="18"/>
                    </w:rPr>
                    <w:t>bijelih i rozе vina</w:t>
                  </w:r>
                  <w:r w:rsidRPr="00502CAE">
                    <w:rPr>
                      <w:spacing w:val="-11"/>
                      <w:sz w:val="18"/>
                      <w:szCs w:val="18"/>
                    </w:rPr>
                    <w:t xml:space="preserve"> K</w:t>
                  </w:r>
                  <w:r w:rsidRPr="00502CAE">
                    <w:rPr>
                      <w:sz w:val="18"/>
                      <w:szCs w:val="18"/>
                    </w:rPr>
                    <w:t>-ferocijanidom,</w:t>
                  </w:r>
                </w:p>
                <w:p w14:paraId="79A8EB43" w14:textId="77777777" w:rsidR="00A716DA" w:rsidRPr="00502CAE" w:rsidRDefault="00A716DA" w:rsidP="00A716DA">
                  <w:pPr>
                    <w:pStyle w:val="TableParagraph"/>
                    <w:numPr>
                      <w:ilvl w:val="0"/>
                      <w:numId w:val="15"/>
                    </w:numPr>
                    <w:tabs>
                      <w:tab w:val="left" w:pos="277"/>
                    </w:tabs>
                    <w:spacing w:line="276" w:lineRule="auto"/>
                    <w:ind w:right="639" w:firstLine="0"/>
                    <w:rPr>
                      <w:sz w:val="18"/>
                      <w:szCs w:val="18"/>
                    </w:rPr>
                  </w:pPr>
                  <w:r w:rsidRPr="00502CAE">
                    <w:rPr>
                      <w:sz w:val="18"/>
                      <w:szCs w:val="18"/>
                    </w:rPr>
                    <w:t>crvenih vina K-ferocijanidom ili Ca- fitatom</w:t>
                  </w:r>
                  <w:r w:rsidRPr="00502CAE">
                    <w:rPr>
                      <w:spacing w:val="-2"/>
                      <w:sz w:val="18"/>
                      <w:szCs w:val="18"/>
                    </w:rPr>
                    <w:t xml:space="preserve"> </w:t>
                  </w:r>
                  <w:r w:rsidRPr="00502CAE">
                    <w:rPr>
                      <w:sz w:val="18"/>
                      <w:szCs w:val="18"/>
                    </w:rPr>
                    <w:t>*</w:t>
                  </w:r>
                </w:p>
              </w:tc>
              <w:tc>
                <w:tcPr>
                  <w:tcW w:w="3620" w:type="dxa"/>
                  <w:vAlign w:val="center"/>
                </w:tcPr>
                <w:p w14:paraId="60567155" w14:textId="77777777" w:rsidR="00A716DA" w:rsidRPr="00502CAE" w:rsidRDefault="00A716DA" w:rsidP="00A716DA">
                  <w:pPr>
                    <w:pStyle w:val="TableParagraph"/>
                    <w:spacing w:line="276" w:lineRule="auto"/>
                    <w:rPr>
                      <w:sz w:val="18"/>
                      <w:szCs w:val="18"/>
                    </w:rPr>
                  </w:pPr>
                </w:p>
                <w:p w14:paraId="6F46BDCA" w14:textId="77777777" w:rsidR="00A716DA" w:rsidRPr="00502CAE" w:rsidRDefault="00A716DA" w:rsidP="00A716DA">
                  <w:pPr>
                    <w:pStyle w:val="TableParagraph"/>
                    <w:spacing w:line="276" w:lineRule="auto"/>
                    <w:ind w:left="112" w:right="226"/>
                    <w:jc w:val="both"/>
                    <w:rPr>
                      <w:sz w:val="18"/>
                      <w:szCs w:val="18"/>
                    </w:rPr>
                  </w:pPr>
                  <w:r w:rsidRPr="00502CAE">
                    <w:rPr>
                      <w:sz w:val="18"/>
                      <w:szCs w:val="18"/>
                    </w:rPr>
                    <w:t>U slučaju kalcijum-fitata, nајvišе 8 g/l</w:t>
                  </w:r>
                </w:p>
              </w:tc>
            </w:tr>
            <w:tr w:rsidR="00A716DA" w:rsidRPr="00502CAE" w14:paraId="32A845A9" w14:textId="77777777" w:rsidTr="00502CAE">
              <w:trPr>
                <w:trHeight w:hRule="exact" w:val="436"/>
              </w:trPr>
              <w:tc>
                <w:tcPr>
                  <w:tcW w:w="775" w:type="dxa"/>
                  <w:vAlign w:val="center"/>
                </w:tcPr>
                <w:p w14:paraId="0129E273" w14:textId="77777777" w:rsidR="00A716DA" w:rsidRPr="00502CAE" w:rsidRDefault="00A716DA" w:rsidP="00A716DA">
                  <w:pPr>
                    <w:pStyle w:val="TableParagraph"/>
                    <w:spacing w:line="276" w:lineRule="auto"/>
                    <w:ind w:left="78" w:right="88"/>
                    <w:rPr>
                      <w:sz w:val="18"/>
                      <w:szCs w:val="18"/>
                    </w:rPr>
                  </w:pPr>
                  <w:r w:rsidRPr="00502CAE">
                    <w:rPr>
                      <w:sz w:val="18"/>
                      <w:szCs w:val="18"/>
                    </w:rPr>
                    <w:t>26.</w:t>
                  </w:r>
                </w:p>
              </w:tc>
              <w:tc>
                <w:tcPr>
                  <w:tcW w:w="5000" w:type="dxa"/>
                  <w:vAlign w:val="center"/>
                </w:tcPr>
                <w:p w14:paraId="3EE0F480" w14:textId="77777777" w:rsidR="00A716DA" w:rsidRPr="00502CAE" w:rsidRDefault="00A716DA" w:rsidP="00A716DA">
                  <w:pPr>
                    <w:pStyle w:val="TableParagraph"/>
                    <w:spacing w:line="276" w:lineRule="auto"/>
                    <w:ind w:left="110"/>
                    <w:rPr>
                      <w:sz w:val="18"/>
                      <w:szCs w:val="18"/>
                    </w:rPr>
                  </w:pPr>
                  <w:r w:rsidRPr="00502CAE">
                    <w:rPr>
                      <w:sz w:val="18"/>
                      <w:szCs w:val="18"/>
                    </w:rPr>
                    <w:t>Dodavanje metavinske kiseline *</w:t>
                  </w:r>
                </w:p>
              </w:tc>
              <w:tc>
                <w:tcPr>
                  <w:tcW w:w="3620" w:type="dxa"/>
                  <w:vAlign w:val="center"/>
                </w:tcPr>
                <w:p w14:paraId="5710981C" w14:textId="77777777" w:rsidR="00A716DA" w:rsidRPr="00502CAE" w:rsidRDefault="00A716DA" w:rsidP="00A716DA">
                  <w:pPr>
                    <w:pStyle w:val="TableParagraph"/>
                    <w:spacing w:line="276" w:lineRule="auto"/>
                    <w:ind w:left="112"/>
                    <w:rPr>
                      <w:sz w:val="18"/>
                      <w:szCs w:val="18"/>
                    </w:rPr>
                  </w:pPr>
                  <w:r w:rsidRPr="00502CAE">
                    <w:rPr>
                      <w:sz w:val="18"/>
                      <w:szCs w:val="18"/>
                    </w:rPr>
                    <w:t>Nајvišе 100 mg/l</w:t>
                  </w:r>
                </w:p>
              </w:tc>
            </w:tr>
            <w:tr w:rsidR="00A716DA" w:rsidRPr="00502CAE" w14:paraId="0AC66C24" w14:textId="77777777" w:rsidTr="00502CAE">
              <w:trPr>
                <w:trHeight w:hRule="exact" w:val="272"/>
              </w:trPr>
              <w:tc>
                <w:tcPr>
                  <w:tcW w:w="775" w:type="dxa"/>
                  <w:vAlign w:val="center"/>
                </w:tcPr>
                <w:p w14:paraId="7C8535EA" w14:textId="77777777" w:rsidR="00A716DA" w:rsidRPr="00502CAE" w:rsidRDefault="00A716DA" w:rsidP="00A716DA">
                  <w:pPr>
                    <w:pStyle w:val="TableParagraph"/>
                    <w:spacing w:line="276" w:lineRule="auto"/>
                    <w:ind w:left="78" w:right="88"/>
                    <w:rPr>
                      <w:sz w:val="18"/>
                      <w:szCs w:val="18"/>
                    </w:rPr>
                  </w:pPr>
                  <w:r w:rsidRPr="00502CAE">
                    <w:rPr>
                      <w:sz w:val="18"/>
                      <w:szCs w:val="18"/>
                    </w:rPr>
                    <w:t>27.</w:t>
                  </w:r>
                </w:p>
              </w:tc>
              <w:tc>
                <w:tcPr>
                  <w:tcW w:w="5000" w:type="dxa"/>
                  <w:vAlign w:val="center"/>
                </w:tcPr>
                <w:p w14:paraId="1D7243D4" w14:textId="77777777" w:rsidR="00A716DA" w:rsidRPr="00502CAE" w:rsidRDefault="00A716DA" w:rsidP="00A716DA">
                  <w:pPr>
                    <w:pStyle w:val="TableParagraph"/>
                    <w:spacing w:line="276" w:lineRule="auto"/>
                    <w:ind w:left="110"/>
                    <w:rPr>
                      <w:sz w:val="18"/>
                      <w:szCs w:val="18"/>
                    </w:rPr>
                  </w:pPr>
                  <w:r w:rsidRPr="00502CAE">
                    <w:rPr>
                      <w:sz w:val="18"/>
                      <w:szCs w:val="18"/>
                    </w:rPr>
                    <w:t>Upotreba gumiаrаbikе *</w:t>
                  </w:r>
                </w:p>
              </w:tc>
              <w:tc>
                <w:tcPr>
                  <w:tcW w:w="3620" w:type="dxa"/>
                  <w:vAlign w:val="center"/>
                </w:tcPr>
                <w:p w14:paraId="43A0CC32" w14:textId="77777777" w:rsidR="00A716DA" w:rsidRPr="00502CAE" w:rsidRDefault="00A716DA" w:rsidP="00A716DA">
                  <w:pPr>
                    <w:spacing w:line="276" w:lineRule="auto"/>
                    <w:rPr>
                      <w:rFonts w:ascii="Arial" w:hAnsi="Arial" w:cs="Arial"/>
                      <w:sz w:val="18"/>
                      <w:szCs w:val="18"/>
                    </w:rPr>
                  </w:pPr>
                </w:p>
              </w:tc>
            </w:tr>
            <w:tr w:rsidR="00A716DA" w:rsidRPr="00502CAE" w14:paraId="7C02A4C0" w14:textId="77777777" w:rsidTr="00502CAE">
              <w:trPr>
                <w:trHeight w:hRule="exact" w:val="996"/>
              </w:trPr>
              <w:tc>
                <w:tcPr>
                  <w:tcW w:w="775" w:type="dxa"/>
                  <w:vAlign w:val="center"/>
                </w:tcPr>
                <w:p w14:paraId="792F499C" w14:textId="77777777" w:rsidR="00A716DA" w:rsidRPr="00502CAE" w:rsidRDefault="00A716DA" w:rsidP="00A716DA">
                  <w:pPr>
                    <w:pStyle w:val="TableParagraph"/>
                    <w:spacing w:line="276" w:lineRule="auto"/>
                    <w:rPr>
                      <w:sz w:val="18"/>
                      <w:szCs w:val="18"/>
                    </w:rPr>
                  </w:pPr>
                </w:p>
                <w:p w14:paraId="2627F024" w14:textId="77777777" w:rsidR="00A716DA" w:rsidRPr="00502CAE" w:rsidRDefault="00A716DA" w:rsidP="00A716DA">
                  <w:pPr>
                    <w:pStyle w:val="TableParagraph"/>
                    <w:spacing w:line="276" w:lineRule="auto"/>
                    <w:ind w:left="78" w:right="88"/>
                    <w:rPr>
                      <w:sz w:val="18"/>
                      <w:szCs w:val="18"/>
                    </w:rPr>
                  </w:pPr>
                  <w:r w:rsidRPr="00502CAE">
                    <w:rPr>
                      <w:sz w:val="18"/>
                      <w:szCs w:val="18"/>
                    </w:rPr>
                    <w:t>28.</w:t>
                  </w:r>
                </w:p>
              </w:tc>
              <w:tc>
                <w:tcPr>
                  <w:tcW w:w="5000" w:type="dxa"/>
                  <w:vAlign w:val="center"/>
                </w:tcPr>
                <w:p w14:paraId="65346254" w14:textId="77777777" w:rsidR="00A716DA" w:rsidRPr="00502CAE" w:rsidRDefault="00A716DA" w:rsidP="00A716DA">
                  <w:pPr>
                    <w:pStyle w:val="TableParagraph"/>
                    <w:spacing w:line="276" w:lineRule="auto"/>
                    <w:ind w:left="110" w:right="280"/>
                    <w:rPr>
                      <w:sz w:val="18"/>
                      <w:szCs w:val="18"/>
                    </w:rPr>
                  </w:pPr>
                  <w:r w:rsidRPr="00502CAE">
                    <w:rPr>
                      <w:sz w:val="18"/>
                      <w:szCs w:val="18"/>
                    </w:rPr>
                    <w:t>Upotreba DL vinske kiseline (grožđana kiselina) ili njene neutralne kalijumove soli, radi taloženja viška kalcijuma *</w:t>
                  </w:r>
                </w:p>
              </w:tc>
              <w:tc>
                <w:tcPr>
                  <w:tcW w:w="3620" w:type="dxa"/>
                  <w:vAlign w:val="center"/>
                </w:tcPr>
                <w:p w14:paraId="25AD14C6" w14:textId="77777777" w:rsidR="00A716DA" w:rsidRPr="00502CAE" w:rsidRDefault="00A716DA" w:rsidP="00A716DA">
                  <w:pPr>
                    <w:spacing w:line="276" w:lineRule="auto"/>
                    <w:rPr>
                      <w:rFonts w:ascii="Arial" w:hAnsi="Arial" w:cs="Arial"/>
                      <w:sz w:val="18"/>
                      <w:szCs w:val="18"/>
                    </w:rPr>
                  </w:pPr>
                </w:p>
              </w:tc>
            </w:tr>
            <w:tr w:rsidR="00120620" w:rsidRPr="00502CAE" w14:paraId="72647ECB" w14:textId="77777777" w:rsidTr="00120620">
              <w:trPr>
                <w:trHeight w:hRule="exact" w:val="996"/>
              </w:trPr>
              <w:tc>
                <w:tcPr>
                  <w:tcW w:w="775" w:type="dxa"/>
                  <w:vAlign w:val="center"/>
                </w:tcPr>
                <w:p w14:paraId="7D85162D" w14:textId="77777777" w:rsidR="00120620" w:rsidRPr="00FE4465" w:rsidRDefault="00120620" w:rsidP="00120620">
                  <w:pPr>
                    <w:pStyle w:val="TableParagraph"/>
                    <w:spacing w:line="276" w:lineRule="auto"/>
                    <w:rPr>
                      <w:sz w:val="18"/>
                      <w:szCs w:val="18"/>
                    </w:rPr>
                  </w:pPr>
                </w:p>
                <w:p w14:paraId="067DB67C" w14:textId="75B0A817" w:rsidR="00120620" w:rsidRPr="00502CAE" w:rsidRDefault="00120620" w:rsidP="00120620">
                  <w:pPr>
                    <w:pStyle w:val="TableParagraph"/>
                    <w:spacing w:line="276" w:lineRule="auto"/>
                    <w:rPr>
                      <w:sz w:val="18"/>
                      <w:szCs w:val="18"/>
                    </w:rPr>
                  </w:pPr>
                  <w:r w:rsidRPr="00FE4465">
                    <w:rPr>
                      <w:sz w:val="18"/>
                      <w:szCs w:val="18"/>
                    </w:rPr>
                    <w:t>29.</w:t>
                  </w:r>
                </w:p>
              </w:tc>
              <w:tc>
                <w:tcPr>
                  <w:tcW w:w="5000" w:type="dxa"/>
                  <w:vAlign w:val="center"/>
                </w:tcPr>
                <w:p w14:paraId="152D825A" w14:textId="77777777" w:rsidR="00120620" w:rsidRPr="00FE4465" w:rsidRDefault="00120620" w:rsidP="00120620">
                  <w:pPr>
                    <w:pStyle w:val="TableParagraph"/>
                    <w:spacing w:line="276" w:lineRule="auto"/>
                    <w:ind w:left="110"/>
                    <w:rPr>
                      <w:sz w:val="18"/>
                      <w:szCs w:val="18"/>
                    </w:rPr>
                  </w:pPr>
                  <w:r w:rsidRPr="00FE4465">
                    <w:rPr>
                      <w:sz w:val="18"/>
                      <w:szCs w:val="18"/>
                    </w:rPr>
                    <w:t>Rаdi pоspjеšivаnjа tаlоžеnjа tаrtаrаtа, upоtrеbа:</w:t>
                  </w:r>
                </w:p>
                <w:p w14:paraId="0DEE8440" w14:textId="77777777" w:rsidR="00120620" w:rsidRPr="00FE4465" w:rsidRDefault="00120620" w:rsidP="00120620">
                  <w:pPr>
                    <w:pStyle w:val="TableParagraph"/>
                    <w:numPr>
                      <w:ilvl w:val="0"/>
                      <w:numId w:val="14"/>
                    </w:numPr>
                    <w:tabs>
                      <w:tab w:val="left" w:pos="277"/>
                    </w:tabs>
                    <w:spacing w:line="276" w:lineRule="auto"/>
                    <w:rPr>
                      <w:sz w:val="18"/>
                      <w:szCs w:val="18"/>
                    </w:rPr>
                  </w:pPr>
                  <w:r w:rsidRPr="00FE4465">
                    <w:rPr>
                      <w:sz w:val="18"/>
                      <w:szCs w:val="18"/>
                    </w:rPr>
                    <w:t>kalijum-bitartaratа ili</w:t>
                  </w:r>
                  <w:r w:rsidRPr="00FE4465">
                    <w:rPr>
                      <w:spacing w:val="-12"/>
                      <w:sz w:val="18"/>
                      <w:szCs w:val="18"/>
                    </w:rPr>
                    <w:t xml:space="preserve"> </w:t>
                  </w:r>
                  <w:r w:rsidRPr="00FE4465">
                    <w:rPr>
                      <w:sz w:val="18"/>
                      <w:szCs w:val="18"/>
                    </w:rPr>
                    <w:t>kalijumhidrogen-tartaratа,</w:t>
                  </w:r>
                </w:p>
                <w:p w14:paraId="1FCE5597" w14:textId="12543EA7" w:rsidR="00120620" w:rsidRPr="00502CAE" w:rsidRDefault="00120620" w:rsidP="00120620">
                  <w:pPr>
                    <w:pStyle w:val="TableParagraph"/>
                    <w:spacing w:line="276" w:lineRule="auto"/>
                    <w:ind w:left="110" w:right="280"/>
                    <w:rPr>
                      <w:sz w:val="18"/>
                      <w:szCs w:val="18"/>
                    </w:rPr>
                  </w:pPr>
                  <w:r w:rsidRPr="00FE4465">
                    <w:rPr>
                      <w:sz w:val="18"/>
                      <w:szCs w:val="18"/>
                    </w:rPr>
                    <w:t>kalcijum-tartaratа</w:t>
                  </w:r>
                  <w:r w:rsidRPr="00FE4465">
                    <w:rPr>
                      <w:spacing w:val="-5"/>
                      <w:sz w:val="18"/>
                      <w:szCs w:val="18"/>
                    </w:rPr>
                    <w:t xml:space="preserve"> </w:t>
                  </w:r>
                  <w:r w:rsidRPr="00FE4465">
                    <w:rPr>
                      <w:sz w:val="18"/>
                      <w:szCs w:val="18"/>
                    </w:rPr>
                    <w:t>*</w:t>
                  </w:r>
                </w:p>
              </w:tc>
              <w:tc>
                <w:tcPr>
                  <w:tcW w:w="3620" w:type="dxa"/>
                  <w:vAlign w:val="center"/>
                </w:tcPr>
                <w:p w14:paraId="49B65194" w14:textId="44F4575F" w:rsidR="00120620" w:rsidRPr="00502CAE" w:rsidRDefault="00120620" w:rsidP="00120620">
                  <w:pPr>
                    <w:spacing w:line="276" w:lineRule="auto"/>
                    <w:rPr>
                      <w:rFonts w:ascii="Arial" w:hAnsi="Arial" w:cs="Arial"/>
                      <w:sz w:val="18"/>
                      <w:szCs w:val="18"/>
                    </w:rPr>
                  </w:pPr>
                  <w:r w:rsidRPr="00FE4465">
                    <w:rPr>
                      <w:sz w:val="18"/>
                      <w:szCs w:val="18"/>
                    </w:rPr>
                    <w:t>U slučaju kalcijum-tartarata, nајvišе 200 g/hl</w:t>
                  </w:r>
                </w:p>
              </w:tc>
            </w:tr>
            <w:tr w:rsidR="00120620" w:rsidRPr="00502CAE" w14:paraId="546296E1" w14:textId="77777777" w:rsidTr="00502CAE">
              <w:trPr>
                <w:trHeight w:hRule="exact" w:val="2238"/>
              </w:trPr>
              <w:tc>
                <w:tcPr>
                  <w:tcW w:w="775" w:type="dxa"/>
                  <w:vAlign w:val="center"/>
                </w:tcPr>
                <w:p w14:paraId="3A211C5B" w14:textId="3E048FC1" w:rsidR="00120620" w:rsidRPr="00502CAE" w:rsidRDefault="00120620" w:rsidP="00120620">
                  <w:pPr>
                    <w:pStyle w:val="TableParagraph"/>
                    <w:spacing w:line="276" w:lineRule="auto"/>
                    <w:rPr>
                      <w:sz w:val="18"/>
                      <w:szCs w:val="18"/>
                    </w:rPr>
                  </w:pPr>
                  <w:r w:rsidRPr="00FE4465">
                    <w:rPr>
                      <w:sz w:val="18"/>
                      <w:szCs w:val="18"/>
                    </w:rPr>
                    <w:t>30.</w:t>
                  </w:r>
                </w:p>
              </w:tc>
              <w:tc>
                <w:tcPr>
                  <w:tcW w:w="5000" w:type="dxa"/>
                  <w:vAlign w:val="center"/>
                </w:tcPr>
                <w:p w14:paraId="500BBCB3" w14:textId="77777777" w:rsidR="00120620" w:rsidRPr="00FE4465" w:rsidRDefault="00120620" w:rsidP="00120620">
                  <w:pPr>
                    <w:pStyle w:val="TableParagraph"/>
                    <w:spacing w:line="276" w:lineRule="auto"/>
                    <w:rPr>
                      <w:sz w:val="18"/>
                      <w:szCs w:val="18"/>
                    </w:rPr>
                  </w:pPr>
                </w:p>
                <w:p w14:paraId="2349A7ED" w14:textId="6D52F3D8" w:rsidR="00120620" w:rsidRPr="00502CAE" w:rsidRDefault="00120620" w:rsidP="00120620">
                  <w:pPr>
                    <w:pStyle w:val="TableParagraph"/>
                    <w:spacing w:line="276" w:lineRule="auto"/>
                    <w:ind w:left="110" w:right="280"/>
                    <w:rPr>
                      <w:sz w:val="18"/>
                      <w:szCs w:val="18"/>
                    </w:rPr>
                  </w:pPr>
                  <w:r w:rsidRPr="00FE4465">
                    <w:rPr>
                      <w:sz w:val="18"/>
                      <w:szCs w:val="18"/>
                    </w:rPr>
                    <w:t>Upotreba bakar-sulfata ili bakar-citrata rаdi uklаnjаnjа nеdоstаtаkа u pоglеdu ukusа ili mirisа vinа *</w:t>
                  </w:r>
                </w:p>
              </w:tc>
              <w:tc>
                <w:tcPr>
                  <w:tcW w:w="3620" w:type="dxa"/>
                  <w:vAlign w:val="center"/>
                </w:tcPr>
                <w:p w14:paraId="5BBBF2E8" w14:textId="31A6F26F" w:rsidR="00120620" w:rsidRPr="00502CAE" w:rsidRDefault="00120620" w:rsidP="00120620">
                  <w:pPr>
                    <w:spacing w:line="276" w:lineRule="auto"/>
                    <w:rPr>
                      <w:rFonts w:ascii="Arial" w:hAnsi="Arial" w:cs="Arial"/>
                      <w:sz w:val="18"/>
                      <w:szCs w:val="18"/>
                    </w:rPr>
                  </w:pPr>
                  <w:r w:rsidRPr="00FE4465">
                    <w:rPr>
                      <w:sz w:val="18"/>
                      <w:szCs w:val="18"/>
                    </w:rPr>
                    <w:t>Nајviše 1g/hl, pod uslovom da sadržaj bakra u tаkо оbrаđеnоm proizvodu nije veći od 1mg/l, sa izuzetkom likerskih vina proizvedenih od svježe neferment. ili malo fermentisane šire, za koje sadržaj bakra nije veći od 2mg/l</w:t>
                  </w:r>
                </w:p>
              </w:tc>
            </w:tr>
            <w:tr w:rsidR="00120620" w:rsidRPr="00502CAE" w14:paraId="3E65EB4B" w14:textId="77777777" w:rsidTr="00502CAE">
              <w:trPr>
                <w:trHeight w:hRule="exact" w:val="1176"/>
              </w:trPr>
              <w:tc>
                <w:tcPr>
                  <w:tcW w:w="775" w:type="dxa"/>
                  <w:vAlign w:val="center"/>
                </w:tcPr>
                <w:p w14:paraId="047A7AF5" w14:textId="77777777" w:rsidR="00120620" w:rsidRPr="00502CAE" w:rsidRDefault="00120620" w:rsidP="00120620">
                  <w:pPr>
                    <w:pStyle w:val="TableParagraph"/>
                    <w:spacing w:line="276" w:lineRule="auto"/>
                    <w:rPr>
                      <w:sz w:val="18"/>
                      <w:szCs w:val="18"/>
                    </w:rPr>
                  </w:pPr>
                </w:p>
                <w:p w14:paraId="69CBB416" w14:textId="77777777" w:rsidR="00120620" w:rsidRPr="00502CAE" w:rsidRDefault="00120620" w:rsidP="00120620">
                  <w:pPr>
                    <w:pStyle w:val="TableParagraph"/>
                    <w:spacing w:line="276" w:lineRule="auto"/>
                    <w:ind w:left="78" w:right="88"/>
                    <w:rPr>
                      <w:sz w:val="18"/>
                      <w:szCs w:val="18"/>
                    </w:rPr>
                  </w:pPr>
                  <w:r w:rsidRPr="00502CAE">
                    <w:rPr>
                      <w:sz w:val="18"/>
                      <w:szCs w:val="18"/>
                    </w:rPr>
                    <w:t>31.</w:t>
                  </w:r>
                </w:p>
              </w:tc>
              <w:tc>
                <w:tcPr>
                  <w:tcW w:w="5000" w:type="dxa"/>
                  <w:vAlign w:val="center"/>
                </w:tcPr>
                <w:p w14:paraId="46C89AD7" w14:textId="77777777" w:rsidR="00120620" w:rsidRPr="00502CAE" w:rsidRDefault="00120620" w:rsidP="00120620">
                  <w:pPr>
                    <w:pStyle w:val="TableParagraph"/>
                    <w:spacing w:line="276" w:lineRule="auto"/>
                    <w:ind w:left="1" w:hanging="1"/>
                    <w:jc w:val="both"/>
                    <w:rPr>
                      <w:i/>
                      <w:sz w:val="18"/>
                      <w:szCs w:val="18"/>
                    </w:rPr>
                  </w:pPr>
                  <w:r w:rsidRPr="00502CAE">
                    <w:rPr>
                      <w:sz w:val="18"/>
                      <w:szCs w:val="18"/>
                    </w:rPr>
                    <w:t>Dodavanje karamelizovanog šećera rаdi pојаčаvаnjа bоје, u skladu sa posebnim propisimа kојimа sе urеđuје primjеnа bоја kоје sе kоristе u prehr. proizvodima*</w:t>
                  </w:r>
                  <w:r w:rsidRPr="00502CAE">
                    <w:rPr>
                      <w:position w:val="-9"/>
                      <w:sz w:val="18"/>
                      <w:szCs w:val="18"/>
                    </w:rPr>
                    <w:t xml:space="preserve"> </w:t>
                  </w:r>
                  <w:r w:rsidRPr="00502CAE">
                    <w:rPr>
                      <w:i/>
                      <w:sz w:val="18"/>
                      <w:szCs w:val="18"/>
                    </w:rPr>
                    <w:t>(samo za likerska vina)</w:t>
                  </w:r>
                </w:p>
              </w:tc>
              <w:tc>
                <w:tcPr>
                  <w:tcW w:w="3620" w:type="dxa"/>
                  <w:vAlign w:val="center"/>
                </w:tcPr>
                <w:p w14:paraId="18E904B2" w14:textId="77777777" w:rsidR="00120620" w:rsidRPr="00502CAE" w:rsidRDefault="00120620" w:rsidP="00120620">
                  <w:pPr>
                    <w:spacing w:line="276" w:lineRule="auto"/>
                    <w:rPr>
                      <w:rFonts w:ascii="Arial" w:hAnsi="Arial" w:cs="Arial"/>
                      <w:sz w:val="18"/>
                      <w:szCs w:val="18"/>
                    </w:rPr>
                  </w:pPr>
                </w:p>
              </w:tc>
            </w:tr>
            <w:tr w:rsidR="00120620" w:rsidRPr="00502CAE" w14:paraId="21528C6D" w14:textId="77777777" w:rsidTr="00502CAE">
              <w:trPr>
                <w:trHeight w:hRule="exact" w:val="726"/>
              </w:trPr>
              <w:tc>
                <w:tcPr>
                  <w:tcW w:w="775" w:type="dxa"/>
                  <w:vAlign w:val="center"/>
                </w:tcPr>
                <w:p w14:paraId="670072C9" w14:textId="77777777" w:rsidR="00120620" w:rsidRPr="00502CAE" w:rsidRDefault="00120620" w:rsidP="00120620">
                  <w:pPr>
                    <w:pStyle w:val="TableParagraph"/>
                    <w:spacing w:line="276" w:lineRule="auto"/>
                    <w:rPr>
                      <w:sz w:val="18"/>
                      <w:szCs w:val="18"/>
                    </w:rPr>
                  </w:pPr>
                </w:p>
                <w:p w14:paraId="1740815B" w14:textId="77777777" w:rsidR="00120620" w:rsidRPr="00502CAE" w:rsidRDefault="00120620" w:rsidP="00120620">
                  <w:pPr>
                    <w:pStyle w:val="TableParagraph"/>
                    <w:spacing w:line="276" w:lineRule="auto"/>
                    <w:ind w:left="78" w:right="88"/>
                    <w:rPr>
                      <w:sz w:val="18"/>
                      <w:szCs w:val="18"/>
                    </w:rPr>
                  </w:pPr>
                  <w:r w:rsidRPr="00502CAE">
                    <w:rPr>
                      <w:sz w:val="18"/>
                      <w:szCs w:val="18"/>
                    </w:rPr>
                    <w:t>32.</w:t>
                  </w:r>
                </w:p>
              </w:tc>
              <w:tc>
                <w:tcPr>
                  <w:tcW w:w="5000" w:type="dxa"/>
                  <w:vAlign w:val="center"/>
                </w:tcPr>
                <w:p w14:paraId="20AF4EF6" w14:textId="77777777" w:rsidR="00120620" w:rsidRPr="00502CAE" w:rsidRDefault="00120620" w:rsidP="00120620">
                  <w:pPr>
                    <w:pStyle w:val="TableParagraph"/>
                    <w:spacing w:line="276" w:lineRule="auto"/>
                    <w:ind w:left="1" w:hanging="1"/>
                    <w:jc w:val="both"/>
                    <w:rPr>
                      <w:sz w:val="18"/>
                      <w:szCs w:val="18"/>
                    </w:rPr>
                  </w:pPr>
                  <w:r w:rsidRPr="00502CAE">
                    <w:rPr>
                      <w:sz w:val="18"/>
                      <w:szCs w:val="18"/>
                    </w:rPr>
                    <w:t>Upotreba pločica čistog parafina inpregniranog alilizotijacijanatom u cilju stvaranja sterilne atmosfere</w:t>
                  </w:r>
                  <w:r w:rsidRPr="00502CAE">
                    <w:rPr>
                      <w:w w:val="99"/>
                      <w:sz w:val="18"/>
                      <w:szCs w:val="18"/>
                    </w:rPr>
                    <w:t>*</w:t>
                  </w:r>
                </w:p>
              </w:tc>
              <w:tc>
                <w:tcPr>
                  <w:tcW w:w="3620" w:type="dxa"/>
                  <w:vAlign w:val="center"/>
                </w:tcPr>
                <w:p w14:paraId="0074F11D" w14:textId="77777777" w:rsidR="00120620" w:rsidRPr="00502CAE" w:rsidRDefault="00120620" w:rsidP="00120620">
                  <w:pPr>
                    <w:pStyle w:val="TableParagraph"/>
                    <w:spacing w:line="276" w:lineRule="auto"/>
                    <w:ind w:left="16" w:right="226"/>
                    <w:jc w:val="both"/>
                    <w:rPr>
                      <w:sz w:val="18"/>
                      <w:szCs w:val="18"/>
                    </w:rPr>
                  </w:pPr>
                  <w:r w:rsidRPr="00502CAE">
                    <w:rPr>
                      <w:sz w:val="18"/>
                      <w:szCs w:val="18"/>
                    </w:rPr>
                    <w:t>U vinu ne smije biti prisutan alilizotijacijanat u tragovima</w:t>
                  </w:r>
                </w:p>
              </w:tc>
            </w:tr>
            <w:tr w:rsidR="00120620" w:rsidRPr="00502CAE" w14:paraId="7ECB9E75" w14:textId="77777777" w:rsidTr="00502CAE">
              <w:trPr>
                <w:trHeight w:hRule="exact" w:val="888"/>
              </w:trPr>
              <w:tc>
                <w:tcPr>
                  <w:tcW w:w="775" w:type="dxa"/>
                  <w:vAlign w:val="center"/>
                </w:tcPr>
                <w:p w14:paraId="76E1EF7D" w14:textId="77777777" w:rsidR="00120620" w:rsidRPr="00502CAE" w:rsidRDefault="00120620" w:rsidP="00120620">
                  <w:pPr>
                    <w:pStyle w:val="TableParagraph"/>
                    <w:spacing w:line="276" w:lineRule="auto"/>
                    <w:rPr>
                      <w:sz w:val="18"/>
                      <w:szCs w:val="18"/>
                    </w:rPr>
                  </w:pPr>
                </w:p>
                <w:p w14:paraId="54AD7519" w14:textId="77777777" w:rsidR="00120620" w:rsidRPr="00502CAE" w:rsidRDefault="00120620" w:rsidP="00120620">
                  <w:pPr>
                    <w:pStyle w:val="TableParagraph"/>
                    <w:spacing w:line="276" w:lineRule="auto"/>
                    <w:ind w:left="78" w:right="88"/>
                    <w:rPr>
                      <w:sz w:val="18"/>
                      <w:szCs w:val="18"/>
                    </w:rPr>
                  </w:pPr>
                  <w:r w:rsidRPr="00502CAE">
                    <w:rPr>
                      <w:sz w:val="18"/>
                      <w:szCs w:val="18"/>
                    </w:rPr>
                    <w:t>33.</w:t>
                  </w:r>
                </w:p>
              </w:tc>
              <w:tc>
                <w:tcPr>
                  <w:tcW w:w="5000" w:type="dxa"/>
                  <w:vAlign w:val="center"/>
                </w:tcPr>
                <w:p w14:paraId="1D722ADB" w14:textId="77777777" w:rsidR="00120620" w:rsidRPr="00502CAE" w:rsidRDefault="00120620" w:rsidP="00120620">
                  <w:pPr>
                    <w:pStyle w:val="TableParagraph"/>
                    <w:spacing w:line="276" w:lineRule="auto"/>
                    <w:ind w:left="1" w:hanging="1"/>
                    <w:jc w:val="both"/>
                    <w:rPr>
                      <w:sz w:val="18"/>
                      <w:szCs w:val="18"/>
                    </w:rPr>
                  </w:pPr>
                  <w:r w:rsidRPr="00502CAE">
                    <w:rPr>
                      <w:sz w:val="18"/>
                      <w:szCs w:val="18"/>
                    </w:rPr>
                    <w:t>Dodavanje dimetil-dikarbonata (DMDC) u cilju mikrоbiоlоškе stаbilizаciје *</w:t>
                  </w:r>
                </w:p>
              </w:tc>
              <w:tc>
                <w:tcPr>
                  <w:tcW w:w="3620" w:type="dxa"/>
                  <w:vAlign w:val="center"/>
                </w:tcPr>
                <w:p w14:paraId="3FE2E72E" w14:textId="77777777" w:rsidR="00120620" w:rsidRPr="00502CAE" w:rsidRDefault="00120620" w:rsidP="00120620">
                  <w:pPr>
                    <w:pStyle w:val="TableParagraph"/>
                    <w:spacing w:line="276" w:lineRule="auto"/>
                    <w:ind w:left="16" w:right="226"/>
                    <w:jc w:val="both"/>
                    <w:rPr>
                      <w:sz w:val="18"/>
                      <w:szCs w:val="18"/>
                    </w:rPr>
                  </w:pPr>
                  <w:r w:rsidRPr="00502CAE">
                    <w:rPr>
                      <w:sz w:val="18"/>
                      <w:szCs w:val="18"/>
                    </w:rPr>
                    <w:t>Nајvišе 200mg/l bez ostataka (rezidua) koje je moguće detektovati u vinu stаvlјеnоm nа tržištе</w:t>
                  </w:r>
                </w:p>
              </w:tc>
            </w:tr>
            <w:tr w:rsidR="00120620" w:rsidRPr="00502CAE" w14:paraId="4D81C6FB" w14:textId="77777777" w:rsidTr="00502CAE">
              <w:trPr>
                <w:trHeight w:hRule="exact" w:val="708"/>
              </w:trPr>
              <w:tc>
                <w:tcPr>
                  <w:tcW w:w="775" w:type="dxa"/>
                  <w:vAlign w:val="center"/>
                </w:tcPr>
                <w:p w14:paraId="648AEB08" w14:textId="77777777" w:rsidR="00120620" w:rsidRPr="00502CAE" w:rsidRDefault="00120620" w:rsidP="00120620">
                  <w:pPr>
                    <w:pStyle w:val="TableParagraph"/>
                    <w:spacing w:line="276" w:lineRule="auto"/>
                    <w:ind w:left="78" w:right="88"/>
                    <w:rPr>
                      <w:sz w:val="18"/>
                      <w:szCs w:val="18"/>
                    </w:rPr>
                  </w:pPr>
                  <w:r w:rsidRPr="00502CAE">
                    <w:rPr>
                      <w:sz w:val="18"/>
                      <w:szCs w:val="18"/>
                    </w:rPr>
                    <w:t>34.</w:t>
                  </w:r>
                </w:p>
              </w:tc>
              <w:tc>
                <w:tcPr>
                  <w:tcW w:w="5000" w:type="dxa"/>
                  <w:vAlign w:val="center"/>
                </w:tcPr>
                <w:p w14:paraId="40678DEA" w14:textId="77777777" w:rsidR="00120620" w:rsidRPr="00502CAE" w:rsidRDefault="00120620" w:rsidP="00120620">
                  <w:pPr>
                    <w:pStyle w:val="TableParagraph"/>
                    <w:spacing w:line="276" w:lineRule="auto"/>
                    <w:ind w:left="1" w:hanging="1"/>
                    <w:jc w:val="both"/>
                    <w:rPr>
                      <w:sz w:val="18"/>
                      <w:szCs w:val="18"/>
                    </w:rPr>
                  </w:pPr>
                  <w:r w:rsidRPr="00502CAE">
                    <w:rPr>
                      <w:sz w:val="18"/>
                      <w:szCs w:val="18"/>
                    </w:rPr>
                    <w:t>Dodavanje manoproteina kvasaca radi postizanja stabilnosti tartarata i proteina u vinu *</w:t>
                  </w:r>
                </w:p>
              </w:tc>
              <w:tc>
                <w:tcPr>
                  <w:tcW w:w="3620" w:type="dxa"/>
                  <w:vAlign w:val="center"/>
                </w:tcPr>
                <w:p w14:paraId="5FBC1516" w14:textId="77777777" w:rsidR="00120620" w:rsidRPr="00502CAE" w:rsidRDefault="00120620" w:rsidP="00120620">
                  <w:pPr>
                    <w:spacing w:line="276" w:lineRule="auto"/>
                    <w:rPr>
                      <w:rFonts w:ascii="Arial" w:hAnsi="Arial" w:cs="Arial"/>
                      <w:sz w:val="18"/>
                      <w:szCs w:val="18"/>
                    </w:rPr>
                  </w:pPr>
                </w:p>
              </w:tc>
            </w:tr>
            <w:tr w:rsidR="00120620" w:rsidRPr="00502CAE" w14:paraId="68A90454" w14:textId="77777777" w:rsidTr="00502CAE">
              <w:trPr>
                <w:trHeight w:hRule="exact" w:val="636"/>
              </w:trPr>
              <w:tc>
                <w:tcPr>
                  <w:tcW w:w="775" w:type="dxa"/>
                  <w:vAlign w:val="center"/>
                </w:tcPr>
                <w:p w14:paraId="06BB6ACC" w14:textId="77777777" w:rsidR="00120620" w:rsidRPr="00502CAE" w:rsidRDefault="00120620" w:rsidP="00120620">
                  <w:pPr>
                    <w:pStyle w:val="TableParagraph"/>
                    <w:spacing w:line="276" w:lineRule="auto"/>
                    <w:ind w:left="78" w:right="88"/>
                    <w:rPr>
                      <w:sz w:val="18"/>
                      <w:szCs w:val="18"/>
                    </w:rPr>
                  </w:pPr>
                  <w:r w:rsidRPr="00502CAE">
                    <w:rPr>
                      <w:sz w:val="18"/>
                      <w:szCs w:val="18"/>
                    </w:rPr>
                    <w:t>35.</w:t>
                  </w:r>
                </w:p>
              </w:tc>
              <w:tc>
                <w:tcPr>
                  <w:tcW w:w="5000" w:type="dxa"/>
                  <w:vAlign w:val="center"/>
                </w:tcPr>
                <w:p w14:paraId="5EFCBEE4" w14:textId="77777777" w:rsidR="00120620" w:rsidRPr="00502CAE" w:rsidRDefault="00120620" w:rsidP="00120620">
                  <w:pPr>
                    <w:pStyle w:val="TableParagraph"/>
                    <w:spacing w:line="276" w:lineRule="auto"/>
                    <w:ind w:left="1" w:hanging="1"/>
                    <w:jc w:val="both"/>
                    <w:rPr>
                      <w:sz w:val="18"/>
                      <w:szCs w:val="18"/>
                    </w:rPr>
                  </w:pPr>
                  <w:r w:rsidRPr="00502CAE">
                    <w:rPr>
                      <w:sz w:val="18"/>
                      <w:szCs w:val="18"/>
                    </w:rPr>
                    <w:t>Оbrаdа еlеktrоdiјаlizоm kаkо bi sе pоstiglа stаbilizаciја tаrtаrаtа u vinu *</w:t>
                  </w:r>
                </w:p>
              </w:tc>
              <w:tc>
                <w:tcPr>
                  <w:tcW w:w="3620" w:type="dxa"/>
                  <w:vAlign w:val="center"/>
                </w:tcPr>
                <w:p w14:paraId="2134262B" w14:textId="77777777" w:rsidR="00120620" w:rsidRPr="00502CAE" w:rsidRDefault="00120620" w:rsidP="00120620">
                  <w:pPr>
                    <w:spacing w:line="276" w:lineRule="auto"/>
                    <w:rPr>
                      <w:rFonts w:ascii="Arial" w:hAnsi="Arial" w:cs="Arial"/>
                      <w:sz w:val="18"/>
                      <w:szCs w:val="18"/>
                    </w:rPr>
                  </w:pPr>
                </w:p>
              </w:tc>
            </w:tr>
            <w:tr w:rsidR="00120620" w:rsidRPr="00502CAE" w14:paraId="483353FA" w14:textId="77777777" w:rsidTr="00502CAE">
              <w:trPr>
                <w:trHeight w:hRule="exact" w:val="456"/>
              </w:trPr>
              <w:tc>
                <w:tcPr>
                  <w:tcW w:w="775" w:type="dxa"/>
                  <w:vAlign w:val="center"/>
                </w:tcPr>
                <w:p w14:paraId="3717FA03" w14:textId="77777777" w:rsidR="00120620" w:rsidRPr="00502CAE" w:rsidRDefault="00120620" w:rsidP="00120620">
                  <w:pPr>
                    <w:pStyle w:val="TableParagraph"/>
                    <w:spacing w:line="276" w:lineRule="auto"/>
                    <w:ind w:left="78" w:right="88"/>
                    <w:rPr>
                      <w:sz w:val="18"/>
                      <w:szCs w:val="18"/>
                    </w:rPr>
                  </w:pPr>
                  <w:r w:rsidRPr="00502CAE">
                    <w:rPr>
                      <w:sz w:val="18"/>
                      <w:szCs w:val="18"/>
                    </w:rPr>
                    <w:t>36.</w:t>
                  </w:r>
                </w:p>
              </w:tc>
              <w:tc>
                <w:tcPr>
                  <w:tcW w:w="5000" w:type="dxa"/>
                  <w:vAlign w:val="center"/>
                </w:tcPr>
                <w:p w14:paraId="2DDF035B" w14:textId="77777777" w:rsidR="00120620" w:rsidRPr="00502CAE" w:rsidRDefault="00120620" w:rsidP="00120620">
                  <w:pPr>
                    <w:pStyle w:val="TableParagraph"/>
                    <w:spacing w:line="276" w:lineRule="auto"/>
                    <w:ind w:left="1" w:hanging="1"/>
                    <w:jc w:val="both"/>
                    <w:rPr>
                      <w:sz w:val="18"/>
                      <w:szCs w:val="18"/>
                    </w:rPr>
                  </w:pPr>
                  <w:r w:rsidRPr="00502CAE">
                    <w:rPr>
                      <w:sz w:val="18"/>
                      <w:szCs w:val="18"/>
                    </w:rPr>
                    <w:t>Upotreba ureaze za smanjenje količine uree u vinu *</w:t>
                  </w:r>
                </w:p>
              </w:tc>
              <w:tc>
                <w:tcPr>
                  <w:tcW w:w="3620" w:type="dxa"/>
                  <w:vAlign w:val="center"/>
                </w:tcPr>
                <w:p w14:paraId="5F9091B9" w14:textId="77777777" w:rsidR="00120620" w:rsidRPr="00502CAE" w:rsidRDefault="00120620" w:rsidP="00120620">
                  <w:pPr>
                    <w:spacing w:line="276" w:lineRule="auto"/>
                    <w:rPr>
                      <w:rFonts w:ascii="Arial" w:hAnsi="Arial" w:cs="Arial"/>
                      <w:sz w:val="18"/>
                      <w:szCs w:val="18"/>
                    </w:rPr>
                  </w:pPr>
                </w:p>
              </w:tc>
            </w:tr>
            <w:tr w:rsidR="00120620" w:rsidRPr="00502CAE" w14:paraId="1489DEFE" w14:textId="77777777" w:rsidTr="00502CAE">
              <w:trPr>
                <w:trHeight w:hRule="exact" w:val="978"/>
              </w:trPr>
              <w:tc>
                <w:tcPr>
                  <w:tcW w:w="775" w:type="dxa"/>
                  <w:vAlign w:val="center"/>
                </w:tcPr>
                <w:p w14:paraId="74297BA1" w14:textId="77777777" w:rsidR="00120620" w:rsidRPr="00502CAE" w:rsidRDefault="00120620" w:rsidP="00120620">
                  <w:pPr>
                    <w:pStyle w:val="TableParagraph"/>
                    <w:spacing w:line="276" w:lineRule="auto"/>
                    <w:rPr>
                      <w:sz w:val="18"/>
                      <w:szCs w:val="18"/>
                    </w:rPr>
                  </w:pPr>
                </w:p>
                <w:p w14:paraId="7678B936" w14:textId="77777777" w:rsidR="00120620" w:rsidRPr="00502CAE" w:rsidRDefault="00120620" w:rsidP="00120620">
                  <w:pPr>
                    <w:pStyle w:val="TableParagraph"/>
                    <w:spacing w:line="276" w:lineRule="auto"/>
                    <w:ind w:left="78" w:right="88"/>
                    <w:rPr>
                      <w:sz w:val="18"/>
                      <w:szCs w:val="18"/>
                    </w:rPr>
                  </w:pPr>
                  <w:r w:rsidRPr="00502CAE">
                    <w:rPr>
                      <w:sz w:val="18"/>
                      <w:szCs w:val="18"/>
                    </w:rPr>
                    <w:t>37.</w:t>
                  </w:r>
                </w:p>
              </w:tc>
              <w:tc>
                <w:tcPr>
                  <w:tcW w:w="5000" w:type="dxa"/>
                  <w:vAlign w:val="center"/>
                </w:tcPr>
                <w:p w14:paraId="106631D9" w14:textId="77777777" w:rsidR="00120620" w:rsidRPr="00502CAE" w:rsidRDefault="00120620" w:rsidP="00120620">
                  <w:pPr>
                    <w:pStyle w:val="TableParagraph"/>
                    <w:spacing w:line="276" w:lineRule="auto"/>
                    <w:ind w:left="1" w:hanging="1"/>
                    <w:jc w:val="both"/>
                    <w:rPr>
                      <w:sz w:val="18"/>
                      <w:szCs w:val="18"/>
                    </w:rPr>
                  </w:pPr>
                  <w:r w:rsidRPr="00502CAE">
                    <w:rPr>
                      <w:sz w:val="18"/>
                      <w:szCs w:val="18"/>
                    </w:rPr>
                    <w:t>Upotreba hrastove strugotine („čips”) u proizvodnji i odležavanju vina, uklјučujući i fermentaciju svježeg grožđa i šire (upotreba  pod posebnim pod posebnim uslovima)</w:t>
                  </w:r>
                </w:p>
              </w:tc>
              <w:tc>
                <w:tcPr>
                  <w:tcW w:w="3620" w:type="dxa"/>
                  <w:vAlign w:val="center"/>
                </w:tcPr>
                <w:p w14:paraId="3B931498" w14:textId="77777777" w:rsidR="00120620" w:rsidRPr="00502CAE" w:rsidRDefault="00120620" w:rsidP="00120620">
                  <w:pPr>
                    <w:spacing w:line="276" w:lineRule="auto"/>
                    <w:rPr>
                      <w:rFonts w:ascii="Arial" w:hAnsi="Arial" w:cs="Arial"/>
                      <w:sz w:val="18"/>
                      <w:szCs w:val="18"/>
                    </w:rPr>
                  </w:pPr>
                </w:p>
              </w:tc>
            </w:tr>
            <w:tr w:rsidR="00120620" w:rsidRPr="00502CAE" w14:paraId="2206B5A6" w14:textId="77777777" w:rsidTr="00502CAE">
              <w:trPr>
                <w:trHeight w:hRule="exact" w:val="888"/>
              </w:trPr>
              <w:tc>
                <w:tcPr>
                  <w:tcW w:w="775" w:type="dxa"/>
                  <w:vAlign w:val="center"/>
                </w:tcPr>
                <w:p w14:paraId="083C6C9A" w14:textId="77777777" w:rsidR="00120620" w:rsidRPr="00502CAE" w:rsidRDefault="00120620" w:rsidP="00120620">
                  <w:pPr>
                    <w:pStyle w:val="TableParagraph"/>
                    <w:spacing w:line="276" w:lineRule="auto"/>
                    <w:rPr>
                      <w:sz w:val="18"/>
                      <w:szCs w:val="18"/>
                    </w:rPr>
                  </w:pPr>
                </w:p>
                <w:p w14:paraId="111EF783" w14:textId="77777777" w:rsidR="00120620" w:rsidRPr="00502CAE" w:rsidRDefault="00120620" w:rsidP="00120620">
                  <w:pPr>
                    <w:pStyle w:val="TableParagraph"/>
                    <w:spacing w:line="276" w:lineRule="auto"/>
                    <w:ind w:left="78" w:right="88"/>
                    <w:rPr>
                      <w:sz w:val="18"/>
                      <w:szCs w:val="18"/>
                    </w:rPr>
                  </w:pPr>
                  <w:r w:rsidRPr="00502CAE">
                    <w:rPr>
                      <w:sz w:val="18"/>
                      <w:szCs w:val="18"/>
                    </w:rPr>
                    <w:t>38.</w:t>
                  </w:r>
                </w:p>
              </w:tc>
              <w:tc>
                <w:tcPr>
                  <w:tcW w:w="5000" w:type="dxa"/>
                  <w:vAlign w:val="center"/>
                </w:tcPr>
                <w:p w14:paraId="6C0A0C77" w14:textId="77777777" w:rsidR="00120620" w:rsidRPr="00502CAE" w:rsidRDefault="00120620" w:rsidP="00120620">
                  <w:pPr>
                    <w:pStyle w:val="TableParagraph"/>
                    <w:spacing w:line="276" w:lineRule="auto"/>
                    <w:ind w:left="110"/>
                    <w:rPr>
                      <w:sz w:val="18"/>
                      <w:szCs w:val="18"/>
                    </w:rPr>
                  </w:pPr>
                  <w:r w:rsidRPr="00502CAE">
                    <w:rPr>
                      <w:sz w:val="18"/>
                      <w:szCs w:val="18"/>
                    </w:rPr>
                    <w:t>Upotreba:</w:t>
                  </w:r>
                </w:p>
                <w:p w14:paraId="588D340E" w14:textId="77777777" w:rsidR="00120620" w:rsidRPr="00502CAE" w:rsidRDefault="00120620" w:rsidP="00120620">
                  <w:pPr>
                    <w:pStyle w:val="TableParagraph"/>
                    <w:numPr>
                      <w:ilvl w:val="0"/>
                      <w:numId w:val="13"/>
                    </w:numPr>
                    <w:tabs>
                      <w:tab w:val="left" w:pos="277"/>
                    </w:tabs>
                    <w:spacing w:line="276" w:lineRule="auto"/>
                    <w:rPr>
                      <w:sz w:val="18"/>
                      <w:szCs w:val="18"/>
                    </w:rPr>
                  </w:pPr>
                  <w:r w:rsidRPr="00502CAE">
                    <w:rPr>
                      <w:sz w:val="18"/>
                      <w:szCs w:val="18"/>
                    </w:rPr>
                    <w:t>kalcijum-alginata</w:t>
                  </w:r>
                  <w:r w:rsidRPr="00502CAE">
                    <w:rPr>
                      <w:spacing w:val="-6"/>
                      <w:sz w:val="18"/>
                      <w:szCs w:val="18"/>
                    </w:rPr>
                    <w:t xml:space="preserve"> </w:t>
                  </w:r>
                  <w:r w:rsidRPr="00502CAE">
                    <w:rPr>
                      <w:sz w:val="18"/>
                      <w:szCs w:val="18"/>
                    </w:rPr>
                    <w:t>ili</w:t>
                  </w:r>
                </w:p>
                <w:p w14:paraId="3C12DC9F" w14:textId="77777777" w:rsidR="00120620" w:rsidRPr="00502CAE" w:rsidRDefault="00120620" w:rsidP="00120620">
                  <w:pPr>
                    <w:pStyle w:val="TableParagraph"/>
                    <w:numPr>
                      <w:ilvl w:val="0"/>
                      <w:numId w:val="13"/>
                    </w:numPr>
                    <w:tabs>
                      <w:tab w:val="left" w:pos="277"/>
                    </w:tabs>
                    <w:spacing w:line="276" w:lineRule="auto"/>
                    <w:rPr>
                      <w:sz w:val="18"/>
                      <w:szCs w:val="18"/>
                    </w:rPr>
                  </w:pPr>
                  <w:r w:rsidRPr="00502CAE">
                    <w:rPr>
                      <w:sz w:val="18"/>
                      <w:szCs w:val="18"/>
                    </w:rPr>
                    <w:t>kalijum-alginata</w:t>
                  </w:r>
                  <w:r w:rsidRPr="00502CAE">
                    <w:rPr>
                      <w:spacing w:val="-7"/>
                      <w:sz w:val="18"/>
                      <w:szCs w:val="18"/>
                    </w:rPr>
                    <w:t xml:space="preserve"> </w:t>
                  </w:r>
                  <w:r w:rsidRPr="00502CAE">
                    <w:rPr>
                      <w:sz w:val="18"/>
                      <w:szCs w:val="18"/>
                    </w:rPr>
                    <w:t>*</w:t>
                  </w:r>
                </w:p>
              </w:tc>
              <w:tc>
                <w:tcPr>
                  <w:tcW w:w="3620" w:type="dxa"/>
                  <w:vAlign w:val="center"/>
                </w:tcPr>
                <w:p w14:paraId="3AA689F1" w14:textId="77777777" w:rsidR="00120620" w:rsidRPr="00502CAE" w:rsidRDefault="00120620" w:rsidP="00120620">
                  <w:pPr>
                    <w:spacing w:line="276" w:lineRule="auto"/>
                    <w:rPr>
                      <w:rFonts w:ascii="Arial" w:hAnsi="Arial" w:cs="Arial"/>
                      <w:sz w:val="18"/>
                      <w:szCs w:val="18"/>
                    </w:rPr>
                  </w:pPr>
                </w:p>
              </w:tc>
            </w:tr>
            <w:tr w:rsidR="00120620" w:rsidRPr="00502CAE" w14:paraId="679780FF" w14:textId="77777777" w:rsidTr="00502CAE">
              <w:trPr>
                <w:trHeight w:hRule="exact" w:val="438"/>
              </w:trPr>
              <w:tc>
                <w:tcPr>
                  <w:tcW w:w="775" w:type="dxa"/>
                  <w:vAlign w:val="center"/>
                </w:tcPr>
                <w:p w14:paraId="767365A3" w14:textId="77777777" w:rsidR="00120620" w:rsidRPr="00502CAE" w:rsidRDefault="00120620" w:rsidP="00120620">
                  <w:pPr>
                    <w:pStyle w:val="TableParagraph"/>
                    <w:spacing w:line="276" w:lineRule="auto"/>
                    <w:ind w:left="78" w:right="88"/>
                    <w:rPr>
                      <w:sz w:val="18"/>
                      <w:szCs w:val="18"/>
                    </w:rPr>
                  </w:pPr>
                  <w:r w:rsidRPr="00502CAE">
                    <w:rPr>
                      <w:sz w:val="18"/>
                      <w:szCs w:val="18"/>
                    </w:rPr>
                    <w:t>39.</w:t>
                  </w:r>
                </w:p>
              </w:tc>
              <w:tc>
                <w:tcPr>
                  <w:tcW w:w="5000" w:type="dxa"/>
                  <w:vAlign w:val="center"/>
                </w:tcPr>
                <w:p w14:paraId="440F113B" w14:textId="77777777" w:rsidR="00120620" w:rsidRPr="00502CAE" w:rsidRDefault="00120620" w:rsidP="00120620">
                  <w:pPr>
                    <w:pStyle w:val="TableParagraph"/>
                    <w:spacing w:line="276" w:lineRule="auto"/>
                    <w:ind w:left="110"/>
                    <w:rPr>
                      <w:sz w:val="18"/>
                      <w:szCs w:val="18"/>
                    </w:rPr>
                  </w:pPr>
                  <w:r w:rsidRPr="00502CAE">
                    <w:rPr>
                      <w:sz w:val="18"/>
                      <w:szCs w:val="18"/>
                    </w:rPr>
                    <w:t>Korekcija sadržaja alkohola u vinu *</w:t>
                  </w:r>
                </w:p>
              </w:tc>
              <w:tc>
                <w:tcPr>
                  <w:tcW w:w="3620" w:type="dxa"/>
                  <w:vAlign w:val="center"/>
                </w:tcPr>
                <w:p w14:paraId="1114D762" w14:textId="77777777" w:rsidR="00120620" w:rsidRPr="00502CAE" w:rsidRDefault="00120620" w:rsidP="00120620">
                  <w:pPr>
                    <w:spacing w:line="276" w:lineRule="auto"/>
                    <w:rPr>
                      <w:rFonts w:ascii="Arial" w:hAnsi="Arial" w:cs="Arial"/>
                      <w:sz w:val="18"/>
                      <w:szCs w:val="18"/>
                    </w:rPr>
                  </w:pPr>
                </w:p>
              </w:tc>
            </w:tr>
            <w:tr w:rsidR="00120620" w:rsidRPr="00502CAE" w14:paraId="55BD186A" w14:textId="77777777" w:rsidTr="00502CAE">
              <w:trPr>
                <w:trHeight w:hRule="exact" w:val="870"/>
              </w:trPr>
              <w:tc>
                <w:tcPr>
                  <w:tcW w:w="775" w:type="dxa"/>
                  <w:vAlign w:val="center"/>
                </w:tcPr>
                <w:p w14:paraId="3A3CB1E5" w14:textId="77777777" w:rsidR="00120620" w:rsidRPr="00502CAE" w:rsidRDefault="00120620" w:rsidP="00120620">
                  <w:pPr>
                    <w:pStyle w:val="TableParagraph"/>
                    <w:spacing w:line="276" w:lineRule="auto"/>
                    <w:ind w:left="78" w:right="88"/>
                    <w:rPr>
                      <w:sz w:val="18"/>
                      <w:szCs w:val="18"/>
                    </w:rPr>
                  </w:pPr>
                  <w:r w:rsidRPr="00502CAE">
                    <w:rPr>
                      <w:sz w:val="18"/>
                      <w:szCs w:val="18"/>
                    </w:rPr>
                    <w:t>40.</w:t>
                  </w:r>
                </w:p>
              </w:tc>
              <w:tc>
                <w:tcPr>
                  <w:tcW w:w="5000" w:type="dxa"/>
                  <w:vAlign w:val="center"/>
                </w:tcPr>
                <w:p w14:paraId="45817050" w14:textId="77777777" w:rsidR="00120620" w:rsidRPr="00502CAE" w:rsidRDefault="00120620" w:rsidP="00120620">
                  <w:pPr>
                    <w:pStyle w:val="TableParagraph"/>
                    <w:spacing w:line="276" w:lineRule="auto"/>
                    <w:ind w:left="110"/>
                    <w:jc w:val="both"/>
                    <w:rPr>
                      <w:i/>
                      <w:sz w:val="18"/>
                      <w:szCs w:val="18"/>
                    </w:rPr>
                  </w:pPr>
                  <w:r w:rsidRPr="00502CAE">
                    <w:rPr>
                      <w:sz w:val="18"/>
                      <w:szCs w:val="18"/>
                    </w:rPr>
                    <w:t>Dodavanje karboksimetil-celuloze (celuloz. gume) za stabilizaciju tartarata*</w:t>
                  </w:r>
                  <w:r w:rsidRPr="00502CAE">
                    <w:rPr>
                      <w:position w:val="-9"/>
                      <w:sz w:val="18"/>
                      <w:szCs w:val="18"/>
                    </w:rPr>
                    <w:t xml:space="preserve"> </w:t>
                  </w:r>
                  <w:r w:rsidRPr="00502CAE">
                    <w:rPr>
                      <w:i/>
                      <w:sz w:val="18"/>
                      <w:szCs w:val="18"/>
                    </w:rPr>
                    <w:t>(za podkategorije pjenušavih i gazirnih vina)</w:t>
                  </w:r>
                </w:p>
              </w:tc>
              <w:tc>
                <w:tcPr>
                  <w:tcW w:w="3620" w:type="dxa"/>
                  <w:vAlign w:val="center"/>
                </w:tcPr>
                <w:p w14:paraId="11BE89E7" w14:textId="77777777" w:rsidR="00120620" w:rsidRPr="00502CAE" w:rsidRDefault="00120620" w:rsidP="00120620">
                  <w:pPr>
                    <w:pStyle w:val="TableParagraph"/>
                    <w:spacing w:line="276" w:lineRule="auto"/>
                    <w:ind w:left="147"/>
                    <w:rPr>
                      <w:sz w:val="18"/>
                      <w:szCs w:val="18"/>
                    </w:rPr>
                  </w:pPr>
                  <w:r w:rsidRPr="00502CAE">
                    <w:rPr>
                      <w:sz w:val="18"/>
                      <w:szCs w:val="18"/>
                    </w:rPr>
                    <w:t>Nајvišе 100 mg/l</w:t>
                  </w:r>
                </w:p>
              </w:tc>
            </w:tr>
            <w:tr w:rsidR="00120620" w:rsidRPr="00502CAE" w14:paraId="5DCCF11E" w14:textId="77777777" w:rsidTr="00502CAE">
              <w:trPr>
                <w:trHeight w:hRule="exact" w:val="618"/>
              </w:trPr>
              <w:tc>
                <w:tcPr>
                  <w:tcW w:w="775" w:type="dxa"/>
                  <w:vAlign w:val="center"/>
                </w:tcPr>
                <w:p w14:paraId="525E8EDF" w14:textId="77777777" w:rsidR="00120620" w:rsidRPr="00502CAE" w:rsidRDefault="00120620" w:rsidP="00120620">
                  <w:pPr>
                    <w:pStyle w:val="TableParagraph"/>
                    <w:spacing w:line="276" w:lineRule="auto"/>
                    <w:ind w:left="78" w:right="88"/>
                    <w:rPr>
                      <w:sz w:val="18"/>
                      <w:szCs w:val="18"/>
                    </w:rPr>
                  </w:pPr>
                  <w:r w:rsidRPr="00502CAE">
                    <w:rPr>
                      <w:sz w:val="18"/>
                      <w:szCs w:val="18"/>
                    </w:rPr>
                    <w:t>41.</w:t>
                  </w:r>
                </w:p>
              </w:tc>
              <w:tc>
                <w:tcPr>
                  <w:tcW w:w="5000" w:type="dxa"/>
                  <w:vAlign w:val="center"/>
                </w:tcPr>
                <w:p w14:paraId="109BDE3A" w14:textId="77777777" w:rsidR="00120620" w:rsidRPr="00502CAE" w:rsidRDefault="00120620" w:rsidP="00120620">
                  <w:pPr>
                    <w:pStyle w:val="TableParagraph"/>
                    <w:spacing w:line="276" w:lineRule="auto"/>
                    <w:ind w:left="110" w:right="38"/>
                    <w:jc w:val="both"/>
                    <w:rPr>
                      <w:sz w:val="18"/>
                      <w:szCs w:val="18"/>
                    </w:rPr>
                  </w:pPr>
                  <w:r w:rsidRPr="00502CAE">
                    <w:rPr>
                      <w:sz w:val="18"/>
                      <w:szCs w:val="18"/>
                    </w:rPr>
                    <w:t>Оbrаdа katjonskim izmjenjivačima u cilju pоstizаnjа stabilizacijе tartarata u vinu *</w:t>
                  </w:r>
                </w:p>
              </w:tc>
              <w:tc>
                <w:tcPr>
                  <w:tcW w:w="3620" w:type="dxa"/>
                  <w:vAlign w:val="center"/>
                </w:tcPr>
                <w:p w14:paraId="46A9090C" w14:textId="77777777" w:rsidR="00120620" w:rsidRPr="00502CAE" w:rsidRDefault="00120620" w:rsidP="00120620">
                  <w:pPr>
                    <w:spacing w:line="276" w:lineRule="auto"/>
                    <w:rPr>
                      <w:rFonts w:ascii="Arial" w:hAnsi="Arial" w:cs="Arial"/>
                      <w:sz w:val="18"/>
                      <w:szCs w:val="18"/>
                    </w:rPr>
                  </w:pPr>
                </w:p>
              </w:tc>
            </w:tr>
            <w:tr w:rsidR="00120620" w:rsidRPr="00502CAE" w14:paraId="7AC44E7B" w14:textId="77777777" w:rsidTr="00502CAE">
              <w:trPr>
                <w:trHeight w:hRule="exact" w:val="618"/>
              </w:trPr>
              <w:tc>
                <w:tcPr>
                  <w:tcW w:w="775" w:type="dxa"/>
                  <w:vAlign w:val="center"/>
                </w:tcPr>
                <w:p w14:paraId="1A4AEAFC" w14:textId="77777777" w:rsidR="00120620" w:rsidRPr="00502CAE" w:rsidRDefault="00120620" w:rsidP="00120620">
                  <w:pPr>
                    <w:pStyle w:val="TableParagraph"/>
                    <w:spacing w:line="276" w:lineRule="auto"/>
                    <w:ind w:left="78" w:right="88"/>
                    <w:rPr>
                      <w:sz w:val="18"/>
                      <w:szCs w:val="18"/>
                    </w:rPr>
                  </w:pPr>
                  <w:r w:rsidRPr="00502CAE">
                    <w:rPr>
                      <w:sz w:val="18"/>
                      <w:szCs w:val="18"/>
                    </w:rPr>
                    <w:t>42.</w:t>
                  </w:r>
                </w:p>
              </w:tc>
              <w:tc>
                <w:tcPr>
                  <w:tcW w:w="5000" w:type="dxa"/>
                  <w:vAlign w:val="center"/>
                </w:tcPr>
                <w:p w14:paraId="47258C47" w14:textId="77777777" w:rsidR="00120620" w:rsidRPr="00502CAE" w:rsidRDefault="00120620" w:rsidP="00120620">
                  <w:pPr>
                    <w:pStyle w:val="TableParagraph"/>
                    <w:spacing w:line="276" w:lineRule="auto"/>
                    <w:ind w:left="110"/>
                    <w:jc w:val="both"/>
                    <w:rPr>
                      <w:sz w:val="18"/>
                      <w:szCs w:val="18"/>
                    </w:rPr>
                  </w:pPr>
                  <w:r w:rsidRPr="00502CAE">
                    <w:rPr>
                      <w:sz w:val="18"/>
                      <w:szCs w:val="18"/>
                    </w:rPr>
                    <w:t xml:space="preserve">Оbrаdа upotrebom hitozana izolovanog iz gljive </w:t>
                  </w:r>
                  <w:r w:rsidRPr="00502CAE">
                    <w:rPr>
                      <w:i/>
                      <w:sz w:val="18"/>
                      <w:szCs w:val="18"/>
                    </w:rPr>
                    <w:t xml:space="preserve">Aspergillus niger </w:t>
                  </w:r>
                  <w:r w:rsidRPr="00502CAE">
                    <w:rPr>
                      <w:sz w:val="18"/>
                      <w:szCs w:val="18"/>
                    </w:rPr>
                    <w:t>*</w:t>
                  </w:r>
                </w:p>
              </w:tc>
              <w:tc>
                <w:tcPr>
                  <w:tcW w:w="3620" w:type="dxa"/>
                  <w:vAlign w:val="center"/>
                </w:tcPr>
                <w:p w14:paraId="06836B9E" w14:textId="77777777" w:rsidR="00120620" w:rsidRPr="00502CAE" w:rsidRDefault="00120620" w:rsidP="00120620">
                  <w:pPr>
                    <w:spacing w:line="276" w:lineRule="auto"/>
                    <w:rPr>
                      <w:rFonts w:ascii="Arial" w:hAnsi="Arial" w:cs="Arial"/>
                      <w:sz w:val="18"/>
                      <w:szCs w:val="18"/>
                    </w:rPr>
                  </w:pPr>
                </w:p>
              </w:tc>
            </w:tr>
            <w:tr w:rsidR="00120620" w:rsidRPr="00502CAE" w14:paraId="370A0B6B" w14:textId="77777777" w:rsidTr="00502CAE">
              <w:trPr>
                <w:trHeight w:hRule="exact" w:val="618"/>
              </w:trPr>
              <w:tc>
                <w:tcPr>
                  <w:tcW w:w="775" w:type="dxa"/>
                  <w:vAlign w:val="center"/>
                </w:tcPr>
                <w:p w14:paraId="5803CCD4" w14:textId="77777777" w:rsidR="00120620" w:rsidRPr="00502CAE" w:rsidRDefault="00120620" w:rsidP="00120620">
                  <w:pPr>
                    <w:pStyle w:val="TableParagraph"/>
                    <w:spacing w:line="276" w:lineRule="auto"/>
                    <w:ind w:left="78" w:right="88"/>
                    <w:rPr>
                      <w:sz w:val="18"/>
                      <w:szCs w:val="18"/>
                    </w:rPr>
                  </w:pPr>
                  <w:r w:rsidRPr="00502CAE">
                    <w:rPr>
                      <w:sz w:val="18"/>
                      <w:szCs w:val="18"/>
                    </w:rPr>
                    <w:t>43.</w:t>
                  </w:r>
                </w:p>
              </w:tc>
              <w:tc>
                <w:tcPr>
                  <w:tcW w:w="5000" w:type="dxa"/>
                  <w:vAlign w:val="center"/>
                </w:tcPr>
                <w:p w14:paraId="24D5BC81" w14:textId="77777777" w:rsidR="00120620" w:rsidRPr="00502CAE" w:rsidRDefault="00120620" w:rsidP="00120620">
                  <w:pPr>
                    <w:pStyle w:val="TableParagraph"/>
                    <w:spacing w:line="276" w:lineRule="auto"/>
                    <w:ind w:left="110"/>
                    <w:jc w:val="both"/>
                    <w:rPr>
                      <w:sz w:val="18"/>
                      <w:szCs w:val="18"/>
                    </w:rPr>
                  </w:pPr>
                  <w:r w:rsidRPr="00502CAE">
                    <w:rPr>
                      <w:sz w:val="18"/>
                      <w:szCs w:val="18"/>
                    </w:rPr>
                    <w:t xml:space="preserve">Tretiranje hitinglukanom izolovanog iz gljive </w:t>
                  </w:r>
                  <w:r w:rsidRPr="00502CAE">
                    <w:rPr>
                      <w:i/>
                      <w:sz w:val="18"/>
                      <w:szCs w:val="18"/>
                    </w:rPr>
                    <w:t xml:space="preserve">Aspergillus niger </w:t>
                  </w:r>
                  <w:r w:rsidRPr="00502CAE">
                    <w:rPr>
                      <w:sz w:val="18"/>
                      <w:szCs w:val="18"/>
                    </w:rPr>
                    <w:t>*</w:t>
                  </w:r>
                </w:p>
              </w:tc>
              <w:tc>
                <w:tcPr>
                  <w:tcW w:w="3620" w:type="dxa"/>
                  <w:vAlign w:val="center"/>
                </w:tcPr>
                <w:p w14:paraId="36AD7263" w14:textId="77777777" w:rsidR="00120620" w:rsidRPr="00502CAE" w:rsidRDefault="00120620" w:rsidP="00120620">
                  <w:pPr>
                    <w:spacing w:line="276" w:lineRule="auto"/>
                    <w:rPr>
                      <w:rFonts w:ascii="Arial" w:hAnsi="Arial" w:cs="Arial"/>
                      <w:sz w:val="18"/>
                      <w:szCs w:val="18"/>
                    </w:rPr>
                  </w:pPr>
                </w:p>
              </w:tc>
            </w:tr>
            <w:tr w:rsidR="00120620" w:rsidRPr="00502CAE" w14:paraId="1813BB08" w14:textId="77777777" w:rsidTr="00502CAE">
              <w:trPr>
                <w:trHeight w:hRule="exact" w:val="546"/>
              </w:trPr>
              <w:tc>
                <w:tcPr>
                  <w:tcW w:w="775" w:type="dxa"/>
                  <w:vAlign w:val="center"/>
                </w:tcPr>
                <w:p w14:paraId="1764DE57" w14:textId="77777777" w:rsidR="00120620" w:rsidRPr="00502CAE" w:rsidRDefault="00120620" w:rsidP="00120620">
                  <w:pPr>
                    <w:pStyle w:val="TableParagraph"/>
                    <w:spacing w:line="276" w:lineRule="auto"/>
                    <w:ind w:left="78" w:right="88"/>
                    <w:rPr>
                      <w:sz w:val="18"/>
                      <w:szCs w:val="18"/>
                    </w:rPr>
                  </w:pPr>
                  <w:r w:rsidRPr="00502CAE">
                    <w:rPr>
                      <w:sz w:val="18"/>
                      <w:szCs w:val="18"/>
                    </w:rPr>
                    <w:lastRenderedPageBreak/>
                    <w:t>44.</w:t>
                  </w:r>
                </w:p>
              </w:tc>
              <w:tc>
                <w:tcPr>
                  <w:tcW w:w="5000" w:type="dxa"/>
                  <w:vAlign w:val="center"/>
                </w:tcPr>
                <w:p w14:paraId="13B27A9D" w14:textId="77777777" w:rsidR="00120620" w:rsidRPr="00502CAE" w:rsidRDefault="00120620" w:rsidP="00120620">
                  <w:pPr>
                    <w:pStyle w:val="TableParagraph"/>
                    <w:spacing w:line="276" w:lineRule="auto"/>
                    <w:ind w:left="110" w:right="38"/>
                    <w:jc w:val="both"/>
                    <w:rPr>
                      <w:sz w:val="18"/>
                      <w:szCs w:val="18"/>
                    </w:rPr>
                  </w:pPr>
                  <w:r w:rsidRPr="00502CAE">
                    <w:rPr>
                      <w:sz w:val="18"/>
                      <w:szCs w:val="18"/>
                    </w:rPr>
                    <w:t>Dоkiselјavanje pomoću elekro-membranskog postupka*</w:t>
                  </w:r>
                </w:p>
              </w:tc>
              <w:tc>
                <w:tcPr>
                  <w:tcW w:w="3620" w:type="dxa"/>
                  <w:vAlign w:val="center"/>
                </w:tcPr>
                <w:p w14:paraId="411685B1" w14:textId="77777777" w:rsidR="00120620" w:rsidRPr="00502CAE" w:rsidRDefault="00120620" w:rsidP="00120620">
                  <w:pPr>
                    <w:spacing w:line="276" w:lineRule="auto"/>
                    <w:rPr>
                      <w:rFonts w:ascii="Arial" w:hAnsi="Arial" w:cs="Arial"/>
                      <w:sz w:val="18"/>
                      <w:szCs w:val="18"/>
                    </w:rPr>
                  </w:pPr>
                </w:p>
              </w:tc>
            </w:tr>
            <w:tr w:rsidR="00120620" w:rsidRPr="00502CAE" w14:paraId="7CDFEE7B" w14:textId="77777777" w:rsidTr="00502CAE">
              <w:trPr>
                <w:trHeight w:hRule="exact" w:val="1086"/>
              </w:trPr>
              <w:tc>
                <w:tcPr>
                  <w:tcW w:w="775" w:type="dxa"/>
                  <w:vAlign w:val="center"/>
                </w:tcPr>
                <w:p w14:paraId="47FAF2AE" w14:textId="77777777" w:rsidR="00120620" w:rsidRPr="00502CAE" w:rsidRDefault="00120620" w:rsidP="00120620">
                  <w:pPr>
                    <w:pStyle w:val="TableParagraph"/>
                    <w:spacing w:line="276" w:lineRule="auto"/>
                    <w:rPr>
                      <w:sz w:val="18"/>
                      <w:szCs w:val="18"/>
                    </w:rPr>
                  </w:pPr>
                </w:p>
                <w:p w14:paraId="013CCFB6" w14:textId="77777777" w:rsidR="00120620" w:rsidRPr="00502CAE" w:rsidRDefault="00120620" w:rsidP="00120620">
                  <w:pPr>
                    <w:pStyle w:val="TableParagraph"/>
                    <w:spacing w:line="276" w:lineRule="auto"/>
                    <w:ind w:left="78" w:right="88"/>
                    <w:rPr>
                      <w:sz w:val="18"/>
                      <w:szCs w:val="18"/>
                    </w:rPr>
                  </w:pPr>
                  <w:r w:rsidRPr="00502CAE">
                    <w:rPr>
                      <w:sz w:val="18"/>
                      <w:szCs w:val="18"/>
                    </w:rPr>
                    <w:t>45.</w:t>
                  </w:r>
                </w:p>
              </w:tc>
              <w:tc>
                <w:tcPr>
                  <w:tcW w:w="5000" w:type="dxa"/>
                  <w:vAlign w:val="center"/>
                </w:tcPr>
                <w:p w14:paraId="14F92C12" w14:textId="77777777" w:rsidR="00120620" w:rsidRPr="00502CAE" w:rsidRDefault="00120620" w:rsidP="00120620">
                  <w:pPr>
                    <w:pStyle w:val="TableParagraph"/>
                    <w:spacing w:line="276" w:lineRule="auto"/>
                    <w:ind w:left="110" w:right="38"/>
                    <w:jc w:val="both"/>
                    <w:rPr>
                      <w:sz w:val="18"/>
                      <w:szCs w:val="18"/>
                    </w:rPr>
                  </w:pPr>
                  <w:r w:rsidRPr="00502CAE">
                    <w:rPr>
                      <w:sz w:val="18"/>
                      <w:szCs w:val="18"/>
                    </w:rPr>
                    <w:t>Upotreba enzimskih preparata za enološke namjene u maceraciji, bistrenju, stabilizaciji, filtriranju i oslobađanju aromatskih prekursora grožđa prisutnih u širi i vinu *</w:t>
                  </w:r>
                </w:p>
              </w:tc>
              <w:tc>
                <w:tcPr>
                  <w:tcW w:w="3620" w:type="dxa"/>
                  <w:vAlign w:val="center"/>
                </w:tcPr>
                <w:p w14:paraId="361C75CC" w14:textId="77777777" w:rsidR="00120620" w:rsidRPr="00502CAE" w:rsidRDefault="00120620" w:rsidP="00120620">
                  <w:pPr>
                    <w:spacing w:line="276" w:lineRule="auto"/>
                    <w:rPr>
                      <w:rFonts w:ascii="Arial" w:hAnsi="Arial" w:cs="Arial"/>
                      <w:sz w:val="18"/>
                      <w:szCs w:val="18"/>
                    </w:rPr>
                  </w:pPr>
                </w:p>
              </w:tc>
            </w:tr>
            <w:tr w:rsidR="00120620" w:rsidRPr="00502CAE" w14:paraId="51959D0C" w14:textId="77777777" w:rsidTr="00502CAE">
              <w:trPr>
                <w:trHeight w:hRule="exact" w:val="528"/>
              </w:trPr>
              <w:tc>
                <w:tcPr>
                  <w:tcW w:w="775" w:type="dxa"/>
                  <w:vAlign w:val="center"/>
                </w:tcPr>
                <w:p w14:paraId="35CCE543" w14:textId="77777777" w:rsidR="00120620" w:rsidRPr="00502CAE" w:rsidRDefault="00120620" w:rsidP="00120620">
                  <w:pPr>
                    <w:pStyle w:val="TableParagraph"/>
                    <w:spacing w:line="276" w:lineRule="auto"/>
                    <w:ind w:left="78" w:right="88"/>
                    <w:rPr>
                      <w:sz w:val="18"/>
                      <w:szCs w:val="18"/>
                    </w:rPr>
                  </w:pPr>
                  <w:r w:rsidRPr="00502CAE">
                    <w:rPr>
                      <w:sz w:val="18"/>
                      <w:szCs w:val="18"/>
                    </w:rPr>
                    <w:t>46.</w:t>
                  </w:r>
                </w:p>
              </w:tc>
              <w:tc>
                <w:tcPr>
                  <w:tcW w:w="5000" w:type="dxa"/>
                  <w:vAlign w:val="center"/>
                </w:tcPr>
                <w:p w14:paraId="1084097E" w14:textId="77777777" w:rsidR="00120620" w:rsidRPr="00502CAE" w:rsidRDefault="00120620" w:rsidP="00120620">
                  <w:pPr>
                    <w:pStyle w:val="TableParagraph"/>
                    <w:spacing w:line="276" w:lineRule="auto"/>
                    <w:ind w:left="110" w:right="30"/>
                    <w:rPr>
                      <w:sz w:val="18"/>
                      <w:szCs w:val="18"/>
                    </w:rPr>
                  </w:pPr>
                  <w:r w:rsidRPr="00502CAE">
                    <w:rPr>
                      <w:sz w:val="18"/>
                      <w:szCs w:val="18"/>
                    </w:rPr>
                    <w:t>Dоkiselјavanje оbrаdоm sa katjonskim izmjenjivačima*</w:t>
                  </w:r>
                </w:p>
              </w:tc>
              <w:tc>
                <w:tcPr>
                  <w:tcW w:w="3620" w:type="dxa"/>
                  <w:vAlign w:val="center"/>
                </w:tcPr>
                <w:p w14:paraId="346CEB8F" w14:textId="77777777" w:rsidR="00120620" w:rsidRPr="00502CAE" w:rsidRDefault="00120620" w:rsidP="00120620">
                  <w:pPr>
                    <w:spacing w:line="276" w:lineRule="auto"/>
                    <w:rPr>
                      <w:rFonts w:ascii="Arial" w:hAnsi="Arial" w:cs="Arial"/>
                      <w:sz w:val="18"/>
                      <w:szCs w:val="18"/>
                    </w:rPr>
                  </w:pPr>
                </w:p>
              </w:tc>
            </w:tr>
            <w:tr w:rsidR="00120620" w:rsidRPr="00502CAE" w14:paraId="42324183" w14:textId="77777777" w:rsidTr="00502CAE">
              <w:trPr>
                <w:trHeight w:hRule="exact" w:val="726"/>
              </w:trPr>
              <w:tc>
                <w:tcPr>
                  <w:tcW w:w="775" w:type="dxa"/>
                  <w:vAlign w:val="center"/>
                </w:tcPr>
                <w:p w14:paraId="73B6B5DD" w14:textId="77777777" w:rsidR="00120620" w:rsidRPr="00502CAE" w:rsidRDefault="00120620" w:rsidP="00120620">
                  <w:pPr>
                    <w:pStyle w:val="TableParagraph"/>
                    <w:spacing w:line="276" w:lineRule="auto"/>
                    <w:ind w:left="78" w:right="88"/>
                    <w:rPr>
                      <w:sz w:val="18"/>
                      <w:szCs w:val="18"/>
                    </w:rPr>
                  </w:pPr>
                  <w:r w:rsidRPr="00502CAE">
                    <w:rPr>
                      <w:sz w:val="18"/>
                      <w:szCs w:val="18"/>
                    </w:rPr>
                    <w:t>47.</w:t>
                  </w:r>
                </w:p>
              </w:tc>
              <w:tc>
                <w:tcPr>
                  <w:tcW w:w="5000" w:type="dxa"/>
                  <w:vAlign w:val="center"/>
                </w:tcPr>
                <w:p w14:paraId="436BDDB0" w14:textId="77777777" w:rsidR="00120620" w:rsidRPr="00502CAE" w:rsidRDefault="00120620" w:rsidP="00120620">
                  <w:pPr>
                    <w:pStyle w:val="TableParagraph"/>
                    <w:spacing w:line="276" w:lineRule="auto"/>
                    <w:ind w:left="110" w:right="30"/>
                    <w:rPr>
                      <w:sz w:val="18"/>
                      <w:szCs w:val="18"/>
                    </w:rPr>
                  </w:pPr>
                  <w:r w:rsidRPr="00502CAE">
                    <w:rPr>
                      <w:sz w:val="18"/>
                      <w:szCs w:val="18"/>
                    </w:rPr>
                    <w:t>Smanjenje sadržaja šećera u širi kroz membranske spojnice *</w:t>
                  </w:r>
                </w:p>
              </w:tc>
              <w:tc>
                <w:tcPr>
                  <w:tcW w:w="3620" w:type="dxa"/>
                  <w:vAlign w:val="center"/>
                </w:tcPr>
                <w:p w14:paraId="1C249343" w14:textId="77777777" w:rsidR="00120620" w:rsidRPr="00502CAE" w:rsidRDefault="00120620" w:rsidP="00120620">
                  <w:pPr>
                    <w:spacing w:line="276" w:lineRule="auto"/>
                    <w:rPr>
                      <w:rFonts w:ascii="Arial" w:hAnsi="Arial" w:cs="Arial"/>
                      <w:sz w:val="18"/>
                      <w:szCs w:val="18"/>
                    </w:rPr>
                  </w:pPr>
                </w:p>
              </w:tc>
            </w:tr>
            <w:tr w:rsidR="00120620" w:rsidRPr="00502CAE" w14:paraId="5D56AAA7" w14:textId="77777777" w:rsidTr="00502CAE">
              <w:trPr>
                <w:trHeight w:hRule="exact" w:val="546"/>
              </w:trPr>
              <w:tc>
                <w:tcPr>
                  <w:tcW w:w="775" w:type="dxa"/>
                  <w:vAlign w:val="center"/>
                </w:tcPr>
                <w:p w14:paraId="1D082611" w14:textId="77777777" w:rsidR="00120620" w:rsidRPr="00502CAE" w:rsidRDefault="00120620" w:rsidP="00120620">
                  <w:pPr>
                    <w:pStyle w:val="TableParagraph"/>
                    <w:spacing w:line="276" w:lineRule="auto"/>
                    <w:ind w:left="78" w:right="88"/>
                    <w:rPr>
                      <w:sz w:val="18"/>
                      <w:szCs w:val="18"/>
                    </w:rPr>
                  </w:pPr>
                  <w:r w:rsidRPr="00502CAE">
                    <w:rPr>
                      <w:sz w:val="18"/>
                      <w:szCs w:val="18"/>
                    </w:rPr>
                    <w:t>48.</w:t>
                  </w:r>
                </w:p>
              </w:tc>
              <w:tc>
                <w:tcPr>
                  <w:tcW w:w="5000" w:type="dxa"/>
                  <w:vAlign w:val="center"/>
                </w:tcPr>
                <w:p w14:paraId="5CA92E18" w14:textId="77777777" w:rsidR="00120620" w:rsidRPr="00502CAE" w:rsidRDefault="00120620" w:rsidP="00120620">
                  <w:pPr>
                    <w:pStyle w:val="TableParagraph"/>
                    <w:spacing w:line="276" w:lineRule="auto"/>
                    <w:ind w:left="110" w:right="30"/>
                    <w:rPr>
                      <w:sz w:val="18"/>
                      <w:szCs w:val="18"/>
                    </w:rPr>
                  </w:pPr>
                  <w:r w:rsidRPr="00502CAE">
                    <w:rPr>
                      <w:sz w:val="18"/>
                      <w:szCs w:val="18"/>
                    </w:rPr>
                    <w:t>Otkiselјavanje elektromembranskim pоstupkоm</w:t>
                  </w:r>
                </w:p>
              </w:tc>
              <w:tc>
                <w:tcPr>
                  <w:tcW w:w="3620" w:type="dxa"/>
                  <w:vAlign w:val="center"/>
                </w:tcPr>
                <w:p w14:paraId="615A3957" w14:textId="77777777" w:rsidR="00120620" w:rsidRPr="00502CAE" w:rsidRDefault="00120620" w:rsidP="00120620">
                  <w:pPr>
                    <w:spacing w:line="276" w:lineRule="auto"/>
                    <w:rPr>
                      <w:rFonts w:ascii="Arial" w:hAnsi="Arial" w:cs="Arial"/>
                      <w:sz w:val="18"/>
                      <w:szCs w:val="18"/>
                    </w:rPr>
                  </w:pPr>
                </w:p>
              </w:tc>
            </w:tr>
            <w:tr w:rsidR="00120620" w:rsidRPr="00502CAE" w14:paraId="6D49106F" w14:textId="77777777" w:rsidTr="00502CAE">
              <w:trPr>
                <w:trHeight w:hRule="exact" w:val="528"/>
              </w:trPr>
              <w:tc>
                <w:tcPr>
                  <w:tcW w:w="775" w:type="dxa"/>
                  <w:vAlign w:val="center"/>
                </w:tcPr>
                <w:p w14:paraId="60DD9FA8" w14:textId="77777777" w:rsidR="00120620" w:rsidRPr="00502CAE" w:rsidRDefault="00120620" w:rsidP="00120620">
                  <w:pPr>
                    <w:pStyle w:val="TableParagraph"/>
                    <w:spacing w:line="276" w:lineRule="auto"/>
                    <w:ind w:left="78" w:right="88"/>
                    <w:rPr>
                      <w:sz w:val="18"/>
                      <w:szCs w:val="18"/>
                    </w:rPr>
                  </w:pPr>
                  <w:r w:rsidRPr="00502CAE">
                    <w:rPr>
                      <w:sz w:val="18"/>
                      <w:szCs w:val="18"/>
                    </w:rPr>
                    <w:t>49.</w:t>
                  </w:r>
                </w:p>
              </w:tc>
              <w:tc>
                <w:tcPr>
                  <w:tcW w:w="5000" w:type="dxa"/>
                  <w:vAlign w:val="center"/>
                </w:tcPr>
                <w:p w14:paraId="3142EBD0" w14:textId="77777777" w:rsidR="00120620" w:rsidRPr="00502CAE" w:rsidRDefault="00120620" w:rsidP="00120620">
                  <w:pPr>
                    <w:pStyle w:val="TableParagraph"/>
                    <w:spacing w:line="276" w:lineRule="auto"/>
                    <w:ind w:left="110" w:right="30"/>
                    <w:rPr>
                      <w:sz w:val="18"/>
                      <w:szCs w:val="18"/>
                    </w:rPr>
                  </w:pPr>
                  <w:r w:rsidRPr="00502CAE">
                    <w:rPr>
                      <w:sz w:val="18"/>
                      <w:szCs w:val="18"/>
                    </w:rPr>
                    <w:t>Upotreba inaktiviranih kvasaca</w:t>
                  </w:r>
                </w:p>
              </w:tc>
              <w:tc>
                <w:tcPr>
                  <w:tcW w:w="3620" w:type="dxa"/>
                  <w:vAlign w:val="center"/>
                </w:tcPr>
                <w:p w14:paraId="6F5D6719" w14:textId="77777777" w:rsidR="00120620" w:rsidRPr="00502CAE" w:rsidRDefault="00120620" w:rsidP="00120620">
                  <w:pPr>
                    <w:spacing w:line="276" w:lineRule="auto"/>
                    <w:rPr>
                      <w:rFonts w:ascii="Arial" w:hAnsi="Arial" w:cs="Arial"/>
                      <w:sz w:val="18"/>
                      <w:szCs w:val="18"/>
                    </w:rPr>
                  </w:pPr>
                </w:p>
              </w:tc>
            </w:tr>
            <w:tr w:rsidR="00120620" w:rsidRPr="00502CAE" w14:paraId="14CFFF4B" w14:textId="77777777" w:rsidTr="00502CAE">
              <w:trPr>
                <w:trHeight w:hRule="exact" w:val="726"/>
              </w:trPr>
              <w:tc>
                <w:tcPr>
                  <w:tcW w:w="775" w:type="dxa"/>
                  <w:vAlign w:val="center"/>
                </w:tcPr>
                <w:p w14:paraId="270850F6" w14:textId="77777777" w:rsidR="00120620" w:rsidRPr="00502CAE" w:rsidRDefault="00120620" w:rsidP="00120620">
                  <w:pPr>
                    <w:pStyle w:val="TableParagraph"/>
                    <w:spacing w:line="276" w:lineRule="auto"/>
                    <w:ind w:left="78" w:right="88"/>
                    <w:rPr>
                      <w:sz w:val="18"/>
                      <w:szCs w:val="18"/>
                    </w:rPr>
                  </w:pPr>
                  <w:r w:rsidRPr="00502CAE">
                    <w:rPr>
                      <w:sz w:val="18"/>
                      <w:szCs w:val="18"/>
                    </w:rPr>
                    <w:t>50.</w:t>
                  </w:r>
                </w:p>
              </w:tc>
              <w:tc>
                <w:tcPr>
                  <w:tcW w:w="5000" w:type="dxa"/>
                  <w:vAlign w:val="center"/>
                </w:tcPr>
                <w:p w14:paraId="0516B0BB" w14:textId="77777777" w:rsidR="00120620" w:rsidRPr="00502CAE" w:rsidRDefault="00120620" w:rsidP="00120620">
                  <w:pPr>
                    <w:pStyle w:val="TableParagraph"/>
                    <w:spacing w:line="276" w:lineRule="auto"/>
                    <w:ind w:left="110" w:right="38"/>
                    <w:jc w:val="both"/>
                    <w:rPr>
                      <w:sz w:val="18"/>
                      <w:szCs w:val="18"/>
                    </w:rPr>
                  </w:pPr>
                  <w:r w:rsidRPr="00502CAE">
                    <w:rPr>
                      <w:sz w:val="18"/>
                      <w:szCs w:val="18"/>
                    </w:rPr>
                    <w:t>Upravlјanje rastvorenim gasom u vinu pomoću membranskih kontaktora *</w:t>
                  </w:r>
                </w:p>
              </w:tc>
              <w:tc>
                <w:tcPr>
                  <w:tcW w:w="3620" w:type="dxa"/>
                  <w:vAlign w:val="center"/>
                </w:tcPr>
                <w:p w14:paraId="5286B4B9" w14:textId="77777777" w:rsidR="00120620" w:rsidRPr="00502CAE" w:rsidRDefault="00120620" w:rsidP="00120620">
                  <w:pPr>
                    <w:spacing w:line="276" w:lineRule="auto"/>
                    <w:rPr>
                      <w:rFonts w:ascii="Arial" w:hAnsi="Arial" w:cs="Arial"/>
                      <w:sz w:val="18"/>
                      <w:szCs w:val="18"/>
                    </w:rPr>
                  </w:pPr>
                </w:p>
              </w:tc>
            </w:tr>
            <w:tr w:rsidR="00120620" w:rsidRPr="00502CAE" w14:paraId="6D693AD2" w14:textId="77777777" w:rsidTr="00502CAE">
              <w:trPr>
                <w:trHeight w:hRule="exact" w:val="906"/>
              </w:trPr>
              <w:tc>
                <w:tcPr>
                  <w:tcW w:w="775" w:type="dxa"/>
                  <w:vAlign w:val="center"/>
                </w:tcPr>
                <w:p w14:paraId="0A818ACF" w14:textId="77777777" w:rsidR="00120620" w:rsidRPr="00502CAE" w:rsidRDefault="00120620" w:rsidP="00120620">
                  <w:pPr>
                    <w:pStyle w:val="TableParagraph"/>
                    <w:spacing w:line="276" w:lineRule="auto"/>
                    <w:rPr>
                      <w:sz w:val="18"/>
                      <w:szCs w:val="18"/>
                    </w:rPr>
                  </w:pPr>
                </w:p>
                <w:p w14:paraId="26B6E145" w14:textId="77777777" w:rsidR="00120620" w:rsidRPr="00502CAE" w:rsidRDefault="00120620" w:rsidP="00120620">
                  <w:pPr>
                    <w:pStyle w:val="TableParagraph"/>
                    <w:spacing w:line="276" w:lineRule="auto"/>
                    <w:ind w:left="78" w:right="88"/>
                    <w:rPr>
                      <w:sz w:val="18"/>
                      <w:szCs w:val="18"/>
                    </w:rPr>
                  </w:pPr>
                  <w:r w:rsidRPr="00502CAE">
                    <w:rPr>
                      <w:sz w:val="18"/>
                      <w:szCs w:val="18"/>
                    </w:rPr>
                    <w:t>51.</w:t>
                  </w:r>
                </w:p>
              </w:tc>
              <w:tc>
                <w:tcPr>
                  <w:tcW w:w="5000" w:type="dxa"/>
                  <w:vAlign w:val="center"/>
                </w:tcPr>
                <w:p w14:paraId="50ECE523" w14:textId="77777777" w:rsidR="00120620" w:rsidRPr="00502CAE" w:rsidRDefault="00120620" w:rsidP="00120620">
                  <w:pPr>
                    <w:pStyle w:val="TableParagraph"/>
                    <w:spacing w:line="276" w:lineRule="auto"/>
                    <w:ind w:left="110" w:right="38"/>
                    <w:jc w:val="both"/>
                    <w:rPr>
                      <w:sz w:val="18"/>
                      <w:szCs w:val="18"/>
                    </w:rPr>
                  </w:pPr>
                  <w:r w:rsidRPr="00502CAE">
                    <w:rPr>
                      <w:sz w:val="18"/>
                      <w:szCs w:val="18"/>
                    </w:rPr>
                    <w:t>Оbrаdа vinа kоrišćеnjеm mеmbrаnskе tеhnоlоgiје u kоmbinаciјi sа аktivnоm uglјеm rаdi smаnjеnjа viškа 4-еtilfеnоlа i 4-еtilgvајkоlа *</w:t>
                  </w:r>
                </w:p>
              </w:tc>
              <w:tc>
                <w:tcPr>
                  <w:tcW w:w="3620" w:type="dxa"/>
                  <w:vAlign w:val="center"/>
                </w:tcPr>
                <w:p w14:paraId="2B1F5E16" w14:textId="77777777" w:rsidR="00120620" w:rsidRPr="00502CAE" w:rsidRDefault="00120620" w:rsidP="00120620">
                  <w:pPr>
                    <w:spacing w:line="276" w:lineRule="auto"/>
                    <w:rPr>
                      <w:rFonts w:ascii="Arial" w:hAnsi="Arial" w:cs="Arial"/>
                      <w:sz w:val="18"/>
                      <w:szCs w:val="18"/>
                    </w:rPr>
                  </w:pPr>
                </w:p>
              </w:tc>
            </w:tr>
            <w:tr w:rsidR="00120620" w:rsidRPr="00502CAE" w14:paraId="5A35DB66" w14:textId="77777777" w:rsidTr="00502CAE">
              <w:trPr>
                <w:trHeight w:hRule="exact" w:val="798"/>
              </w:trPr>
              <w:tc>
                <w:tcPr>
                  <w:tcW w:w="775" w:type="dxa"/>
                  <w:vAlign w:val="center"/>
                </w:tcPr>
                <w:p w14:paraId="79027968" w14:textId="77777777" w:rsidR="00120620" w:rsidRPr="00502CAE" w:rsidRDefault="00120620" w:rsidP="00120620">
                  <w:pPr>
                    <w:pStyle w:val="TableParagraph"/>
                    <w:spacing w:line="276" w:lineRule="auto"/>
                    <w:rPr>
                      <w:sz w:val="18"/>
                      <w:szCs w:val="18"/>
                    </w:rPr>
                  </w:pPr>
                </w:p>
                <w:p w14:paraId="6EF87301" w14:textId="77777777" w:rsidR="00120620" w:rsidRPr="00502CAE" w:rsidRDefault="00120620" w:rsidP="00120620">
                  <w:pPr>
                    <w:pStyle w:val="TableParagraph"/>
                    <w:spacing w:line="276" w:lineRule="auto"/>
                    <w:ind w:left="78" w:right="88"/>
                    <w:rPr>
                      <w:sz w:val="18"/>
                      <w:szCs w:val="18"/>
                    </w:rPr>
                  </w:pPr>
                  <w:r w:rsidRPr="00502CAE">
                    <w:rPr>
                      <w:sz w:val="18"/>
                      <w:szCs w:val="18"/>
                    </w:rPr>
                    <w:t>52.</w:t>
                  </w:r>
                </w:p>
              </w:tc>
              <w:tc>
                <w:tcPr>
                  <w:tcW w:w="5000" w:type="dxa"/>
                  <w:vAlign w:val="center"/>
                </w:tcPr>
                <w:p w14:paraId="4C60E0AD" w14:textId="77777777" w:rsidR="00120620" w:rsidRPr="00502CAE" w:rsidRDefault="00120620" w:rsidP="00120620">
                  <w:pPr>
                    <w:pStyle w:val="TableParagraph"/>
                    <w:tabs>
                      <w:tab w:val="left" w:pos="4849"/>
                    </w:tabs>
                    <w:spacing w:line="276" w:lineRule="auto"/>
                    <w:ind w:left="110" w:right="38"/>
                    <w:jc w:val="both"/>
                    <w:rPr>
                      <w:sz w:val="18"/>
                      <w:szCs w:val="18"/>
                    </w:rPr>
                  </w:pPr>
                  <w:r w:rsidRPr="00502CAE">
                    <w:rPr>
                      <w:sz w:val="18"/>
                      <w:szCs w:val="18"/>
                    </w:rPr>
                    <w:t>Upоtrеbа kоpоlimеrа pоlivinilmidаzоlа- pоlivinilpirоlidоnа (PVI/ PVP) *</w:t>
                  </w:r>
                </w:p>
              </w:tc>
              <w:tc>
                <w:tcPr>
                  <w:tcW w:w="3620" w:type="dxa"/>
                  <w:vAlign w:val="center"/>
                </w:tcPr>
                <w:p w14:paraId="3B983BAB" w14:textId="77777777" w:rsidR="00120620" w:rsidRPr="00502CAE" w:rsidRDefault="00120620" w:rsidP="00120620">
                  <w:pPr>
                    <w:pStyle w:val="TableParagraph"/>
                    <w:spacing w:line="276" w:lineRule="auto"/>
                    <w:ind w:left="147" w:right="18"/>
                    <w:rPr>
                      <w:sz w:val="18"/>
                      <w:szCs w:val="18"/>
                    </w:rPr>
                  </w:pPr>
                  <w:r w:rsidRPr="00502CAE">
                    <w:rPr>
                      <w:sz w:val="18"/>
                      <w:szCs w:val="18"/>
                    </w:rPr>
                    <w:t>Маksimаlо 500mg/l (ukupnа kоličinа nе smijе prеći 500mg/l ukоlikо sе dоdаје i širi i vinu)</w:t>
                  </w:r>
                </w:p>
              </w:tc>
            </w:tr>
            <w:tr w:rsidR="00120620" w:rsidRPr="00502CAE" w14:paraId="711A33BE" w14:textId="77777777" w:rsidTr="00502CAE">
              <w:trPr>
                <w:trHeight w:hRule="exact" w:val="618"/>
              </w:trPr>
              <w:tc>
                <w:tcPr>
                  <w:tcW w:w="775" w:type="dxa"/>
                  <w:vAlign w:val="center"/>
                </w:tcPr>
                <w:p w14:paraId="5F2EAE72" w14:textId="77777777" w:rsidR="00120620" w:rsidRPr="00502CAE" w:rsidRDefault="00120620" w:rsidP="00120620">
                  <w:pPr>
                    <w:pStyle w:val="TableParagraph"/>
                    <w:spacing w:line="276" w:lineRule="auto"/>
                    <w:ind w:left="78" w:right="88"/>
                    <w:rPr>
                      <w:sz w:val="18"/>
                      <w:szCs w:val="18"/>
                    </w:rPr>
                  </w:pPr>
                  <w:r w:rsidRPr="00502CAE">
                    <w:rPr>
                      <w:sz w:val="18"/>
                      <w:szCs w:val="18"/>
                    </w:rPr>
                    <w:t>53.</w:t>
                  </w:r>
                </w:p>
              </w:tc>
              <w:tc>
                <w:tcPr>
                  <w:tcW w:w="5000" w:type="dxa"/>
                  <w:vAlign w:val="center"/>
                </w:tcPr>
                <w:p w14:paraId="1CE735D1" w14:textId="77777777" w:rsidR="00120620" w:rsidRPr="00502CAE" w:rsidRDefault="00120620" w:rsidP="00120620">
                  <w:pPr>
                    <w:pStyle w:val="TableParagraph"/>
                    <w:spacing w:line="276" w:lineRule="auto"/>
                    <w:ind w:left="110"/>
                    <w:rPr>
                      <w:sz w:val="18"/>
                      <w:szCs w:val="18"/>
                    </w:rPr>
                  </w:pPr>
                  <w:r w:rsidRPr="00502CAE">
                    <w:rPr>
                      <w:sz w:val="18"/>
                      <w:szCs w:val="18"/>
                    </w:rPr>
                    <w:t>Upоtrеbа srеbrо-hlоridа *</w:t>
                  </w:r>
                </w:p>
              </w:tc>
              <w:tc>
                <w:tcPr>
                  <w:tcW w:w="3620" w:type="dxa"/>
                  <w:vAlign w:val="center"/>
                </w:tcPr>
                <w:p w14:paraId="6D0843B4" w14:textId="77777777" w:rsidR="00120620" w:rsidRPr="00502CAE" w:rsidRDefault="00120620" w:rsidP="00120620">
                  <w:pPr>
                    <w:pStyle w:val="TableParagraph"/>
                    <w:spacing w:line="276" w:lineRule="auto"/>
                    <w:ind w:left="147" w:right="226"/>
                    <w:jc w:val="both"/>
                    <w:rPr>
                      <w:sz w:val="18"/>
                      <w:szCs w:val="18"/>
                    </w:rPr>
                  </w:pPr>
                  <w:r w:rsidRPr="00502CAE">
                    <w:rPr>
                      <w:sz w:val="18"/>
                      <w:szCs w:val="18"/>
                    </w:rPr>
                    <w:t>Маksimаlmо 1g/hl i оstаtаk u vinu mоrа biti mаnji оd 0,1mg/l (srеbrо)</w:t>
                  </w:r>
                </w:p>
              </w:tc>
            </w:tr>
            <w:tr w:rsidR="00120620" w:rsidRPr="00502CAE" w14:paraId="29386807" w14:textId="77777777" w:rsidTr="00502CAE">
              <w:trPr>
                <w:trHeight w:hRule="exact" w:val="375"/>
              </w:trPr>
              <w:tc>
                <w:tcPr>
                  <w:tcW w:w="775" w:type="dxa"/>
                  <w:vAlign w:val="center"/>
                </w:tcPr>
                <w:p w14:paraId="153FFAD5" w14:textId="77777777" w:rsidR="00120620" w:rsidRPr="00502CAE" w:rsidRDefault="00120620" w:rsidP="00120620">
                  <w:pPr>
                    <w:pStyle w:val="TableParagraph"/>
                    <w:spacing w:line="276" w:lineRule="auto"/>
                    <w:ind w:left="78" w:right="88"/>
                    <w:rPr>
                      <w:sz w:val="18"/>
                      <w:szCs w:val="18"/>
                    </w:rPr>
                  </w:pPr>
                  <w:r w:rsidRPr="00502CAE">
                    <w:rPr>
                      <w:sz w:val="18"/>
                      <w:szCs w:val="18"/>
                    </w:rPr>
                    <w:t>54.</w:t>
                  </w:r>
                </w:p>
              </w:tc>
              <w:tc>
                <w:tcPr>
                  <w:tcW w:w="5000" w:type="dxa"/>
                  <w:vAlign w:val="center"/>
                </w:tcPr>
                <w:p w14:paraId="52868C21" w14:textId="77777777" w:rsidR="00120620" w:rsidRPr="00502CAE" w:rsidRDefault="00120620" w:rsidP="00120620">
                  <w:pPr>
                    <w:pStyle w:val="TableParagraph"/>
                    <w:spacing w:line="276" w:lineRule="auto"/>
                    <w:ind w:left="110"/>
                    <w:rPr>
                      <w:sz w:val="18"/>
                      <w:szCs w:val="18"/>
                    </w:rPr>
                  </w:pPr>
                  <w:r w:rsidRPr="00502CAE">
                    <w:rPr>
                      <w:sz w:val="18"/>
                      <w:szCs w:val="18"/>
                    </w:rPr>
                    <w:t>Upotreba aktivatora malolaktičke fermentacije *</w:t>
                  </w:r>
                </w:p>
              </w:tc>
              <w:tc>
                <w:tcPr>
                  <w:tcW w:w="3620" w:type="dxa"/>
                  <w:vAlign w:val="center"/>
                </w:tcPr>
                <w:p w14:paraId="0EBAA429" w14:textId="77777777" w:rsidR="00120620" w:rsidRPr="00502CAE" w:rsidRDefault="00120620" w:rsidP="00120620">
                  <w:pPr>
                    <w:spacing w:line="276" w:lineRule="auto"/>
                    <w:rPr>
                      <w:rFonts w:ascii="Arial" w:hAnsi="Arial" w:cs="Arial"/>
                      <w:sz w:val="18"/>
                      <w:szCs w:val="18"/>
                    </w:rPr>
                  </w:pPr>
                </w:p>
              </w:tc>
            </w:tr>
            <w:tr w:rsidR="00120620" w:rsidRPr="00502CAE" w14:paraId="1510C8CF" w14:textId="77777777" w:rsidTr="00502CAE">
              <w:trPr>
                <w:trHeight w:hRule="exact" w:val="411"/>
              </w:trPr>
              <w:tc>
                <w:tcPr>
                  <w:tcW w:w="9395" w:type="dxa"/>
                  <w:gridSpan w:val="3"/>
                  <w:vAlign w:val="center"/>
                </w:tcPr>
                <w:p w14:paraId="73FB91AE" w14:textId="290B8510" w:rsidR="00120620" w:rsidRPr="00502CAE" w:rsidRDefault="00120620" w:rsidP="00120620">
                  <w:pPr>
                    <w:pStyle w:val="TableParagraph"/>
                    <w:spacing w:line="276" w:lineRule="auto"/>
                    <w:ind w:right="867"/>
                    <w:jc w:val="both"/>
                    <w:rPr>
                      <w:sz w:val="18"/>
                      <w:szCs w:val="18"/>
                    </w:rPr>
                  </w:pPr>
                  <w:r w:rsidRPr="00502CAE">
                    <w:rPr>
                      <w:sz w:val="18"/>
                      <w:szCs w:val="18"/>
                    </w:rPr>
                    <w:t xml:space="preserve">Ostali enološki postupci definisani Uredbom Komisije (EK), br. </w:t>
                  </w:r>
                  <w:r w:rsidR="006256C4" w:rsidRPr="00502CAE">
                    <w:rPr>
                      <w:sz w:val="18"/>
                      <w:szCs w:val="18"/>
                    </w:rPr>
                    <w:t>2019</w:t>
                  </w:r>
                  <w:r w:rsidRPr="00502CAE">
                    <w:rPr>
                      <w:sz w:val="18"/>
                      <w:szCs w:val="18"/>
                    </w:rPr>
                    <w:t>/934</w:t>
                  </w:r>
                </w:p>
              </w:tc>
            </w:tr>
            <w:tr w:rsidR="00120620" w:rsidRPr="00502CAE" w14:paraId="40A113A5" w14:textId="77777777" w:rsidTr="004E5AC2">
              <w:trPr>
                <w:trHeight w:hRule="exact" w:val="3471"/>
              </w:trPr>
              <w:tc>
                <w:tcPr>
                  <w:tcW w:w="9395" w:type="dxa"/>
                  <w:gridSpan w:val="3"/>
                  <w:vAlign w:val="center"/>
                </w:tcPr>
                <w:p w14:paraId="3FF465C5" w14:textId="77777777" w:rsidR="00120620" w:rsidRPr="004E5AC2" w:rsidRDefault="00120620" w:rsidP="00120620">
                  <w:pPr>
                    <w:pStyle w:val="TableParagraph"/>
                    <w:spacing w:line="276" w:lineRule="auto"/>
                    <w:ind w:left="98"/>
                    <w:rPr>
                      <w:i/>
                      <w:sz w:val="16"/>
                      <w:szCs w:val="18"/>
                    </w:rPr>
                  </w:pPr>
                  <w:r w:rsidRPr="004E5AC2">
                    <w:rPr>
                      <w:i/>
                      <w:position w:val="10"/>
                      <w:sz w:val="16"/>
                      <w:szCs w:val="18"/>
                    </w:rPr>
                    <w:t xml:space="preserve">(1) </w:t>
                  </w:r>
                  <w:r w:rsidRPr="004E5AC2">
                    <w:rPr>
                      <w:i/>
                      <w:sz w:val="16"/>
                      <w:szCs w:val="18"/>
                    </w:rPr>
                    <w:t>Оsim аkо niје drugаčiје utvrđеnо, оpisаni pоstupаk ili prоcеs mоžе sе kоristiti zа svjеžе grоžđе, širu, djеlimičnо fеrmеntisаnu širu, djеlimičnо fеrmеntisаnu širu dоbiјеnu оd prоsušеnоg grоžđа,</w:t>
                  </w:r>
                </w:p>
                <w:p w14:paraId="1DF115BA" w14:textId="77777777" w:rsidR="00120620" w:rsidRPr="004E5AC2" w:rsidRDefault="00120620" w:rsidP="00120620">
                  <w:pPr>
                    <w:pStyle w:val="TableParagraph"/>
                    <w:spacing w:line="276" w:lineRule="auto"/>
                    <w:ind w:left="98" w:right="115"/>
                    <w:rPr>
                      <w:i/>
                      <w:sz w:val="16"/>
                      <w:szCs w:val="18"/>
                    </w:rPr>
                  </w:pPr>
                  <w:r w:rsidRPr="004E5AC2">
                    <w:rPr>
                      <w:i/>
                      <w:sz w:val="16"/>
                      <w:szCs w:val="18"/>
                    </w:rPr>
                    <w:t>kоncеntrоvаnu širu, nоvо vinо u fеrmеntаciјi(mlado vino u fermentaciji), djеlimičnо fеrmеntisаnu širu zа dirеktnu lјudsku pоtrоšnju, vinо, svе kаtеgоriје pjеnušаvih vinа, pоlupjеnušаvih (biser) vinа, gаzirаnih, slаbоgаzirаnih (gaziranih biser) vinа, likеrskih vinа, vinа dоbiјеnih оd prоsušеnоg grоžđа i vinа dоbiјеnih оd prеzrеlоg</w:t>
                  </w:r>
                  <w:r w:rsidRPr="004E5AC2">
                    <w:rPr>
                      <w:i/>
                      <w:spacing w:val="-19"/>
                      <w:sz w:val="16"/>
                      <w:szCs w:val="18"/>
                    </w:rPr>
                    <w:t xml:space="preserve"> </w:t>
                  </w:r>
                  <w:r w:rsidRPr="004E5AC2">
                    <w:rPr>
                      <w:i/>
                      <w:sz w:val="16"/>
                      <w:szCs w:val="18"/>
                    </w:rPr>
                    <w:t>grоžđа.</w:t>
                  </w:r>
                </w:p>
                <w:p w14:paraId="44DB4E45" w14:textId="77777777" w:rsidR="00120620" w:rsidRPr="004E5AC2" w:rsidRDefault="00120620" w:rsidP="00120620">
                  <w:pPr>
                    <w:pStyle w:val="TableParagraph"/>
                    <w:spacing w:line="276" w:lineRule="auto"/>
                    <w:ind w:left="98" w:right="804"/>
                    <w:rPr>
                      <w:i/>
                      <w:sz w:val="16"/>
                      <w:szCs w:val="18"/>
                    </w:rPr>
                  </w:pPr>
                  <w:r w:rsidRPr="004E5AC2">
                    <w:rPr>
                      <w:i/>
                      <w:position w:val="10"/>
                      <w:sz w:val="16"/>
                      <w:szCs w:val="18"/>
                    </w:rPr>
                    <w:t xml:space="preserve">(2) </w:t>
                  </w:r>
                  <w:r w:rsidRPr="004E5AC2">
                    <w:rPr>
                      <w:i/>
                      <w:sz w:val="16"/>
                      <w:szCs w:val="18"/>
                    </w:rPr>
                    <w:t>Ove amonijumove soli se mogu koristiti u kombinaciji do ukupne granične vrijednosti 1 g/l, nedovodeći u pitanje gore navedena posebna ograničenja do 0,3 g/l ili do 0,2 g/l.</w:t>
                  </w:r>
                </w:p>
                <w:p w14:paraId="2C5694C5" w14:textId="77777777" w:rsidR="00120620" w:rsidRPr="004E5AC2" w:rsidRDefault="00120620" w:rsidP="00120620">
                  <w:pPr>
                    <w:pStyle w:val="TableParagraph"/>
                    <w:spacing w:line="276" w:lineRule="auto"/>
                    <w:ind w:left="98"/>
                    <w:rPr>
                      <w:i/>
                      <w:sz w:val="16"/>
                      <w:szCs w:val="18"/>
                    </w:rPr>
                  </w:pPr>
                  <w:r w:rsidRPr="004E5AC2">
                    <w:rPr>
                      <w:i/>
                      <w:position w:val="10"/>
                      <w:sz w:val="16"/>
                      <w:szCs w:val="18"/>
                    </w:rPr>
                    <w:t xml:space="preserve">(3) </w:t>
                  </w:r>
                  <w:r w:rsidRPr="004E5AC2">
                    <w:rPr>
                      <w:i/>
                      <w:sz w:val="16"/>
                      <w:szCs w:val="18"/>
                    </w:rPr>
                    <w:t>Zа pjеnušаvа vinа zbоg klimаtskih uslоvа u оdrеđеnim gоdinаmа i u оdrеđеnоm vinоgrаdаrskоm pоdručјu mоžе sе оdоbriti mаksimаlni sаdržај ukupnоg sumpоr-diоksidа kојi је zа 40 mg/l vеći оd prоpisаnоg.</w:t>
                  </w:r>
                </w:p>
                <w:p w14:paraId="10960C08" w14:textId="77777777" w:rsidR="00120620" w:rsidRPr="004E5AC2" w:rsidRDefault="00120620" w:rsidP="00120620">
                  <w:pPr>
                    <w:pStyle w:val="TableParagraph"/>
                    <w:spacing w:line="276" w:lineRule="auto"/>
                    <w:ind w:left="98"/>
                    <w:rPr>
                      <w:i/>
                      <w:sz w:val="16"/>
                      <w:szCs w:val="18"/>
                    </w:rPr>
                  </w:pPr>
                  <w:r w:rsidRPr="004E5AC2">
                    <w:rPr>
                      <w:i/>
                      <w:position w:val="10"/>
                      <w:sz w:val="16"/>
                      <w:szCs w:val="18"/>
                    </w:rPr>
                    <w:t xml:space="preserve">(4) </w:t>
                  </w:r>
                  <w:r w:rsidRPr="004E5AC2">
                    <w:rPr>
                      <w:i/>
                      <w:sz w:val="16"/>
                      <w:szCs w:val="18"/>
                    </w:rPr>
                    <w:t>Ograničenje upоtrеbе iznоsi 250 mg/l pо pоstupku.</w:t>
                  </w:r>
                </w:p>
                <w:p w14:paraId="675846CD" w14:textId="77777777" w:rsidR="00120620" w:rsidRPr="00502CAE" w:rsidRDefault="00120620" w:rsidP="00120620">
                  <w:pPr>
                    <w:pStyle w:val="TableParagraph"/>
                    <w:spacing w:line="276" w:lineRule="auto"/>
                    <w:ind w:left="98" w:right="464"/>
                    <w:rPr>
                      <w:i/>
                      <w:sz w:val="18"/>
                      <w:szCs w:val="18"/>
                    </w:rPr>
                  </w:pPr>
                  <w:r w:rsidRPr="004E5AC2">
                    <w:rPr>
                      <w:i/>
                      <w:sz w:val="16"/>
                      <w:szCs w:val="18"/>
                    </w:rPr>
                    <w:t xml:space="preserve">* Еnоlоški pоstupаk čiја је upоtrеbа pоsеbnо urеđеnа ili kојi sе оdnоsi sаmо nа nеkе kаtеgоriје prоizvоdа оd grоžđа i vinа (ne odnosi se na sve proizvode navedene u napomeni </w:t>
                  </w:r>
                  <w:r w:rsidRPr="004E5AC2">
                    <w:rPr>
                      <w:i/>
                      <w:position w:val="10"/>
                      <w:sz w:val="16"/>
                      <w:szCs w:val="18"/>
                    </w:rPr>
                    <w:t>(1)</w:t>
                  </w:r>
                  <w:r w:rsidRPr="004E5AC2">
                    <w:rPr>
                      <w:i/>
                      <w:sz w:val="16"/>
                      <w:szCs w:val="18"/>
                    </w:rPr>
                    <w:t>).</w:t>
                  </w:r>
                </w:p>
              </w:tc>
            </w:tr>
          </w:tbl>
          <w:p w14:paraId="49887546" w14:textId="77777777" w:rsidR="009039AD" w:rsidRPr="004E5AC2" w:rsidRDefault="009039AD" w:rsidP="009039AD">
            <w:pPr>
              <w:spacing w:after="120"/>
              <w:outlineLvl w:val="1"/>
              <w:rPr>
                <w:rFonts w:ascii="Arial" w:eastAsia="Times New Roman" w:hAnsi="Arial" w:cs="Arial"/>
                <w:b/>
                <w:bCs/>
                <w:sz w:val="18"/>
                <w:szCs w:val="18"/>
                <w:lang w:val="en-US" w:eastAsia="en-US"/>
              </w:rPr>
            </w:pPr>
          </w:p>
          <w:p w14:paraId="1C8F1D27" w14:textId="0E4A0AAE" w:rsidR="009039AD" w:rsidRPr="004E5AC2" w:rsidRDefault="009039AD" w:rsidP="00502CAE">
            <w:pPr>
              <w:spacing w:after="120"/>
              <w:outlineLvl w:val="1"/>
              <w:rPr>
                <w:rFonts w:ascii="Arial" w:eastAsia="Times New Roman" w:hAnsi="Arial" w:cs="Arial"/>
                <w:b/>
                <w:bCs/>
                <w:sz w:val="18"/>
                <w:szCs w:val="18"/>
                <w:lang w:val="en-US" w:eastAsia="en-US"/>
              </w:rPr>
            </w:pPr>
            <w:r w:rsidRPr="004E5AC2">
              <w:rPr>
                <w:rFonts w:ascii="Arial" w:eastAsia="Times New Roman" w:hAnsi="Arial" w:cs="Arial"/>
                <w:b/>
                <w:bCs/>
                <w:sz w:val="18"/>
                <w:szCs w:val="18"/>
                <w:lang w:val="en-US" w:eastAsia="en-US"/>
              </w:rPr>
              <w:t>Ograničenja u pogledu zaslađivanja</w:t>
            </w:r>
          </w:p>
          <w:p w14:paraId="395E1492" w14:textId="77777777" w:rsidR="009039AD" w:rsidRPr="004E5AC2" w:rsidRDefault="009039AD" w:rsidP="00502CAE">
            <w:pPr>
              <w:spacing w:after="120"/>
              <w:rPr>
                <w:rFonts w:ascii="Arial" w:eastAsia="Times New Roman" w:hAnsi="Arial" w:cs="Arial"/>
                <w:sz w:val="18"/>
                <w:szCs w:val="18"/>
                <w:lang w:val="en-US" w:eastAsia="en-US"/>
              </w:rPr>
            </w:pPr>
            <w:r w:rsidRPr="004E5AC2">
              <w:rPr>
                <w:rFonts w:ascii="Arial" w:eastAsia="Times New Roman" w:hAnsi="Arial" w:cs="Arial"/>
                <w:sz w:val="18"/>
                <w:szCs w:val="18"/>
                <w:lang w:val="en-US" w:eastAsia="en-US"/>
              </w:rPr>
              <w:t>Zaslađivanje nije dozvoljeno.</w:t>
            </w:r>
          </w:p>
          <w:p w14:paraId="6947FB3E" w14:textId="77777777" w:rsidR="009039AD" w:rsidRPr="004E5AC2" w:rsidRDefault="009039AD" w:rsidP="00502CAE">
            <w:pPr>
              <w:spacing w:after="120"/>
              <w:outlineLvl w:val="1"/>
              <w:rPr>
                <w:rFonts w:ascii="Arial" w:eastAsia="Times New Roman" w:hAnsi="Arial" w:cs="Arial"/>
                <w:b/>
                <w:bCs/>
                <w:sz w:val="18"/>
                <w:szCs w:val="18"/>
                <w:lang w:val="en-US" w:eastAsia="en-US"/>
              </w:rPr>
            </w:pPr>
            <w:r w:rsidRPr="004E5AC2">
              <w:rPr>
                <w:rFonts w:ascii="Arial" w:eastAsia="Times New Roman" w:hAnsi="Arial" w:cs="Arial"/>
                <w:b/>
                <w:bCs/>
                <w:sz w:val="18"/>
                <w:szCs w:val="18"/>
                <w:lang w:val="en-US" w:eastAsia="en-US"/>
              </w:rPr>
              <w:t>Ograničenja u pogledu obogaćivanja</w:t>
            </w:r>
          </w:p>
          <w:p w14:paraId="423B309E" w14:textId="5E7838E8" w:rsidR="00120620" w:rsidRPr="004E5AC2" w:rsidRDefault="009039AD" w:rsidP="00502CAE">
            <w:pPr>
              <w:widowControl w:val="0"/>
              <w:autoSpaceDE w:val="0"/>
              <w:autoSpaceDN w:val="0"/>
              <w:spacing w:before="2" w:line="276" w:lineRule="auto"/>
              <w:ind w:right="225"/>
              <w:jc w:val="both"/>
              <w:rPr>
                <w:rFonts w:ascii="Arial" w:hAnsi="Arial" w:cs="Arial"/>
                <w:b/>
                <w:sz w:val="18"/>
                <w:szCs w:val="18"/>
              </w:rPr>
            </w:pPr>
            <w:r w:rsidRPr="004E5AC2">
              <w:rPr>
                <w:rFonts w:ascii="Arial" w:eastAsia="Times New Roman" w:hAnsi="Arial" w:cs="Arial"/>
                <w:sz w:val="18"/>
                <w:szCs w:val="18"/>
                <w:lang w:val="en-US" w:eastAsia="en-US"/>
              </w:rPr>
              <w:t>Obogaćivanje je dozvoljeno u skladu sa uslovima propisanim Zakonom o vinu.</w:t>
            </w:r>
          </w:p>
          <w:p w14:paraId="311B00F3" w14:textId="452C0149" w:rsidR="009B2EA1" w:rsidRPr="00966CBE" w:rsidRDefault="009B2EA1" w:rsidP="002A6265">
            <w:pPr>
              <w:widowControl w:val="0"/>
              <w:autoSpaceDE w:val="0"/>
              <w:autoSpaceDN w:val="0"/>
              <w:spacing w:before="2" w:line="276" w:lineRule="auto"/>
              <w:ind w:left="216" w:right="225"/>
              <w:jc w:val="both"/>
              <w:rPr>
                <w:rFonts w:ascii="Arial" w:hAnsi="Arial" w:cs="Arial"/>
                <w:b/>
                <w:sz w:val="16"/>
                <w:szCs w:val="18"/>
              </w:rPr>
            </w:pPr>
          </w:p>
        </w:tc>
      </w:tr>
      <w:tr w:rsidR="0022108A" w:rsidRPr="00407339" w14:paraId="6D4D1229" w14:textId="5F2E1C99" w:rsidTr="00502CAE">
        <w:tc>
          <w:tcPr>
            <w:tcW w:w="9621" w:type="dxa"/>
            <w:gridSpan w:val="2"/>
            <w:tcBorders>
              <w:top w:val="single" w:sz="4" w:space="0" w:color="auto"/>
              <w:left w:val="single" w:sz="4" w:space="0" w:color="auto"/>
              <w:bottom w:val="single" w:sz="4" w:space="0" w:color="auto"/>
              <w:right w:val="single" w:sz="4" w:space="0" w:color="auto"/>
            </w:tcBorders>
            <w:vAlign w:val="center"/>
            <w:hideMark/>
          </w:tcPr>
          <w:p w14:paraId="7C84DDA4" w14:textId="2AFF3B7C" w:rsidR="00120620" w:rsidRPr="00667F84" w:rsidRDefault="00DE0DF5" w:rsidP="004E5AC2">
            <w:pPr>
              <w:spacing w:after="120" w:line="276" w:lineRule="auto"/>
              <w:ind w:right="76"/>
              <w:jc w:val="both"/>
              <w:outlineLvl w:val="1"/>
              <w:rPr>
                <w:rFonts w:ascii="Arial" w:eastAsia="Times New Roman" w:hAnsi="Arial" w:cs="Arial"/>
                <w:b/>
                <w:bCs/>
                <w:sz w:val="18"/>
                <w:szCs w:val="18"/>
                <w:lang w:val="en-US" w:eastAsia="en-US"/>
              </w:rPr>
            </w:pPr>
            <w:bookmarkStart w:id="1" w:name="_Hlk235110445"/>
            <w:r w:rsidRPr="00667F84">
              <w:rPr>
                <w:rFonts w:ascii="Arial" w:hAnsi="Arial" w:cs="Arial"/>
                <w:b/>
                <w:sz w:val="18"/>
                <w:szCs w:val="18"/>
              </w:rPr>
              <w:lastRenderedPageBreak/>
              <w:t xml:space="preserve">  </w:t>
            </w:r>
            <w:r w:rsidR="00120620" w:rsidRPr="00667F84">
              <w:rPr>
                <w:rFonts w:ascii="Arial" w:eastAsia="Times New Roman" w:hAnsi="Arial" w:cs="Arial"/>
                <w:b/>
                <w:bCs/>
                <w:sz w:val="18"/>
                <w:szCs w:val="18"/>
                <w:lang w:val="en-US" w:eastAsia="en-US"/>
              </w:rPr>
              <w:t>Maksimalni prinosi po hektaru</w:t>
            </w:r>
          </w:p>
          <w:p w14:paraId="3A5047D8" w14:textId="77777777" w:rsidR="003570A3" w:rsidRPr="00667F84" w:rsidRDefault="003570A3" w:rsidP="004E5AC2">
            <w:pPr>
              <w:pStyle w:val="pdq2pgselectionanchorcontainer"/>
              <w:spacing w:before="0" w:beforeAutospacing="0" w:after="120" w:afterAutospacing="0" w:line="276" w:lineRule="auto"/>
              <w:ind w:left="60" w:right="76"/>
              <w:jc w:val="both"/>
              <w:rPr>
                <w:rFonts w:ascii="Arial" w:hAnsi="Arial" w:cs="Arial"/>
                <w:sz w:val="18"/>
                <w:szCs w:val="18"/>
              </w:rPr>
            </w:pPr>
            <w:r w:rsidRPr="00667F84">
              <w:rPr>
                <w:rFonts w:ascii="Arial" w:hAnsi="Arial" w:cs="Arial"/>
                <w:sz w:val="18"/>
                <w:szCs w:val="18"/>
              </w:rPr>
              <w:t xml:space="preserve">Maksimalni dozvoljeni prinos zavisi od broja čokota po hektaru. U subregionu Crmnica, maksimalni dozvoljeni prinos u komercijalnom vinogradu, sa gustinom sadnje od 3.000 do 4.000 čokota po hektaru, namijenjenom za proizvodnju </w:t>
            </w:r>
            <w:r w:rsidRPr="00667F84">
              <w:rPr>
                <w:rFonts w:ascii="Arial" w:hAnsi="Arial" w:cs="Arial"/>
                <w:sz w:val="18"/>
                <w:szCs w:val="18"/>
              </w:rPr>
              <w:lastRenderedPageBreak/>
              <w:t>vina sa oznakom porijekla, iznosi 14.000 kg/ha (3,5 kg/čokotu), dok u vinogradu sa gustinom većom od 4.000 čokota po hektaru iznosi 15.000 kg/ha (3,0 kg/čokotu). U vinogradima koji se obrađuju na tradicionalan način, gustina sadnje uglavnom iznosi od 7.000 do 10.000 čokota po hektaru.</w:t>
            </w:r>
          </w:p>
          <w:p w14:paraId="34E10C26" w14:textId="77777777" w:rsidR="003570A3" w:rsidRPr="00667F84" w:rsidRDefault="003570A3" w:rsidP="004E5AC2">
            <w:pPr>
              <w:pStyle w:val="pdq2pgselectionanchorcontainer"/>
              <w:spacing w:before="0" w:beforeAutospacing="0" w:after="120" w:afterAutospacing="0" w:line="276" w:lineRule="auto"/>
              <w:ind w:left="60" w:right="76"/>
              <w:jc w:val="both"/>
              <w:rPr>
                <w:rFonts w:ascii="Arial" w:hAnsi="Arial" w:cs="Arial"/>
                <w:sz w:val="18"/>
                <w:szCs w:val="18"/>
              </w:rPr>
            </w:pPr>
            <w:r w:rsidRPr="00667F84">
              <w:rPr>
                <w:rFonts w:ascii="Arial" w:hAnsi="Arial" w:cs="Arial"/>
                <w:sz w:val="18"/>
                <w:szCs w:val="18"/>
              </w:rPr>
              <w:t>U izuzetno povoljnim godinama prinos se može povećati za dodatnih 0,5 kg po čokotu, pod uslovom da se time ne mijenjaju kvalitet grožđa, kao ni kvalitet i karakteristike vina datog područja u odnosu na prosječne vrijednosti.</w:t>
            </w:r>
          </w:p>
          <w:p w14:paraId="7B6F062E" w14:textId="09EAB061" w:rsidR="00FF213C" w:rsidRPr="00667F84" w:rsidRDefault="00FF213C" w:rsidP="004E5AC2">
            <w:pPr>
              <w:spacing w:after="120" w:line="276" w:lineRule="auto"/>
              <w:ind w:right="76"/>
              <w:jc w:val="both"/>
              <w:rPr>
                <w:rFonts w:ascii="Arial" w:hAnsi="Arial" w:cs="Arial"/>
                <w:sz w:val="18"/>
                <w:szCs w:val="18"/>
                <w:lang w:val="en-US"/>
              </w:rPr>
            </w:pPr>
          </w:p>
        </w:tc>
      </w:tr>
      <w:bookmarkEnd w:id="1"/>
      <w:tr w:rsidR="0022108A" w:rsidRPr="00407339" w14:paraId="515C5A0C"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hideMark/>
          </w:tcPr>
          <w:p w14:paraId="2294DA26" w14:textId="09D9E91C" w:rsidR="0022108A" w:rsidRPr="00667F84" w:rsidRDefault="003D02E4" w:rsidP="004E5AC2">
            <w:pPr>
              <w:spacing w:after="120" w:line="276" w:lineRule="auto"/>
              <w:ind w:left="144" w:right="76"/>
              <w:jc w:val="both"/>
              <w:rPr>
                <w:rFonts w:ascii="Arial" w:hAnsi="Arial" w:cs="Arial"/>
                <w:b/>
                <w:sz w:val="18"/>
                <w:szCs w:val="18"/>
              </w:rPr>
            </w:pPr>
            <w:r w:rsidRPr="00667F84">
              <w:rPr>
                <w:rFonts w:ascii="Arial" w:hAnsi="Arial" w:cs="Arial"/>
                <w:b/>
                <w:sz w:val="18"/>
                <w:szCs w:val="18"/>
              </w:rPr>
              <w:lastRenderedPageBreak/>
              <w:t xml:space="preserve">Glavne sorte vinove loze upotrijebljene u proizvodnji </w:t>
            </w:r>
          </w:p>
          <w:p w14:paraId="7D236165" w14:textId="786C7CC9" w:rsidR="00517305" w:rsidRPr="00667F84" w:rsidRDefault="003570A3" w:rsidP="004E5AC2">
            <w:pPr>
              <w:pStyle w:val="BodyText"/>
              <w:spacing w:line="276" w:lineRule="auto"/>
              <w:ind w:left="60" w:right="76"/>
              <w:jc w:val="both"/>
              <w:rPr>
                <w:rFonts w:ascii="Arial" w:hAnsi="Arial" w:cs="Arial"/>
                <w:color w:val="FF0000"/>
                <w:sz w:val="18"/>
                <w:szCs w:val="18"/>
                <w:lang w:val="en-US"/>
              </w:rPr>
            </w:pPr>
            <w:r w:rsidRPr="00667F84">
              <w:rPr>
                <w:rFonts w:ascii="Arial" w:eastAsia="Arial" w:hAnsi="Arial" w:cs="Arial"/>
                <w:sz w:val="18"/>
                <w:szCs w:val="18"/>
                <w:lang w:val="en-US" w:eastAsia="en-US"/>
              </w:rPr>
              <w:t xml:space="preserve">Vranac, Kratošija Chardonnay, Cabernet Sauvignon, Graševina, Malvazija, Muškaćela, Pinot Blanc (Burgundac bijeli), Pinot Gris (Burgundac sivi), Pinot Noir (Burgundac crni), Lisičina, Riesling, Marselan, Merlot, Sauvignon, Petit Verdot, Sangiovese, Syrah, and </w:t>
            </w:r>
            <w:proofErr w:type="gramStart"/>
            <w:r w:rsidRPr="00667F84">
              <w:rPr>
                <w:rFonts w:ascii="Arial" w:eastAsia="Arial" w:hAnsi="Arial" w:cs="Arial"/>
                <w:sz w:val="18"/>
                <w:szCs w:val="18"/>
                <w:lang w:val="en-US" w:eastAsia="en-US"/>
              </w:rPr>
              <w:t>Žižak.</w:t>
            </w:r>
            <w:r w:rsidR="00D64A33" w:rsidRPr="00667F84">
              <w:rPr>
                <w:rFonts w:ascii="Arial" w:eastAsia="Arial" w:hAnsi="Arial" w:cs="Arial"/>
                <w:sz w:val="18"/>
                <w:szCs w:val="18"/>
                <w:lang w:val="en-US" w:eastAsia="en-US"/>
              </w:rPr>
              <w:t>.</w:t>
            </w:r>
            <w:proofErr w:type="gramEnd"/>
            <w:r w:rsidR="00D64A33" w:rsidRPr="00667F84">
              <w:rPr>
                <w:rFonts w:ascii="Arial" w:eastAsia="Arial" w:hAnsi="Arial" w:cs="Arial"/>
                <w:sz w:val="18"/>
                <w:szCs w:val="18"/>
                <w:lang w:val="en-US" w:eastAsia="en-US"/>
              </w:rPr>
              <w:t xml:space="preserve"> </w:t>
            </w:r>
          </w:p>
        </w:tc>
      </w:tr>
      <w:tr w:rsidR="0022108A" w:rsidRPr="00407339" w14:paraId="447CF6F5"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hideMark/>
          </w:tcPr>
          <w:p w14:paraId="3C358C34" w14:textId="25EF80F8" w:rsidR="00122B58" w:rsidRPr="00667F84" w:rsidRDefault="003D02E4" w:rsidP="004E5AC2">
            <w:pPr>
              <w:spacing w:after="120" w:line="276" w:lineRule="auto"/>
              <w:ind w:right="76"/>
              <w:jc w:val="both"/>
              <w:outlineLvl w:val="0"/>
              <w:rPr>
                <w:rFonts w:ascii="Arial" w:eastAsia="Times New Roman" w:hAnsi="Arial" w:cs="Arial"/>
                <w:b/>
                <w:bCs/>
                <w:kern w:val="36"/>
                <w:sz w:val="18"/>
                <w:szCs w:val="18"/>
                <w:lang w:val="en-US" w:eastAsia="en-US"/>
              </w:rPr>
            </w:pPr>
            <w:r w:rsidRPr="00667F84">
              <w:rPr>
                <w:rFonts w:ascii="Arial" w:eastAsia="Times New Roman" w:hAnsi="Arial" w:cs="Arial"/>
                <w:b/>
                <w:bCs/>
                <w:kern w:val="36"/>
                <w:sz w:val="18"/>
                <w:szCs w:val="18"/>
                <w:lang w:val="en-US" w:eastAsia="en-US"/>
              </w:rPr>
              <w:t xml:space="preserve"> </w:t>
            </w:r>
            <w:r w:rsidR="00122B58" w:rsidRPr="00667F84">
              <w:rPr>
                <w:rFonts w:ascii="Arial" w:eastAsia="Times New Roman" w:hAnsi="Arial" w:cs="Arial"/>
                <w:b/>
                <w:bCs/>
                <w:kern w:val="36"/>
                <w:sz w:val="18"/>
                <w:szCs w:val="18"/>
                <w:lang w:val="en-US" w:eastAsia="en-US"/>
              </w:rPr>
              <w:t>Povezanost s geografskim područjem</w:t>
            </w:r>
          </w:p>
          <w:p w14:paraId="6D508CA4" w14:textId="2149F19A" w:rsidR="00122B58" w:rsidRPr="00667F84" w:rsidRDefault="003D02E4" w:rsidP="004E5AC2">
            <w:pPr>
              <w:spacing w:after="120" w:line="276" w:lineRule="auto"/>
              <w:ind w:right="76"/>
              <w:jc w:val="both"/>
              <w:outlineLvl w:val="1"/>
              <w:rPr>
                <w:rFonts w:ascii="Arial" w:eastAsia="Times New Roman" w:hAnsi="Arial" w:cs="Arial"/>
                <w:b/>
                <w:bCs/>
                <w:sz w:val="18"/>
                <w:szCs w:val="18"/>
                <w:lang w:val="en-US" w:eastAsia="en-US"/>
              </w:rPr>
            </w:pPr>
            <w:r w:rsidRPr="00667F84">
              <w:rPr>
                <w:rFonts w:ascii="Arial" w:eastAsia="Times New Roman" w:hAnsi="Arial" w:cs="Arial"/>
                <w:b/>
                <w:bCs/>
                <w:sz w:val="18"/>
                <w:szCs w:val="18"/>
                <w:lang w:val="en-US" w:eastAsia="en-US"/>
              </w:rPr>
              <w:t xml:space="preserve"> </w:t>
            </w:r>
            <w:r w:rsidR="00122B58" w:rsidRPr="00667F84">
              <w:rPr>
                <w:rFonts w:ascii="Arial" w:eastAsia="Times New Roman" w:hAnsi="Arial" w:cs="Arial"/>
                <w:b/>
                <w:bCs/>
                <w:sz w:val="18"/>
                <w:szCs w:val="18"/>
                <w:lang w:val="en-US" w:eastAsia="en-US"/>
              </w:rPr>
              <w:t>Uzročno-posljedična povezanost: Istorija</w:t>
            </w:r>
          </w:p>
          <w:p w14:paraId="4D13CDC7" w14:textId="77777777" w:rsidR="00403D5A" w:rsidRPr="00667F84" w:rsidRDefault="00403D5A" w:rsidP="004E5AC2">
            <w:pPr>
              <w:pStyle w:val="pdq2pgselectionanchorcontainer"/>
              <w:spacing w:before="0" w:beforeAutospacing="0" w:after="120" w:afterAutospacing="0" w:line="276" w:lineRule="auto"/>
              <w:ind w:right="76"/>
              <w:jc w:val="both"/>
              <w:rPr>
                <w:rFonts w:ascii="Arial" w:hAnsi="Arial" w:cs="Arial"/>
                <w:sz w:val="18"/>
                <w:szCs w:val="18"/>
              </w:rPr>
            </w:pPr>
            <w:r w:rsidRPr="00667F84">
              <w:rPr>
                <w:rFonts w:ascii="Arial" w:hAnsi="Arial" w:cs="Arial"/>
                <w:sz w:val="18"/>
                <w:szCs w:val="18"/>
              </w:rPr>
              <w:t>Istorija crnogorskog vinarstva datira još iz predromaničkog perioda. Čak i u vrijeme kada je teritorija današnje Crne Gore bila dio ilirske države, vinogradi su se uzgajali u dolini Skadarskog jezera. Crmnica je crnogorski vinski region sa najdužom tradicijom. U selu Brčeli pronađeni su ostaci ljudskih naselja sa posudama za vino (amforama) iz II i III vijeka prije nove ere. Nakon doseljavanja Slovena, oni su prihvatili uzgoj vinove loze i nastavili proizvodnju vina tokom srednjeg vijeka, naročito u okviru manastirskih sredina.</w:t>
            </w:r>
          </w:p>
          <w:p w14:paraId="0BCA1972" w14:textId="77777777" w:rsidR="00403D5A" w:rsidRPr="00667F84" w:rsidRDefault="00403D5A" w:rsidP="004E5AC2">
            <w:pPr>
              <w:pStyle w:val="NormalWeb"/>
              <w:spacing w:before="0" w:beforeAutospacing="0" w:after="120" w:afterAutospacing="0" w:line="276" w:lineRule="auto"/>
              <w:ind w:right="76"/>
              <w:jc w:val="both"/>
              <w:rPr>
                <w:rFonts w:ascii="Arial" w:hAnsi="Arial" w:cs="Arial"/>
                <w:sz w:val="18"/>
                <w:szCs w:val="18"/>
              </w:rPr>
            </w:pPr>
            <w:r w:rsidRPr="00667F84">
              <w:rPr>
                <w:rFonts w:ascii="Arial" w:hAnsi="Arial" w:cs="Arial"/>
                <w:sz w:val="18"/>
                <w:szCs w:val="18"/>
              </w:rPr>
              <w:t>Istorijski zapisi iz turskih arhiva, koji obuhvataju popise iz 1521. i 1523. godine, navode vinograde u Godinju, Seljanima i drugim mjestima. Pisani tragovi o istoriji crnogorskog vinarstva uključuju zapise Rovinskog o staroj tradiciji „od tri ili više vjekova“, prema kojoj su preci stanovnika Crmnice prilikom doseljavanja „zatekli vinovu lozu“. Prema Nićiforu Dučiću, Crmnica je 1863. godine proizvodila 5.041 bačvu vina, odnosno približno 363.000 litara.</w:t>
            </w:r>
          </w:p>
          <w:p w14:paraId="633EEF32" w14:textId="77777777" w:rsidR="00403D5A" w:rsidRPr="00667F84" w:rsidRDefault="00403D5A" w:rsidP="004E5AC2">
            <w:pPr>
              <w:pStyle w:val="NormalWeb"/>
              <w:spacing w:before="0" w:beforeAutospacing="0" w:after="120" w:afterAutospacing="0" w:line="276" w:lineRule="auto"/>
              <w:ind w:right="76"/>
              <w:jc w:val="both"/>
              <w:rPr>
                <w:rFonts w:ascii="Arial" w:hAnsi="Arial" w:cs="Arial"/>
                <w:sz w:val="18"/>
                <w:szCs w:val="18"/>
              </w:rPr>
            </w:pPr>
            <w:r w:rsidRPr="00667F84">
              <w:rPr>
                <w:rFonts w:ascii="Arial" w:hAnsi="Arial" w:cs="Arial"/>
                <w:sz w:val="18"/>
                <w:szCs w:val="18"/>
              </w:rPr>
              <w:t>Knez Nikola je unaprijedio crnmičko vinogradarstvo 1874. godine zasadivši 12.000 čokota u svom vrtu kod Vir-Pazara. Ukazom iz 1890. godine – „da svaki crnogorski vojnik iz mjesta gdje vinova loza može uspijevati zasadi ove godine 200 čokota“ i da „porodice koje dobrovoljno zasade ove godine 2.000 čokota ne plaćaju državi porez 10 godina“ – vinogradarstvo je značajno unaprijeđeno. U tom periodu osnovani su prvi lozni rasadnici u Limljanima i Sotonićima.</w:t>
            </w:r>
          </w:p>
          <w:p w14:paraId="006B47A1" w14:textId="77777777" w:rsidR="00403D5A" w:rsidRPr="00667F84" w:rsidRDefault="00403D5A" w:rsidP="004E5AC2">
            <w:pPr>
              <w:pStyle w:val="NormalWeb"/>
              <w:spacing w:before="0" w:beforeAutospacing="0" w:after="120" w:afterAutospacing="0" w:line="276" w:lineRule="auto"/>
              <w:ind w:right="76"/>
              <w:jc w:val="both"/>
              <w:rPr>
                <w:rFonts w:ascii="Arial" w:hAnsi="Arial" w:cs="Arial"/>
                <w:sz w:val="18"/>
                <w:szCs w:val="18"/>
              </w:rPr>
            </w:pPr>
            <w:r w:rsidRPr="00667F84">
              <w:rPr>
                <w:rFonts w:ascii="Arial" w:hAnsi="Arial" w:cs="Arial"/>
                <w:sz w:val="18"/>
                <w:szCs w:val="18"/>
              </w:rPr>
              <w:t xml:space="preserve">M. Plamenac, diplomatski predstavnik u Carigradu, u časopisu </w:t>
            </w:r>
            <w:r w:rsidRPr="00667F84">
              <w:rPr>
                <w:rStyle w:val="Emphasis"/>
                <w:rFonts w:ascii="Arial" w:hAnsi="Arial" w:cs="Arial"/>
                <w:sz w:val="18"/>
                <w:szCs w:val="18"/>
              </w:rPr>
              <w:t>Grlica</w:t>
            </w:r>
            <w:r w:rsidRPr="00667F84">
              <w:rPr>
                <w:rFonts w:ascii="Arial" w:hAnsi="Arial" w:cs="Arial"/>
                <w:sz w:val="18"/>
                <w:szCs w:val="18"/>
              </w:rPr>
              <w:t xml:space="preserve"> (1891), u tekstu pod naslovom „Gajenje vinove loze u Crmnici“, između ostalog je naveo da je crmnčko vino bilo najbolje u Crnoj Gori i uporedivo sa vinima iz Bordoa. Na zahtjev P. Vialea upućen crnogorskoj vladi 1905. godine, Plamenac je dao kratak opis sorti Vranac, Kratošija i Krstač, koji je ovaj poznati francuski naučnik uvrstio u sedmi tom svoje </w:t>
            </w:r>
            <w:r w:rsidRPr="00667F84">
              <w:rPr>
                <w:rStyle w:val="Emphasis"/>
                <w:rFonts w:ascii="Arial" w:hAnsi="Arial" w:cs="Arial"/>
                <w:sz w:val="18"/>
                <w:szCs w:val="18"/>
              </w:rPr>
              <w:t>Ampelografije</w:t>
            </w:r>
            <w:r w:rsidRPr="00667F84">
              <w:rPr>
                <w:rFonts w:ascii="Arial" w:hAnsi="Arial" w:cs="Arial"/>
                <w:sz w:val="18"/>
                <w:szCs w:val="18"/>
              </w:rPr>
              <w:t>.</w:t>
            </w:r>
          </w:p>
          <w:p w14:paraId="2EA7A5A2" w14:textId="77777777" w:rsidR="00403D5A" w:rsidRPr="00667F84" w:rsidRDefault="00403D5A" w:rsidP="004E5AC2">
            <w:pPr>
              <w:pStyle w:val="NormalWeb"/>
              <w:spacing w:before="0" w:beforeAutospacing="0" w:after="120" w:afterAutospacing="0" w:line="276" w:lineRule="auto"/>
              <w:ind w:right="76"/>
              <w:jc w:val="both"/>
              <w:rPr>
                <w:rFonts w:ascii="Arial" w:hAnsi="Arial" w:cs="Arial"/>
                <w:sz w:val="18"/>
                <w:szCs w:val="18"/>
              </w:rPr>
            </w:pPr>
            <w:r w:rsidRPr="00667F84">
              <w:rPr>
                <w:rFonts w:ascii="Arial" w:hAnsi="Arial" w:cs="Arial"/>
                <w:sz w:val="18"/>
                <w:szCs w:val="18"/>
              </w:rPr>
              <w:t>Prije Drugog svjetskog rata vinarstvo je na ovom području Crne Gore nastavilo da se razvija. U početku je postojala zajednička proizvodnja vina, poput zadruge Godinje-Crmnica (1911), čime su postavljeni temelji savremenog crnogorskog vinogradarstva. Crna Gora je dobila više priznanja za proizvodnju kvalitetnog vina. Na Balkanskoj izložbi održanoj u Londonu 1905. godine, vino Crmnica Vranac zvanično je dobilo priznanje za vrhunski kvalitet – veliku zlatnu medalju, Grand Prix, za najviši kvalitet. Godine 1928. crnogorska vina uvrštena su među šest najboljih vina na izložbi u Beogradu.</w:t>
            </w:r>
          </w:p>
          <w:p w14:paraId="708A0FE4" w14:textId="77777777" w:rsidR="00403D5A" w:rsidRPr="00667F84" w:rsidRDefault="00403D5A" w:rsidP="004E5AC2">
            <w:pPr>
              <w:pStyle w:val="NormalWeb"/>
              <w:spacing w:before="0" w:beforeAutospacing="0" w:after="120" w:afterAutospacing="0" w:line="276" w:lineRule="auto"/>
              <w:ind w:right="76"/>
              <w:jc w:val="both"/>
              <w:rPr>
                <w:rFonts w:ascii="Arial" w:hAnsi="Arial" w:cs="Arial"/>
                <w:sz w:val="18"/>
                <w:szCs w:val="18"/>
              </w:rPr>
            </w:pPr>
            <w:r w:rsidRPr="00667F84">
              <w:rPr>
                <w:rFonts w:ascii="Arial" w:hAnsi="Arial" w:cs="Arial"/>
                <w:sz w:val="18"/>
                <w:szCs w:val="18"/>
              </w:rPr>
              <w:t>Uprkos nepovoljnim istorijskim događajima, ratovima i periodima ekonomske blokade, stanovnici Crmnice nikada nijesu napustili svoje vinograde i vinarije. Uz poštovanje tradicije, kontinuirano su unapređivali kvalitet čuvenog crmnčkog vina.</w:t>
            </w:r>
          </w:p>
          <w:p w14:paraId="361B1C74" w14:textId="77777777" w:rsidR="003F08A5" w:rsidRPr="00667F84" w:rsidRDefault="003F08A5" w:rsidP="004E5AC2">
            <w:pPr>
              <w:spacing w:after="120" w:line="276" w:lineRule="auto"/>
              <w:ind w:right="76"/>
              <w:jc w:val="both"/>
              <w:outlineLvl w:val="1"/>
              <w:rPr>
                <w:rFonts w:ascii="Arial" w:eastAsia="Times New Roman" w:hAnsi="Arial" w:cs="Arial"/>
                <w:b/>
                <w:bCs/>
                <w:sz w:val="18"/>
                <w:szCs w:val="18"/>
                <w:lang w:val="en-US" w:eastAsia="en-US"/>
              </w:rPr>
            </w:pPr>
            <w:r w:rsidRPr="00667F84">
              <w:rPr>
                <w:rFonts w:ascii="Arial" w:eastAsia="Times New Roman" w:hAnsi="Arial" w:cs="Arial"/>
                <w:b/>
                <w:bCs/>
                <w:sz w:val="18"/>
                <w:szCs w:val="18"/>
                <w:lang w:val="en-US" w:eastAsia="en-US"/>
              </w:rPr>
              <w:t>Uzročno-posljedična povezanost: Klima</w:t>
            </w:r>
          </w:p>
          <w:p w14:paraId="7F3F8B8B" w14:textId="77777777" w:rsidR="00A7071E" w:rsidRPr="00667F84" w:rsidRDefault="00A7071E" w:rsidP="004E5AC2">
            <w:pPr>
              <w:pStyle w:val="pdq2pgselectionanchorcontainer"/>
              <w:spacing w:before="0" w:beforeAutospacing="0" w:after="120" w:afterAutospacing="0" w:line="276" w:lineRule="auto"/>
              <w:ind w:right="76"/>
              <w:jc w:val="both"/>
              <w:rPr>
                <w:rFonts w:ascii="Arial" w:hAnsi="Arial" w:cs="Arial"/>
                <w:sz w:val="18"/>
                <w:szCs w:val="18"/>
              </w:rPr>
            </w:pPr>
            <w:r w:rsidRPr="00667F84">
              <w:rPr>
                <w:rFonts w:ascii="Arial" w:hAnsi="Arial" w:cs="Arial"/>
                <w:sz w:val="18"/>
                <w:szCs w:val="18"/>
              </w:rPr>
              <w:t>Glavne pejzažne karakteristike subregiona Crmnica oblikovane su Skadarskim jezerom, koje omeđuje Crmničko polje, okruženo najprije blago zatalasanim ravnicama, zatim blažim padinama, a konačno planinskim vijencima Rumije, Sutormana, Ostrika, Sozine, Trojice i Rasovatca, koji ovaj subregion odvajaju od jadranske obale.</w:t>
            </w:r>
          </w:p>
          <w:p w14:paraId="43D95D97" w14:textId="77777777" w:rsidR="00A7071E" w:rsidRPr="00667F84" w:rsidRDefault="00A7071E" w:rsidP="004E5AC2">
            <w:pPr>
              <w:pStyle w:val="pdq2pgselectionanchorcontainer"/>
              <w:spacing w:before="0" w:beforeAutospacing="0" w:after="120" w:afterAutospacing="0" w:line="276" w:lineRule="auto"/>
              <w:ind w:right="76"/>
              <w:jc w:val="both"/>
              <w:rPr>
                <w:rFonts w:ascii="Arial" w:hAnsi="Arial" w:cs="Arial"/>
                <w:sz w:val="18"/>
                <w:szCs w:val="18"/>
              </w:rPr>
            </w:pPr>
            <w:r w:rsidRPr="00667F84">
              <w:rPr>
                <w:rFonts w:ascii="Arial" w:hAnsi="Arial" w:cs="Arial"/>
                <w:sz w:val="18"/>
                <w:szCs w:val="18"/>
              </w:rPr>
              <w:t>Na subregion Crmnica dominantno utiče blago izmijenjena mediteranska klima, sa neravnomjernom raspodjelom padavina tokom godine i većom količinom padavina u hladnijim mjesecima. Budući da se dio subregiona prostire uz obalu Skadarskog jezera, ova vodena površina utiče na mikroklimu, naročito u priobalnom području. Prosječna vegetaciona suma padavina iznosi 877,3 mm, dok prosječna godišnja suma padavina iznosi 2.334,6 mm.</w:t>
            </w:r>
          </w:p>
          <w:p w14:paraId="04E83AB5" w14:textId="77777777" w:rsidR="00A7071E" w:rsidRPr="00667F84" w:rsidRDefault="00A7071E" w:rsidP="004E5AC2">
            <w:pPr>
              <w:pStyle w:val="pdq2pgselectionanchorcontainer"/>
              <w:spacing w:before="0" w:beforeAutospacing="0" w:after="120" w:afterAutospacing="0" w:line="276" w:lineRule="auto"/>
              <w:ind w:right="76"/>
              <w:jc w:val="both"/>
              <w:rPr>
                <w:rFonts w:ascii="Arial" w:hAnsi="Arial" w:cs="Arial"/>
                <w:sz w:val="18"/>
                <w:szCs w:val="18"/>
              </w:rPr>
            </w:pPr>
            <w:r w:rsidRPr="00667F84">
              <w:rPr>
                <w:rFonts w:ascii="Arial" w:hAnsi="Arial" w:cs="Arial"/>
                <w:sz w:val="18"/>
                <w:szCs w:val="18"/>
              </w:rPr>
              <w:t xml:space="preserve">U najvećem dijelu subregiona Crmnica prosječna godišnja temperatura vazduha kreće se od iznad 12 °C do 14 °C, dok se u uskom pojasu uz obalu Skadarskog jezera kreće od iznad 16 °C do 18 °C. Zime su blage, a zahvaljujući uticaju Skadarskog jezera, tokom ljetnjih mjeseci prosječne temperature vazduha su nešto niže. Sveukupno, subregion ima optimalne prosječne temperature za cvjetanje, rast lastara, formiranje pupoljaka i sazrijevanje grožđa. Prosječne minimalne temperature uglavnom su iznad 1 °C do 5 °C, tako da u januaru, najhladnijem mjesecu, ne postoji rizik od oštećenja lastara ili drvenastih djelova biljke usljed mraza. Prosječna maksimalna temperatura u septembru uz obalu </w:t>
            </w:r>
            <w:r w:rsidRPr="00667F84">
              <w:rPr>
                <w:rFonts w:ascii="Arial" w:hAnsi="Arial" w:cs="Arial"/>
                <w:sz w:val="18"/>
                <w:szCs w:val="18"/>
              </w:rPr>
              <w:lastRenderedPageBreak/>
              <w:t>jezera kreće se od iznad 26 °C do 28 °C, dok se na područjima sa većom nadmorskom visinom kreće od iznad 24 °C do 26 °C. Ovakve temperature u septembru povoljne su za kvalitetno i kontrolisano sazrijevanje grožđa.</w:t>
            </w:r>
          </w:p>
          <w:p w14:paraId="5C20E4DB" w14:textId="77777777" w:rsidR="00A7071E" w:rsidRPr="00667F84" w:rsidRDefault="00A7071E" w:rsidP="004E5AC2">
            <w:pPr>
              <w:pStyle w:val="pdq2pgselectionanchorcontainer"/>
              <w:spacing w:before="0" w:beforeAutospacing="0" w:after="120" w:afterAutospacing="0" w:line="276" w:lineRule="auto"/>
              <w:ind w:right="76"/>
              <w:jc w:val="both"/>
              <w:rPr>
                <w:rFonts w:ascii="Arial" w:hAnsi="Arial" w:cs="Arial"/>
                <w:sz w:val="18"/>
                <w:szCs w:val="18"/>
              </w:rPr>
            </w:pPr>
            <w:r w:rsidRPr="00667F84">
              <w:rPr>
                <w:rFonts w:ascii="Arial" w:hAnsi="Arial" w:cs="Arial"/>
                <w:sz w:val="18"/>
                <w:szCs w:val="18"/>
              </w:rPr>
              <w:t>Prosječna relativna vlažnost vazduha u subregionu Crmnica kreće se od 60% do 80%, što je optimalno za rast vinove loze, uz povoljne uslove tokom rasta i sazrijevanja grožđa.</w:t>
            </w:r>
          </w:p>
          <w:p w14:paraId="74F87AC0" w14:textId="77777777" w:rsidR="00A7071E" w:rsidRPr="00667F84" w:rsidRDefault="00A7071E" w:rsidP="004E5AC2">
            <w:pPr>
              <w:pStyle w:val="pdq2pgselectionanchorcontainer"/>
              <w:spacing w:before="0" w:beforeAutospacing="0" w:after="120" w:afterAutospacing="0" w:line="276" w:lineRule="auto"/>
              <w:ind w:right="76"/>
              <w:jc w:val="both"/>
              <w:rPr>
                <w:rFonts w:ascii="Arial" w:hAnsi="Arial" w:cs="Arial"/>
                <w:sz w:val="18"/>
                <w:szCs w:val="18"/>
              </w:rPr>
            </w:pPr>
            <w:r w:rsidRPr="00667F84">
              <w:rPr>
                <w:rFonts w:ascii="Arial" w:hAnsi="Arial" w:cs="Arial"/>
                <w:sz w:val="18"/>
                <w:szCs w:val="18"/>
              </w:rPr>
              <w:t>Ovo vinogradarsko područje ima dovoljno sunčeve svjetlosti za odvijanje fotosinteze. Svjetlosni uslovi omogućavaju normalan rast vinove loze, cvjetanje, oplodnju i sazrijevanje kvalitetnog grožđa, kao i odličnu rodnost pupoljaka.</w:t>
            </w:r>
          </w:p>
          <w:p w14:paraId="7B8A05BE" w14:textId="77777777" w:rsidR="00A7071E" w:rsidRPr="00667F84" w:rsidRDefault="00A7071E" w:rsidP="004E5AC2">
            <w:pPr>
              <w:pStyle w:val="pdq2pgselectionanchorcontainer"/>
              <w:spacing w:before="0" w:beforeAutospacing="0" w:after="120" w:afterAutospacing="0" w:line="276" w:lineRule="auto"/>
              <w:ind w:right="76"/>
              <w:jc w:val="both"/>
              <w:rPr>
                <w:rFonts w:ascii="Arial" w:hAnsi="Arial" w:cs="Arial"/>
                <w:sz w:val="18"/>
                <w:szCs w:val="18"/>
              </w:rPr>
            </w:pPr>
            <w:r w:rsidRPr="00667F84">
              <w:rPr>
                <w:rFonts w:ascii="Arial" w:hAnsi="Arial" w:cs="Arial"/>
                <w:sz w:val="18"/>
                <w:szCs w:val="18"/>
              </w:rPr>
              <w:t>Naglo snižavanje temperature tokom noći čuva prirodne jabučnu i vinsku kiselinu u grožđu. Vina odlikuju visok sadržaj ukupnih kiselina, intenzivne arome divljeg bobičastog voća i izražena „kamenasta“ mineralna osnova, koja je posljedica sporog sazrijevanja na krečnjačkim padinama.</w:t>
            </w:r>
          </w:p>
          <w:p w14:paraId="790B3CBC" w14:textId="322F4E67" w:rsidR="00A7071E" w:rsidRPr="00667F84" w:rsidRDefault="00A7071E" w:rsidP="004E5AC2">
            <w:pPr>
              <w:pStyle w:val="pdq2pgselectionanchorcontainer"/>
              <w:spacing w:before="0" w:beforeAutospacing="0" w:after="120" w:afterAutospacing="0" w:line="276" w:lineRule="auto"/>
              <w:ind w:right="76"/>
              <w:jc w:val="both"/>
              <w:rPr>
                <w:rFonts w:ascii="Arial" w:hAnsi="Arial" w:cs="Arial"/>
                <w:sz w:val="18"/>
                <w:szCs w:val="18"/>
              </w:rPr>
            </w:pPr>
            <w:r w:rsidRPr="00667F84">
              <w:rPr>
                <w:rFonts w:ascii="Arial" w:hAnsi="Arial" w:cs="Arial"/>
                <w:sz w:val="18"/>
                <w:szCs w:val="18"/>
              </w:rPr>
              <w:t>Uticaj Skadarskog jezera kao termoregulatora zagrijava područje tokom zime i ublažava ekstremne vrućine tokom ljeta. Crmnica takođe ima duboke doline u kojima se tokom noći zadržava hladniji vazduh, čime se prvenstveno kod sorte Vranac uspijeva sačuvati kiselost.</w:t>
            </w:r>
          </w:p>
          <w:p w14:paraId="1644F178" w14:textId="77777777" w:rsidR="00122B58" w:rsidRPr="00667F84" w:rsidRDefault="00122B58" w:rsidP="004E5AC2">
            <w:pPr>
              <w:spacing w:after="120" w:line="276" w:lineRule="auto"/>
              <w:ind w:right="76"/>
              <w:jc w:val="both"/>
              <w:outlineLvl w:val="1"/>
              <w:rPr>
                <w:rFonts w:ascii="Arial" w:eastAsia="Times New Roman" w:hAnsi="Arial" w:cs="Arial"/>
                <w:b/>
                <w:bCs/>
                <w:sz w:val="18"/>
                <w:szCs w:val="18"/>
                <w:lang w:val="en-US" w:eastAsia="en-US"/>
              </w:rPr>
            </w:pPr>
            <w:r w:rsidRPr="00667F84">
              <w:rPr>
                <w:rFonts w:ascii="Arial" w:eastAsia="Times New Roman" w:hAnsi="Arial" w:cs="Arial"/>
                <w:b/>
                <w:bCs/>
                <w:sz w:val="18"/>
                <w:szCs w:val="18"/>
                <w:lang w:val="en-US" w:eastAsia="en-US"/>
              </w:rPr>
              <w:t>Uzročno-posljedična povezanost: Geologija i zemljište</w:t>
            </w:r>
          </w:p>
          <w:p w14:paraId="6E47E7CA" w14:textId="77777777" w:rsidR="00A7071E" w:rsidRPr="00667F84" w:rsidRDefault="00A7071E" w:rsidP="004E5AC2">
            <w:pPr>
              <w:pStyle w:val="pdq2pgselectionanchorcontainer"/>
              <w:spacing w:before="0" w:beforeAutospacing="0" w:after="120" w:afterAutospacing="0" w:line="276" w:lineRule="auto"/>
              <w:ind w:right="76"/>
              <w:jc w:val="both"/>
              <w:rPr>
                <w:rFonts w:ascii="Arial" w:hAnsi="Arial" w:cs="Arial"/>
                <w:sz w:val="18"/>
                <w:szCs w:val="18"/>
              </w:rPr>
            </w:pPr>
            <w:r w:rsidRPr="00667F84">
              <w:rPr>
                <w:rFonts w:ascii="Arial" w:hAnsi="Arial" w:cs="Arial"/>
                <w:sz w:val="18"/>
                <w:szCs w:val="18"/>
              </w:rPr>
              <w:t xml:space="preserve">Glavni tipovi zemljišta su: </w:t>
            </w:r>
            <w:r w:rsidRPr="00667F84">
              <w:rPr>
                <w:rStyle w:val="Strong"/>
                <w:rFonts w:ascii="Arial" w:hAnsi="Arial" w:cs="Arial"/>
                <w:b w:val="0"/>
                <w:sz w:val="18"/>
                <w:szCs w:val="18"/>
              </w:rPr>
              <w:t>crvenica (terra rossa)</w:t>
            </w:r>
            <w:r w:rsidRPr="00667F84">
              <w:rPr>
                <w:rFonts w:ascii="Arial" w:hAnsi="Arial" w:cs="Arial"/>
                <w:sz w:val="18"/>
                <w:szCs w:val="18"/>
              </w:rPr>
              <w:t xml:space="preserve"> – približno 66% i </w:t>
            </w:r>
            <w:r w:rsidRPr="00667F84">
              <w:rPr>
                <w:rStyle w:val="Strong"/>
                <w:rFonts w:ascii="Arial" w:hAnsi="Arial" w:cs="Arial"/>
                <w:b w:val="0"/>
                <w:sz w:val="18"/>
                <w:szCs w:val="18"/>
              </w:rPr>
              <w:t>smeđe zemljište – kambisol</w:t>
            </w:r>
            <w:r w:rsidRPr="00667F84">
              <w:rPr>
                <w:rFonts w:ascii="Arial" w:hAnsi="Arial" w:cs="Arial"/>
                <w:sz w:val="18"/>
                <w:szCs w:val="18"/>
              </w:rPr>
              <w:t xml:space="preserve"> – približno 16%. U subregionu Crmnica, iako jedan tip zemljišta dominira, izražena je pedodiverznost, odnosno raznovrsnost tipova zemljišta. Na manjim površinama zastupljeni su: </w:t>
            </w:r>
            <w:r w:rsidRPr="00667F84">
              <w:rPr>
                <w:rStyle w:val="Strong"/>
                <w:rFonts w:ascii="Arial" w:hAnsi="Arial" w:cs="Arial"/>
                <w:b w:val="0"/>
                <w:sz w:val="18"/>
                <w:szCs w:val="18"/>
              </w:rPr>
              <w:t>rendzine, fluvisoli (aluvijalna zemljišta), kompleksi aluvijalno-deluvijalnih zemljišta, crnica (kalkomelanosol) i glejna zemljišta (euglej).</w:t>
            </w:r>
          </w:p>
          <w:p w14:paraId="5794342E" w14:textId="77777777" w:rsidR="00A7071E" w:rsidRPr="00667F84" w:rsidRDefault="00A7071E" w:rsidP="004E5AC2">
            <w:pPr>
              <w:pStyle w:val="NormalWeb"/>
              <w:spacing w:before="0" w:beforeAutospacing="0" w:after="120" w:afterAutospacing="0" w:line="276" w:lineRule="auto"/>
              <w:ind w:right="76"/>
              <w:jc w:val="both"/>
              <w:rPr>
                <w:rFonts w:ascii="Arial" w:hAnsi="Arial" w:cs="Arial"/>
                <w:sz w:val="18"/>
                <w:szCs w:val="18"/>
              </w:rPr>
            </w:pPr>
            <w:r w:rsidRPr="00667F84">
              <w:rPr>
                <w:rFonts w:ascii="Arial" w:hAnsi="Arial" w:cs="Arial"/>
                <w:sz w:val="18"/>
                <w:szCs w:val="18"/>
              </w:rPr>
              <w:t xml:space="preserve">Glavne karakteristike zemljišta, poput </w:t>
            </w:r>
            <w:r w:rsidRPr="00667F84">
              <w:rPr>
                <w:rStyle w:val="Strong"/>
                <w:rFonts w:ascii="Arial" w:hAnsi="Arial" w:cs="Arial"/>
                <w:b w:val="0"/>
                <w:sz w:val="18"/>
                <w:szCs w:val="18"/>
              </w:rPr>
              <w:t>koluvijalnih zemljišta na dubokoj podlozi od krečnjaka i fliša, sa bogatim proslojcima smeđeg mediteranskog zemljišta i mjestimično zastupljenom crvenicom</w:t>
            </w:r>
            <w:r w:rsidRPr="00667F84">
              <w:rPr>
                <w:rFonts w:ascii="Arial" w:hAnsi="Arial" w:cs="Arial"/>
                <w:sz w:val="18"/>
                <w:szCs w:val="18"/>
              </w:rPr>
              <w:t>, doprinose karakteristikama bijelih vina svijetložute do slamnatožute boje, kao i pretežno duboko obojenih crvenih vina intenzivne tamnocrvene do purpurno-crvene boje.</w:t>
            </w:r>
          </w:p>
          <w:p w14:paraId="5C421B0F" w14:textId="77777777" w:rsidR="00122B58" w:rsidRPr="00667F84" w:rsidRDefault="00122B58" w:rsidP="004E5AC2">
            <w:pPr>
              <w:spacing w:after="120" w:line="276" w:lineRule="auto"/>
              <w:ind w:right="76"/>
              <w:jc w:val="both"/>
              <w:outlineLvl w:val="1"/>
              <w:rPr>
                <w:rFonts w:ascii="Arial" w:eastAsia="Times New Roman" w:hAnsi="Arial" w:cs="Arial"/>
                <w:b/>
                <w:bCs/>
                <w:sz w:val="18"/>
                <w:szCs w:val="18"/>
                <w:lang w:val="en-US" w:eastAsia="en-US"/>
              </w:rPr>
            </w:pPr>
            <w:r w:rsidRPr="00667F84">
              <w:rPr>
                <w:rFonts w:ascii="Arial" w:eastAsia="Times New Roman" w:hAnsi="Arial" w:cs="Arial"/>
                <w:b/>
                <w:bCs/>
                <w:sz w:val="18"/>
                <w:szCs w:val="18"/>
                <w:lang w:val="en-US" w:eastAsia="en-US"/>
              </w:rPr>
              <w:t>Uzročno-posljedična povezanost: Antropogeni faktor</w:t>
            </w:r>
          </w:p>
          <w:p w14:paraId="783C5C6B" w14:textId="77777777" w:rsidR="00A7071E" w:rsidRPr="00667F84" w:rsidRDefault="00A7071E" w:rsidP="004E5AC2">
            <w:pPr>
              <w:pStyle w:val="pdq2pgselectionanchorcontainer"/>
              <w:spacing w:before="0" w:beforeAutospacing="0" w:after="120" w:afterAutospacing="0" w:line="276" w:lineRule="auto"/>
              <w:ind w:right="76"/>
              <w:jc w:val="both"/>
              <w:rPr>
                <w:rFonts w:ascii="Arial" w:hAnsi="Arial" w:cs="Arial"/>
                <w:sz w:val="18"/>
                <w:szCs w:val="18"/>
              </w:rPr>
            </w:pPr>
            <w:r w:rsidRPr="00667F84">
              <w:rPr>
                <w:rFonts w:ascii="Arial" w:hAnsi="Arial" w:cs="Arial"/>
                <w:sz w:val="18"/>
                <w:szCs w:val="18"/>
              </w:rPr>
              <w:t>Prirodne karakteristike Crmnice (klimatske, pedološko-geološke i orografske), unaprijeđene djelovanjem čovjeka i poštovanjem tradicije proizvodnje i čuvanja vina, jedinstvene su u Evropi i stoga predstavljaju ključni element za precizno definisanje područja, odnosno za zaštitu porijekla proizvoda sa specifičnim, autentičnim kvalitetom. Na posebne pejzažne karakteristike subregiona utiče Skadarsko jezero, koje, osim uticaja na klimatske parametre, refleksijom sunčeve svjetlosti sa svoje široke vodene površine značajno utiče na kvalitet grožđa i vina ovog područja.</w:t>
            </w:r>
          </w:p>
          <w:p w14:paraId="3EB2706E" w14:textId="77777777" w:rsidR="00A7071E" w:rsidRPr="00667F84" w:rsidRDefault="00A7071E" w:rsidP="004E5AC2">
            <w:pPr>
              <w:pStyle w:val="pdq2pgselectionanchorcontainer"/>
              <w:spacing w:before="0" w:beforeAutospacing="0" w:after="120" w:afterAutospacing="0" w:line="276" w:lineRule="auto"/>
              <w:ind w:right="76"/>
              <w:jc w:val="both"/>
              <w:rPr>
                <w:rFonts w:ascii="Arial" w:hAnsi="Arial" w:cs="Arial"/>
                <w:sz w:val="18"/>
                <w:szCs w:val="18"/>
              </w:rPr>
            </w:pPr>
            <w:r w:rsidRPr="00667F84">
              <w:rPr>
                <w:rFonts w:ascii="Arial" w:hAnsi="Arial" w:cs="Arial"/>
                <w:sz w:val="18"/>
                <w:szCs w:val="18"/>
              </w:rPr>
              <w:t>Posebna karakteristika vinogradarskog pejzaža Crmnice, naročito na većim nadmorskim visinama, jesu kamene terase na kojima se nalaze stari vinogradi. Terase su postavljene paralelno sa izohipsama i predstavljale su osnovni način uzgoja vinove loze. Još jedna karakteristika pejzaža jeste tipična ruralna arhitektura – crmnjačke kamene kuće, često prilagođene proizvodnji i čuvanju vina.</w:t>
            </w:r>
          </w:p>
          <w:p w14:paraId="5E8FF3AA" w14:textId="77777777" w:rsidR="00A7071E" w:rsidRPr="00667F84" w:rsidRDefault="00A7071E" w:rsidP="004E5AC2">
            <w:pPr>
              <w:pStyle w:val="pdq2pgselectionanchorcontainer"/>
              <w:spacing w:before="0" w:beforeAutospacing="0" w:after="120" w:afterAutospacing="0" w:line="276" w:lineRule="auto"/>
              <w:ind w:right="76"/>
              <w:jc w:val="both"/>
              <w:rPr>
                <w:rFonts w:ascii="Arial" w:hAnsi="Arial" w:cs="Arial"/>
                <w:sz w:val="18"/>
                <w:szCs w:val="18"/>
              </w:rPr>
            </w:pPr>
            <w:r w:rsidRPr="00667F84">
              <w:rPr>
                <w:rFonts w:ascii="Arial" w:hAnsi="Arial" w:cs="Arial"/>
                <w:sz w:val="18"/>
                <w:szCs w:val="18"/>
              </w:rPr>
              <w:t>Proizvodnja vina u subregionu Crmnica uglavnom se odvija primjenom savremene tehnologije i regulacije temperature tokom vinifikacije, izuzev kod manjih proizvođača koji vino proizvode bez regulacije temperature. Maksimalni randman grožđa namijenjenog proizvodnji bijelih i roze vina iznosi 60%, a za proizvodnju crvenih vina 70%. Sve faze proizvodnje vina, uključujući punjenje u originalnu ambalažu, obavljaju se unutar subregiona ili u njegovoj neposrednoj blizini, pri čemu kratka udaljenost između vinograda i vinarija omogućava očuvanje kvaliteta i karakteristika vina, sljedivost i efikasnu kontrolu vina sa zaštićenom oznakom porijekla.</w:t>
            </w:r>
          </w:p>
          <w:p w14:paraId="5383BA71" w14:textId="77777777" w:rsidR="00A7071E" w:rsidRPr="00667F84" w:rsidRDefault="00A7071E" w:rsidP="004E5AC2">
            <w:pPr>
              <w:pStyle w:val="pdq2pgselectionanchorcontainer"/>
              <w:spacing w:before="0" w:beforeAutospacing="0" w:after="120" w:afterAutospacing="0" w:line="276" w:lineRule="auto"/>
              <w:ind w:right="76"/>
              <w:jc w:val="both"/>
              <w:rPr>
                <w:rFonts w:ascii="Arial" w:hAnsi="Arial" w:cs="Arial"/>
                <w:sz w:val="18"/>
                <w:szCs w:val="18"/>
              </w:rPr>
            </w:pPr>
            <w:r w:rsidRPr="00667F84">
              <w:rPr>
                <w:rFonts w:ascii="Arial" w:hAnsi="Arial" w:cs="Arial"/>
                <w:sz w:val="18"/>
                <w:szCs w:val="18"/>
              </w:rPr>
              <w:t>Faze proizvodnje vina sa zaštićenom oznakom porijekla u subregionu Crmnica (berba i transport grožđa, muljanje, sumporisanje, presovanje, dodavanje kvasaca i enoloških sredstava, bistrenje šire, alkoholna fermentacija uz kontrolu temperature, maceracija kod obojenih vina, pretakanje, odležavanje vina, bistrenje i stabilizacija, filtracija, punjenje u staklenu ambalažu, kao i drugi enološki postupci, primjena enoloških sredstava i korišćenje opreme i sudova) obezbjeđuju ujednačenost ukusa vina i postizanje karakterističnih parametara kvaliteta vina subregiona Crmnica.</w:t>
            </w:r>
          </w:p>
          <w:p w14:paraId="7F945A49" w14:textId="77777777" w:rsidR="00A7071E" w:rsidRPr="00667F84" w:rsidRDefault="00A7071E" w:rsidP="004E5AC2">
            <w:pPr>
              <w:pStyle w:val="pdq2pgselectionanchorcontainer"/>
              <w:spacing w:before="0" w:beforeAutospacing="0" w:after="120" w:afterAutospacing="0" w:line="276" w:lineRule="auto"/>
              <w:ind w:right="76"/>
              <w:jc w:val="both"/>
              <w:rPr>
                <w:rFonts w:ascii="Arial" w:hAnsi="Arial" w:cs="Arial"/>
                <w:sz w:val="18"/>
                <w:szCs w:val="18"/>
              </w:rPr>
            </w:pPr>
            <w:r w:rsidRPr="00667F84">
              <w:rPr>
                <w:rFonts w:ascii="Arial" w:hAnsi="Arial" w:cs="Arial"/>
                <w:sz w:val="18"/>
                <w:szCs w:val="18"/>
              </w:rPr>
              <w:t>Grožđe se uzgaja na drevnim kamenim terasama (</w:t>
            </w:r>
            <w:r w:rsidRPr="008D7205">
              <w:rPr>
                <w:rFonts w:ascii="Arial" w:hAnsi="Arial" w:cs="Arial"/>
                <w:sz w:val="18"/>
                <w:szCs w:val="18"/>
              </w:rPr>
              <w:t>međama</w:t>
            </w:r>
            <w:r w:rsidRPr="00667F84">
              <w:rPr>
                <w:rFonts w:ascii="Arial" w:hAnsi="Arial" w:cs="Arial"/>
                <w:sz w:val="18"/>
                <w:szCs w:val="18"/>
              </w:rPr>
              <w:t xml:space="preserve">), uz primjenu tradicionalnih sistema uzgoja sa niskim prinosima, koji omogućavaju maksimalnu izloženost vazduhu. Ovo područje poznato je kao istorijska postojbina sorti </w:t>
            </w:r>
            <w:r w:rsidRPr="008D7205">
              <w:rPr>
                <w:rFonts w:ascii="Arial" w:hAnsi="Arial" w:cs="Arial"/>
                <w:sz w:val="18"/>
                <w:szCs w:val="18"/>
              </w:rPr>
              <w:t>Vranac i Kratošija</w:t>
            </w:r>
            <w:r w:rsidRPr="00667F84">
              <w:rPr>
                <w:rFonts w:ascii="Arial" w:hAnsi="Arial" w:cs="Arial"/>
                <w:sz w:val="18"/>
                <w:szCs w:val="18"/>
              </w:rPr>
              <w:t>.</w:t>
            </w:r>
          </w:p>
          <w:p w14:paraId="4838C226" w14:textId="3ADAD579" w:rsidR="00EE13DB" w:rsidRPr="00667F84" w:rsidRDefault="00EE13DB" w:rsidP="004E5AC2">
            <w:pPr>
              <w:spacing w:after="120" w:line="276" w:lineRule="auto"/>
              <w:ind w:right="76"/>
              <w:jc w:val="both"/>
              <w:rPr>
                <w:rFonts w:ascii="Arial" w:hAnsi="Arial" w:cs="Arial"/>
                <w:color w:val="FF0000"/>
                <w:sz w:val="18"/>
                <w:szCs w:val="18"/>
              </w:rPr>
            </w:pPr>
          </w:p>
        </w:tc>
      </w:tr>
      <w:tr w:rsidR="00757440" w:rsidRPr="00407339" w14:paraId="6FDE294A" w14:textId="77777777" w:rsidTr="00502CAE">
        <w:trPr>
          <w:trHeight w:val="374"/>
        </w:trPr>
        <w:tc>
          <w:tcPr>
            <w:tcW w:w="4041" w:type="dxa"/>
            <w:tcBorders>
              <w:top w:val="single" w:sz="4" w:space="0" w:color="auto"/>
              <w:left w:val="single" w:sz="4" w:space="0" w:color="auto"/>
              <w:bottom w:val="single" w:sz="4" w:space="0" w:color="auto"/>
              <w:right w:val="single" w:sz="4" w:space="0" w:color="auto"/>
            </w:tcBorders>
            <w:vAlign w:val="center"/>
          </w:tcPr>
          <w:p w14:paraId="44E36644" w14:textId="0F45ADC5" w:rsidR="00757440" w:rsidRPr="00667F84" w:rsidRDefault="003D02E4" w:rsidP="004E5AC2">
            <w:pPr>
              <w:spacing w:after="120" w:line="276" w:lineRule="auto"/>
              <w:rPr>
                <w:rFonts w:ascii="Arial" w:hAnsi="Arial" w:cs="Arial"/>
                <w:b/>
                <w:sz w:val="18"/>
                <w:szCs w:val="18"/>
              </w:rPr>
            </w:pPr>
            <w:r w:rsidRPr="00667F84">
              <w:rPr>
                <w:rFonts w:ascii="Arial" w:hAnsi="Arial" w:cs="Arial"/>
                <w:b/>
                <w:sz w:val="18"/>
                <w:szCs w:val="18"/>
              </w:rPr>
              <w:lastRenderedPageBreak/>
              <w:t xml:space="preserve">Veća ili manja </w:t>
            </w:r>
            <w:r w:rsidR="00757440" w:rsidRPr="00667F84">
              <w:rPr>
                <w:rFonts w:ascii="Arial" w:hAnsi="Arial" w:cs="Arial"/>
                <w:b/>
                <w:sz w:val="18"/>
                <w:szCs w:val="18"/>
              </w:rPr>
              <w:t>geogra</w:t>
            </w:r>
            <w:r w:rsidRPr="00667F84">
              <w:rPr>
                <w:rFonts w:ascii="Arial" w:hAnsi="Arial" w:cs="Arial"/>
                <w:b/>
                <w:sz w:val="18"/>
                <w:szCs w:val="18"/>
              </w:rPr>
              <w:t xml:space="preserve">fska jedinica </w:t>
            </w:r>
            <w:r w:rsidR="00757440" w:rsidRPr="00667F84">
              <w:rPr>
                <w:rFonts w:ascii="Arial" w:hAnsi="Arial" w:cs="Arial"/>
                <w:b/>
                <w:sz w:val="18"/>
                <w:szCs w:val="18"/>
              </w:rPr>
              <w:t>(</w:t>
            </w:r>
            <w:r w:rsidRPr="00667F84">
              <w:rPr>
                <w:rFonts w:ascii="Arial" w:hAnsi="Arial" w:cs="Arial"/>
                <w:b/>
                <w:sz w:val="18"/>
                <w:szCs w:val="18"/>
              </w:rPr>
              <w:t>nije obavezno</w:t>
            </w:r>
            <w:r w:rsidR="00757440" w:rsidRPr="00667F84">
              <w:rPr>
                <w:rFonts w:ascii="Arial" w:hAnsi="Arial" w:cs="Arial"/>
                <w:b/>
                <w:sz w:val="18"/>
                <w:szCs w:val="18"/>
              </w:rPr>
              <w:t>)</w:t>
            </w:r>
          </w:p>
        </w:tc>
        <w:tc>
          <w:tcPr>
            <w:tcW w:w="5580" w:type="dxa"/>
            <w:tcBorders>
              <w:top w:val="single" w:sz="4" w:space="0" w:color="auto"/>
              <w:left w:val="single" w:sz="4" w:space="0" w:color="auto"/>
              <w:bottom w:val="single" w:sz="4" w:space="0" w:color="auto"/>
              <w:right w:val="single" w:sz="4" w:space="0" w:color="auto"/>
            </w:tcBorders>
            <w:vAlign w:val="center"/>
          </w:tcPr>
          <w:p w14:paraId="66D53243" w14:textId="3D6EB702" w:rsidR="003D02E4" w:rsidRPr="00667F84" w:rsidRDefault="003D02E4" w:rsidP="004E5AC2">
            <w:pPr>
              <w:spacing w:after="120" w:line="276" w:lineRule="auto"/>
              <w:jc w:val="both"/>
              <w:rPr>
                <w:rFonts w:ascii="Arial" w:hAnsi="Arial" w:cs="Arial"/>
                <w:sz w:val="18"/>
                <w:szCs w:val="18"/>
              </w:rPr>
            </w:pPr>
            <w:r w:rsidRPr="00667F84">
              <w:rPr>
                <w:rFonts w:ascii="Arial" w:hAnsi="Arial" w:cs="Arial"/>
                <w:sz w:val="18"/>
                <w:szCs w:val="18"/>
              </w:rPr>
              <w:t>Nazivi sljedećih užih geografskih područja mogu se navoditi na etiketi:</w:t>
            </w:r>
          </w:p>
          <w:p w14:paraId="62D71219" w14:textId="3851AED3" w:rsidR="00757440" w:rsidRPr="00667F84" w:rsidRDefault="00A7071E" w:rsidP="004E5AC2">
            <w:pPr>
              <w:spacing w:after="120" w:line="276" w:lineRule="auto"/>
              <w:jc w:val="both"/>
              <w:rPr>
                <w:rFonts w:ascii="Arial" w:hAnsi="Arial" w:cs="Arial"/>
                <w:sz w:val="18"/>
                <w:szCs w:val="18"/>
              </w:rPr>
            </w:pPr>
            <w:r w:rsidRPr="00667F84">
              <w:rPr>
                <w:rFonts w:ascii="Arial" w:hAnsi="Arial" w:cs="Arial"/>
                <w:sz w:val="18"/>
                <w:szCs w:val="18"/>
              </w:rPr>
              <w:t xml:space="preserve">Gluhi Do Vineyard Oasis – west, Dedići Vineyard Oasis, Bar, Arbnež, Limljani, Bobovište, Livari, Boljevići, Martići, Braćeni, Orahovo, Brčeli, Ostros, Brijege, Ovtočići, Bukovik, Pinčići, Ckla, Popratnice, Dedići, Seoca, Donji Murići, Sotonići, Dupilo, Tejani, </w:t>
            </w:r>
            <w:r w:rsidRPr="00667F84">
              <w:rPr>
                <w:rFonts w:ascii="Arial" w:hAnsi="Arial" w:cs="Arial"/>
                <w:sz w:val="18"/>
                <w:szCs w:val="18"/>
              </w:rPr>
              <w:lastRenderedPageBreak/>
              <w:t>Gluhi Do, Godinje, Tomići, Trnovo, Komarno, Utrg, Koštajnica, Virpazar i Krnjice</w:t>
            </w:r>
          </w:p>
        </w:tc>
      </w:tr>
      <w:tr w:rsidR="00757440" w:rsidRPr="00407339" w14:paraId="046FF21F" w14:textId="77777777" w:rsidTr="00502CAE">
        <w:trPr>
          <w:trHeight w:val="374"/>
        </w:trPr>
        <w:tc>
          <w:tcPr>
            <w:tcW w:w="4041" w:type="dxa"/>
            <w:tcBorders>
              <w:top w:val="single" w:sz="4" w:space="0" w:color="auto"/>
              <w:left w:val="single" w:sz="4" w:space="0" w:color="auto"/>
              <w:bottom w:val="single" w:sz="4" w:space="0" w:color="auto"/>
              <w:right w:val="single" w:sz="4" w:space="0" w:color="auto"/>
            </w:tcBorders>
            <w:vAlign w:val="center"/>
          </w:tcPr>
          <w:p w14:paraId="3CDB2AEA" w14:textId="62F25C3A" w:rsidR="00757440" w:rsidRPr="00667F84" w:rsidRDefault="003D02E4" w:rsidP="004E5AC2">
            <w:pPr>
              <w:spacing w:after="120" w:line="276" w:lineRule="auto"/>
              <w:rPr>
                <w:rFonts w:ascii="Arial" w:hAnsi="Arial" w:cs="Arial"/>
                <w:b/>
                <w:sz w:val="18"/>
                <w:szCs w:val="18"/>
              </w:rPr>
            </w:pPr>
            <w:r w:rsidRPr="00667F84">
              <w:rPr>
                <w:rFonts w:ascii="Arial" w:hAnsi="Arial" w:cs="Arial"/>
                <w:b/>
                <w:sz w:val="18"/>
                <w:szCs w:val="18"/>
              </w:rPr>
              <w:lastRenderedPageBreak/>
              <w:t>Dodatni objektivni zahtjevi i uslovi udruženja koje će koristiti zaštićenu oznaku (nije obavezno)</w:t>
            </w:r>
          </w:p>
        </w:tc>
        <w:tc>
          <w:tcPr>
            <w:tcW w:w="5580" w:type="dxa"/>
            <w:tcBorders>
              <w:top w:val="single" w:sz="4" w:space="0" w:color="auto"/>
              <w:left w:val="single" w:sz="4" w:space="0" w:color="auto"/>
              <w:bottom w:val="single" w:sz="4" w:space="0" w:color="auto"/>
              <w:right w:val="single" w:sz="4" w:space="0" w:color="auto"/>
            </w:tcBorders>
            <w:vAlign w:val="center"/>
          </w:tcPr>
          <w:p w14:paraId="6BAD58CE" w14:textId="41D31C42" w:rsidR="003D02E4" w:rsidRPr="00667F84" w:rsidRDefault="003D02E4" w:rsidP="004E5AC2">
            <w:pPr>
              <w:spacing w:after="120" w:line="276" w:lineRule="auto"/>
              <w:jc w:val="both"/>
              <w:rPr>
                <w:rFonts w:ascii="Arial" w:hAnsi="Arial" w:cs="Arial"/>
                <w:sz w:val="18"/>
                <w:szCs w:val="18"/>
              </w:rPr>
            </w:pPr>
            <w:r w:rsidRPr="00667F84">
              <w:rPr>
                <w:rFonts w:ascii="Arial" w:hAnsi="Arial" w:cs="Arial"/>
                <w:sz w:val="18"/>
                <w:szCs w:val="18"/>
              </w:rPr>
              <w:t>Dozvoljena je upotreba tradicionalnih izraza „arhivsko vino“, „rezerva“ i „probirna berba“.</w:t>
            </w:r>
          </w:p>
          <w:p w14:paraId="7434BCE3" w14:textId="77777777" w:rsidR="003D02E4" w:rsidRPr="00667F84" w:rsidRDefault="003D02E4" w:rsidP="004E5AC2">
            <w:pPr>
              <w:spacing w:after="120" w:line="276" w:lineRule="auto"/>
              <w:jc w:val="both"/>
              <w:rPr>
                <w:rFonts w:ascii="Arial" w:hAnsi="Arial" w:cs="Arial"/>
                <w:sz w:val="18"/>
                <w:szCs w:val="18"/>
              </w:rPr>
            </w:pPr>
            <w:r w:rsidRPr="00667F84">
              <w:rPr>
                <w:rFonts w:ascii="Arial" w:hAnsi="Arial" w:cs="Arial"/>
                <w:sz w:val="18"/>
                <w:szCs w:val="18"/>
              </w:rPr>
              <w:t>U skladu sa odredbama Zakona o vinu, dozvoljeno je da vina imaju stvarni sadržaj alkohola veći od 15 % vol.</w:t>
            </w:r>
          </w:p>
          <w:p w14:paraId="263F3997" w14:textId="202C2206" w:rsidR="003D02E4" w:rsidRPr="00667F84" w:rsidRDefault="003D02E4" w:rsidP="004E5AC2">
            <w:pPr>
              <w:spacing w:after="120" w:line="276" w:lineRule="auto"/>
              <w:jc w:val="both"/>
              <w:outlineLvl w:val="1"/>
              <w:rPr>
                <w:rFonts w:ascii="Arial" w:hAnsi="Arial" w:cs="Arial"/>
                <w:sz w:val="18"/>
                <w:szCs w:val="18"/>
              </w:rPr>
            </w:pPr>
            <w:r w:rsidRPr="00667F84">
              <w:rPr>
                <w:rFonts w:ascii="Arial" w:hAnsi="Arial" w:cs="Arial"/>
                <w:sz w:val="18"/>
                <w:szCs w:val="18"/>
              </w:rPr>
              <w:t>Ograničenja u pogledu stavljanja vina na tržište</w:t>
            </w:r>
            <w:r w:rsidR="0022700B" w:rsidRPr="00667F84">
              <w:rPr>
                <w:rFonts w:ascii="Arial" w:hAnsi="Arial" w:cs="Arial"/>
                <w:sz w:val="18"/>
                <w:szCs w:val="18"/>
              </w:rPr>
              <w:t>:</w:t>
            </w:r>
          </w:p>
          <w:p w14:paraId="3F0A2D12" w14:textId="7F838E86" w:rsidR="0022700B" w:rsidRPr="00667F84" w:rsidRDefault="003D02E4" w:rsidP="004E5AC2">
            <w:pPr>
              <w:spacing w:after="120" w:line="276" w:lineRule="auto"/>
              <w:jc w:val="both"/>
              <w:rPr>
                <w:rFonts w:ascii="Arial" w:hAnsi="Arial" w:cs="Arial"/>
                <w:sz w:val="18"/>
                <w:szCs w:val="18"/>
              </w:rPr>
            </w:pPr>
            <w:r w:rsidRPr="00667F84">
              <w:rPr>
                <w:rFonts w:ascii="Arial" w:hAnsi="Arial" w:cs="Arial"/>
                <w:sz w:val="18"/>
                <w:szCs w:val="18"/>
              </w:rPr>
              <w:t>Vino sa zaštićenom oznakom porijekla proizvedeno primjenom postupka „odležano u drvenom buretu“, „barik“ ili „barrique“ može se staviti u promet najranije 1. aprila druge godine nakon godine berbe.</w:t>
            </w:r>
          </w:p>
        </w:tc>
      </w:tr>
      <w:tr w:rsidR="0064362C" w:rsidRPr="00407339" w14:paraId="1CA48F11" w14:textId="77777777" w:rsidTr="00502CAE">
        <w:trPr>
          <w:trHeight w:val="374"/>
        </w:trPr>
        <w:tc>
          <w:tcPr>
            <w:tcW w:w="4041" w:type="dxa"/>
            <w:tcBorders>
              <w:top w:val="single" w:sz="4" w:space="0" w:color="auto"/>
              <w:left w:val="single" w:sz="4" w:space="0" w:color="auto"/>
              <w:bottom w:val="single" w:sz="4" w:space="0" w:color="auto"/>
              <w:right w:val="single" w:sz="4" w:space="0" w:color="auto"/>
            </w:tcBorders>
            <w:vAlign w:val="center"/>
            <w:hideMark/>
          </w:tcPr>
          <w:p w14:paraId="546F2A03" w14:textId="0F2EB325" w:rsidR="0064362C" w:rsidRPr="00667F84" w:rsidRDefault="003D02E4" w:rsidP="004E5AC2">
            <w:pPr>
              <w:spacing w:after="120" w:line="276" w:lineRule="auto"/>
              <w:rPr>
                <w:rFonts w:ascii="Arial" w:hAnsi="Arial" w:cs="Arial"/>
                <w:b/>
                <w:sz w:val="18"/>
                <w:szCs w:val="18"/>
              </w:rPr>
            </w:pPr>
            <w:r w:rsidRPr="00667F84">
              <w:rPr>
                <w:rFonts w:ascii="Arial" w:hAnsi="Arial" w:cs="Arial"/>
                <w:b/>
                <w:sz w:val="18"/>
                <w:szCs w:val="18"/>
              </w:rPr>
              <w:t>Nadležni kontrolni organ</w:t>
            </w:r>
          </w:p>
        </w:tc>
        <w:tc>
          <w:tcPr>
            <w:tcW w:w="5580" w:type="dxa"/>
            <w:tcBorders>
              <w:top w:val="single" w:sz="4" w:space="0" w:color="auto"/>
              <w:left w:val="single" w:sz="4" w:space="0" w:color="auto"/>
              <w:bottom w:val="single" w:sz="4" w:space="0" w:color="auto"/>
              <w:right w:val="single" w:sz="4" w:space="0" w:color="auto"/>
            </w:tcBorders>
            <w:vAlign w:val="center"/>
          </w:tcPr>
          <w:p w14:paraId="3994CDB6" w14:textId="54195FA8" w:rsidR="0064362C" w:rsidRPr="00667F84" w:rsidRDefault="005C4EB5" w:rsidP="004E5AC2">
            <w:pPr>
              <w:spacing w:after="120" w:line="276" w:lineRule="auto"/>
              <w:rPr>
                <w:rFonts w:ascii="Arial" w:hAnsi="Arial" w:cs="Arial"/>
                <w:sz w:val="18"/>
                <w:szCs w:val="18"/>
              </w:rPr>
            </w:pPr>
            <w:r w:rsidRPr="00667F84">
              <w:rPr>
                <w:rFonts w:ascii="Arial" w:hAnsi="Arial" w:cs="Arial"/>
                <w:sz w:val="18"/>
                <w:szCs w:val="18"/>
              </w:rPr>
              <w:t>Minist</w:t>
            </w:r>
            <w:r w:rsidR="0022700B" w:rsidRPr="00667F84">
              <w:rPr>
                <w:rFonts w:ascii="Arial" w:hAnsi="Arial" w:cs="Arial"/>
                <w:sz w:val="18"/>
                <w:szCs w:val="18"/>
              </w:rPr>
              <w:t>a</w:t>
            </w:r>
            <w:r w:rsidRPr="00667F84">
              <w:rPr>
                <w:rFonts w:ascii="Arial" w:hAnsi="Arial" w:cs="Arial"/>
                <w:sz w:val="18"/>
                <w:szCs w:val="18"/>
              </w:rPr>
              <w:t>r</w:t>
            </w:r>
            <w:r w:rsidR="0022700B" w:rsidRPr="00667F84">
              <w:rPr>
                <w:rFonts w:ascii="Arial" w:hAnsi="Arial" w:cs="Arial"/>
                <w:sz w:val="18"/>
                <w:szCs w:val="18"/>
              </w:rPr>
              <w:t>stvo poljoprivrede, šumarstva i vodoprivrede Crne Gore</w:t>
            </w:r>
            <w:r w:rsidR="007C5C47" w:rsidRPr="00667F84">
              <w:rPr>
                <w:rFonts w:ascii="Arial" w:hAnsi="Arial" w:cs="Arial"/>
                <w:sz w:val="18"/>
                <w:szCs w:val="18"/>
              </w:rPr>
              <w:br/>
            </w:r>
            <w:r w:rsidRPr="00667F84">
              <w:rPr>
                <w:rFonts w:ascii="Arial" w:hAnsi="Arial" w:cs="Arial"/>
                <w:sz w:val="18"/>
                <w:szCs w:val="18"/>
              </w:rPr>
              <w:t>Dire</w:t>
            </w:r>
            <w:r w:rsidR="0022700B" w:rsidRPr="00667F84">
              <w:rPr>
                <w:rFonts w:ascii="Arial" w:hAnsi="Arial" w:cs="Arial"/>
                <w:sz w:val="18"/>
                <w:szCs w:val="18"/>
              </w:rPr>
              <w:t>k</w:t>
            </w:r>
            <w:r w:rsidRPr="00667F84">
              <w:rPr>
                <w:rFonts w:ascii="Arial" w:hAnsi="Arial" w:cs="Arial"/>
                <w:sz w:val="18"/>
                <w:szCs w:val="18"/>
              </w:rPr>
              <w:t>torat</w:t>
            </w:r>
            <w:r w:rsidR="0022700B" w:rsidRPr="00667F84">
              <w:rPr>
                <w:rFonts w:ascii="Arial" w:hAnsi="Arial" w:cs="Arial"/>
                <w:sz w:val="18"/>
                <w:szCs w:val="18"/>
              </w:rPr>
              <w:t xml:space="preserve"> za poljoprivredu</w:t>
            </w:r>
            <w:r w:rsidRPr="00667F84">
              <w:rPr>
                <w:rFonts w:ascii="Arial" w:hAnsi="Arial" w:cs="Arial"/>
                <w:sz w:val="18"/>
                <w:szCs w:val="18"/>
              </w:rPr>
              <w:br/>
              <w:t xml:space="preserve">Rimski trg </w:t>
            </w:r>
            <w:r w:rsidR="0022700B" w:rsidRPr="00667F84">
              <w:rPr>
                <w:rFonts w:ascii="Arial" w:hAnsi="Arial" w:cs="Arial"/>
                <w:sz w:val="18"/>
                <w:szCs w:val="18"/>
              </w:rPr>
              <w:t>br.</w:t>
            </w:r>
            <w:r w:rsidRPr="00667F84">
              <w:rPr>
                <w:rFonts w:ascii="Arial" w:hAnsi="Arial" w:cs="Arial"/>
                <w:sz w:val="18"/>
                <w:szCs w:val="18"/>
              </w:rPr>
              <w:t xml:space="preserve"> 46</w:t>
            </w:r>
            <w:r w:rsidRPr="00667F84">
              <w:rPr>
                <w:rFonts w:ascii="Arial" w:hAnsi="Arial" w:cs="Arial"/>
                <w:sz w:val="18"/>
                <w:szCs w:val="18"/>
              </w:rPr>
              <w:br/>
              <w:t>81000 Podgorica</w:t>
            </w:r>
            <w:r w:rsidRPr="00667F84">
              <w:rPr>
                <w:rFonts w:ascii="Arial" w:hAnsi="Arial" w:cs="Arial"/>
                <w:sz w:val="18"/>
                <w:szCs w:val="18"/>
              </w:rPr>
              <w:br/>
            </w:r>
            <w:r w:rsidR="0022700B" w:rsidRPr="00667F84">
              <w:rPr>
                <w:rFonts w:ascii="Arial" w:hAnsi="Arial" w:cs="Arial"/>
                <w:sz w:val="18"/>
                <w:szCs w:val="18"/>
              </w:rPr>
              <w:t>Crna Gora</w:t>
            </w:r>
          </w:p>
        </w:tc>
      </w:tr>
    </w:tbl>
    <w:p w14:paraId="701151BF" w14:textId="77777777" w:rsidR="004F0D21" w:rsidRPr="008F69A6" w:rsidRDefault="004F0D21" w:rsidP="004E5AC2">
      <w:pPr>
        <w:spacing w:after="120" w:line="276" w:lineRule="auto"/>
        <w:jc w:val="center"/>
        <w:rPr>
          <w:rFonts w:ascii="Arial" w:eastAsia="Times New Roman" w:hAnsi="Arial" w:cs="Arial"/>
          <w:b/>
          <w:sz w:val="20"/>
          <w:szCs w:val="20"/>
        </w:rPr>
      </w:pPr>
      <w:bookmarkStart w:id="2" w:name="_GoBack"/>
      <w:bookmarkEnd w:id="2"/>
    </w:p>
    <w:sectPr w:rsidR="004F0D21" w:rsidRPr="008F69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25CA7"/>
    <w:multiLevelType w:val="hybridMultilevel"/>
    <w:tmpl w:val="ED9AF50C"/>
    <w:lvl w:ilvl="0" w:tplc="2C1A0011">
      <w:start w:val="1"/>
      <w:numFmt w:val="decimal"/>
      <w:lvlText w:val="%1)"/>
      <w:lvlJc w:val="left"/>
      <w:pPr>
        <w:ind w:left="956" w:hanging="360"/>
      </w:pPr>
    </w:lvl>
    <w:lvl w:ilvl="1" w:tplc="2C1A0019" w:tentative="1">
      <w:start w:val="1"/>
      <w:numFmt w:val="lowerLetter"/>
      <w:lvlText w:val="%2."/>
      <w:lvlJc w:val="left"/>
      <w:pPr>
        <w:ind w:left="1676" w:hanging="360"/>
      </w:pPr>
    </w:lvl>
    <w:lvl w:ilvl="2" w:tplc="2C1A001B" w:tentative="1">
      <w:start w:val="1"/>
      <w:numFmt w:val="lowerRoman"/>
      <w:lvlText w:val="%3."/>
      <w:lvlJc w:val="right"/>
      <w:pPr>
        <w:ind w:left="2396" w:hanging="180"/>
      </w:pPr>
    </w:lvl>
    <w:lvl w:ilvl="3" w:tplc="2C1A000F" w:tentative="1">
      <w:start w:val="1"/>
      <w:numFmt w:val="decimal"/>
      <w:lvlText w:val="%4."/>
      <w:lvlJc w:val="left"/>
      <w:pPr>
        <w:ind w:left="3116" w:hanging="360"/>
      </w:pPr>
    </w:lvl>
    <w:lvl w:ilvl="4" w:tplc="2C1A0019" w:tentative="1">
      <w:start w:val="1"/>
      <w:numFmt w:val="lowerLetter"/>
      <w:lvlText w:val="%5."/>
      <w:lvlJc w:val="left"/>
      <w:pPr>
        <w:ind w:left="3836" w:hanging="360"/>
      </w:pPr>
    </w:lvl>
    <w:lvl w:ilvl="5" w:tplc="2C1A001B" w:tentative="1">
      <w:start w:val="1"/>
      <w:numFmt w:val="lowerRoman"/>
      <w:lvlText w:val="%6."/>
      <w:lvlJc w:val="right"/>
      <w:pPr>
        <w:ind w:left="4556" w:hanging="180"/>
      </w:pPr>
    </w:lvl>
    <w:lvl w:ilvl="6" w:tplc="2C1A000F" w:tentative="1">
      <w:start w:val="1"/>
      <w:numFmt w:val="decimal"/>
      <w:lvlText w:val="%7."/>
      <w:lvlJc w:val="left"/>
      <w:pPr>
        <w:ind w:left="5276" w:hanging="360"/>
      </w:pPr>
    </w:lvl>
    <w:lvl w:ilvl="7" w:tplc="2C1A0019" w:tentative="1">
      <w:start w:val="1"/>
      <w:numFmt w:val="lowerLetter"/>
      <w:lvlText w:val="%8."/>
      <w:lvlJc w:val="left"/>
      <w:pPr>
        <w:ind w:left="5996" w:hanging="360"/>
      </w:pPr>
    </w:lvl>
    <w:lvl w:ilvl="8" w:tplc="2C1A001B" w:tentative="1">
      <w:start w:val="1"/>
      <w:numFmt w:val="lowerRoman"/>
      <w:lvlText w:val="%9."/>
      <w:lvlJc w:val="right"/>
      <w:pPr>
        <w:ind w:left="6716" w:hanging="180"/>
      </w:pPr>
    </w:lvl>
  </w:abstractNum>
  <w:abstractNum w:abstractNumId="1" w15:restartNumberingAfterBreak="0">
    <w:nsid w:val="057469F0"/>
    <w:multiLevelType w:val="hybridMultilevel"/>
    <w:tmpl w:val="F8A2E272"/>
    <w:lvl w:ilvl="0" w:tplc="C4E646E8">
      <w:numFmt w:val="bullet"/>
      <w:lvlText w:val="–"/>
      <w:lvlJc w:val="left"/>
      <w:pPr>
        <w:ind w:left="275" w:hanging="166"/>
      </w:pPr>
      <w:rPr>
        <w:rFonts w:ascii="Arial" w:eastAsia="Arial" w:hAnsi="Arial" w:cs="Arial" w:hint="default"/>
        <w:w w:val="99"/>
        <w:sz w:val="20"/>
        <w:szCs w:val="20"/>
      </w:rPr>
    </w:lvl>
    <w:lvl w:ilvl="1" w:tplc="C142BA94">
      <w:numFmt w:val="bullet"/>
      <w:lvlText w:val="•"/>
      <w:lvlJc w:val="left"/>
      <w:pPr>
        <w:ind w:left="1108" w:hanging="166"/>
      </w:pPr>
      <w:rPr>
        <w:rFonts w:hint="default"/>
      </w:rPr>
    </w:lvl>
    <w:lvl w:ilvl="2" w:tplc="5DF62E66">
      <w:numFmt w:val="bullet"/>
      <w:lvlText w:val="•"/>
      <w:lvlJc w:val="left"/>
      <w:pPr>
        <w:ind w:left="1937" w:hanging="166"/>
      </w:pPr>
      <w:rPr>
        <w:rFonts w:hint="default"/>
      </w:rPr>
    </w:lvl>
    <w:lvl w:ilvl="3" w:tplc="8094292A">
      <w:numFmt w:val="bullet"/>
      <w:lvlText w:val="•"/>
      <w:lvlJc w:val="left"/>
      <w:pPr>
        <w:ind w:left="2766" w:hanging="166"/>
      </w:pPr>
      <w:rPr>
        <w:rFonts w:hint="default"/>
      </w:rPr>
    </w:lvl>
    <w:lvl w:ilvl="4" w:tplc="8698D638">
      <w:numFmt w:val="bullet"/>
      <w:lvlText w:val="•"/>
      <w:lvlJc w:val="left"/>
      <w:pPr>
        <w:ind w:left="3595" w:hanging="166"/>
      </w:pPr>
      <w:rPr>
        <w:rFonts w:hint="default"/>
      </w:rPr>
    </w:lvl>
    <w:lvl w:ilvl="5" w:tplc="AA3A0F6C">
      <w:numFmt w:val="bullet"/>
      <w:lvlText w:val="•"/>
      <w:lvlJc w:val="left"/>
      <w:pPr>
        <w:ind w:left="4424" w:hanging="166"/>
      </w:pPr>
      <w:rPr>
        <w:rFonts w:hint="default"/>
      </w:rPr>
    </w:lvl>
    <w:lvl w:ilvl="6" w:tplc="E9261F44">
      <w:numFmt w:val="bullet"/>
      <w:lvlText w:val="•"/>
      <w:lvlJc w:val="left"/>
      <w:pPr>
        <w:ind w:left="5253" w:hanging="166"/>
      </w:pPr>
      <w:rPr>
        <w:rFonts w:hint="default"/>
      </w:rPr>
    </w:lvl>
    <w:lvl w:ilvl="7" w:tplc="FE74376E">
      <w:numFmt w:val="bullet"/>
      <w:lvlText w:val="•"/>
      <w:lvlJc w:val="left"/>
      <w:pPr>
        <w:ind w:left="6082" w:hanging="166"/>
      </w:pPr>
      <w:rPr>
        <w:rFonts w:hint="default"/>
      </w:rPr>
    </w:lvl>
    <w:lvl w:ilvl="8" w:tplc="08E82BF8">
      <w:numFmt w:val="bullet"/>
      <w:lvlText w:val="•"/>
      <w:lvlJc w:val="left"/>
      <w:pPr>
        <w:ind w:left="6911" w:hanging="166"/>
      </w:pPr>
      <w:rPr>
        <w:rFonts w:hint="default"/>
      </w:rPr>
    </w:lvl>
  </w:abstractNum>
  <w:abstractNum w:abstractNumId="2" w15:restartNumberingAfterBreak="0">
    <w:nsid w:val="06396E11"/>
    <w:multiLevelType w:val="hybridMultilevel"/>
    <w:tmpl w:val="9370B2F4"/>
    <w:lvl w:ilvl="0" w:tplc="2C1A000F">
      <w:start w:val="1"/>
      <w:numFmt w:val="decimal"/>
      <w:lvlText w:val="%1."/>
      <w:lvlJc w:val="left"/>
      <w:pPr>
        <w:ind w:left="476" w:hanging="360"/>
      </w:pPr>
      <w:rPr>
        <w:rFonts w:hint="default"/>
      </w:rPr>
    </w:lvl>
    <w:lvl w:ilvl="1" w:tplc="2C1A0019" w:tentative="1">
      <w:start w:val="1"/>
      <w:numFmt w:val="lowerLetter"/>
      <w:lvlText w:val="%2."/>
      <w:lvlJc w:val="left"/>
      <w:pPr>
        <w:ind w:left="1196" w:hanging="360"/>
      </w:pPr>
    </w:lvl>
    <w:lvl w:ilvl="2" w:tplc="2C1A001B" w:tentative="1">
      <w:start w:val="1"/>
      <w:numFmt w:val="lowerRoman"/>
      <w:lvlText w:val="%3."/>
      <w:lvlJc w:val="right"/>
      <w:pPr>
        <w:ind w:left="1916" w:hanging="180"/>
      </w:pPr>
    </w:lvl>
    <w:lvl w:ilvl="3" w:tplc="2C1A000F" w:tentative="1">
      <w:start w:val="1"/>
      <w:numFmt w:val="decimal"/>
      <w:lvlText w:val="%4."/>
      <w:lvlJc w:val="left"/>
      <w:pPr>
        <w:ind w:left="2636" w:hanging="360"/>
      </w:pPr>
    </w:lvl>
    <w:lvl w:ilvl="4" w:tplc="2C1A0019" w:tentative="1">
      <w:start w:val="1"/>
      <w:numFmt w:val="lowerLetter"/>
      <w:lvlText w:val="%5."/>
      <w:lvlJc w:val="left"/>
      <w:pPr>
        <w:ind w:left="3356" w:hanging="360"/>
      </w:pPr>
    </w:lvl>
    <w:lvl w:ilvl="5" w:tplc="2C1A001B" w:tentative="1">
      <w:start w:val="1"/>
      <w:numFmt w:val="lowerRoman"/>
      <w:lvlText w:val="%6."/>
      <w:lvlJc w:val="right"/>
      <w:pPr>
        <w:ind w:left="4076" w:hanging="180"/>
      </w:pPr>
    </w:lvl>
    <w:lvl w:ilvl="6" w:tplc="2C1A000F" w:tentative="1">
      <w:start w:val="1"/>
      <w:numFmt w:val="decimal"/>
      <w:lvlText w:val="%7."/>
      <w:lvlJc w:val="left"/>
      <w:pPr>
        <w:ind w:left="4796" w:hanging="360"/>
      </w:pPr>
    </w:lvl>
    <w:lvl w:ilvl="7" w:tplc="2C1A0019" w:tentative="1">
      <w:start w:val="1"/>
      <w:numFmt w:val="lowerLetter"/>
      <w:lvlText w:val="%8."/>
      <w:lvlJc w:val="left"/>
      <w:pPr>
        <w:ind w:left="5516" w:hanging="360"/>
      </w:pPr>
    </w:lvl>
    <w:lvl w:ilvl="8" w:tplc="2C1A001B" w:tentative="1">
      <w:start w:val="1"/>
      <w:numFmt w:val="lowerRoman"/>
      <w:lvlText w:val="%9."/>
      <w:lvlJc w:val="right"/>
      <w:pPr>
        <w:ind w:left="6236" w:hanging="180"/>
      </w:pPr>
    </w:lvl>
  </w:abstractNum>
  <w:abstractNum w:abstractNumId="3" w15:restartNumberingAfterBreak="0">
    <w:nsid w:val="09E84BDC"/>
    <w:multiLevelType w:val="hybridMultilevel"/>
    <w:tmpl w:val="7CA68280"/>
    <w:lvl w:ilvl="0" w:tplc="12D4AEAC">
      <w:start w:val="1"/>
      <w:numFmt w:val="decimal"/>
      <w:lvlText w:val="%1."/>
      <w:lvlJc w:val="left"/>
      <w:pPr>
        <w:ind w:left="476" w:hanging="360"/>
      </w:pPr>
      <w:rPr>
        <w:rFonts w:hint="default"/>
      </w:rPr>
    </w:lvl>
    <w:lvl w:ilvl="1" w:tplc="2C1A0019" w:tentative="1">
      <w:start w:val="1"/>
      <w:numFmt w:val="lowerLetter"/>
      <w:lvlText w:val="%2."/>
      <w:lvlJc w:val="left"/>
      <w:pPr>
        <w:ind w:left="1196" w:hanging="360"/>
      </w:pPr>
    </w:lvl>
    <w:lvl w:ilvl="2" w:tplc="2C1A001B" w:tentative="1">
      <w:start w:val="1"/>
      <w:numFmt w:val="lowerRoman"/>
      <w:lvlText w:val="%3."/>
      <w:lvlJc w:val="right"/>
      <w:pPr>
        <w:ind w:left="1916" w:hanging="180"/>
      </w:pPr>
    </w:lvl>
    <w:lvl w:ilvl="3" w:tplc="2C1A000F" w:tentative="1">
      <w:start w:val="1"/>
      <w:numFmt w:val="decimal"/>
      <w:lvlText w:val="%4."/>
      <w:lvlJc w:val="left"/>
      <w:pPr>
        <w:ind w:left="2636" w:hanging="360"/>
      </w:pPr>
    </w:lvl>
    <w:lvl w:ilvl="4" w:tplc="2C1A0019" w:tentative="1">
      <w:start w:val="1"/>
      <w:numFmt w:val="lowerLetter"/>
      <w:lvlText w:val="%5."/>
      <w:lvlJc w:val="left"/>
      <w:pPr>
        <w:ind w:left="3356" w:hanging="360"/>
      </w:pPr>
    </w:lvl>
    <w:lvl w:ilvl="5" w:tplc="2C1A001B" w:tentative="1">
      <w:start w:val="1"/>
      <w:numFmt w:val="lowerRoman"/>
      <w:lvlText w:val="%6."/>
      <w:lvlJc w:val="right"/>
      <w:pPr>
        <w:ind w:left="4076" w:hanging="180"/>
      </w:pPr>
    </w:lvl>
    <w:lvl w:ilvl="6" w:tplc="2C1A000F" w:tentative="1">
      <w:start w:val="1"/>
      <w:numFmt w:val="decimal"/>
      <w:lvlText w:val="%7."/>
      <w:lvlJc w:val="left"/>
      <w:pPr>
        <w:ind w:left="4796" w:hanging="360"/>
      </w:pPr>
    </w:lvl>
    <w:lvl w:ilvl="7" w:tplc="2C1A0019" w:tentative="1">
      <w:start w:val="1"/>
      <w:numFmt w:val="lowerLetter"/>
      <w:lvlText w:val="%8."/>
      <w:lvlJc w:val="left"/>
      <w:pPr>
        <w:ind w:left="5516" w:hanging="360"/>
      </w:pPr>
    </w:lvl>
    <w:lvl w:ilvl="8" w:tplc="2C1A001B" w:tentative="1">
      <w:start w:val="1"/>
      <w:numFmt w:val="lowerRoman"/>
      <w:lvlText w:val="%9."/>
      <w:lvlJc w:val="right"/>
      <w:pPr>
        <w:ind w:left="6236" w:hanging="180"/>
      </w:pPr>
    </w:lvl>
  </w:abstractNum>
  <w:abstractNum w:abstractNumId="4" w15:restartNumberingAfterBreak="0">
    <w:nsid w:val="13EA3323"/>
    <w:multiLevelType w:val="hybridMultilevel"/>
    <w:tmpl w:val="1CB226D2"/>
    <w:lvl w:ilvl="0" w:tplc="8A60214A">
      <w:numFmt w:val="bullet"/>
      <w:lvlText w:val="–"/>
      <w:lvlJc w:val="left"/>
      <w:pPr>
        <w:ind w:left="276" w:hanging="166"/>
      </w:pPr>
      <w:rPr>
        <w:rFonts w:ascii="Arial" w:eastAsia="Arial" w:hAnsi="Arial" w:cs="Arial" w:hint="default"/>
        <w:w w:val="99"/>
        <w:sz w:val="20"/>
        <w:szCs w:val="20"/>
      </w:rPr>
    </w:lvl>
    <w:lvl w:ilvl="1" w:tplc="5F70B164">
      <w:numFmt w:val="bullet"/>
      <w:lvlText w:val="•"/>
      <w:lvlJc w:val="left"/>
      <w:pPr>
        <w:ind w:left="747" w:hanging="166"/>
      </w:pPr>
      <w:rPr>
        <w:rFonts w:hint="default"/>
      </w:rPr>
    </w:lvl>
    <w:lvl w:ilvl="2" w:tplc="DC2AB356">
      <w:numFmt w:val="bullet"/>
      <w:lvlText w:val="•"/>
      <w:lvlJc w:val="left"/>
      <w:pPr>
        <w:ind w:left="1215" w:hanging="166"/>
      </w:pPr>
      <w:rPr>
        <w:rFonts w:hint="default"/>
      </w:rPr>
    </w:lvl>
    <w:lvl w:ilvl="3" w:tplc="9170F4FE">
      <w:numFmt w:val="bullet"/>
      <w:lvlText w:val="•"/>
      <w:lvlJc w:val="left"/>
      <w:pPr>
        <w:ind w:left="1683" w:hanging="166"/>
      </w:pPr>
      <w:rPr>
        <w:rFonts w:hint="default"/>
      </w:rPr>
    </w:lvl>
    <w:lvl w:ilvl="4" w:tplc="33DCDC0A">
      <w:numFmt w:val="bullet"/>
      <w:lvlText w:val="•"/>
      <w:lvlJc w:val="left"/>
      <w:pPr>
        <w:ind w:left="2150" w:hanging="166"/>
      </w:pPr>
      <w:rPr>
        <w:rFonts w:hint="default"/>
      </w:rPr>
    </w:lvl>
    <w:lvl w:ilvl="5" w:tplc="036EF2D4">
      <w:numFmt w:val="bullet"/>
      <w:lvlText w:val="•"/>
      <w:lvlJc w:val="left"/>
      <w:pPr>
        <w:ind w:left="2618" w:hanging="166"/>
      </w:pPr>
      <w:rPr>
        <w:rFonts w:hint="default"/>
      </w:rPr>
    </w:lvl>
    <w:lvl w:ilvl="6" w:tplc="566A74C6">
      <w:numFmt w:val="bullet"/>
      <w:lvlText w:val="•"/>
      <w:lvlJc w:val="left"/>
      <w:pPr>
        <w:ind w:left="3086" w:hanging="166"/>
      </w:pPr>
      <w:rPr>
        <w:rFonts w:hint="default"/>
      </w:rPr>
    </w:lvl>
    <w:lvl w:ilvl="7" w:tplc="40BE39DC">
      <w:numFmt w:val="bullet"/>
      <w:lvlText w:val="•"/>
      <w:lvlJc w:val="left"/>
      <w:pPr>
        <w:ind w:left="3554" w:hanging="166"/>
      </w:pPr>
      <w:rPr>
        <w:rFonts w:hint="default"/>
      </w:rPr>
    </w:lvl>
    <w:lvl w:ilvl="8" w:tplc="05B08A78">
      <w:numFmt w:val="bullet"/>
      <w:lvlText w:val="•"/>
      <w:lvlJc w:val="left"/>
      <w:pPr>
        <w:ind w:left="4021" w:hanging="166"/>
      </w:pPr>
      <w:rPr>
        <w:rFonts w:hint="default"/>
      </w:rPr>
    </w:lvl>
  </w:abstractNum>
  <w:abstractNum w:abstractNumId="5" w15:restartNumberingAfterBreak="0">
    <w:nsid w:val="18C4579B"/>
    <w:multiLevelType w:val="hybridMultilevel"/>
    <w:tmpl w:val="4BCA0634"/>
    <w:lvl w:ilvl="0" w:tplc="56C8AF96">
      <w:numFmt w:val="bullet"/>
      <w:lvlText w:val="-"/>
      <w:lvlJc w:val="left"/>
      <w:pPr>
        <w:ind w:left="116" w:hanging="147"/>
      </w:pPr>
      <w:rPr>
        <w:rFonts w:ascii="Arial" w:eastAsia="Arial" w:hAnsi="Arial" w:cs="Arial" w:hint="default"/>
        <w:w w:val="99"/>
        <w:sz w:val="20"/>
        <w:szCs w:val="20"/>
      </w:rPr>
    </w:lvl>
    <w:lvl w:ilvl="1" w:tplc="7C6465A2">
      <w:numFmt w:val="bullet"/>
      <w:lvlText w:val="-"/>
      <w:lvlJc w:val="left"/>
      <w:pPr>
        <w:ind w:left="338" w:hanging="123"/>
      </w:pPr>
      <w:rPr>
        <w:rFonts w:ascii="Arial" w:eastAsia="Arial" w:hAnsi="Arial" w:cs="Arial" w:hint="default"/>
        <w:w w:val="99"/>
        <w:sz w:val="20"/>
        <w:szCs w:val="20"/>
      </w:rPr>
    </w:lvl>
    <w:lvl w:ilvl="2" w:tplc="8D7447C4">
      <w:numFmt w:val="bullet"/>
      <w:lvlText w:val="•"/>
      <w:lvlJc w:val="left"/>
      <w:pPr>
        <w:ind w:left="340" w:hanging="123"/>
      </w:pPr>
      <w:rPr>
        <w:rFonts w:hint="default"/>
      </w:rPr>
    </w:lvl>
    <w:lvl w:ilvl="3" w:tplc="909E993A">
      <w:numFmt w:val="bullet"/>
      <w:lvlText w:val="•"/>
      <w:lvlJc w:val="left"/>
      <w:pPr>
        <w:ind w:left="360" w:hanging="123"/>
      </w:pPr>
      <w:rPr>
        <w:rFonts w:hint="default"/>
      </w:rPr>
    </w:lvl>
    <w:lvl w:ilvl="4" w:tplc="B73266E2">
      <w:numFmt w:val="bullet"/>
      <w:lvlText w:val="•"/>
      <w:lvlJc w:val="left"/>
      <w:pPr>
        <w:ind w:left="1638" w:hanging="123"/>
      </w:pPr>
      <w:rPr>
        <w:rFonts w:hint="default"/>
      </w:rPr>
    </w:lvl>
    <w:lvl w:ilvl="5" w:tplc="7F92628E">
      <w:numFmt w:val="bullet"/>
      <w:lvlText w:val="•"/>
      <w:lvlJc w:val="left"/>
      <w:pPr>
        <w:ind w:left="2916" w:hanging="123"/>
      </w:pPr>
      <w:rPr>
        <w:rFonts w:hint="default"/>
      </w:rPr>
    </w:lvl>
    <w:lvl w:ilvl="6" w:tplc="57A49C54">
      <w:numFmt w:val="bullet"/>
      <w:lvlText w:val="•"/>
      <w:lvlJc w:val="left"/>
      <w:pPr>
        <w:ind w:left="4194" w:hanging="123"/>
      </w:pPr>
      <w:rPr>
        <w:rFonts w:hint="default"/>
      </w:rPr>
    </w:lvl>
    <w:lvl w:ilvl="7" w:tplc="A7AAB436">
      <w:numFmt w:val="bullet"/>
      <w:lvlText w:val="•"/>
      <w:lvlJc w:val="left"/>
      <w:pPr>
        <w:ind w:left="5472" w:hanging="123"/>
      </w:pPr>
      <w:rPr>
        <w:rFonts w:hint="default"/>
      </w:rPr>
    </w:lvl>
    <w:lvl w:ilvl="8" w:tplc="30FCC322">
      <w:numFmt w:val="bullet"/>
      <w:lvlText w:val="•"/>
      <w:lvlJc w:val="left"/>
      <w:pPr>
        <w:ind w:left="6750" w:hanging="123"/>
      </w:pPr>
      <w:rPr>
        <w:rFonts w:hint="default"/>
      </w:rPr>
    </w:lvl>
  </w:abstractNum>
  <w:abstractNum w:abstractNumId="6" w15:restartNumberingAfterBreak="0">
    <w:nsid w:val="18C85D27"/>
    <w:multiLevelType w:val="hybridMultilevel"/>
    <w:tmpl w:val="F21CC1F0"/>
    <w:lvl w:ilvl="0" w:tplc="B9823998">
      <w:numFmt w:val="bullet"/>
      <w:lvlText w:val="–"/>
      <w:lvlJc w:val="left"/>
      <w:pPr>
        <w:ind w:left="110" w:hanging="166"/>
      </w:pPr>
      <w:rPr>
        <w:rFonts w:ascii="Arial" w:eastAsia="Arial" w:hAnsi="Arial" w:cs="Arial" w:hint="default"/>
        <w:w w:val="99"/>
        <w:sz w:val="20"/>
        <w:szCs w:val="20"/>
      </w:rPr>
    </w:lvl>
    <w:lvl w:ilvl="1" w:tplc="FCC24060">
      <w:numFmt w:val="bullet"/>
      <w:lvlText w:val="•"/>
      <w:lvlJc w:val="left"/>
      <w:pPr>
        <w:ind w:left="557" w:hanging="166"/>
      </w:pPr>
      <w:rPr>
        <w:rFonts w:hint="default"/>
      </w:rPr>
    </w:lvl>
    <w:lvl w:ilvl="2" w:tplc="318C0E3A">
      <w:numFmt w:val="bullet"/>
      <w:lvlText w:val="•"/>
      <w:lvlJc w:val="left"/>
      <w:pPr>
        <w:ind w:left="994" w:hanging="166"/>
      </w:pPr>
      <w:rPr>
        <w:rFonts w:hint="default"/>
      </w:rPr>
    </w:lvl>
    <w:lvl w:ilvl="3" w:tplc="2E1E9A24">
      <w:numFmt w:val="bullet"/>
      <w:lvlText w:val="•"/>
      <w:lvlJc w:val="left"/>
      <w:pPr>
        <w:ind w:left="1431" w:hanging="166"/>
      </w:pPr>
      <w:rPr>
        <w:rFonts w:hint="default"/>
      </w:rPr>
    </w:lvl>
    <w:lvl w:ilvl="4" w:tplc="D56AFC90">
      <w:numFmt w:val="bullet"/>
      <w:lvlText w:val="•"/>
      <w:lvlJc w:val="left"/>
      <w:pPr>
        <w:ind w:left="1868" w:hanging="166"/>
      </w:pPr>
      <w:rPr>
        <w:rFonts w:hint="default"/>
      </w:rPr>
    </w:lvl>
    <w:lvl w:ilvl="5" w:tplc="D23E5626">
      <w:numFmt w:val="bullet"/>
      <w:lvlText w:val="•"/>
      <w:lvlJc w:val="left"/>
      <w:pPr>
        <w:ind w:left="2306" w:hanging="166"/>
      </w:pPr>
      <w:rPr>
        <w:rFonts w:hint="default"/>
      </w:rPr>
    </w:lvl>
    <w:lvl w:ilvl="6" w:tplc="5B82EEDC">
      <w:numFmt w:val="bullet"/>
      <w:lvlText w:val="•"/>
      <w:lvlJc w:val="left"/>
      <w:pPr>
        <w:ind w:left="2743" w:hanging="166"/>
      </w:pPr>
      <w:rPr>
        <w:rFonts w:hint="default"/>
      </w:rPr>
    </w:lvl>
    <w:lvl w:ilvl="7" w:tplc="34CCEBB8">
      <w:numFmt w:val="bullet"/>
      <w:lvlText w:val="•"/>
      <w:lvlJc w:val="left"/>
      <w:pPr>
        <w:ind w:left="3180" w:hanging="166"/>
      </w:pPr>
      <w:rPr>
        <w:rFonts w:hint="default"/>
      </w:rPr>
    </w:lvl>
    <w:lvl w:ilvl="8" w:tplc="B8FABD40">
      <w:numFmt w:val="bullet"/>
      <w:lvlText w:val="•"/>
      <w:lvlJc w:val="left"/>
      <w:pPr>
        <w:ind w:left="3617" w:hanging="166"/>
      </w:pPr>
      <w:rPr>
        <w:rFonts w:hint="default"/>
      </w:rPr>
    </w:lvl>
  </w:abstractNum>
  <w:abstractNum w:abstractNumId="7" w15:restartNumberingAfterBreak="0">
    <w:nsid w:val="22C05303"/>
    <w:multiLevelType w:val="multilevel"/>
    <w:tmpl w:val="53BE067C"/>
    <w:lvl w:ilvl="0">
      <w:start w:val="6"/>
      <w:numFmt w:val="decimal"/>
      <w:lvlText w:val="%1"/>
      <w:lvlJc w:val="left"/>
      <w:pPr>
        <w:ind w:left="116" w:hanging="389"/>
      </w:pPr>
      <w:rPr>
        <w:rFonts w:hint="default"/>
      </w:rPr>
    </w:lvl>
    <w:lvl w:ilvl="1">
      <w:start w:val="6"/>
      <w:numFmt w:val="decimal"/>
      <w:lvlText w:val="%1.%2."/>
      <w:lvlJc w:val="left"/>
      <w:pPr>
        <w:ind w:left="116" w:hanging="389"/>
        <w:jc w:val="right"/>
      </w:pPr>
      <w:rPr>
        <w:rFonts w:ascii="Arial" w:eastAsia="Arial" w:hAnsi="Arial" w:cs="Arial" w:hint="default"/>
        <w:b/>
        <w:bCs/>
        <w:spacing w:val="-1"/>
        <w:w w:val="99"/>
        <w:sz w:val="20"/>
        <w:szCs w:val="20"/>
      </w:rPr>
    </w:lvl>
    <w:lvl w:ilvl="2">
      <w:start w:val="1"/>
      <w:numFmt w:val="decimal"/>
      <w:lvlText w:val="%1.%2.%3."/>
      <w:lvlJc w:val="left"/>
      <w:pPr>
        <w:ind w:left="116" w:hanging="555"/>
        <w:jc w:val="right"/>
      </w:pPr>
      <w:rPr>
        <w:rFonts w:ascii="Arial" w:eastAsia="Arial" w:hAnsi="Arial" w:cs="Arial" w:hint="default"/>
        <w:b/>
        <w:bCs/>
        <w:spacing w:val="-1"/>
        <w:w w:val="99"/>
        <w:sz w:val="20"/>
        <w:szCs w:val="20"/>
      </w:rPr>
    </w:lvl>
    <w:lvl w:ilvl="3">
      <w:start w:val="1"/>
      <w:numFmt w:val="decimal"/>
      <w:lvlText w:val="%1.%2.%3.%4."/>
      <w:lvlJc w:val="left"/>
      <w:pPr>
        <w:ind w:left="949" w:hanging="833"/>
        <w:jc w:val="right"/>
      </w:pPr>
      <w:rPr>
        <w:rFonts w:ascii="Arial" w:eastAsia="Arial" w:hAnsi="Arial" w:cs="Arial" w:hint="default"/>
        <w:b/>
        <w:bCs/>
        <w:spacing w:val="-1"/>
        <w:w w:val="99"/>
        <w:sz w:val="20"/>
        <w:szCs w:val="20"/>
      </w:rPr>
    </w:lvl>
    <w:lvl w:ilvl="4">
      <w:numFmt w:val="bullet"/>
      <w:lvlText w:val="•"/>
      <w:lvlJc w:val="left"/>
      <w:pPr>
        <w:ind w:left="3728" w:hanging="833"/>
      </w:pPr>
      <w:rPr>
        <w:rFonts w:hint="default"/>
      </w:rPr>
    </w:lvl>
    <w:lvl w:ilvl="5">
      <w:numFmt w:val="bullet"/>
      <w:lvlText w:val="•"/>
      <w:lvlJc w:val="left"/>
      <w:pPr>
        <w:ind w:left="4658" w:hanging="833"/>
      </w:pPr>
      <w:rPr>
        <w:rFonts w:hint="default"/>
      </w:rPr>
    </w:lvl>
    <w:lvl w:ilvl="6">
      <w:numFmt w:val="bullet"/>
      <w:lvlText w:val="•"/>
      <w:lvlJc w:val="left"/>
      <w:pPr>
        <w:ind w:left="5588" w:hanging="833"/>
      </w:pPr>
      <w:rPr>
        <w:rFonts w:hint="default"/>
      </w:rPr>
    </w:lvl>
    <w:lvl w:ilvl="7">
      <w:numFmt w:val="bullet"/>
      <w:lvlText w:val="•"/>
      <w:lvlJc w:val="left"/>
      <w:pPr>
        <w:ind w:left="6517" w:hanging="833"/>
      </w:pPr>
      <w:rPr>
        <w:rFonts w:hint="default"/>
      </w:rPr>
    </w:lvl>
    <w:lvl w:ilvl="8">
      <w:numFmt w:val="bullet"/>
      <w:lvlText w:val="•"/>
      <w:lvlJc w:val="left"/>
      <w:pPr>
        <w:ind w:left="7447" w:hanging="833"/>
      </w:pPr>
      <w:rPr>
        <w:rFonts w:hint="default"/>
      </w:rPr>
    </w:lvl>
  </w:abstractNum>
  <w:abstractNum w:abstractNumId="8" w15:restartNumberingAfterBreak="0">
    <w:nsid w:val="2EC04B13"/>
    <w:multiLevelType w:val="multilevel"/>
    <w:tmpl w:val="C43CC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1E3908"/>
    <w:multiLevelType w:val="hybridMultilevel"/>
    <w:tmpl w:val="19C4C944"/>
    <w:lvl w:ilvl="0" w:tplc="8066718A">
      <w:start w:val="69"/>
      <w:numFmt w:val="bullet"/>
      <w:lvlText w:val="-"/>
      <w:lvlJc w:val="left"/>
      <w:pPr>
        <w:ind w:left="468" w:hanging="360"/>
      </w:pPr>
      <w:rPr>
        <w:rFonts w:ascii="Arial" w:eastAsia="Arial" w:hAnsi="Arial" w:cs="Arial" w:hint="default"/>
      </w:rPr>
    </w:lvl>
    <w:lvl w:ilvl="1" w:tplc="2C1A0003" w:tentative="1">
      <w:start w:val="1"/>
      <w:numFmt w:val="bullet"/>
      <w:lvlText w:val="o"/>
      <w:lvlJc w:val="left"/>
      <w:pPr>
        <w:ind w:left="1188" w:hanging="360"/>
      </w:pPr>
      <w:rPr>
        <w:rFonts w:ascii="Courier New" w:hAnsi="Courier New" w:cs="Courier New" w:hint="default"/>
      </w:rPr>
    </w:lvl>
    <w:lvl w:ilvl="2" w:tplc="2C1A0005" w:tentative="1">
      <w:start w:val="1"/>
      <w:numFmt w:val="bullet"/>
      <w:lvlText w:val=""/>
      <w:lvlJc w:val="left"/>
      <w:pPr>
        <w:ind w:left="1908" w:hanging="360"/>
      </w:pPr>
      <w:rPr>
        <w:rFonts w:ascii="Wingdings" w:hAnsi="Wingdings" w:hint="default"/>
      </w:rPr>
    </w:lvl>
    <w:lvl w:ilvl="3" w:tplc="2C1A0001" w:tentative="1">
      <w:start w:val="1"/>
      <w:numFmt w:val="bullet"/>
      <w:lvlText w:val=""/>
      <w:lvlJc w:val="left"/>
      <w:pPr>
        <w:ind w:left="2628" w:hanging="360"/>
      </w:pPr>
      <w:rPr>
        <w:rFonts w:ascii="Symbol" w:hAnsi="Symbol" w:hint="default"/>
      </w:rPr>
    </w:lvl>
    <w:lvl w:ilvl="4" w:tplc="2C1A0003" w:tentative="1">
      <w:start w:val="1"/>
      <w:numFmt w:val="bullet"/>
      <w:lvlText w:val="o"/>
      <w:lvlJc w:val="left"/>
      <w:pPr>
        <w:ind w:left="3348" w:hanging="360"/>
      </w:pPr>
      <w:rPr>
        <w:rFonts w:ascii="Courier New" w:hAnsi="Courier New" w:cs="Courier New" w:hint="default"/>
      </w:rPr>
    </w:lvl>
    <w:lvl w:ilvl="5" w:tplc="2C1A0005" w:tentative="1">
      <w:start w:val="1"/>
      <w:numFmt w:val="bullet"/>
      <w:lvlText w:val=""/>
      <w:lvlJc w:val="left"/>
      <w:pPr>
        <w:ind w:left="4068" w:hanging="360"/>
      </w:pPr>
      <w:rPr>
        <w:rFonts w:ascii="Wingdings" w:hAnsi="Wingdings" w:hint="default"/>
      </w:rPr>
    </w:lvl>
    <w:lvl w:ilvl="6" w:tplc="2C1A0001" w:tentative="1">
      <w:start w:val="1"/>
      <w:numFmt w:val="bullet"/>
      <w:lvlText w:val=""/>
      <w:lvlJc w:val="left"/>
      <w:pPr>
        <w:ind w:left="4788" w:hanging="360"/>
      </w:pPr>
      <w:rPr>
        <w:rFonts w:ascii="Symbol" w:hAnsi="Symbol" w:hint="default"/>
      </w:rPr>
    </w:lvl>
    <w:lvl w:ilvl="7" w:tplc="2C1A0003" w:tentative="1">
      <w:start w:val="1"/>
      <w:numFmt w:val="bullet"/>
      <w:lvlText w:val="o"/>
      <w:lvlJc w:val="left"/>
      <w:pPr>
        <w:ind w:left="5508" w:hanging="360"/>
      </w:pPr>
      <w:rPr>
        <w:rFonts w:ascii="Courier New" w:hAnsi="Courier New" w:cs="Courier New" w:hint="default"/>
      </w:rPr>
    </w:lvl>
    <w:lvl w:ilvl="8" w:tplc="2C1A0005" w:tentative="1">
      <w:start w:val="1"/>
      <w:numFmt w:val="bullet"/>
      <w:lvlText w:val=""/>
      <w:lvlJc w:val="left"/>
      <w:pPr>
        <w:ind w:left="6228" w:hanging="360"/>
      </w:pPr>
      <w:rPr>
        <w:rFonts w:ascii="Wingdings" w:hAnsi="Wingdings" w:hint="default"/>
      </w:rPr>
    </w:lvl>
  </w:abstractNum>
  <w:abstractNum w:abstractNumId="10" w15:restartNumberingAfterBreak="0">
    <w:nsid w:val="314727B3"/>
    <w:multiLevelType w:val="hybridMultilevel"/>
    <w:tmpl w:val="7F5EC9A4"/>
    <w:lvl w:ilvl="0" w:tplc="2098A73C">
      <w:numFmt w:val="bullet"/>
      <w:lvlText w:val="-"/>
      <w:lvlJc w:val="left"/>
      <w:pPr>
        <w:ind w:left="389" w:hanging="125"/>
      </w:pPr>
      <w:rPr>
        <w:rFonts w:ascii="Arial" w:eastAsia="Arial" w:hAnsi="Arial" w:cs="Arial" w:hint="default"/>
        <w:w w:val="99"/>
        <w:sz w:val="20"/>
        <w:szCs w:val="20"/>
      </w:rPr>
    </w:lvl>
    <w:lvl w:ilvl="1" w:tplc="580638B8">
      <w:numFmt w:val="bullet"/>
      <w:lvlText w:val="•"/>
      <w:lvlJc w:val="left"/>
      <w:pPr>
        <w:ind w:left="751" w:hanging="125"/>
      </w:pPr>
      <w:rPr>
        <w:rFonts w:hint="default"/>
      </w:rPr>
    </w:lvl>
    <w:lvl w:ilvl="2" w:tplc="6ABAC0C8">
      <w:numFmt w:val="bullet"/>
      <w:lvlText w:val="•"/>
      <w:lvlJc w:val="left"/>
      <w:pPr>
        <w:ind w:left="1123" w:hanging="125"/>
      </w:pPr>
      <w:rPr>
        <w:rFonts w:hint="default"/>
      </w:rPr>
    </w:lvl>
    <w:lvl w:ilvl="3" w:tplc="4614E382">
      <w:numFmt w:val="bullet"/>
      <w:lvlText w:val="•"/>
      <w:lvlJc w:val="left"/>
      <w:pPr>
        <w:ind w:left="1495" w:hanging="125"/>
      </w:pPr>
      <w:rPr>
        <w:rFonts w:hint="default"/>
      </w:rPr>
    </w:lvl>
    <w:lvl w:ilvl="4" w:tplc="85F0DB26">
      <w:numFmt w:val="bullet"/>
      <w:lvlText w:val="•"/>
      <w:lvlJc w:val="left"/>
      <w:pPr>
        <w:ind w:left="1867" w:hanging="125"/>
      </w:pPr>
      <w:rPr>
        <w:rFonts w:hint="default"/>
      </w:rPr>
    </w:lvl>
    <w:lvl w:ilvl="5" w:tplc="BBD0CDE4">
      <w:numFmt w:val="bullet"/>
      <w:lvlText w:val="•"/>
      <w:lvlJc w:val="left"/>
      <w:pPr>
        <w:ind w:left="2239" w:hanging="125"/>
      </w:pPr>
      <w:rPr>
        <w:rFonts w:hint="default"/>
      </w:rPr>
    </w:lvl>
    <w:lvl w:ilvl="6" w:tplc="1E5E5FD8">
      <w:numFmt w:val="bullet"/>
      <w:lvlText w:val="•"/>
      <w:lvlJc w:val="left"/>
      <w:pPr>
        <w:ind w:left="2610" w:hanging="125"/>
      </w:pPr>
      <w:rPr>
        <w:rFonts w:hint="default"/>
      </w:rPr>
    </w:lvl>
    <w:lvl w:ilvl="7" w:tplc="63C29EB8">
      <w:numFmt w:val="bullet"/>
      <w:lvlText w:val="•"/>
      <w:lvlJc w:val="left"/>
      <w:pPr>
        <w:ind w:left="2982" w:hanging="125"/>
      </w:pPr>
      <w:rPr>
        <w:rFonts w:hint="default"/>
      </w:rPr>
    </w:lvl>
    <w:lvl w:ilvl="8" w:tplc="9D820392">
      <w:numFmt w:val="bullet"/>
      <w:lvlText w:val="•"/>
      <w:lvlJc w:val="left"/>
      <w:pPr>
        <w:ind w:left="3354" w:hanging="125"/>
      </w:pPr>
      <w:rPr>
        <w:rFonts w:hint="default"/>
      </w:rPr>
    </w:lvl>
  </w:abstractNum>
  <w:abstractNum w:abstractNumId="11" w15:restartNumberingAfterBreak="0">
    <w:nsid w:val="3DDA0B34"/>
    <w:multiLevelType w:val="hybridMultilevel"/>
    <w:tmpl w:val="04DA6F36"/>
    <w:lvl w:ilvl="0" w:tplc="E152C5AC">
      <w:numFmt w:val="bullet"/>
      <w:lvlText w:val="–"/>
      <w:lvlJc w:val="left"/>
      <w:pPr>
        <w:ind w:left="110" w:hanging="166"/>
      </w:pPr>
      <w:rPr>
        <w:rFonts w:ascii="Arial" w:eastAsia="Arial" w:hAnsi="Arial" w:cs="Arial" w:hint="default"/>
        <w:w w:val="99"/>
        <w:sz w:val="20"/>
        <w:szCs w:val="20"/>
      </w:rPr>
    </w:lvl>
    <w:lvl w:ilvl="1" w:tplc="137CFEE2">
      <w:numFmt w:val="bullet"/>
      <w:lvlText w:val="•"/>
      <w:lvlJc w:val="left"/>
      <w:pPr>
        <w:ind w:left="964" w:hanging="166"/>
      </w:pPr>
      <w:rPr>
        <w:rFonts w:hint="default"/>
      </w:rPr>
    </w:lvl>
    <w:lvl w:ilvl="2" w:tplc="AAFAA438">
      <w:numFmt w:val="bullet"/>
      <w:lvlText w:val="•"/>
      <w:lvlJc w:val="left"/>
      <w:pPr>
        <w:ind w:left="1809" w:hanging="166"/>
      </w:pPr>
      <w:rPr>
        <w:rFonts w:hint="default"/>
      </w:rPr>
    </w:lvl>
    <w:lvl w:ilvl="3" w:tplc="82B86112">
      <w:numFmt w:val="bullet"/>
      <w:lvlText w:val="•"/>
      <w:lvlJc w:val="left"/>
      <w:pPr>
        <w:ind w:left="2654" w:hanging="166"/>
      </w:pPr>
      <w:rPr>
        <w:rFonts w:hint="default"/>
      </w:rPr>
    </w:lvl>
    <w:lvl w:ilvl="4" w:tplc="76E0F1B6">
      <w:numFmt w:val="bullet"/>
      <w:lvlText w:val="•"/>
      <w:lvlJc w:val="left"/>
      <w:pPr>
        <w:ind w:left="3499" w:hanging="166"/>
      </w:pPr>
      <w:rPr>
        <w:rFonts w:hint="default"/>
      </w:rPr>
    </w:lvl>
    <w:lvl w:ilvl="5" w:tplc="85C449F0">
      <w:numFmt w:val="bullet"/>
      <w:lvlText w:val="•"/>
      <w:lvlJc w:val="left"/>
      <w:pPr>
        <w:ind w:left="4344" w:hanging="166"/>
      </w:pPr>
      <w:rPr>
        <w:rFonts w:hint="default"/>
      </w:rPr>
    </w:lvl>
    <w:lvl w:ilvl="6" w:tplc="F990D07E">
      <w:numFmt w:val="bullet"/>
      <w:lvlText w:val="•"/>
      <w:lvlJc w:val="left"/>
      <w:pPr>
        <w:ind w:left="5189" w:hanging="166"/>
      </w:pPr>
      <w:rPr>
        <w:rFonts w:hint="default"/>
      </w:rPr>
    </w:lvl>
    <w:lvl w:ilvl="7" w:tplc="05640576">
      <w:numFmt w:val="bullet"/>
      <w:lvlText w:val="•"/>
      <w:lvlJc w:val="left"/>
      <w:pPr>
        <w:ind w:left="6034" w:hanging="166"/>
      </w:pPr>
      <w:rPr>
        <w:rFonts w:hint="default"/>
      </w:rPr>
    </w:lvl>
    <w:lvl w:ilvl="8" w:tplc="C1B82FF4">
      <w:numFmt w:val="bullet"/>
      <w:lvlText w:val="•"/>
      <w:lvlJc w:val="left"/>
      <w:pPr>
        <w:ind w:left="6879" w:hanging="166"/>
      </w:pPr>
      <w:rPr>
        <w:rFonts w:hint="default"/>
      </w:rPr>
    </w:lvl>
  </w:abstractNum>
  <w:abstractNum w:abstractNumId="12" w15:restartNumberingAfterBreak="0">
    <w:nsid w:val="423A5C69"/>
    <w:multiLevelType w:val="multilevel"/>
    <w:tmpl w:val="D70C8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AE12DB"/>
    <w:multiLevelType w:val="hybridMultilevel"/>
    <w:tmpl w:val="15D87DDA"/>
    <w:lvl w:ilvl="0" w:tplc="75583C48">
      <w:numFmt w:val="bullet"/>
      <w:lvlText w:val="–"/>
      <w:lvlJc w:val="left"/>
      <w:pPr>
        <w:ind w:left="110" w:hanging="166"/>
      </w:pPr>
      <w:rPr>
        <w:rFonts w:ascii="Arial" w:eastAsia="Arial" w:hAnsi="Arial" w:cs="Arial" w:hint="default"/>
        <w:w w:val="99"/>
        <w:sz w:val="20"/>
        <w:szCs w:val="20"/>
      </w:rPr>
    </w:lvl>
    <w:lvl w:ilvl="1" w:tplc="160AE560">
      <w:numFmt w:val="bullet"/>
      <w:lvlText w:val="•"/>
      <w:lvlJc w:val="left"/>
      <w:pPr>
        <w:ind w:left="603" w:hanging="166"/>
      </w:pPr>
      <w:rPr>
        <w:rFonts w:hint="default"/>
      </w:rPr>
    </w:lvl>
    <w:lvl w:ilvl="2" w:tplc="38EE86A0">
      <w:numFmt w:val="bullet"/>
      <w:lvlText w:val="•"/>
      <w:lvlJc w:val="left"/>
      <w:pPr>
        <w:ind w:left="1087" w:hanging="166"/>
      </w:pPr>
      <w:rPr>
        <w:rFonts w:hint="default"/>
      </w:rPr>
    </w:lvl>
    <w:lvl w:ilvl="3" w:tplc="3FC6005A">
      <w:numFmt w:val="bullet"/>
      <w:lvlText w:val="•"/>
      <w:lvlJc w:val="left"/>
      <w:pPr>
        <w:ind w:left="1571" w:hanging="166"/>
      </w:pPr>
      <w:rPr>
        <w:rFonts w:hint="default"/>
      </w:rPr>
    </w:lvl>
    <w:lvl w:ilvl="4" w:tplc="E2CE92B2">
      <w:numFmt w:val="bullet"/>
      <w:lvlText w:val="•"/>
      <w:lvlJc w:val="left"/>
      <w:pPr>
        <w:ind w:left="2054" w:hanging="166"/>
      </w:pPr>
      <w:rPr>
        <w:rFonts w:hint="default"/>
      </w:rPr>
    </w:lvl>
    <w:lvl w:ilvl="5" w:tplc="39ACE7AC">
      <w:numFmt w:val="bullet"/>
      <w:lvlText w:val="•"/>
      <w:lvlJc w:val="left"/>
      <w:pPr>
        <w:ind w:left="2538" w:hanging="166"/>
      </w:pPr>
      <w:rPr>
        <w:rFonts w:hint="default"/>
      </w:rPr>
    </w:lvl>
    <w:lvl w:ilvl="6" w:tplc="438236B2">
      <w:numFmt w:val="bullet"/>
      <w:lvlText w:val="•"/>
      <w:lvlJc w:val="left"/>
      <w:pPr>
        <w:ind w:left="3022" w:hanging="166"/>
      </w:pPr>
      <w:rPr>
        <w:rFonts w:hint="default"/>
      </w:rPr>
    </w:lvl>
    <w:lvl w:ilvl="7" w:tplc="BB008692">
      <w:numFmt w:val="bullet"/>
      <w:lvlText w:val="•"/>
      <w:lvlJc w:val="left"/>
      <w:pPr>
        <w:ind w:left="3506" w:hanging="166"/>
      </w:pPr>
      <w:rPr>
        <w:rFonts w:hint="default"/>
      </w:rPr>
    </w:lvl>
    <w:lvl w:ilvl="8" w:tplc="2334DCC2">
      <w:numFmt w:val="bullet"/>
      <w:lvlText w:val="•"/>
      <w:lvlJc w:val="left"/>
      <w:pPr>
        <w:ind w:left="3989" w:hanging="166"/>
      </w:pPr>
      <w:rPr>
        <w:rFonts w:hint="default"/>
      </w:rPr>
    </w:lvl>
  </w:abstractNum>
  <w:abstractNum w:abstractNumId="14" w15:restartNumberingAfterBreak="0">
    <w:nsid w:val="4E207241"/>
    <w:multiLevelType w:val="hybridMultilevel"/>
    <w:tmpl w:val="D55CD840"/>
    <w:lvl w:ilvl="0" w:tplc="8E281EC6">
      <w:numFmt w:val="bullet"/>
      <w:lvlText w:val="–"/>
      <w:lvlJc w:val="left"/>
      <w:pPr>
        <w:ind w:left="276" w:hanging="166"/>
      </w:pPr>
      <w:rPr>
        <w:rFonts w:ascii="Arial" w:eastAsia="Arial" w:hAnsi="Arial" w:cs="Arial" w:hint="default"/>
        <w:w w:val="99"/>
        <w:sz w:val="20"/>
        <w:szCs w:val="20"/>
      </w:rPr>
    </w:lvl>
    <w:lvl w:ilvl="1" w:tplc="050AC1DE">
      <w:numFmt w:val="bullet"/>
      <w:lvlText w:val="•"/>
      <w:lvlJc w:val="left"/>
      <w:pPr>
        <w:ind w:left="747" w:hanging="166"/>
      </w:pPr>
      <w:rPr>
        <w:rFonts w:hint="default"/>
      </w:rPr>
    </w:lvl>
    <w:lvl w:ilvl="2" w:tplc="ECE84744">
      <w:numFmt w:val="bullet"/>
      <w:lvlText w:val="•"/>
      <w:lvlJc w:val="left"/>
      <w:pPr>
        <w:ind w:left="1215" w:hanging="166"/>
      </w:pPr>
      <w:rPr>
        <w:rFonts w:hint="default"/>
      </w:rPr>
    </w:lvl>
    <w:lvl w:ilvl="3" w:tplc="7C2E7228">
      <w:numFmt w:val="bullet"/>
      <w:lvlText w:val="•"/>
      <w:lvlJc w:val="left"/>
      <w:pPr>
        <w:ind w:left="1683" w:hanging="166"/>
      </w:pPr>
      <w:rPr>
        <w:rFonts w:hint="default"/>
      </w:rPr>
    </w:lvl>
    <w:lvl w:ilvl="4" w:tplc="E6EEEA44">
      <w:numFmt w:val="bullet"/>
      <w:lvlText w:val="•"/>
      <w:lvlJc w:val="left"/>
      <w:pPr>
        <w:ind w:left="2150" w:hanging="166"/>
      </w:pPr>
      <w:rPr>
        <w:rFonts w:hint="default"/>
      </w:rPr>
    </w:lvl>
    <w:lvl w:ilvl="5" w:tplc="ECB440B6">
      <w:numFmt w:val="bullet"/>
      <w:lvlText w:val="•"/>
      <w:lvlJc w:val="left"/>
      <w:pPr>
        <w:ind w:left="2618" w:hanging="166"/>
      </w:pPr>
      <w:rPr>
        <w:rFonts w:hint="default"/>
      </w:rPr>
    </w:lvl>
    <w:lvl w:ilvl="6" w:tplc="F33AB206">
      <w:numFmt w:val="bullet"/>
      <w:lvlText w:val="•"/>
      <w:lvlJc w:val="left"/>
      <w:pPr>
        <w:ind w:left="3086" w:hanging="166"/>
      </w:pPr>
      <w:rPr>
        <w:rFonts w:hint="default"/>
      </w:rPr>
    </w:lvl>
    <w:lvl w:ilvl="7" w:tplc="0C6044A8">
      <w:numFmt w:val="bullet"/>
      <w:lvlText w:val="•"/>
      <w:lvlJc w:val="left"/>
      <w:pPr>
        <w:ind w:left="3554" w:hanging="166"/>
      </w:pPr>
      <w:rPr>
        <w:rFonts w:hint="default"/>
      </w:rPr>
    </w:lvl>
    <w:lvl w:ilvl="8" w:tplc="4C18C0C0">
      <w:numFmt w:val="bullet"/>
      <w:lvlText w:val="•"/>
      <w:lvlJc w:val="left"/>
      <w:pPr>
        <w:ind w:left="4021" w:hanging="166"/>
      </w:pPr>
      <w:rPr>
        <w:rFonts w:hint="default"/>
      </w:rPr>
    </w:lvl>
  </w:abstractNum>
  <w:abstractNum w:abstractNumId="15" w15:restartNumberingAfterBreak="0">
    <w:nsid w:val="61431FED"/>
    <w:multiLevelType w:val="hybridMultilevel"/>
    <w:tmpl w:val="3AA64A22"/>
    <w:lvl w:ilvl="0" w:tplc="17F8EA26">
      <w:start w:val="1"/>
      <w:numFmt w:val="decimal"/>
      <w:lvlText w:val="%1."/>
      <w:lvlJc w:val="left"/>
      <w:pPr>
        <w:ind w:left="502" w:hanging="360"/>
      </w:pPr>
      <w:rPr>
        <w:rFonts w:hint="default"/>
      </w:rPr>
    </w:lvl>
    <w:lvl w:ilvl="1" w:tplc="2C1A0019" w:tentative="1">
      <w:start w:val="1"/>
      <w:numFmt w:val="lowerLetter"/>
      <w:lvlText w:val="%2."/>
      <w:lvlJc w:val="left"/>
      <w:pPr>
        <w:ind w:left="1222" w:hanging="360"/>
      </w:pPr>
    </w:lvl>
    <w:lvl w:ilvl="2" w:tplc="2C1A001B" w:tentative="1">
      <w:start w:val="1"/>
      <w:numFmt w:val="lowerRoman"/>
      <w:lvlText w:val="%3."/>
      <w:lvlJc w:val="right"/>
      <w:pPr>
        <w:ind w:left="1942" w:hanging="180"/>
      </w:pPr>
    </w:lvl>
    <w:lvl w:ilvl="3" w:tplc="2C1A000F" w:tentative="1">
      <w:start w:val="1"/>
      <w:numFmt w:val="decimal"/>
      <w:lvlText w:val="%4."/>
      <w:lvlJc w:val="left"/>
      <w:pPr>
        <w:ind w:left="2662" w:hanging="360"/>
      </w:pPr>
    </w:lvl>
    <w:lvl w:ilvl="4" w:tplc="2C1A0019" w:tentative="1">
      <w:start w:val="1"/>
      <w:numFmt w:val="lowerLetter"/>
      <w:lvlText w:val="%5."/>
      <w:lvlJc w:val="left"/>
      <w:pPr>
        <w:ind w:left="3382" w:hanging="360"/>
      </w:pPr>
    </w:lvl>
    <w:lvl w:ilvl="5" w:tplc="2C1A001B" w:tentative="1">
      <w:start w:val="1"/>
      <w:numFmt w:val="lowerRoman"/>
      <w:lvlText w:val="%6."/>
      <w:lvlJc w:val="right"/>
      <w:pPr>
        <w:ind w:left="4102" w:hanging="180"/>
      </w:pPr>
    </w:lvl>
    <w:lvl w:ilvl="6" w:tplc="2C1A000F" w:tentative="1">
      <w:start w:val="1"/>
      <w:numFmt w:val="decimal"/>
      <w:lvlText w:val="%7."/>
      <w:lvlJc w:val="left"/>
      <w:pPr>
        <w:ind w:left="4822" w:hanging="360"/>
      </w:pPr>
    </w:lvl>
    <w:lvl w:ilvl="7" w:tplc="2C1A0019" w:tentative="1">
      <w:start w:val="1"/>
      <w:numFmt w:val="lowerLetter"/>
      <w:lvlText w:val="%8."/>
      <w:lvlJc w:val="left"/>
      <w:pPr>
        <w:ind w:left="5542" w:hanging="360"/>
      </w:pPr>
    </w:lvl>
    <w:lvl w:ilvl="8" w:tplc="2C1A001B" w:tentative="1">
      <w:start w:val="1"/>
      <w:numFmt w:val="lowerRoman"/>
      <w:lvlText w:val="%9."/>
      <w:lvlJc w:val="right"/>
      <w:pPr>
        <w:ind w:left="6262" w:hanging="180"/>
      </w:pPr>
    </w:lvl>
  </w:abstractNum>
  <w:abstractNum w:abstractNumId="16" w15:restartNumberingAfterBreak="0">
    <w:nsid w:val="67A02FB1"/>
    <w:multiLevelType w:val="multilevel"/>
    <w:tmpl w:val="8E9A4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D364D2"/>
    <w:multiLevelType w:val="multilevel"/>
    <w:tmpl w:val="330CC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1A52AB"/>
    <w:multiLevelType w:val="multilevel"/>
    <w:tmpl w:val="4CC6A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6A456A"/>
    <w:multiLevelType w:val="hybridMultilevel"/>
    <w:tmpl w:val="276CD17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0" w15:restartNumberingAfterBreak="0">
    <w:nsid w:val="78524715"/>
    <w:multiLevelType w:val="hybridMultilevel"/>
    <w:tmpl w:val="8236E330"/>
    <w:lvl w:ilvl="0" w:tplc="6DC80614">
      <w:numFmt w:val="bullet"/>
      <w:lvlText w:val="-"/>
      <w:lvlJc w:val="left"/>
      <w:pPr>
        <w:ind w:left="368" w:hanging="125"/>
      </w:pPr>
      <w:rPr>
        <w:rFonts w:ascii="Arial" w:eastAsia="Arial" w:hAnsi="Arial" w:cs="Arial" w:hint="default"/>
        <w:w w:val="99"/>
        <w:sz w:val="20"/>
        <w:szCs w:val="20"/>
      </w:rPr>
    </w:lvl>
    <w:lvl w:ilvl="1" w:tplc="90663596">
      <w:numFmt w:val="bullet"/>
      <w:lvlText w:val="•"/>
      <w:lvlJc w:val="left"/>
      <w:pPr>
        <w:ind w:left="731" w:hanging="125"/>
      </w:pPr>
      <w:rPr>
        <w:rFonts w:hint="default"/>
      </w:rPr>
    </w:lvl>
    <w:lvl w:ilvl="2" w:tplc="085ABAB8">
      <w:numFmt w:val="bullet"/>
      <w:lvlText w:val="•"/>
      <w:lvlJc w:val="left"/>
      <w:pPr>
        <w:ind w:left="1103" w:hanging="125"/>
      </w:pPr>
      <w:rPr>
        <w:rFonts w:hint="default"/>
      </w:rPr>
    </w:lvl>
    <w:lvl w:ilvl="3" w:tplc="AD0E72E6">
      <w:numFmt w:val="bullet"/>
      <w:lvlText w:val="•"/>
      <w:lvlJc w:val="left"/>
      <w:pPr>
        <w:ind w:left="1475" w:hanging="125"/>
      </w:pPr>
      <w:rPr>
        <w:rFonts w:hint="default"/>
      </w:rPr>
    </w:lvl>
    <w:lvl w:ilvl="4" w:tplc="3BD2424C">
      <w:numFmt w:val="bullet"/>
      <w:lvlText w:val="•"/>
      <w:lvlJc w:val="left"/>
      <w:pPr>
        <w:ind w:left="1846" w:hanging="125"/>
      </w:pPr>
      <w:rPr>
        <w:rFonts w:hint="default"/>
      </w:rPr>
    </w:lvl>
    <w:lvl w:ilvl="5" w:tplc="C598DC16">
      <w:numFmt w:val="bullet"/>
      <w:lvlText w:val="•"/>
      <w:lvlJc w:val="left"/>
      <w:pPr>
        <w:ind w:left="2218" w:hanging="125"/>
      </w:pPr>
      <w:rPr>
        <w:rFonts w:hint="default"/>
      </w:rPr>
    </w:lvl>
    <w:lvl w:ilvl="6" w:tplc="EB64E6B8">
      <w:numFmt w:val="bullet"/>
      <w:lvlText w:val="•"/>
      <w:lvlJc w:val="left"/>
      <w:pPr>
        <w:ind w:left="2590" w:hanging="125"/>
      </w:pPr>
      <w:rPr>
        <w:rFonts w:hint="default"/>
      </w:rPr>
    </w:lvl>
    <w:lvl w:ilvl="7" w:tplc="B19667B4">
      <w:numFmt w:val="bullet"/>
      <w:lvlText w:val="•"/>
      <w:lvlJc w:val="left"/>
      <w:pPr>
        <w:ind w:left="2961" w:hanging="125"/>
      </w:pPr>
      <w:rPr>
        <w:rFonts w:hint="default"/>
      </w:rPr>
    </w:lvl>
    <w:lvl w:ilvl="8" w:tplc="F8BAA2A0">
      <w:numFmt w:val="bullet"/>
      <w:lvlText w:val="•"/>
      <w:lvlJc w:val="left"/>
      <w:pPr>
        <w:ind w:left="3333" w:hanging="125"/>
      </w:pPr>
      <w:rPr>
        <w:rFonts w:hint="default"/>
      </w:rPr>
    </w:lvl>
  </w:abstractNum>
  <w:num w:numId="1">
    <w:abstractNumId w:val="7"/>
  </w:num>
  <w:num w:numId="2">
    <w:abstractNumId w:val="9"/>
  </w:num>
  <w:num w:numId="3">
    <w:abstractNumId w:val="19"/>
  </w:num>
  <w:num w:numId="4">
    <w:abstractNumId w:val="2"/>
  </w:num>
  <w:num w:numId="5">
    <w:abstractNumId w:val="3"/>
  </w:num>
  <w:num w:numId="6">
    <w:abstractNumId w:val="0"/>
  </w:num>
  <w:num w:numId="7">
    <w:abstractNumId w:val="15"/>
  </w:num>
  <w:num w:numId="8">
    <w:abstractNumId w:val="10"/>
  </w:num>
  <w:num w:numId="9">
    <w:abstractNumId w:val="11"/>
  </w:num>
  <w:num w:numId="10">
    <w:abstractNumId w:val="1"/>
  </w:num>
  <w:num w:numId="11">
    <w:abstractNumId w:val="6"/>
  </w:num>
  <w:num w:numId="12">
    <w:abstractNumId w:val="20"/>
  </w:num>
  <w:num w:numId="13">
    <w:abstractNumId w:val="14"/>
  </w:num>
  <w:num w:numId="14">
    <w:abstractNumId w:val="4"/>
  </w:num>
  <w:num w:numId="15">
    <w:abstractNumId w:val="13"/>
  </w:num>
  <w:num w:numId="16">
    <w:abstractNumId w:val="5"/>
  </w:num>
  <w:num w:numId="17">
    <w:abstractNumId w:val="8"/>
  </w:num>
  <w:num w:numId="18">
    <w:abstractNumId w:val="17"/>
  </w:num>
  <w:num w:numId="19">
    <w:abstractNumId w:val="16"/>
  </w:num>
  <w:num w:numId="20">
    <w:abstractNumId w:val="12"/>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912"/>
    <w:rsid w:val="0000424E"/>
    <w:rsid w:val="000301C3"/>
    <w:rsid w:val="000378D7"/>
    <w:rsid w:val="0004543E"/>
    <w:rsid w:val="0006314C"/>
    <w:rsid w:val="00072B90"/>
    <w:rsid w:val="000758DE"/>
    <w:rsid w:val="00081882"/>
    <w:rsid w:val="000829AC"/>
    <w:rsid w:val="000B6BA1"/>
    <w:rsid w:val="000C62F7"/>
    <w:rsid w:val="000D1520"/>
    <w:rsid w:val="000D75A9"/>
    <w:rsid w:val="000D79D7"/>
    <w:rsid w:val="00120620"/>
    <w:rsid w:val="00122B58"/>
    <w:rsid w:val="001542E3"/>
    <w:rsid w:val="00156CC0"/>
    <w:rsid w:val="001578CC"/>
    <w:rsid w:val="001614B8"/>
    <w:rsid w:val="00164337"/>
    <w:rsid w:val="00165AF9"/>
    <w:rsid w:val="00171E41"/>
    <w:rsid w:val="001A23D5"/>
    <w:rsid w:val="001A53DF"/>
    <w:rsid w:val="001B4182"/>
    <w:rsid w:val="001B75B5"/>
    <w:rsid w:val="001C3D54"/>
    <w:rsid w:val="001D2554"/>
    <w:rsid w:val="001E05B5"/>
    <w:rsid w:val="001F3AEE"/>
    <w:rsid w:val="00202706"/>
    <w:rsid w:val="002033E3"/>
    <w:rsid w:val="00211EF1"/>
    <w:rsid w:val="00214AC9"/>
    <w:rsid w:val="00220F6D"/>
    <w:rsid w:val="0022108A"/>
    <w:rsid w:val="0022700B"/>
    <w:rsid w:val="00233F68"/>
    <w:rsid w:val="00261412"/>
    <w:rsid w:val="00267686"/>
    <w:rsid w:val="0027345C"/>
    <w:rsid w:val="002750F0"/>
    <w:rsid w:val="0029128E"/>
    <w:rsid w:val="002A6265"/>
    <w:rsid w:val="002C4A9A"/>
    <w:rsid w:val="002C5E0C"/>
    <w:rsid w:val="002D6B8F"/>
    <w:rsid w:val="002E2297"/>
    <w:rsid w:val="0032624F"/>
    <w:rsid w:val="00331B72"/>
    <w:rsid w:val="00337024"/>
    <w:rsid w:val="003570A3"/>
    <w:rsid w:val="00364B60"/>
    <w:rsid w:val="00365D3A"/>
    <w:rsid w:val="00367A6B"/>
    <w:rsid w:val="00374591"/>
    <w:rsid w:val="00384966"/>
    <w:rsid w:val="0039623C"/>
    <w:rsid w:val="003A384B"/>
    <w:rsid w:val="003B2FC0"/>
    <w:rsid w:val="003B5E7E"/>
    <w:rsid w:val="003B7AD2"/>
    <w:rsid w:val="003D02E4"/>
    <w:rsid w:val="003F010B"/>
    <w:rsid w:val="003F08A5"/>
    <w:rsid w:val="003F60F0"/>
    <w:rsid w:val="003F6B91"/>
    <w:rsid w:val="003F71FA"/>
    <w:rsid w:val="00403D5A"/>
    <w:rsid w:val="00405B3E"/>
    <w:rsid w:val="00407339"/>
    <w:rsid w:val="00427F3F"/>
    <w:rsid w:val="00435301"/>
    <w:rsid w:val="00444A5D"/>
    <w:rsid w:val="004564A1"/>
    <w:rsid w:val="004628DF"/>
    <w:rsid w:val="00462AB8"/>
    <w:rsid w:val="00470BAA"/>
    <w:rsid w:val="00471B96"/>
    <w:rsid w:val="00483A73"/>
    <w:rsid w:val="004A10E8"/>
    <w:rsid w:val="004A77A5"/>
    <w:rsid w:val="004E5AC2"/>
    <w:rsid w:val="004F0D21"/>
    <w:rsid w:val="004F1DEF"/>
    <w:rsid w:val="005014B0"/>
    <w:rsid w:val="00502CAE"/>
    <w:rsid w:val="00502E19"/>
    <w:rsid w:val="00517305"/>
    <w:rsid w:val="00534AA8"/>
    <w:rsid w:val="00536871"/>
    <w:rsid w:val="00545287"/>
    <w:rsid w:val="0055418B"/>
    <w:rsid w:val="00562DB8"/>
    <w:rsid w:val="00582893"/>
    <w:rsid w:val="005857DE"/>
    <w:rsid w:val="005A20F0"/>
    <w:rsid w:val="005C1AD0"/>
    <w:rsid w:val="005C48F0"/>
    <w:rsid w:val="005C4EB5"/>
    <w:rsid w:val="005D7F5D"/>
    <w:rsid w:val="005E05EA"/>
    <w:rsid w:val="006018A5"/>
    <w:rsid w:val="00621C73"/>
    <w:rsid w:val="006256C4"/>
    <w:rsid w:val="00627759"/>
    <w:rsid w:val="0063250F"/>
    <w:rsid w:val="00632DC6"/>
    <w:rsid w:val="0063682C"/>
    <w:rsid w:val="00641AB6"/>
    <w:rsid w:val="0064362C"/>
    <w:rsid w:val="006453FE"/>
    <w:rsid w:val="0065684F"/>
    <w:rsid w:val="00664163"/>
    <w:rsid w:val="00667F84"/>
    <w:rsid w:val="006843D0"/>
    <w:rsid w:val="006926AC"/>
    <w:rsid w:val="00694694"/>
    <w:rsid w:val="006B321E"/>
    <w:rsid w:val="006B5DCF"/>
    <w:rsid w:val="006C0667"/>
    <w:rsid w:val="006D2F10"/>
    <w:rsid w:val="006F13D8"/>
    <w:rsid w:val="00702406"/>
    <w:rsid w:val="00730DF3"/>
    <w:rsid w:val="007541C6"/>
    <w:rsid w:val="00757440"/>
    <w:rsid w:val="0075761D"/>
    <w:rsid w:val="007613A7"/>
    <w:rsid w:val="00761443"/>
    <w:rsid w:val="00792E4E"/>
    <w:rsid w:val="0079711A"/>
    <w:rsid w:val="007A6556"/>
    <w:rsid w:val="007C3EC9"/>
    <w:rsid w:val="007C5C47"/>
    <w:rsid w:val="007E6395"/>
    <w:rsid w:val="007F1CBC"/>
    <w:rsid w:val="008040DC"/>
    <w:rsid w:val="0081246F"/>
    <w:rsid w:val="00842353"/>
    <w:rsid w:val="0084268D"/>
    <w:rsid w:val="008448CC"/>
    <w:rsid w:val="008660DA"/>
    <w:rsid w:val="0086655C"/>
    <w:rsid w:val="00885132"/>
    <w:rsid w:val="0088575A"/>
    <w:rsid w:val="00896A79"/>
    <w:rsid w:val="008A07F9"/>
    <w:rsid w:val="008B2383"/>
    <w:rsid w:val="008C6912"/>
    <w:rsid w:val="008D7205"/>
    <w:rsid w:val="008E4B1C"/>
    <w:rsid w:val="008E5575"/>
    <w:rsid w:val="008F2D36"/>
    <w:rsid w:val="008F4F64"/>
    <w:rsid w:val="008F69A6"/>
    <w:rsid w:val="00900EC0"/>
    <w:rsid w:val="009039AD"/>
    <w:rsid w:val="00956BEE"/>
    <w:rsid w:val="00966CBE"/>
    <w:rsid w:val="00990FD8"/>
    <w:rsid w:val="00991C53"/>
    <w:rsid w:val="00994D48"/>
    <w:rsid w:val="009B2EA1"/>
    <w:rsid w:val="009B319B"/>
    <w:rsid w:val="009C3103"/>
    <w:rsid w:val="009D5652"/>
    <w:rsid w:val="009E3D9F"/>
    <w:rsid w:val="009F1D73"/>
    <w:rsid w:val="00A265B7"/>
    <w:rsid w:val="00A6389E"/>
    <w:rsid w:val="00A7071E"/>
    <w:rsid w:val="00A716DA"/>
    <w:rsid w:val="00A72C87"/>
    <w:rsid w:val="00A9219A"/>
    <w:rsid w:val="00AB57B0"/>
    <w:rsid w:val="00AC3163"/>
    <w:rsid w:val="00AC382B"/>
    <w:rsid w:val="00AF0CF1"/>
    <w:rsid w:val="00B06FE2"/>
    <w:rsid w:val="00B31D27"/>
    <w:rsid w:val="00B4203F"/>
    <w:rsid w:val="00B52AA2"/>
    <w:rsid w:val="00B95972"/>
    <w:rsid w:val="00B9726D"/>
    <w:rsid w:val="00B97DC5"/>
    <w:rsid w:val="00BA74F9"/>
    <w:rsid w:val="00BD712A"/>
    <w:rsid w:val="00BE1188"/>
    <w:rsid w:val="00BE39FB"/>
    <w:rsid w:val="00BF6D35"/>
    <w:rsid w:val="00C01306"/>
    <w:rsid w:val="00C2246B"/>
    <w:rsid w:val="00C413A8"/>
    <w:rsid w:val="00C41F48"/>
    <w:rsid w:val="00C71620"/>
    <w:rsid w:val="00C8476D"/>
    <w:rsid w:val="00C91E14"/>
    <w:rsid w:val="00CB2A76"/>
    <w:rsid w:val="00CD2D77"/>
    <w:rsid w:val="00CF4BDE"/>
    <w:rsid w:val="00CF52E7"/>
    <w:rsid w:val="00D20D7F"/>
    <w:rsid w:val="00D33D47"/>
    <w:rsid w:val="00D354A1"/>
    <w:rsid w:val="00D42509"/>
    <w:rsid w:val="00D532EF"/>
    <w:rsid w:val="00D60366"/>
    <w:rsid w:val="00D62FF7"/>
    <w:rsid w:val="00D64A33"/>
    <w:rsid w:val="00D91EF3"/>
    <w:rsid w:val="00DA59A0"/>
    <w:rsid w:val="00DB3BF4"/>
    <w:rsid w:val="00DC0A07"/>
    <w:rsid w:val="00DC2FBC"/>
    <w:rsid w:val="00DE0DF5"/>
    <w:rsid w:val="00E0571C"/>
    <w:rsid w:val="00E12309"/>
    <w:rsid w:val="00E13297"/>
    <w:rsid w:val="00E4250A"/>
    <w:rsid w:val="00E4505B"/>
    <w:rsid w:val="00E6505A"/>
    <w:rsid w:val="00EA1AB1"/>
    <w:rsid w:val="00EA2D74"/>
    <w:rsid w:val="00EE13DB"/>
    <w:rsid w:val="00F23A11"/>
    <w:rsid w:val="00F27CA3"/>
    <w:rsid w:val="00F356D1"/>
    <w:rsid w:val="00F467F8"/>
    <w:rsid w:val="00F476DC"/>
    <w:rsid w:val="00F54CFD"/>
    <w:rsid w:val="00F57BB8"/>
    <w:rsid w:val="00F61CBD"/>
    <w:rsid w:val="00F62BC2"/>
    <w:rsid w:val="00F83B18"/>
    <w:rsid w:val="00FA53DF"/>
    <w:rsid w:val="00FD62A9"/>
    <w:rsid w:val="00FD6A23"/>
    <w:rsid w:val="00FE39F5"/>
    <w:rsid w:val="00FF1973"/>
    <w:rsid w:val="00FF213C"/>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36611"/>
  <w15:docId w15:val="{5D81D7C7-4841-4F87-8D62-399883C6B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1AB6"/>
    <w:pPr>
      <w:spacing w:after="0" w:line="240" w:lineRule="auto"/>
    </w:pPr>
    <w:rPr>
      <w:rFonts w:ascii="Times New Roman" w:eastAsiaTheme="minorEastAsia" w:hAnsi="Times New Roman" w:cs="Times New Roman"/>
      <w:lang w:eastAsia="sr-Latn-ME"/>
    </w:rPr>
  </w:style>
  <w:style w:type="paragraph" w:styleId="Heading1">
    <w:name w:val="heading 1"/>
    <w:basedOn w:val="Normal"/>
    <w:next w:val="Normal"/>
    <w:link w:val="Heading1Char"/>
    <w:uiPriority w:val="9"/>
    <w:qFormat/>
    <w:rsid w:val="00211EF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211EF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55418B"/>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41AB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9F1D73"/>
    <w:pPr>
      <w:widowControl w:val="0"/>
      <w:autoSpaceDE w:val="0"/>
      <w:autoSpaceDN w:val="0"/>
    </w:pPr>
    <w:rPr>
      <w:rFonts w:ascii="Arial" w:eastAsia="Arial" w:hAnsi="Arial" w:cs="Arial"/>
      <w:lang w:eastAsia="en-US"/>
    </w:rPr>
  </w:style>
  <w:style w:type="paragraph" w:styleId="BalloonText">
    <w:name w:val="Balloon Text"/>
    <w:basedOn w:val="Normal"/>
    <w:link w:val="BalloonTextChar"/>
    <w:uiPriority w:val="99"/>
    <w:semiHidden/>
    <w:unhideWhenUsed/>
    <w:rsid w:val="000D1520"/>
    <w:rPr>
      <w:rFonts w:ascii="Tahoma" w:hAnsi="Tahoma" w:cs="Tahoma"/>
      <w:sz w:val="16"/>
      <w:szCs w:val="16"/>
    </w:rPr>
  </w:style>
  <w:style w:type="character" w:customStyle="1" w:styleId="BalloonTextChar">
    <w:name w:val="Balloon Text Char"/>
    <w:basedOn w:val="DefaultParagraphFont"/>
    <w:link w:val="BalloonText"/>
    <w:uiPriority w:val="99"/>
    <w:semiHidden/>
    <w:rsid w:val="000D1520"/>
    <w:rPr>
      <w:rFonts w:ascii="Tahoma" w:eastAsiaTheme="minorEastAsia" w:hAnsi="Tahoma" w:cs="Tahoma"/>
      <w:noProof/>
      <w:sz w:val="16"/>
      <w:szCs w:val="16"/>
      <w:lang w:val="sr-Latn-CS" w:eastAsia="sr-Latn-ME"/>
    </w:rPr>
  </w:style>
  <w:style w:type="paragraph" w:styleId="ListParagraph">
    <w:name w:val="List Paragraph"/>
    <w:basedOn w:val="Normal"/>
    <w:uiPriority w:val="34"/>
    <w:qFormat/>
    <w:rsid w:val="00D354A1"/>
    <w:pPr>
      <w:ind w:left="720"/>
      <w:contextualSpacing/>
    </w:pPr>
  </w:style>
  <w:style w:type="paragraph" w:styleId="BodyText">
    <w:name w:val="Body Text"/>
    <w:basedOn w:val="Normal"/>
    <w:link w:val="BodyTextChar"/>
    <w:uiPriority w:val="99"/>
    <w:unhideWhenUsed/>
    <w:rsid w:val="00E4505B"/>
    <w:pPr>
      <w:spacing w:after="120"/>
    </w:pPr>
  </w:style>
  <w:style w:type="character" w:customStyle="1" w:styleId="BodyTextChar">
    <w:name w:val="Body Text Char"/>
    <w:basedOn w:val="DefaultParagraphFont"/>
    <w:link w:val="BodyText"/>
    <w:uiPriority w:val="99"/>
    <w:rsid w:val="00E4505B"/>
    <w:rPr>
      <w:rFonts w:ascii="Times New Roman" w:eastAsiaTheme="minorEastAsia" w:hAnsi="Times New Roman" w:cs="Times New Roman"/>
      <w:noProof/>
      <w:lang w:val="sr-Latn-CS" w:eastAsia="sr-Latn-ME"/>
    </w:rPr>
  </w:style>
  <w:style w:type="table" w:customStyle="1" w:styleId="TableGrid1">
    <w:name w:val="Table Grid1"/>
    <w:basedOn w:val="TableNormal"/>
    <w:next w:val="TableGrid"/>
    <w:uiPriority w:val="59"/>
    <w:rsid w:val="00966CB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61CBD"/>
    <w:pPr>
      <w:spacing w:after="0" w:line="240" w:lineRule="auto"/>
    </w:pPr>
    <w:rPr>
      <w:rFonts w:ascii="Times New Roman" w:eastAsiaTheme="minorEastAsia" w:hAnsi="Times New Roman" w:cs="Times New Roman"/>
      <w:lang w:eastAsia="sr-Latn-ME"/>
    </w:rPr>
  </w:style>
  <w:style w:type="character" w:customStyle="1" w:styleId="Heading1Char">
    <w:name w:val="Heading 1 Char"/>
    <w:basedOn w:val="DefaultParagraphFont"/>
    <w:link w:val="Heading1"/>
    <w:uiPriority w:val="9"/>
    <w:rsid w:val="00211EF1"/>
    <w:rPr>
      <w:rFonts w:asciiTheme="majorHAnsi" w:eastAsiaTheme="majorEastAsia" w:hAnsiTheme="majorHAnsi" w:cstheme="majorBidi"/>
      <w:color w:val="365F91" w:themeColor="accent1" w:themeShade="BF"/>
      <w:sz w:val="32"/>
      <w:szCs w:val="32"/>
      <w:lang w:eastAsia="sr-Latn-ME"/>
    </w:rPr>
  </w:style>
  <w:style w:type="character" w:customStyle="1" w:styleId="Heading2Char">
    <w:name w:val="Heading 2 Char"/>
    <w:basedOn w:val="DefaultParagraphFont"/>
    <w:link w:val="Heading2"/>
    <w:uiPriority w:val="9"/>
    <w:semiHidden/>
    <w:rsid w:val="00211EF1"/>
    <w:rPr>
      <w:rFonts w:asciiTheme="majorHAnsi" w:eastAsiaTheme="majorEastAsia" w:hAnsiTheme="majorHAnsi" w:cstheme="majorBidi"/>
      <w:color w:val="365F91" w:themeColor="accent1" w:themeShade="BF"/>
      <w:sz w:val="26"/>
      <w:szCs w:val="26"/>
      <w:lang w:eastAsia="sr-Latn-ME"/>
    </w:rPr>
  </w:style>
  <w:style w:type="paragraph" w:customStyle="1" w:styleId="pdq2pgselectionanchorcontainer">
    <w:name w:val="pdq2pg_selectionanchorcontainer"/>
    <w:basedOn w:val="Normal"/>
    <w:rsid w:val="0055418B"/>
    <w:pPr>
      <w:spacing w:before="100" w:beforeAutospacing="1" w:after="100" w:afterAutospacing="1"/>
    </w:pPr>
    <w:rPr>
      <w:rFonts w:eastAsia="Times New Roman"/>
      <w:sz w:val="24"/>
      <w:szCs w:val="24"/>
      <w:lang w:val="en-US" w:eastAsia="en-US"/>
    </w:rPr>
  </w:style>
  <w:style w:type="character" w:styleId="Strong">
    <w:name w:val="Strong"/>
    <w:basedOn w:val="DefaultParagraphFont"/>
    <w:uiPriority w:val="22"/>
    <w:qFormat/>
    <w:rsid w:val="0055418B"/>
    <w:rPr>
      <w:b/>
      <w:bCs/>
    </w:rPr>
  </w:style>
  <w:style w:type="paragraph" w:styleId="NormalWeb">
    <w:name w:val="Normal (Web)"/>
    <w:basedOn w:val="Normal"/>
    <w:uiPriority w:val="99"/>
    <w:semiHidden/>
    <w:unhideWhenUsed/>
    <w:rsid w:val="0055418B"/>
    <w:pPr>
      <w:spacing w:before="100" w:beforeAutospacing="1" w:after="100" w:afterAutospacing="1"/>
    </w:pPr>
    <w:rPr>
      <w:rFonts w:eastAsia="Times New Roman"/>
      <w:sz w:val="24"/>
      <w:szCs w:val="24"/>
      <w:lang w:val="en-US" w:eastAsia="en-US"/>
    </w:rPr>
  </w:style>
  <w:style w:type="character" w:customStyle="1" w:styleId="Heading3Char">
    <w:name w:val="Heading 3 Char"/>
    <w:basedOn w:val="DefaultParagraphFont"/>
    <w:link w:val="Heading3"/>
    <w:uiPriority w:val="9"/>
    <w:semiHidden/>
    <w:rsid w:val="0055418B"/>
    <w:rPr>
      <w:rFonts w:asciiTheme="majorHAnsi" w:eastAsiaTheme="majorEastAsia" w:hAnsiTheme="majorHAnsi" w:cstheme="majorBidi"/>
      <w:color w:val="243F60" w:themeColor="accent1" w:themeShade="7F"/>
      <w:sz w:val="24"/>
      <w:szCs w:val="24"/>
      <w:lang w:eastAsia="sr-Latn-ME"/>
    </w:rPr>
  </w:style>
  <w:style w:type="character" w:styleId="Emphasis">
    <w:name w:val="Emphasis"/>
    <w:basedOn w:val="DefaultParagraphFont"/>
    <w:uiPriority w:val="20"/>
    <w:qFormat/>
    <w:rsid w:val="00403D5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002761">
      <w:bodyDiv w:val="1"/>
      <w:marLeft w:val="0"/>
      <w:marRight w:val="0"/>
      <w:marTop w:val="0"/>
      <w:marBottom w:val="0"/>
      <w:divBdr>
        <w:top w:val="none" w:sz="0" w:space="0" w:color="auto"/>
        <w:left w:val="none" w:sz="0" w:space="0" w:color="auto"/>
        <w:bottom w:val="none" w:sz="0" w:space="0" w:color="auto"/>
        <w:right w:val="none" w:sz="0" w:space="0" w:color="auto"/>
      </w:divBdr>
    </w:div>
    <w:div w:id="234121642">
      <w:bodyDiv w:val="1"/>
      <w:marLeft w:val="0"/>
      <w:marRight w:val="0"/>
      <w:marTop w:val="0"/>
      <w:marBottom w:val="0"/>
      <w:divBdr>
        <w:top w:val="none" w:sz="0" w:space="0" w:color="auto"/>
        <w:left w:val="none" w:sz="0" w:space="0" w:color="auto"/>
        <w:bottom w:val="none" w:sz="0" w:space="0" w:color="auto"/>
        <w:right w:val="none" w:sz="0" w:space="0" w:color="auto"/>
      </w:divBdr>
    </w:div>
    <w:div w:id="315187781">
      <w:bodyDiv w:val="1"/>
      <w:marLeft w:val="0"/>
      <w:marRight w:val="0"/>
      <w:marTop w:val="0"/>
      <w:marBottom w:val="0"/>
      <w:divBdr>
        <w:top w:val="none" w:sz="0" w:space="0" w:color="auto"/>
        <w:left w:val="none" w:sz="0" w:space="0" w:color="auto"/>
        <w:bottom w:val="none" w:sz="0" w:space="0" w:color="auto"/>
        <w:right w:val="none" w:sz="0" w:space="0" w:color="auto"/>
      </w:divBdr>
    </w:div>
    <w:div w:id="387807858">
      <w:bodyDiv w:val="1"/>
      <w:marLeft w:val="0"/>
      <w:marRight w:val="0"/>
      <w:marTop w:val="0"/>
      <w:marBottom w:val="0"/>
      <w:divBdr>
        <w:top w:val="none" w:sz="0" w:space="0" w:color="auto"/>
        <w:left w:val="none" w:sz="0" w:space="0" w:color="auto"/>
        <w:bottom w:val="none" w:sz="0" w:space="0" w:color="auto"/>
        <w:right w:val="none" w:sz="0" w:space="0" w:color="auto"/>
      </w:divBdr>
    </w:div>
    <w:div w:id="433597671">
      <w:bodyDiv w:val="1"/>
      <w:marLeft w:val="0"/>
      <w:marRight w:val="0"/>
      <w:marTop w:val="0"/>
      <w:marBottom w:val="0"/>
      <w:divBdr>
        <w:top w:val="none" w:sz="0" w:space="0" w:color="auto"/>
        <w:left w:val="none" w:sz="0" w:space="0" w:color="auto"/>
        <w:bottom w:val="none" w:sz="0" w:space="0" w:color="auto"/>
        <w:right w:val="none" w:sz="0" w:space="0" w:color="auto"/>
      </w:divBdr>
    </w:div>
    <w:div w:id="570391791">
      <w:bodyDiv w:val="1"/>
      <w:marLeft w:val="0"/>
      <w:marRight w:val="0"/>
      <w:marTop w:val="0"/>
      <w:marBottom w:val="0"/>
      <w:divBdr>
        <w:top w:val="none" w:sz="0" w:space="0" w:color="auto"/>
        <w:left w:val="none" w:sz="0" w:space="0" w:color="auto"/>
        <w:bottom w:val="none" w:sz="0" w:space="0" w:color="auto"/>
        <w:right w:val="none" w:sz="0" w:space="0" w:color="auto"/>
      </w:divBdr>
    </w:div>
    <w:div w:id="798453713">
      <w:bodyDiv w:val="1"/>
      <w:marLeft w:val="0"/>
      <w:marRight w:val="0"/>
      <w:marTop w:val="0"/>
      <w:marBottom w:val="0"/>
      <w:divBdr>
        <w:top w:val="none" w:sz="0" w:space="0" w:color="auto"/>
        <w:left w:val="none" w:sz="0" w:space="0" w:color="auto"/>
        <w:bottom w:val="none" w:sz="0" w:space="0" w:color="auto"/>
        <w:right w:val="none" w:sz="0" w:space="0" w:color="auto"/>
      </w:divBdr>
    </w:div>
    <w:div w:id="919414587">
      <w:bodyDiv w:val="1"/>
      <w:marLeft w:val="0"/>
      <w:marRight w:val="0"/>
      <w:marTop w:val="0"/>
      <w:marBottom w:val="0"/>
      <w:divBdr>
        <w:top w:val="none" w:sz="0" w:space="0" w:color="auto"/>
        <w:left w:val="none" w:sz="0" w:space="0" w:color="auto"/>
        <w:bottom w:val="none" w:sz="0" w:space="0" w:color="auto"/>
        <w:right w:val="none" w:sz="0" w:space="0" w:color="auto"/>
      </w:divBdr>
    </w:div>
    <w:div w:id="1054502877">
      <w:bodyDiv w:val="1"/>
      <w:marLeft w:val="0"/>
      <w:marRight w:val="0"/>
      <w:marTop w:val="0"/>
      <w:marBottom w:val="0"/>
      <w:divBdr>
        <w:top w:val="none" w:sz="0" w:space="0" w:color="auto"/>
        <w:left w:val="none" w:sz="0" w:space="0" w:color="auto"/>
        <w:bottom w:val="none" w:sz="0" w:space="0" w:color="auto"/>
        <w:right w:val="none" w:sz="0" w:space="0" w:color="auto"/>
      </w:divBdr>
    </w:div>
    <w:div w:id="1411804520">
      <w:bodyDiv w:val="1"/>
      <w:marLeft w:val="0"/>
      <w:marRight w:val="0"/>
      <w:marTop w:val="0"/>
      <w:marBottom w:val="0"/>
      <w:divBdr>
        <w:top w:val="none" w:sz="0" w:space="0" w:color="auto"/>
        <w:left w:val="none" w:sz="0" w:space="0" w:color="auto"/>
        <w:bottom w:val="none" w:sz="0" w:space="0" w:color="auto"/>
        <w:right w:val="none" w:sz="0" w:space="0" w:color="auto"/>
      </w:divBdr>
    </w:div>
    <w:div w:id="1422336673">
      <w:bodyDiv w:val="1"/>
      <w:marLeft w:val="0"/>
      <w:marRight w:val="0"/>
      <w:marTop w:val="0"/>
      <w:marBottom w:val="0"/>
      <w:divBdr>
        <w:top w:val="none" w:sz="0" w:space="0" w:color="auto"/>
        <w:left w:val="none" w:sz="0" w:space="0" w:color="auto"/>
        <w:bottom w:val="none" w:sz="0" w:space="0" w:color="auto"/>
        <w:right w:val="none" w:sz="0" w:space="0" w:color="auto"/>
      </w:divBdr>
    </w:div>
    <w:div w:id="1425295841">
      <w:bodyDiv w:val="1"/>
      <w:marLeft w:val="0"/>
      <w:marRight w:val="0"/>
      <w:marTop w:val="0"/>
      <w:marBottom w:val="0"/>
      <w:divBdr>
        <w:top w:val="none" w:sz="0" w:space="0" w:color="auto"/>
        <w:left w:val="none" w:sz="0" w:space="0" w:color="auto"/>
        <w:bottom w:val="none" w:sz="0" w:space="0" w:color="auto"/>
        <w:right w:val="none" w:sz="0" w:space="0" w:color="auto"/>
      </w:divBdr>
    </w:div>
    <w:div w:id="1442067937">
      <w:bodyDiv w:val="1"/>
      <w:marLeft w:val="0"/>
      <w:marRight w:val="0"/>
      <w:marTop w:val="0"/>
      <w:marBottom w:val="0"/>
      <w:divBdr>
        <w:top w:val="none" w:sz="0" w:space="0" w:color="auto"/>
        <w:left w:val="none" w:sz="0" w:space="0" w:color="auto"/>
        <w:bottom w:val="none" w:sz="0" w:space="0" w:color="auto"/>
        <w:right w:val="none" w:sz="0" w:space="0" w:color="auto"/>
      </w:divBdr>
    </w:div>
    <w:div w:id="1524972060">
      <w:bodyDiv w:val="1"/>
      <w:marLeft w:val="0"/>
      <w:marRight w:val="0"/>
      <w:marTop w:val="0"/>
      <w:marBottom w:val="0"/>
      <w:divBdr>
        <w:top w:val="none" w:sz="0" w:space="0" w:color="auto"/>
        <w:left w:val="none" w:sz="0" w:space="0" w:color="auto"/>
        <w:bottom w:val="none" w:sz="0" w:space="0" w:color="auto"/>
        <w:right w:val="none" w:sz="0" w:space="0" w:color="auto"/>
      </w:divBdr>
    </w:div>
    <w:div w:id="1605842501">
      <w:bodyDiv w:val="1"/>
      <w:marLeft w:val="0"/>
      <w:marRight w:val="0"/>
      <w:marTop w:val="0"/>
      <w:marBottom w:val="0"/>
      <w:divBdr>
        <w:top w:val="none" w:sz="0" w:space="0" w:color="auto"/>
        <w:left w:val="none" w:sz="0" w:space="0" w:color="auto"/>
        <w:bottom w:val="none" w:sz="0" w:space="0" w:color="auto"/>
        <w:right w:val="none" w:sz="0" w:space="0" w:color="auto"/>
      </w:divBdr>
    </w:div>
    <w:div w:id="1713656167">
      <w:bodyDiv w:val="1"/>
      <w:marLeft w:val="0"/>
      <w:marRight w:val="0"/>
      <w:marTop w:val="0"/>
      <w:marBottom w:val="0"/>
      <w:divBdr>
        <w:top w:val="none" w:sz="0" w:space="0" w:color="auto"/>
        <w:left w:val="none" w:sz="0" w:space="0" w:color="auto"/>
        <w:bottom w:val="none" w:sz="0" w:space="0" w:color="auto"/>
        <w:right w:val="none" w:sz="0" w:space="0" w:color="auto"/>
      </w:divBdr>
    </w:div>
    <w:div w:id="1768573721">
      <w:bodyDiv w:val="1"/>
      <w:marLeft w:val="0"/>
      <w:marRight w:val="0"/>
      <w:marTop w:val="0"/>
      <w:marBottom w:val="0"/>
      <w:divBdr>
        <w:top w:val="none" w:sz="0" w:space="0" w:color="auto"/>
        <w:left w:val="none" w:sz="0" w:space="0" w:color="auto"/>
        <w:bottom w:val="none" w:sz="0" w:space="0" w:color="auto"/>
        <w:right w:val="none" w:sz="0" w:space="0" w:color="auto"/>
      </w:divBdr>
    </w:div>
    <w:div w:id="1798789427">
      <w:bodyDiv w:val="1"/>
      <w:marLeft w:val="0"/>
      <w:marRight w:val="0"/>
      <w:marTop w:val="0"/>
      <w:marBottom w:val="0"/>
      <w:divBdr>
        <w:top w:val="none" w:sz="0" w:space="0" w:color="auto"/>
        <w:left w:val="none" w:sz="0" w:space="0" w:color="auto"/>
        <w:bottom w:val="none" w:sz="0" w:space="0" w:color="auto"/>
        <w:right w:val="none" w:sz="0" w:space="0" w:color="auto"/>
      </w:divBdr>
    </w:div>
    <w:div w:id="1818841621">
      <w:bodyDiv w:val="1"/>
      <w:marLeft w:val="0"/>
      <w:marRight w:val="0"/>
      <w:marTop w:val="0"/>
      <w:marBottom w:val="0"/>
      <w:divBdr>
        <w:top w:val="none" w:sz="0" w:space="0" w:color="auto"/>
        <w:left w:val="none" w:sz="0" w:space="0" w:color="auto"/>
        <w:bottom w:val="none" w:sz="0" w:space="0" w:color="auto"/>
        <w:right w:val="none" w:sz="0" w:space="0" w:color="auto"/>
      </w:divBdr>
    </w:div>
    <w:div w:id="1870026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AD7F8B-571B-4E71-8B14-51F86B6D2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10</Pages>
  <Words>4566</Words>
  <Characters>26031</Characters>
  <Application>Microsoft Office Word</Application>
  <DocSecurity>0</DocSecurity>
  <Lines>216</Lines>
  <Paragraphs>61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Hewlett-Packard Company</Company>
  <LinksUpToDate>false</LinksUpToDate>
  <CharactersWithSpaces>30536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Krstic</dc:creator>
  <cp:lastModifiedBy>Marija Krstic</cp:lastModifiedBy>
  <cp:revision>31</cp:revision>
  <cp:lastPrinted>2019-06-24T15:11:00Z</cp:lastPrinted>
  <dcterms:created xsi:type="dcterms:W3CDTF">2026-06-11T10:53:00Z</dcterms:created>
  <dcterms:modified xsi:type="dcterms:W3CDTF">2026-09-30T13:06:00Z</dcterms:modified>
</cp:coreProperties>
</file>