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4D5F" w14:textId="77777777" w:rsidR="00C44A8D" w:rsidRPr="00C44A8D" w:rsidRDefault="00C44A8D" w:rsidP="00C44A8D"/>
    <w:p w14:paraId="6BD0E623" w14:textId="77777777" w:rsidR="00FC3565" w:rsidRPr="00C27AB2" w:rsidRDefault="00FC3565" w:rsidP="00FC3565">
      <w:pPr>
        <w:jc w:val="center"/>
        <w:rPr>
          <w:b/>
          <w:bCs/>
          <w:lang w:val="it-IT"/>
        </w:rPr>
      </w:pPr>
      <w:r>
        <w:rPr>
          <w:b/>
          <w:bCs/>
          <w:lang w:val="sr-Latn-ME"/>
        </w:rPr>
        <w:t xml:space="preserve">POZIVNI  </w:t>
      </w:r>
      <w:r w:rsidR="00C44A8D" w:rsidRPr="00C27AB2">
        <w:rPr>
          <w:b/>
          <w:bCs/>
          <w:lang w:val="it-IT"/>
        </w:rPr>
        <w:t xml:space="preserve">KONKURS </w:t>
      </w:r>
      <w:r w:rsidRPr="00C27AB2">
        <w:rPr>
          <w:b/>
          <w:bCs/>
          <w:lang w:val="it-IT"/>
        </w:rPr>
        <w:t>STUDENTIMA</w:t>
      </w:r>
    </w:p>
    <w:p w14:paraId="334734BE" w14:textId="51E3E7B3" w:rsidR="00C44A8D" w:rsidRPr="00C27AB2" w:rsidRDefault="00FC3565" w:rsidP="00FC3565">
      <w:pPr>
        <w:jc w:val="center"/>
        <w:rPr>
          <w:b/>
          <w:bCs/>
          <w:lang w:val="it-IT"/>
        </w:rPr>
      </w:pPr>
      <w:r w:rsidRPr="00C27AB2">
        <w:rPr>
          <w:b/>
          <w:bCs/>
          <w:lang w:val="it-IT"/>
        </w:rPr>
        <w:t xml:space="preserve"> UNIVERZITETA CRNE GORE, </w:t>
      </w:r>
      <w:r w:rsidR="0043480B" w:rsidRPr="00C27AB2">
        <w:rPr>
          <w:b/>
          <w:bCs/>
          <w:lang w:val="it-IT"/>
        </w:rPr>
        <w:t xml:space="preserve">UNIVERZITETA MEDITERAN I </w:t>
      </w:r>
      <w:r w:rsidRPr="00C27AB2">
        <w:rPr>
          <w:b/>
          <w:bCs/>
          <w:lang w:val="it-IT"/>
        </w:rPr>
        <w:t xml:space="preserve">UNIVERZITETA DONJA GORICA  </w:t>
      </w:r>
    </w:p>
    <w:p w14:paraId="4DBF20FC" w14:textId="2FD8CF94" w:rsidR="00C44A8D" w:rsidRPr="00C27AB2" w:rsidRDefault="00C44A8D" w:rsidP="00C44A8D">
      <w:pPr>
        <w:jc w:val="center"/>
        <w:rPr>
          <w:lang w:val="it-IT"/>
        </w:rPr>
      </w:pPr>
      <w:r w:rsidRPr="00C27AB2">
        <w:rPr>
          <w:b/>
          <w:bCs/>
          <w:lang w:val="it-IT"/>
        </w:rPr>
        <w:t>ZA</w:t>
      </w:r>
      <w:r w:rsidR="00396D9B" w:rsidRPr="00C27AB2">
        <w:rPr>
          <w:b/>
          <w:bCs/>
          <w:lang w:val="it-IT"/>
        </w:rPr>
        <w:t xml:space="preserve"> UČEŠĆE U RADNIM TIMOVIMA ZA IZRADU PREDLOGA</w:t>
      </w:r>
    </w:p>
    <w:p w14:paraId="386133B9" w14:textId="77777777" w:rsidR="00C44A8D" w:rsidRPr="00C27AB2" w:rsidRDefault="00396D9B" w:rsidP="00C44A8D">
      <w:pPr>
        <w:jc w:val="center"/>
        <w:rPr>
          <w:lang w:val="it-IT"/>
        </w:rPr>
      </w:pPr>
      <w:r w:rsidRPr="00C27AB2">
        <w:rPr>
          <w:b/>
          <w:bCs/>
          <w:lang w:val="it-IT"/>
        </w:rPr>
        <w:t>VIZUELNOG</w:t>
      </w:r>
      <w:r w:rsidR="00C44A8D" w:rsidRPr="00C27AB2">
        <w:rPr>
          <w:b/>
          <w:bCs/>
          <w:lang w:val="it-IT"/>
        </w:rPr>
        <w:t xml:space="preserve"> IDENTITETA NACIONALNOG BRENDA CRNE GORE</w:t>
      </w:r>
    </w:p>
    <w:p w14:paraId="040A0153" w14:textId="77777777" w:rsidR="00C44A8D" w:rsidRPr="00C27AB2" w:rsidRDefault="00C44A8D" w:rsidP="00C44A8D">
      <w:pPr>
        <w:rPr>
          <w:lang w:val="it-IT"/>
        </w:rPr>
      </w:pPr>
      <w:r w:rsidRPr="00C27AB2">
        <w:rPr>
          <w:lang w:val="it-IT"/>
        </w:rPr>
        <w:t> </w:t>
      </w:r>
    </w:p>
    <w:p w14:paraId="0EE17AB6" w14:textId="6B9574C1" w:rsidR="00C44A8D" w:rsidRPr="00C27AB2" w:rsidRDefault="00430492" w:rsidP="00396D9B">
      <w:pPr>
        <w:jc w:val="both"/>
        <w:rPr>
          <w:lang w:val="it-IT"/>
        </w:rPr>
      </w:pPr>
      <w:r>
        <w:rPr>
          <w:b/>
          <w:lang w:val="it-IT"/>
        </w:rPr>
        <w:t xml:space="preserve">Ministarstvo ekonomskog razvoja i turizma, Univerzitet Crne Gore, Univerzitet Mediteran i </w:t>
      </w:r>
      <w:r w:rsidR="00C27AB2" w:rsidRPr="00C27AB2">
        <w:rPr>
          <w:b/>
          <w:lang w:val="it-IT"/>
        </w:rPr>
        <w:t>Univerzitet Donja Gorica</w:t>
      </w:r>
      <w:r w:rsidR="00265BF1" w:rsidRPr="00C27AB2">
        <w:rPr>
          <w:lang w:val="it-IT"/>
        </w:rPr>
        <w:t xml:space="preserve"> </w:t>
      </w:r>
      <w:r w:rsidR="00B24C31" w:rsidRPr="00C27AB2">
        <w:rPr>
          <w:lang w:val="it-IT"/>
        </w:rPr>
        <w:t>poziva</w:t>
      </w:r>
      <w:r>
        <w:rPr>
          <w:lang w:val="it-IT"/>
        </w:rPr>
        <w:t>ju</w:t>
      </w:r>
      <w:r w:rsidR="00B24C31" w:rsidRPr="00C27AB2">
        <w:rPr>
          <w:lang w:val="it-IT"/>
        </w:rPr>
        <w:t xml:space="preserve"> </w:t>
      </w:r>
      <w:r w:rsidR="00C44A8D" w:rsidRPr="00C27AB2">
        <w:rPr>
          <w:lang w:val="it-IT"/>
        </w:rPr>
        <w:t>sve student</w:t>
      </w:r>
      <w:r w:rsidR="00B24C31" w:rsidRPr="00C27AB2">
        <w:rPr>
          <w:lang w:val="it-IT"/>
        </w:rPr>
        <w:t>e</w:t>
      </w:r>
      <w:r w:rsidR="00C44A8D" w:rsidRPr="00C27AB2">
        <w:rPr>
          <w:lang w:val="it-IT"/>
        </w:rPr>
        <w:t xml:space="preserve"> da </w:t>
      </w:r>
      <w:r w:rsidR="00ED68F8">
        <w:rPr>
          <w:lang w:val="sr-Latn-ME"/>
        </w:rPr>
        <w:t xml:space="preserve">izraze zainteresovanost i </w:t>
      </w:r>
      <w:r w:rsidR="00C44A8D" w:rsidRPr="00C27AB2">
        <w:rPr>
          <w:lang w:val="it-IT"/>
        </w:rPr>
        <w:t xml:space="preserve">uzmu učešće </w:t>
      </w:r>
      <w:r w:rsidR="00B24C31" w:rsidRPr="00C27AB2">
        <w:rPr>
          <w:lang w:val="it-IT"/>
        </w:rPr>
        <w:t xml:space="preserve">u radnim timovima za izradu predloga </w:t>
      </w:r>
      <w:r w:rsidR="00C44A8D" w:rsidRPr="00C27AB2">
        <w:rPr>
          <w:lang w:val="it-IT"/>
        </w:rPr>
        <w:t xml:space="preserve">vizuelnog identiteta nacionalnog brenda Crne Gore. Na konkurs se mogu prijaviti svi studenti iz Crne Gore. </w:t>
      </w:r>
    </w:p>
    <w:p w14:paraId="7B2D5C60" w14:textId="77777777" w:rsidR="00C44A8D" w:rsidRPr="00C27AB2" w:rsidRDefault="00C44A8D" w:rsidP="00C06361">
      <w:pPr>
        <w:jc w:val="both"/>
        <w:rPr>
          <w:lang w:val="it-IT"/>
        </w:rPr>
      </w:pPr>
      <w:r w:rsidRPr="00C27AB2">
        <w:rPr>
          <w:lang w:val="it-IT"/>
        </w:rPr>
        <w:t> </w:t>
      </w:r>
    </w:p>
    <w:p w14:paraId="146B58AA" w14:textId="568F28A0" w:rsidR="00FC3565" w:rsidRDefault="004A297A" w:rsidP="00C06361">
      <w:pPr>
        <w:pStyle w:val="ListParagraph"/>
        <w:numPr>
          <w:ilvl w:val="0"/>
          <w:numId w:val="5"/>
        </w:numPr>
        <w:jc w:val="both"/>
        <w:rPr>
          <w:b/>
          <w:bCs/>
        </w:rPr>
      </w:pPr>
      <w:r>
        <w:rPr>
          <w:b/>
          <w:bCs/>
        </w:rPr>
        <w:t>Uslovi</w:t>
      </w:r>
      <w:r w:rsidRPr="00FC3565">
        <w:rPr>
          <w:b/>
          <w:bCs/>
        </w:rPr>
        <w:t xml:space="preserve"> </w:t>
      </w:r>
      <w:r w:rsidR="00FC3565" w:rsidRPr="00FC3565">
        <w:rPr>
          <w:b/>
          <w:bCs/>
        </w:rPr>
        <w:t xml:space="preserve">za prijavu na konkurs </w:t>
      </w:r>
    </w:p>
    <w:p w14:paraId="1650255F" w14:textId="4083F69A" w:rsidR="00B85E21" w:rsidRDefault="004A297A" w:rsidP="00B85E21">
      <w:pPr>
        <w:jc w:val="both"/>
        <w:rPr>
          <w:bCs/>
        </w:rPr>
      </w:pPr>
      <w:r>
        <w:rPr>
          <w:bCs/>
        </w:rPr>
        <w:t xml:space="preserve">Pravo prijave na konkurs </w:t>
      </w:r>
      <w:r w:rsidRPr="0043480B">
        <w:rPr>
          <w:bCs/>
        </w:rPr>
        <w:t>im</w:t>
      </w:r>
      <w:r w:rsidR="00837F7C" w:rsidRPr="0043480B">
        <w:rPr>
          <w:bCs/>
        </w:rPr>
        <w:t>a</w:t>
      </w:r>
      <w:r w:rsidR="006D4964" w:rsidRPr="0043480B">
        <w:rPr>
          <w:bCs/>
        </w:rPr>
        <w:t xml:space="preserve"> redovan</w:t>
      </w:r>
      <w:r w:rsidR="00B85E21" w:rsidRPr="0043480B">
        <w:rPr>
          <w:bCs/>
        </w:rPr>
        <w:t xml:space="preserve"> student </w:t>
      </w:r>
      <w:r>
        <w:rPr>
          <w:bCs/>
        </w:rPr>
        <w:t>bilo kog nivoa</w:t>
      </w:r>
      <w:r w:rsidR="00B85E21">
        <w:rPr>
          <w:bCs/>
        </w:rPr>
        <w:t xml:space="preserve"> studija</w:t>
      </w:r>
      <w:r w:rsidR="00837F7C">
        <w:rPr>
          <w:bCs/>
        </w:rPr>
        <w:t xml:space="preserve"> sa</w:t>
      </w:r>
      <w:r w:rsidR="00837F7C" w:rsidRPr="00837F7C">
        <w:t xml:space="preserve"> </w:t>
      </w:r>
      <w:r w:rsidR="00837F7C" w:rsidRPr="00837F7C">
        <w:rPr>
          <w:bCs/>
        </w:rPr>
        <w:t>bilo kog studijskog programa na univerzitetu sa kojeg se prijavljuje</w:t>
      </w:r>
      <w:r w:rsidR="00491D82">
        <w:rPr>
          <w:bCs/>
        </w:rPr>
        <w:t>.</w:t>
      </w:r>
      <w:r w:rsidR="00837F7C">
        <w:rPr>
          <w:bCs/>
        </w:rPr>
        <w:t xml:space="preserve"> </w:t>
      </w:r>
    </w:p>
    <w:p w14:paraId="38A7B25B" w14:textId="14721A9D" w:rsidR="003209B6" w:rsidRPr="001F37EC" w:rsidRDefault="003209B6" w:rsidP="00C06361">
      <w:pPr>
        <w:jc w:val="both"/>
        <w:rPr>
          <w:bCs/>
        </w:rPr>
      </w:pPr>
    </w:p>
    <w:p w14:paraId="7873AC6F" w14:textId="56954C12" w:rsidR="003209B6" w:rsidRPr="001F37EC" w:rsidRDefault="003209B6" w:rsidP="00C06361">
      <w:pPr>
        <w:pStyle w:val="ListParagraph"/>
        <w:numPr>
          <w:ilvl w:val="0"/>
          <w:numId w:val="5"/>
        </w:numPr>
        <w:jc w:val="both"/>
        <w:rPr>
          <w:b/>
          <w:bCs/>
        </w:rPr>
      </w:pPr>
      <w:r w:rsidRPr="001F37EC">
        <w:rPr>
          <w:b/>
          <w:bCs/>
        </w:rPr>
        <w:t>Način prijave na konkurs</w:t>
      </w:r>
    </w:p>
    <w:p w14:paraId="38943C89" w14:textId="38887B38" w:rsidR="003209B6" w:rsidRPr="00C27AB2" w:rsidRDefault="00BE7369" w:rsidP="00C06361">
      <w:pPr>
        <w:jc w:val="both"/>
        <w:rPr>
          <w:bCs/>
          <w:lang w:val="de-DE"/>
        </w:rPr>
      </w:pPr>
      <w:r w:rsidRPr="00C27AB2">
        <w:rPr>
          <w:bCs/>
          <w:lang w:val="de-DE"/>
        </w:rPr>
        <w:t xml:space="preserve">Student, radi prijave na konkurs dostavlja sljedeće: </w:t>
      </w:r>
    </w:p>
    <w:p w14:paraId="2DCCD045" w14:textId="51D9935C" w:rsidR="003209B6" w:rsidRPr="00C27AB2" w:rsidRDefault="003209B6" w:rsidP="00C06361">
      <w:pPr>
        <w:jc w:val="both"/>
        <w:rPr>
          <w:bCs/>
          <w:lang w:val="de-DE"/>
        </w:rPr>
      </w:pPr>
      <w:r w:rsidRPr="00C27AB2">
        <w:rPr>
          <w:bCs/>
          <w:lang w:val="de-DE"/>
        </w:rPr>
        <w:t>1.</w:t>
      </w:r>
      <w:r w:rsidR="00BE7369" w:rsidRPr="00C27AB2">
        <w:rPr>
          <w:bCs/>
          <w:lang w:val="de-DE"/>
        </w:rPr>
        <w:t xml:space="preserve"> Ime i prezime, kontakt, e-mail, broj telefona, broj indeksa, naziv fakulteta koji pohađa, godinu studija, smjer (ukoliko postoji)</w:t>
      </w:r>
      <w:r w:rsidR="00EE107F" w:rsidRPr="00C27AB2">
        <w:rPr>
          <w:bCs/>
          <w:lang w:val="de-DE"/>
        </w:rPr>
        <w:t>;</w:t>
      </w:r>
    </w:p>
    <w:p w14:paraId="558C2B6A" w14:textId="756E5317" w:rsidR="003209B6" w:rsidRPr="00C27AB2" w:rsidRDefault="00887826" w:rsidP="00C06361">
      <w:pPr>
        <w:jc w:val="both"/>
        <w:rPr>
          <w:bCs/>
          <w:lang w:val="de-DE"/>
        </w:rPr>
      </w:pPr>
      <w:r w:rsidRPr="00C27AB2">
        <w:rPr>
          <w:bCs/>
          <w:lang w:val="de-DE"/>
        </w:rPr>
        <w:t>2</w:t>
      </w:r>
      <w:r w:rsidR="003209B6" w:rsidRPr="00C27AB2">
        <w:rPr>
          <w:bCs/>
          <w:lang w:val="de-DE"/>
        </w:rPr>
        <w:t xml:space="preserve">. </w:t>
      </w:r>
      <w:r w:rsidR="00BE7369" w:rsidRPr="00C27AB2">
        <w:rPr>
          <w:bCs/>
          <w:lang w:val="de-DE"/>
        </w:rPr>
        <w:t>Biografiju</w:t>
      </w:r>
      <w:r w:rsidR="00EE107F" w:rsidRPr="00C27AB2">
        <w:rPr>
          <w:bCs/>
          <w:lang w:val="de-DE"/>
        </w:rPr>
        <w:t>, i</w:t>
      </w:r>
      <w:r w:rsidR="00BE7369" w:rsidRPr="00C27AB2">
        <w:rPr>
          <w:bCs/>
          <w:lang w:val="de-DE"/>
        </w:rPr>
        <w:t xml:space="preserve"> </w:t>
      </w:r>
    </w:p>
    <w:p w14:paraId="5630EE91" w14:textId="23462921" w:rsidR="00BE7369" w:rsidRPr="00C27AB2" w:rsidRDefault="0043480B" w:rsidP="00C06361">
      <w:pPr>
        <w:jc w:val="both"/>
        <w:rPr>
          <w:bCs/>
          <w:lang w:val="de-DE"/>
        </w:rPr>
      </w:pPr>
      <w:r w:rsidRPr="00C27AB2">
        <w:rPr>
          <w:bCs/>
          <w:lang w:val="de-DE"/>
        </w:rPr>
        <w:t>3</w:t>
      </w:r>
      <w:r w:rsidR="00BE7369" w:rsidRPr="00C27AB2">
        <w:rPr>
          <w:bCs/>
          <w:lang w:val="de-DE"/>
        </w:rPr>
        <w:t xml:space="preserve">. Portfolio, sa naglaskom na </w:t>
      </w:r>
      <w:r w:rsidR="00E07B8C" w:rsidRPr="00C27AB2">
        <w:rPr>
          <w:bCs/>
          <w:lang w:val="de-DE"/>
        </w:rPr>
        <w:t>referentne radove iz oblasti na koju se konkurs odnosi</w:t>
      </w:r>
      <w:r w:rsidR="00837F7C" w:rsidRPr="00C27AB2">
        <w:rPr>
          <w:bCs/>
          <w:lang w:val="de-DE"/>
        </w:rPr>
        <w:t>, ukoliko isti posjeduje</w:t>
      </w:r>
      <w:r w:rsidR="00EE107F" w:rsidRPr="00C27AB2">
        <w:rPr>
          <w:bCs/>
          <w:lang w:val="de-DE"/>
        </w:rPr>
        <w:t>.</w:t>
      </w:r>
    </w:p>
    <w:p w14:paraId="28058928" w14:textId="798BD894" w:rsidR="00E07B8C" w:rsidRPr="00C27AB2" w:rsidRDefault="00BE7369" w:rsidP="00C06361">
      <w:pPr>
        <w:jc w:val="both"/>
        <w:rPr>
          <w:bCs/>
          <w:lang w:val="de-DE"/>
        </w:rPr>
      </w:pPr>
      <w:r w:rsidRPr="00C27AB2">
        <w:rPr>
          <w:bCs/>
          <w:lang w:val="de-DE"/>
        </w:rPr>
        <w:t xml:space="preserve">Podnošenje prijava za učešće na predmetnom konkursu sprovodi se elektronski, dostavljanjem </w:t>
      </w:r>
      <w:r w:rsidR="00E07B8C" w:rsidRPr="00C27AB2">
        <w:rPr>
          <w:bCs/>
          <w:lang w:val="de-DE"/>
        </w:rPr>
        <w:t>prethodno navedene</w:t>
      </w:r>
      <w:r w:rsidRPr="00C27AB2">
        <w:rPr>
          <w:bCs/>
          <w:lang w:val="de-DE"/>
        </w:rPr>
        <w:t xml:space="preserve"> dokumentacije</w:t>
      </w:r>
      <w:r w:rsidR="00C90B1D" w:rsidRPr="00C27AB2">
        <w:rPr>
          <w:bCs/>
          <w:lang w:val="de-DE"/>
        </w:rPr>
        <w:t xml:space="preserve"> u jednom PDF fajlu, čiji naziv sadrži ime i prezime studenta koji se prijavljuje,</w:t>
      </w:r>
      <w:r w:rsidRPr="00C27AB2">
        <w:rPr>
          <w:bCs/>
          <w:lang w:val="de-DE"/>
        </w:rPr>
        <w:t xml:space="preserve"> na email adresu</w:t>
      </w:r>
      <w:r w:rsidR="00E07B8C" w:rsidRPr="00C27AB2">
        <w:rPr>
          <w:bCs/>
          <w:lang w:val="de-DE"/>
        </w:rPr>
        <w:t>:</w:t>
      </w:r>
    </w:p>
    <w:p w14:paraId="337B34F4" w14:textId="2AC697C0" w:rsidR="00BE7369" w:rsidRPr="00C27AB2" w:rsidRDefault="00E07B8C" w:rsidP="00C06361">
      <w:pPr>
        <w:jc w:val="both"/>
        <w:rPr>
          <w:bCs/>
          <w:lang w:val="it-IT"/>
        </w:rPr>
      </w:pPr>
      <w:r w:rsidRPr="00C27AB2">
        <w:rPr>
          <w:bCs/>
          <w:lang w:val="it-IT"/>
        </w:rPr>
        <w:t xml:space="preserve">Studenti Univerziteta Crne Gore – </w:t>
      </w:r>
      <w:hyperlink r:id="rId8" w:history="1">
        <w:r w:rsidR="00B51A9A" w:rsidRPr="00C27AB2">
          <w:rPr>
            <w:rStyle w:val="Hyperlink"/>
            <w:lang w:val="it-IT"/>
          </w:rPr>
          <w:t>adela.z@ucg.ac.me</w:t>
        </w:r>
      </w:hyperlink>
      <w:r w:rsidRPr="00C27AB2">
        <w:rPr>
          <w:bCs/>
          <w:lang w:val="it-IT"/>
        </w:rPr>
        <w:t>;</w:t>
      </w:r>
      <w:r w:rsidR="00B51A9A" w:rsidRPr="00C27AB2">
        <w:rPr>
          <w:bCs/>
          <w:lang w:val="it-IT"/>
        </w:rPr>
        <w:t xml:space="preserve"> </w:t>
      </w:r>
    </w:p>
    <w:p w14:paraId="1FB85FD8" w14:textId="77FE2CF2" w:rsidR="0043480B" w:rsidRPr="00C27AB2" w:rsidRDefault="0043480B" w:rsidP="00C06361">
      <w:pPr>
        <w:jc w:val="both"/>
        <w:rPr>
          <w:bCs/>
          <w:lang w:val="it-IT"/>
        </w:rPr>
      </w:pPr>
      <w:r w:rsidRPr="00C27AB2">
        <w:rPr>
          <w:bCs/>
          <w:lang w:val="it-IT"/>
        </w:rPr>
        <w:t xml:space="preserve">Studenti Univerziteta Mediteran – </w:t>
      </w:r>
      <w:hyperlink r:id="rId9" w:history="1">
        <w:r w:rsidRPr="00C27AB2">
          <w:rPr>
            <w:rStyle w:val="Hyperlink"/>
            <w:bCs/>
            <w:lang w:val="it-IT"/>
          </w:rPr>
          <w:t>marija.jankovic.mbs@gmail.com</w:t>
        </w:r>
      </w:hyperlink>
      <w:r w:rsidRPr="00C27AB2">
        <w:rPr>
          <w:bCs/>
          <w:lang w:val="it-IT"/>
        </w:rPr>
        <w:t xml:space="preserve">; </w:t>
      </w:r>
    </w:p>
    <w:p w14:paraId="556D6808" w14:textId="01F95331" w:rsidR="00E07B8C" w:rsidRPr="00C27AB2" w:rsidRDefault="00E07B8C" w:rsidP="00C06361">
      <w:pPr>
        <w:jc w:val="both"/>
        <w:rPr>
          <w:bCs/>
          <w:lang w:val="it-IT"/>
        </w:rPr>
      </w:pPr>
      <w:r w:rsidRPr="00C27AB2">
        <w:rPr>
          <w:bCs/>
          <w:lang w:val="it-IT"/>
        </w:rPr>
        <w:t xml:space="preserve">Studenti Univerziteta Donja Gorica – </w:t>
      </w:r>
      <w:hyperlink r:id="rId10" w:history="1">
        <w:r w:rsidR="00C90B1D" w:rsidRPr="00C27AB2">
          <w:rPr>
            <w:rStyle w:val="Hyperlink"/>
            <w:bCs/>
            <w:lang w:val="it-IT"/>
          </w:rPr>
          <w:t>irena.lagator.pejovic@udg.edu.me</w:t>
        </w:r>
      </w:hyperlink>
      <w:r w:rsidRPr="00C27AB2">
        <w:rPr>
          <w:bCs/>
          <w:lang w:val="it-IT"/>
        </w:rPr>
        <w:t>;</w:t>
      </w:r>
    </w:p>
    <w:p w14:paraId="3D54B01E" w14:textId="2875B4BA" w:rsidR="00CD1CA0" w:rsidRPr="00C27AB2" w:rsidRDefault="005576B4" w:rsidP="00C06361">
      <w:pPr>
        <w:jc w:val="both"/>
        <w:rPr>
          <w:bCs/>
          <w:lang w:val="it-IT"/>
        </w:rPr>
      </w:pPr>
      <w:r w:rsidRPr="00C27AB2">
        <w:rPr>
          <w:bCs/>
          <w:lang w:val="it-IT"/>
        </w:rPr>
        <w:t xml:space="preserve">Napomena: </w:t>
      </w:r>
      <w:r w:rsidRPr="00C27AB2">
        <w:rPr>
          <w:bCs/>
          <w:i/>
          <w:u w:val="single"/>
          <w:lang w:val="it-IT"/>
        </w:rPr>
        <w:t>Student se može prijaviti samo za rad u radnom timu univerziteta čiji fakultet pohađa.</w:t>
      </w:r>
      <w:r w:rsidRPr="00C27AB2">
        <w:rPr>
          <w:bCs/>
          <w:lang w:val="it-IT"/>
        </w:rPr>
        <w:t xml:space="preserve"> </w:t>
      </w:r>
    </w:p>
    <w:p w14:paraId="46A31D09" w14:textId="77777777" w:rsidR="00887826" w:rsidRPr="00C27AB2" w:rsidRDefault="00887826" w:rsidP="00C06361">
      <w:pPr>
        <w:jc w:val="both"/>
        <w:rPr>
          <w:bCs/>
          <w:lang w:val="it-IT"/>
        </w:rPr>
      </w:pPr>
    </w:p>
    <w:p w14:paraId="0445441D" w14:textId="56A7CD65" w:rsidR="003209B6" w:rsidRPr="00C27AB2" w:rsidRDefault="003209B6" w:rsidP="00C06361">
      <w:pPr>
        <w:pStyle w:val="ListParagraph"/>
        <w:numPr>
          <w:ilvl w:val="0"/>
          <w:numId w:val="5"/>
        </w:numPr>
        <w:jc w:val="both"/>
        <w:rPr>
          <w:b/>
          <w:bCs/>
          <w:lang w:val="it-IT"/>
        </w:rPr>
      </w:pPr>
      <w:r w:rsidRPr="00C27AB2">
        <w:rPr>
          <w:b/>
          <w:bCs/>
          <w:lang w:val="it-IT"/>
        </w:rPr>
        <w:t>Izbor studenata koji će uzeti učešće u radnim timovima za izradu pr</w:t>
      </w:r>
      <w:r w:rsidR="001F37EC" w:rsidRPr="00C27AB2">
        <w:rPr>
          <w:b/>
          <w:bCs/>
          <w:lang w:val="it-IT"/>
        </w:rPr>
        <w:t>e</w:t>
      </w:r>
      <w:r w:rsidRPr="00C27AB2">
        <w:rPr>
          <w:b/>
          <w:bCs/>
          <w:lang w:val="it-IT"/>
        </w:rPr>
        <w:t>dloga vizuelnog identiteta nacionalnog brenda</w:t>
      </w:r>
    </w:p>
    <w:p w14:paraId="19D8BFC2" w14:textId="38D3A2D3" w:rsidR="00CD1CA0" w:rsidRPr="00C27AB2" w:rsidRDefault="003E4283" w:rsidP="00C06361">
      <w:pPr>
        <w:jc w:val="both"/>
        <w:rPr>
          <w:bCs/>
          <w:lang w:val="it-IT"/>
        </w:rPr>
      </w:pPr>
      <w:r w:rsidRPr="00C27AB2">
        <w:rPr>
          <w:bCs/>
          <w:lang w:val="it-IT"/>
        </w:rPr>
        <w:lastRenderedPageBreak/>
        <w:t xml:space="preserve">Izbor studenata koji će uzeti učešće u radnim timovima za izradu predloga vizuelnog identiteta nacionalnog brenda, sprovode mentorski timovi, koje su formirali univerziteti. </w:t>
      </w:r>
    </w:p>
    <w:p w14:paraId="62AF0881" w14:textId="32A695D1" w:rsidR="00D943B0" w:rsidRPr="00C27AB2" w:rsidRDefault="00CD1CA0" w:rsidP="00C06361">
      <w:pPr>
        <w:jc w:val="both"/>
        <w:rPr>
          <w:bCs/>
          <w:lang w:val="it-IT"/>
        </w:rPr>
      </w:pPr>
      <w:r w:rsidRPr="00C27AB2">
        <w:rPr>
          <w:bCs/>
          <w:lang w:val="it-IT"/>
        </w:rPr>
        <w:t>Svaki univerzitet ima svoj mentorski tim</w:t>
      </w:r>
      <w:r w:rsidR="005576B4" w:rsidRPr="00C27AB2">
        <w:rPr>
          <w:bCs/>
          <w:lang w:val="it-IT"/>
        </w:rPr>
        <w:t>, sastavljen od profesora sa fakultetskih jedinica univerziteta kojem pripadaju, kako slijedi.</w:t>
      </w:r>
    </w:p>
    <w:p w14:paraId="1CAAD78E" w14:textId="63454FCE" w:rsidR="003209B6" w:rsidRPr="00C27AB2" w:rsidRDefault="00E8599A" w:rsidP="00C06361">
      <w:pPr>
        <w:jc w:val="both"/>
        <w:rPr>
          <w:bCs/>
          <w:lang w:val="it-IT"/>
        </w:rPr>
      </w:pPr>
      <w:r w:rsidRPr="00C27AB2">
        <w:rPr>
          <w:bCs/>
          <w:lang w:val="it-IT"/>
        </w:rPr>
        <w:t xml:space="preserve">Mentorski tim </w:t>
      </w:r>
      <w:r w:rsidR="00E07B8C" w:rsidRPr="00C27AB2">
        <w:rPr>
          <w:bCs/>
          <w:lang w:val="it-IT"/>
        </w:rPr>
        <w:t>Univerzitet</w:t>
      </w:r>
      <w:r w:rsidRPr="00C27AB2">
        <w:rPr>
          <w:bCs/>
          <w:lang w:val="it-IT"/>
        </w:rPr>
        <w:t>a</w:t>
      </w:r>
      <w:r w:rsidR="00E07B8C" w:rsidRPr="00C27AB2">
        <w:rPr>
          <w:bCs/>
          <w:lang w:val="it-IT"/>
        </w:rPr>
        <w:t xml:space="preserve"> Crne Gore</w:t>
      </w:r>
      <w:r w:rsidRPr="00C27AB2">
        <w:rPr>
          <w:bCs/>
          <w:lang w:val="it-IT"/>
        </w:rPr>
        <w:t xml:space="preserve"> čine</w:t>
      </w:r>
      <w:r w:rsidR="003209B6" w:rsidRPr="00C27AB2">
        <w:rPr>
          <w:bCs/>
          <w:lang w:val="it-IT"/>
        </w:rPr>
        <w:t>:</w:t>
      </w:r>
    </w:p>
    <w:p w14:paraId="1DDAF093" w14:textId="3C3D75FC" w:rsidR="003209B6" w:rsidRPr="00C27AB2" w:rsidRDefault="00E07B8C" w:rsidP="00C06361">
      <w:pPr>
        <w:pStyle w:val="ListParagraph"/>
        <w:numPr>
          <w:ilvl w:val="0"/>
          <w:numId w:val="6"/>
        </w:numPr>
        <w:jc w:val="both"/>
        <w:rPr>
          <w:bCs/>
          <w:lang w:val="it-IT"/>
        </w:rPr>
      </w:pPr>
      <w:r w:rsidRPr="00C27AB2">
        <w:rPr>
          <w:bCs/>
          <w:lang w:val="it-IT"/>
        </w:rPr>
        <w:t>doc. mr Adela Zejnilović</w:t>
      </w:r>
      <w:r w:rsidR="003209B6" w:rsidRPr="00C27AB2">
        <w:rPr>
          <w:bCs/>
          <w:lang w:val="it-IT"/>
        </w:rPr>
        <w:t>,</w:t>
      </w:r>
      <w:r w:rsidRPr="00C27AB2">
        <w:rPr>
          <w:bCs/>
          <w:lang w:val="it-IT"/>
        </w:rPr>
        <w:t xml:space="preserve"> Fakultet likovnih umjetnosti Cetinje, </w:t>
      </w:r>
      <w:r w:rsidR="003209B6" w:rsidRPr="00C27AB2">
        <w:rPr>
          <w:bCs/>
          <w:lang w:val="it-IT"/>
        </w:rPr>
        <w:t>koordinator</w:t>
      </w:r>
      <w:r w:rsidRPr="00C27AB2">
        <w:rPr>
          <w:bCs/>
          <w:lang w:val="it-IT"/>
        </w:rPr>
        <w:t>ka</w:t>
      </w:r>
      <w:r w:rsidR="003209B6" w:rsidRPr="00C27AB2">
        <w:rPr>
          <w:bCs/>
          <w:lang w:val="it-IT"/>
        </w:rPr>
        <w:t xml:space="preserve"> </w:t>
      </w:r>
    </w:p>
    <w:p w14:paraId="16886E0F" w14:textId="760C3978" w:rsidR="003209B6" w:rsidRPr="00C27AB2" w:rsidRDefault="00E07B8C" w:rsidP="00C06361">
      <w:pPr>
        <w:pStyle w:val="ListParagraph"/>
        <w:numPr>
          <w:ilvl w:val="0"/>
          <w:numId w:val="6"/>
        </w:numPr>
        <w:jc w:val="both"/>
        <w:rPr>
          <w:bCs/>
          <w:lang w:val="it-IT"/>
        </w:rPr>
      </w:pPr>
      <w:r w:rsidRPr="00C27AB2">
        <w:rPr>
          <w:bCs/>
          <w:lang w:val="it-IT"/>
        </w:rPr>
        <w:t>Prof. mr Lazar Pejović</w:t>
      </w:r>
      <w:r w:rsidR="003209B6" w:rsidRPr="00C27AB2">
        <w:rPr>
          <w:bCs/>
          <w:lang w:val="it-IT"/>
        </w:rPr>
        <w:t>,</w:t>
      </w:r>
      <w:r w:rsidRPr="00C27AB2">
        <w:rPr>
          <w:bCs/>
          <w:lang w:val="it-IT"/>
        </w:rPr>
        <w:t xml:space="preserve"> Fakultet likovnih umjetnosti Cetinje,</w:t>
      </w:r>
      <w:r w:rsidR="003209B6" w:rsidRPr="00C27AB2">
        <w:rPr>
          <w:bCs/>
          <w:lang w:val="it-IT"/>
        </w:rPr>
        <w:t xml:space="preserve"> član</w:t>
      </w:r>
    </w:p>
    <w:p w14:paraId="7CBBA69D" w14:textId="4FA4DCEE" w:rsidR="003209B6" w:rsidRPr="00C27AB2" w:rsidRDefault="00E07B8C" w:rsidP="00C06361">
      <w:pPr>
        <w:pStyle w:val="ListParagraph"/>
        <w:numPr>
          <w:ilvl w:val="0"/>
          <w:numId w:val="6"/>
        </w:numPr>
        <w:jc w:val="both"/>
        <w:rPr>
          <w:bCs/>
          <w:lang w:val="it-IT"/>
        </w:rPr>
      </w:pPr>
      <w:r w:rsidRPr="00C27AB2">
        <w:rPr>
          <w:bCs/>
          <w:lang w:val="it-IT"/>
        </w:rPr>
        <w:t>Prof.</w:t>
      </w:r>
      <w:r w:rsidR="00E8599A" w:rsidRPr="00C27AB2">
        <w:rPr>
          <w:bCs/>
          <w:lang w:val="it-IT"/>
        </w:rPr>
        <w:t xml:space="preserve"> dr Milorad Jovović</w:t>
      </w:r>
      <w:r w:rsidR="003209B6" w:rsidRPr="00C27AB2">
        <w:rPr>
          <w:bCs/>
          <w:lang w:val="it-IT"/>
        </w:rPr>
        <w:t>,</w:t>
      </w:r>
      <w:r w:rsidR="00E8599A" w:rsidRPr="00C27AB2">
        <w:rPr>
          <w:bCs/>
          <w:lang w:val="it-IT"/>
        </w:rPr>
        <w:t xml:space="preserve"> Ekonomski fakultet,</w:t>
      </w:r>
      <w:r w:rsidR="003209B6" w:rsidRPr="00C27AB2">
        <w:rPr>
          <w:bCs/>
          <w:lang w:val="it-IT"/>
        </w:rPr>
        <w:t xml:space="preserve"> član</w:t>
      </w:r>
    </w:p>
    <w:p w14:paraId="3D9176D0" w14:textId="511D72A4" w:rsidR="003209B6" w:rsidRPr="00C27AB2" w:rsidRDefault="00E8599A" w:rsidP="00C06361">
      <w:pPr>
        <w:pStyle w:val="ListParagraph"/>
        <w:numPr>
          <w:ilvl w:val="0"/>
          <w:numId w:val="6"/>
        </w:numPr>
        <w:jc w:val="both"/>
        <w:rPr>
          <w:bCs/>
          <w:lang w:val="it-IT"/>
        </w:rPr>
      </w:pPr>
      <w:r w:rsidRPr="00C27AB2">
        <w:rPr>
          <w:bCs/>
          <w:lang w:val="it-IT"/>
        </w:rPr>
        <w:t>dr Bojana Femić-Radosavović</w:t>
      </w:r>
      <w:r w:rsidR="003209B6" w:rsidRPr="00C27AB2">
        <w:rPr>
          <w:bCs/>
          <w:lang w:val="it-IT"/>
        </w:rPr>
        <w:t>,</w:t>
      </w:r>
      <w:r w:rsidRPr="00C27AB2">
        <w:rPr>
          <w:lang w:val="it-IT"/>
        </w:rPr>
        <w:t xml:space="preserve"> </w:t>
      </w:r>
      <w:r w:rsidR="0043480B" w:rsidRPr="00C27AB2">
        <w:rPr>
          <w:bCs/>
          <w:lang w:val="it-IT"/>
        </w:rPr>
        <w:t>Fakultet političkih nauka</w:t>
      </w:r>
      <w:r w:rsidRPr="00C27AB2">
        <w:rPr>
          <w:bCs/>
          <w:lang w:val="it-IT"/>
        </w:rPr>
        <w:t>,</w:t>
      </w:r>
      <w:r w:rsidR="003209B6" w:rsidRPr="00C27AB2">
        <w:rPr>
          <w:bCs/>
          <w:lang w:val="it-IT"/>
        </w:rPr>
        <w:t xml:space="preserve"> član</w:t>
      </w:r>
      <w:r w:rsidRPr="00C27AB2">
        <w:rPr>
          <w:bCs/>
          <w:lang w:val="it-IT"/>
        </w:rPr>
        <w:t>ica</w:t>
      </w:r>
    </w:p>
    <w:p w14:paraId="6AEDB812" w14:textId="0C5E5D6B" w:rsidR="003209B6" w:rsidRPr="00C27AB2" w:rsidRDefault="00E8599A" w:rsidP="00C06361">
      <w:pPr>
        <w:pStyle w:val="ListParagraph"/>
        <w:numPr>
          <w:ilvl w:val="0"/>
          <w:numId w:val="6"/>
        </w:numPr>
        <w:jc w:val="both"/>
        <w:rPr>
          <w:bCs/>
          <w:lang w:val="it-IT"/>
        </w:rPr>
      </w:pPr>
      <w:r w:rsidRPr="00C27AB2">
        <w:rPr>
          <w:bCs/>
          <w:lang w:val="it-IT"/>
        </w:rPr>
        <w:t>dr Tatjana Koprivica, naučni saradnik, Istorijski institut</w:t>
      </w:r>
      <w:r w:rsidR="003209B6" w:rsidRPr="00C27AB2">
        <w:rPr>
          <w:bCs/>
          <w:lang w:val="it-IT"/>
        </w:rPr>
        <w:t>, član</w:t>
      </w:r>
      <w:r w:rsidRPr="00C27AB2">
        <w:rPr>
          <w:bCs/>
          <w:lang w:val="it-IT"/>
        </w:rPr>
        <w:t>ica</w:t>
      </w:r>
    </w:p>
    <w:p w14:paraId="7EB04B74" w14:textId="77777777" w:rsidR="0043480B" w:rsidRPr="00C27AB2" w:rsidRDefault="0043480B" w:rsidP="0043480B">
      <w:pPr>
        <w:jc w:val="both"/>
        <w:rPr>
          <w:bCs/>
          <w:lang w:val="it-IT"/>
        </w:rPr>
      </w:pPr>
      <w:r w:rsidRPr="00C27AB2">
        <w:rPr>
          <w:bCs/>
          <w:lang w:val="it-IT"/>
        </w:rPr>
        <w:t>Mentorski tim Univerziteta Mediteran čine:</w:t>
      </w:r>
    </w:p>
    <w:p w14:paraId="4C4BAE4E" w14:textId="77777777" w:rsidR="0043480B" w:rsidRPr="00C27AB2" w:rsidRDefault="0043480B" w:rsidP="0043480B">
      <w:pPr>
        <w:pStyle w:val="ListParagraph"/>
        <w:numPr>
          <w:ilvl w:val="0"/>
          <w:numId w:val="9"/>
        </w:numPr>
        <w:jc w:val="both"/>
        <w:rPr>
          <w:bCs/>
          <w:lang w:val="it-IT"/>
        </w:rPr>
      </w:pPr>
      <w:r w:rsidRPr="00C27AB2">
        <w:rPr>
          <w:bCs/>
          <w:lang w:val="it-IT"/>
        </w:rPr>
        <w:t>Prof. dr Marija Janković, Fakultet za ekonomiju i biznis, koordinatorka</w:t>
      </w:r>
    </w:p>
    <w:p w14:paraId="0E6AC845" w14:textId="77777777" w:rsidR="0043480B" w:rsidRPr="00C27AB2" w:rsidRDefault="0043480B" w:rsidP="0043480B">
      <w:pPr>
        <w:pStyle w:val="ListParagraph"/>
        <w:numPr>
          <w:ilvl w:val="0"/>
          <w:numId w:val="9"/>
        </w:numPr>
        <w:jc w:val="both"/>
        <w:rPr>
          <w:bCs/>
          <w:lang w:val="it-IT"/>
        </w:rPr>
      </w:pPr>
      <w:r w:rsidRPr="00C27AB2">
        <w:rPr>
          <w:bCs/>
          <w:lang w:val="it-IT"/>
        </w:rPr>
        <w:t>Prof. mr Nikola Latković, Fakultet vizuelnih umjetnosti, član</w:t>
      </w:r>
    </w:p>
    <w:p w14:paraId="3191C20E" w14:textId="0BBB59BB" w:rsidR="0043480B" w:rsidRPr="00C27AB2" w:rsidRDefault="0043480B" w:rsidP="0043480B">
      <w:pPr>
        <w:pStyle w:val="ListParagraph"/>
        <w:numPr>
          <w:ilvl w:val="0"/>
          <w:numId w:val="9"/>
        </w:numPr>
        <w:jc w:val="both"/>
        <w:rPr>
          <w:bCs/>
          <w:lang w:val="it-IT"/>
        </w:rPr>
      </w:pPr>
      <w:r w:rsidRPr="00C27AB2">
        <w:rPr>
          <w:bCs/>
          <w:lang w:val="it-IT"/>
        </w:rPr>
        <w:t xml:space="preserve">Doc. mr Balša Gobović, Fakultet </w:t>
      </w:r>
      <w:r w:rsidR="00DD2C1C" w:rsidRPr="00C27AB2">
        <w:rPr>
          <w:bCs/>
          <w:lang w:val="it-IT"/>
        </w:rPr>
        <w:t>vizuelnih umjetnosti</w:t>
      </w:r>
      <w:r w:rsidRPr="00C27AB2">
        <w:rPr>
          <w:bCs/>
          <w:lang w:val="it-IT"/>
        </w:rPr>
        <w:t>, član</w:t>
      </w:r>
    </w:p>
    <w:p w14:paraId="3FCE5566" w14:textId="77777777" w:rsidR="0043480B" w:rsidRPr="00C27AB2" w:rsidRDefault="0043480B" w:rsidP="0043480B">
      <w:pPr>
        <w:pStyle w:val="ListParagraph"/>
        <w:numPr>
          <w:ilvl w:val="0"/>
          <w:numId w:val="9"/>
        </w:numPr>
        <w:jc w:val="both"/>
        <w:rPr>
          <w:bCs/>
          <w:lang w:val="it-IT"/>
        </w:rPr>
      </w:pPr>
      <w:r w:rsidRPr="00C27AB2">
        <w:rPr>
          <w:bCs/>
          <w:lang w:val="it-IT"/>
        </w:rPr>
        <w:t>mr Petar Ćuković, Fakultet vizuelnih umjetnosti, član</w:t>
      </w:r>
    </w:p>
    <w:p w14:paraId="1B329A08" w14:textId="025A2213" w:rsidR="0043480B" w:rsidRPr="00C27AB2" w:rsidRDefault="0043480B" w:rsidP="0043480B">
      <w:pPr>
        <w:pStyle w:val="ListParagraph"/>
        <w:numPr>
          <w:ilvl w:val="0"/>
          <w:numId w:val="9"/>
        </w:numPr>
        <w:jc w:val="both"/>
        <w:rPr>
          <w:bCs/>
          <w:lang w:val="it-IT"/>
        </w:rPr>
      </w:pPr>
      <w:r w:rsidRPr="00C27AB2">
        <w:rPr>
          <w:bCs/>
          <w:lang w:val="it-IT"/>
        </w:rPr>
        <w:t>mr Marija Nikolić, Fakultet za turizam, članica</w:t>
      </w:r>
    </w:p>
    <w:p w14:paraId="6FB6E96A" w14:textId="1FFEDC21" w:rsidR="00E8599A" w:rsidRPr="00C27AB2" w:rsidRDefault="00E8599A" w:rsidP="00E8599A">
      <w:pPr>
        <w:jc w:val="both"/>
        <w:rPr>
          <w:bCs/>
          <w:lang w:val="it-IT"/>
        </w:rPr>
      </w:pPr>
      <w:r w:rsidRPr="00C27AB2">
        <w:rPr>
          <w:bCs/>
          <w:lang w:val="it-IT"/>
        </w:rPr>
        <w:t>Mentorski tim Univerziteta Donja Gorica čine:</w:t>
      </w:r>
    </w:p>
    <w:p w14:paraId="7299DB61" w14:textId="1CE42B20" w:rsidR="00E8599A" w:rsidRPr="00C27AB2" w:rsidRDefault="00E8599A" w:rsidP="00E8599A">
      <w:pPr>
        <w:pStyle w:val="ListParagraph"/>
        <w:numPr>
          <w:ilvl w:val="0"/>
          <w:numId w:val="8"/>
        </w:numPr>
        <w:jc w:val="both"/>
        <w:rPr>
          <w:bCs/>
          <w:lang w:val="it-IT"/>
        </w:rPr>
      </w:pPr>
      <w:r w:rsidRPr="00C27AB2">
        <w:rPr>
          <w:bCs/>
          <w:lang w:val="it-IT"/>
        </w:rPr>
        <w:t>Prof. dr Irena Lagator-Pejović, Fakultet za dizajn i multimediju, koordinatorka</w:t>
      </w:r>
    </w:p>
    <w:p w14:paraId="785737A6" w14:textId="1A85A43D" w:rsidR="00E8599A" w:rsidRPr="00C27AB2" w:rsidRDefault="00E8599A" w:rsidP="00E8599A">
      <w:pPr>
        <w:pStyle w:val="ListParagraph"/>
        <w:numPr>
          <w:ilvl w:val="0"/>
          <w:numId w:val="8"/>
        </w:numPr>
        <w:jc w:val="both"/>
        <w:rPr>
          <w:bCs/>
          <w:lang w:val="it-IT"/>
        </w:rPr>
      </w:pPr>
      <w:r w:rsidRPr="00C27AB2">
        <w:rPr>
          <w:bCs/>
          <w:lang w:val="it-IT"/>
        </w:rPr>
        <w:t xml:space="preserve">Prof. dr </w:t>
      </w:r>
      <w:r w:rsidR="00EE107F" w:rsidRPr="00C27AB2">
        <w:rPr>
          <w:bCs/>
          <w:lang w:val="it-IT"/>
        </w:rPr>
        <w:t>N</w:t>
      </w:r>
      <w:r w:rsidRPr="00C27AB2">
        <w:rPr>
          <w:bCs/>
          <w:lang w:val="it-IT"/>
        </w:rPr>
        <w:t>enad Vujadinović, Fakultet umjetnosti, član</w:t>
      </w:r>
    </w:p>
    <w:p w14:paraId="01D72D2C" w14:textId="464C4D33" w:rsidR="00E8599A" w:rsidRPr="00C27AB2" w:rsidRDefault="00E8599A" w:rsidP="00E8599A">
      <w:pPr>
        <w:pStyle w:val="ListParagraph"/>
        <w:numPr>
          <w:ilvl w:val="0"/>
          <w:numId w:val="8"/>
        </w:numPr>
        <w:jc w:val="both"/>
        <w:rPr>
          <w:bCs/>
          <w:lang w:val="it-IT"/>
        </w:rPr>
      </w:pPr>
      <w:r w:rsidRPr="00C27AB2">
        <w:rPr>
          <w:bCs/>
          <w:lang w:val="it-IT"/>
        </w:rPr>
        <w:t>Doc. dr Kristina Bojanović, Humanističke studije, članica</w:t>
      </w:r>
    </w:p>
    <w:p w14:paraId="2783ADB7" w14:textId="76443FD8" w:rsidR="00E8599A" w:rsidRPr="00C27AB2" w:rsidRDefault="00E8599A" w:rsidP="00E8599A">
      <w:pPr>
        <w:pStyle w:val="ListParagraph"/>
        <w:numPr>
          <w:ilvl w:val="0"/>
          <w:numId w:val="8"/>
        </w:numPr>
        <w:jc w:val="both"/>
        <w:rPr>
          <w:bCs/>
          <w:lang w:val="it-IT"/>
        </w:rPr>
      </w:pPr>
      <w:r w:rsidRPr="00C27AB2">
        <w:rPr>
          <w:bCs/>
          <w:lang w:val="it-IT"/>
        </w:rPr>
        <w:t>Prof. dr Tatjana Burzanović, Fakultet za dizajn i multimediju, članica</w:t>
      </w:r>
    </w:p>
    <w:p w14:paraId="568F29EE" w14:textId="72EB150B" w:rsidR="00E8599A" w:rsidRDefault="00E8599A" w:rsidP="00E8599A">
      <w:pPr>
        <w:pStyle w:val="ListParagraph"/>
        <w:numPr>
          <w:ilvl w:val="0"/>
          <w:numId w:val="8"/>
        </w:numPr>
        <w:jc w:val="both"/>
        <w:rPr>
          <w:bCs/>
        </w:rPr>
      </w:pPr>
      <w:r>
        <w:rPr>
          <w:bCs/>
        </w:rPr>
        <w:t>Prof. mr Aleksandar Vujović, Fakultet za dizajn i multimediju, član</w:t>
      </w:r>
    </w:p>
    <w:p w14:paraId="70E0155A" w14:textId="7CC1892C" w:rsidR="005576B4" w:rsidRDefault="00A81A48" w:rsidP="00A81A48">
      <w:pPr>
        <w:jc w:val="both"/>
        <w:rPr>
          <w:bCs/>
        </w:rPr>
      </w:pPr>
      <w:r>
        <w:rPr>
          <w:bCs/>
        </w:rPr>
        <w:t xml:space="preserve">Mentorski timovi će utvrditi ispunjenost kriterijuma zadatih konkursom </w:t>
      </w:r>
      <w:r w:rsidR="003E4283">
        <w:rPr>
          <w:bCs/>
        </w:rPr>
        <w:t>i na</w:t>
      </w:r>
      <w:r>
        <w:rPr>
          <w:bCs/>
        </w:rPr>
        <w:t xml:space="preserve"> bazi dostavljene dokumentacije izvršiti selekciju studenata</w:t>
      </w:r>
      <w:r w:rsidR="00C90B1D">
        <w:rPr>
          <w:bCs/>
        </w:rPr>
        <w:t>, koji će biti članovi radnog tima</w:t>
      </w:r>
      <w:r w:rsidR="00CD1CA0">
        <w:rPr>
          <w:bCs/>
        </w:rPr>
        <w:t xml:space="preserve">. </w:t>
      </w:r>
    </w:p>
    <w:p w14:paraId="59F4D2BD" w14:textId="42ADC702" w:rsidR="00CD1CA0" w:rsidRDefault="00CD1CA0" w:rsidP="00A81A48">
      <w:pPr>
        <w:jc w:val="both"/>
        <w:rPr>
          <w:bCs/>
        </w:rPr>
      </w:pPr>
      <w:r>
        <w:rPr>
          <w:bCs/>
        </w:rPr>
        <w:t xml:space="preserve">Mentorski tim može, prije proglašenja konačnih rezultata konkursa, sprovesti intervju sa prijavljenim studentima, u cilju boljeg razumijevanja vizije koju student ima u vezi nacionalnog brenda Crne Gore. </w:t>
      </w:r>
    </w:p>
    <w:p w14:paraId="2575146C" w14:textId="6D0F28E3" w:rsidR="00CD1CA0" w:rsidRDefault="005576B4" w:rsidP="00A81A48">
      <w:pPr>
        <w:jc w:val="both"/>
        <w:rPr>
          <w:bCs/>
        </w:rPr>
      </w:pPr>
      <w:r w:rsidRPr="005576B4">
        <w:rPr>
          <w:bCs/>
        </w:rPr>
        <w:t xml:space="preserve">Svaki univerzitet će, po okončanju konkursa, formirati radne </w:t>
      </w:r>
      <w:r w:rsidR="006D4964" w:rsidRPr="0043480B">
        <w:rPr>
          <w:bCs/>
        </w:rPr>
        <w:t>timove</w:t>
      </w:r>
      <w:r w:rsidRPr="005576B4">
        <w:rPr>
          <w:bCs/>
        </w:rPr>
        <w:t xml:space="preserve"> iz reda studenata koji pohađaju studijske programe u okviru fakulteta koji pripadaju određenom univerzitetu</w:t>
      </w:r>
      <w:r>
        <w:rPr>
          <w:bCs/>
        </w:rPr>
        <w:t xml:space="preserve">, koji će pod vođstvom mentorskih timova izraditi predlog vizuelnog identiteta nacionalnog brenda. </w:t>
      </w:r>
    </w:p>
    <w:p w14:paraId="59F57FA4" w14:textId="0C71BA00" w:rsidR="00567201" w:rsidRDefault="009731A1" w:rsidP="00A81A48">
      <w:pPr>
        <w:jc w:val="both"/>
        <w:rPr>
          <w:bCs/>
        </w:rPr>
      </w:pPr>
      <w:r>
        <w:rPr>
          <w:bCs/>
        </w:rPr>
        <w:t xml:space="preserve">Radni tim obavezno </w:t>
      </w:r>
      <w:r w:rsidR="0030260A">
        <w:rPr>
          <w:bCs/>
        </w:rPr>
        <w:t xml:space="preserve">ima </w:t>
      </w:r>
      <w:r w:rsidR="00EE107F">
        <w:rPr>
          <w:bCs/>
        </w:rPr>
        <w:t>najmanje</w:t>
      </w:r>
      <w:r>
        <w:rPr>
          <w:bCs/>
        </w:rPr>
        <w:t xml:space="preserve"> jed</w:t>
      </w:r>
      <w:r w:rsidR="0030260A">
        <w:rPr>
          <w:bCs/>
        </w:rPr>
        <w:t>nog</w:t>
      </w:r>
      <w:r>
        <w:rPr>
          <w:bCs/>
        </w:rPr>
        <w:t xml:space="preserve"> student</w:t>
      </w:r>
      <w:r w:rsidR="0030260A">
        <w:rPr>
          <w:bCs/>
        </w:rPr>
        <w:t>a</w:t>
      </w:r>
      <w:r>
        <w:rPr>
          <w:bCs/>
        </w:rPr>
        <w:t xml:space="preserve"> iz oblasti </w:t>
      </w:r>
      <w:r w:rsidRPr="009731A1">
        <w:rPr>
          <w:bCs/>
        </w:rPr>
        <w:t>vizuelnih umjetnosti</w:t>
      </w:r>
      <w:r>
        <w:rPr>
          <w:bCs/>
        </w:rPr>
        <w:t>/</w:t>
      </w:r>
      <w:r w:rsidR="0030260A">
        <w:rPr>
          <w:bCs/>
        </w:rPr>
        <w:t>grafi</w:t>
      </w:r>
      <w:r w:rsidR="00C04765">
        <w:rPr>
          <w:bCs/>
        </w:rPr>
        <w:t>č</w:t>
      </w:r>
      <w:r w:rsidR="0030260A">
        <w:rPr>
          <w:bCs/>
        </w:rPr>
        <w:t>kog di</w:t>
      </w:r>
      <w:r w:rsidR="00C04765">
        <w:rPr>
          <w:bCs/>
        </w:rPr>
        <w:t>z</w:t>
      </w:r>
      <w:r w:rsidR="0030260A">
        <w:rPr>
          <w:bCs/>
        </w:rPr>
        <w:t>ajna</w:t>
      </w:r>
      <w:r w:rsidR="00C04765">
        <w:rPr>
          <w:bCs/>
        </w:rPr>
        <w:t>/</w:t>
      </w:r>
      <w:r w:rsidRPr="009731A1">
        <w:rPr>
          <w:bCs/>
        </w:rPr>
        <w:t>likovnih umjetnosti</w:t>
      </w:r>
      <w:r>
        <w:rPr>
          <w:bCs/>
        </w:rPr>
        <w:t>/</w:t>
      </w:r>
      <w:r w:rsidRPr="009731A1">
        <w:rPr>
          <w:bCs/>
        </w:rPr>
        <w:t>arhitekture</w:t>
      </w:r>
      <w:r>
        <w:rPr>
          <w:bCs/>
        </w:rPr>
        <w:t>.</w:t>
      </w:r>
    </w:p>
    <w:p w14:paraId="673D87C9" w14:textId="6F924888" w:rsidR="00C90B1D" w:rsidRDefault="00C90B1D" w:rsidP="00A81A48">
      <w:pPr>
        <w:jc w:val="both"/>
        <w:rPr>
          <w:bCs/>
        </w:rPr>
      </w:pPr>
      <w:r>
        <w:rPr>
          <w:bCs/>
        </w:rPr>
        <w:t>Svaki univerzitet formira samo jedan radni tim sačinjen od izabranih studenata koji pohađaju studijske programe u okviru fakulteta, koji pripada određenom univerzitetu.</w:t>
      </w:r>
    </w:p>
    <w:p w14:paraId="1145FD06" w14:textId="7A9DB776" w:rsidR="003E4283" w:rsidRPr="00A81A48" w:rsidRDefault="005B3F92" w:rsidP="00A81A48">
      <w:pPr>
        <w:jc w:val="both"/>
        <w:rPr>
          <w:bCs/>
        </w:rPr>
      </w:pPr>
      <w:r>
        <w:rPr>
          <w:bCs/>
        </w:rPr>
        <w:t xml:space="preserve">Broj </w:t>
      </w:r>
      <w:r w:rsidR="00A21F57">
        <w:rPr>
          <w:bCs/>
        </w:rPr>
        <w:t>studenata u</w:t>
      </w:r>
      <w:r>
        <w:rPr>
          <w:bCs/>
        </w:rPr>
        <w:t xml:space="preserve"> radno</w:t>
      </w:r>
      <w:r w:rsidR="00A21F57">
        <w:rPr>
          <w:bCs/>
        </w:rPr>
        <w:t>m</w:t>
      </w:r>
      <w:r>
        <w:rPr>
          <w:bCs/>
        </w:rPr>
        <w:t xml:space="preserve"> tim</w:t>
      </w:r>
      <w:r w:rsidR="00A21F57">
        <w:rPr>
          <w:bCs/>
        </w:rPr>
        <w:t>u</w:t>
      </w:r>
      <w:r>
        <w:rPr>
          <w:bCs/>
        </w:rPr>
        <w:t xml:space="preserve"> </w:t>
      </w:r>
      <w:r w:rsidR="00A21F57">
        <w:rPr>
          <w:bCs/>
        </w:rPr>
        <w:t>nije ograničen</w:t>
      </w:r>
      <w:r>
        <w:rPr>
          <w:bCs/>
        </w:rPr>
        <w:t xml:space="preserve">. </w:t>
      </w:r>
    </w:p>
    <w:p w14:paraId="0EB49A17" w14:textId="77777777" w:rsidR="003209B6" w:rsidRPr="001F37EC" w:rsidRDefault="003209B6" w:rsidP="00C06361">
      <w:pPr>
        <w:pStyle w:val="ListParagraph"/>
        <w:jc w:val="both"/>
        <w:rPr>
          <w:bCs/>
        </w:rPr>
      </w:pPr>
    </w:p>
    <w:p w14:paraId="37ECFE32" w14:textId="3C5EDA2A" w:rsidR="003209B6" w:rsidRPr="001F37EC" w:rsidRDefault="003209B6" w:rsidP="00C06361">
      <w:pPr>
        <w:pStyle w:val="ListParagraph"/>
        <w:numPr>
          <w:ilvl w:val="0"/>
          <w:numId w:val="5"/>
        </w:numPr>
        <w:jc w:val="both"/>
        <w:rPr>
          <w:b/>
          <w:bCs/>
        </w:rPr>
      </w:pPr>
      <w:r w:rsidRPr="001F37EC">
        <w:rPr>
          <w:b/>
          <w:bCs/>
        </w:rPr>
        <w:t>Trajanje konkursa</w:t>
      </w:r>
    </w:p>
    <w:p w14:paraId="1DE44591" w14:textId="0F9417DD" w:rsidR="003209B6" w:rsidRPr="00C27AB2" w:rsidRDefault="003209B6" w:rsidP="00C06361">
      <w:pPr>
        <w:jc w:val="both"/>
        <w:rPr>
          <w:bCs/>
          <w:lang w:val="de-DE"/>
        </w:rPr>
      </w:pPr>
      <w:r w:rsidRPr="00C27AB2">
        <w:rPr>
          <w:bCs/>
          <w:lang w:val="de-DE"/>
        </w:rPr>
        <w:lastRenderedPageBreak/>
        <w:t>Konkurs je</w:t>
      </w:r>
      <w:r w:rsidR="00AD5B93" w:rsidRPr="00C27AB2">
        <w:rPr>
          <w:bCs/>
          <w:lang w:val="de-DE"/>
        </w:rPr>
        <w:t xml:space="preserve"> otvoren</w:t>
      </w:r>
      <w:r w:rsidRPr="00C27AB2">
        <w:rPr>
          <w:bCs/>
          <w:lang w:val="de-DE"/>
        </w:rPr>
        <w:t xml:space="preserve"> od </w:t>
      </w:r>
      <w:r w:rsidR="00EB08B9" w:rsidRPr="00C27AB2">
        <w:rPr>
          <w:bCs/>
          <w:lang w:val="de-DE"/>
        </w:rPr>
        <w:t>4</w:t>
      </w:r>
      <w:r w:rsidR="0041482D" w:rsidRPr="00C27AB2">
        <w:rPr>
          <w:bCs/>
          <w:lang w:val="de-DE"/>
        </w:rPr>
        <w:t xml:space="preserve">. </w:t>
      </w:r>
      <w:r w:rsidR="005576B4" w:rsidRPr="00C27AB2">
        <w:rPr>
          <w:bCs/>
          <w:lang w:val="de-DE"/>
        </w:rPr>
        <w:t>avgusta</w:t>
      </w:r>
      <w:r w:rsidR="0041482D" w:rsidRPr="00C27AB2">
        <w:rPr>
          <w:bCs/>
          <w:lang w:val="de-DE"/>
        </w:rPr>
        <w:t xml:space="preserve"> do </w:t>
      </w:r>
      <w:r w:rsidR="005576B4" w:rsidRPr="00C27AB2">
        <w:rPr>
          <w:bCs/>
          <w:lang w:val="de-DE"/>
        </w:rPr>
        <w:t>21</w:t>
      </w:r>
      <w:r w:rsidR="0041482D" w:rsidRPr="00C27AB2">
        <w:rPr>
          <w:bCs/>
          <w:lang w:val="de-DE"/>
        </w:rPr>
        <w:t>. avgusta 2023. godine</w:t>
      </w:r>
      <w:r w:rsidR="00AD5B93" w:rsidRPr="00C27AB2">
        <w:rPr>
          <w:bCs/>
          <w:lang w:val="de-DE"/>
        </w:rPr>
        <w:t>.</w:t>
      </w:r>
    </w:p>
    <w:p w14:paraId="3F6445A3" w14:textId="77777777" w:rsidR="00887826" w:rsidRPr="00C27AB2" w:rsidRDefault="00887826" w:rsidP="00C06361">
      <w:pPr>
        <w:jc w:val="both"/>
        <w:rPr>
          <w:bCs/>
          <w:lang w:val="de-DE"/>
        </w:rPr>
      </w:pPr>
    </w:p>
    <w:p w14:paraId="3F24D823" w14:textId="2167FD40" w:rsidR="0041482D" w:rsidRPr="001F37EC" w:rsidRDefault="0041482D" w:rsidP="00C06361">
      <w:pPr>
        <w:pStyle w:val="ListParagraph"/>
        <w:numPr>
          <w:ilvl w:val="0"/>
          <w:numId w:val="5"/>
        </w:numPr>
        <w:jc w:val="both"/>
        <w:rPr>
          <w:b/>
          <w:bCs/>
        </w:rPr>
      </w:pPr>
      <w:r w:rsidRPr="001F37EC">
        <w:rPr>
          <w:b/>
          <w:bCs/>
        </w:rPr>
        <w:t>Proglašenje rezultata konkursa</w:t>
      </w:r>
    </w:p>
    <w:p w14:paraId="4855FCAE" w14:textId="72E93C7E" w:rsidR="00887826" w:rsidRDefault="0041482D" w:rsidP="00A31324">
      <w:pPr>
        <w:ind w:left="360"/>
        <w:jc w:val="both"/>
        <w:rPr>
          <w:bCs/>
        </w:rPr>
      </w:pPr>
      <w:r w:rsidRPr="001F37EC">
        <w:rPr>
          <w:bCs/>
        </w:rPr>
        <w:t>Imena studenata koji su prošli proces selekcije i koji su odabrani za učešće u radnim timovima za izradu vizuelnog identiteta nacionalnog brenda Crne Gore biće objavljena najkasnije do 3</w:t>
      </w:r>
      <w:r w:rsidR="00A62EA5">
        <w:rPr>
          <w:bCs/>
        </w:rPr>
        <w:t>1</w:t>
      </w:r>
      <w:r w:rsidRPr="001F37EC">
        <w:rPr>
          <w:bCs/>
        </w:rPr>
        <w:t>. avgusta 2023. godine</w:t>
      </w:r>
      <w:r w:rsidR="009731A1">
        <w:rPr>
          <w:bCs/>
        </w:rPr>
        <w:t xml:space="preserve"> na internet stranici </w:t>
      </w:r>
      <w:r w:rsidR="00C90B1D">
        <w:rPr>
          <w:bCs/>
        </w:rPr>
        <w:t xml:space="preserve">Univerziteta Crne Gore, Univerziteta </w:t>
      </w:r>
      <w:r w:rsidR="00EB08B9">
        <w:rPr>
          <w:bCs/>
        </w:rPr>
        <w:t>D</w:t>
      </w:r>
      <w:r w:rsidR="00C90B1D">
        <w:rPr>
          <w:bCs/>
        </w:rPr>
        <w:t>onja Gorica i Univerziteta Mediteran, kao</w:t>
      </w:r>
      <w:r w:rsidR="009731A1">
        <w:rPr>
          <w:bCs/>
        </w:rPr>
        <w:t xml:space="preserve">i </w:t>
      </w:r>
      <w:r w:rsidR="00C90B1D">
        <w:rPr>
          <w:bCs/>
        </w:rPr>
        <w:t xml:space="preserve">na internet stranici </w:t>
      </w:r>
      <w:r w:rsidR="009731A1">
        <w:rPr>
          <w:bCs/>
        </w:rPr>
        <w:t>Ministarstva</w:t>
      </w:r>
      <w:r w:rsidRPr="001F37EC">
        <w:rPr>
          <w:bCs/>
        </w:rPr>
        <w:t>.</w:t>
      </w:r>
    </w:p>
    <w:p w14:paraId="78C2B3BE" w14:textId="77777777" w:rsidR="00A31324" w:rsidRDefault="00A31324" w:rsidP="00A31324">
      <w:pPr>
        <w:ind w:left="360"/>
        <w:jc w:val="both"/>
        <w:rPr>
          <w:bCs/>
        </w:rPr>
      </w:pPr>
    </w:p>
    <w:p w14:paraId="26FC5EA2" w14:textId="65E0752C" w:rsidR="00AD5B93" w:rsidRDefault="00AD5B93" w:rsidP="00C06361">
      <w:pPr>
        <w:pStyle w:val="ListParagraph"/>
        <w:numPr>
          <w:ilvl w:val="0"/>
          <w:numId w:val="5"/>
        </w:numPr>
        <w:jc w:val="both"/>
        <w:rPr>
          <w:b/>
          <w:bCs/>
          <w:u w:val="single"/>
        </w:rPr>
      </w:pPr>
      <w:r w:rsidRPr="00AD5B93">
        <w:rPr>
          <w:b/>
          <w:bCs/>
          <w:u w:val="single"/>
        </w:rPr>
        <w:t>Kontakt podaci za dodatna pitanja</w:t>
      </w:r>
    </w:p>
    <w:p w14:paraId="6EFC02EE" w14:textId="6E9244A2" w:rsidR="00A62EA5" w:rsidRPr="00C27AB2" w:rsidRDefault="004678C0" w:rsidP="00A62EA5">
      <w:pPr>
        <w:pStyle w:val="ListParagraph"/>
        <w:ind w:left="735"/>
        <w:jc w:val="both"/>
        <w:rPr>
          <w:b/>
          <w:bCs/>
          <w:u w:val="single"/>
          <w:lang w:val="it-IT"/>
        </w:rPr>
      </w:pPr>
      <w:hyperlink r:id="rId11" w:history="1">
        <w:r w:rsidR="009731A1" w:rsidRPr="00C27AB2">
          <w:rPr>
            <w:rStyle w:val="Hyperlink"/>
            <w:b/>
            <w:bCs/>
            <w:color w:val="auto"/>
            <w:lang w:val="it-IT"/>
          </w:rPr>
          <w:t>ljiljana.nikocevic@mek.gov.me</w:t>
        </w:r>
      </w:hyperlink>
      <w:r w:rsidR="005576B4" w:rsidRPr="00C27AB2">
        <w:rPr>
          <w:rStyle w:val="Hyperlink"/>
          <w:b/>
          <w:bCs/>
          <w:color w:val="auto"/>
          <w:lang w:val="it-IT"/>
        </w:rPr>
        <w:t>, Ministarstvo ekonomskog razvoja i turizma</w:t>
      </w:r>
    </w:p>
    <w:p w14:paraId="6B124F7C" w14:textId="1C44B045" w:rsidR="00A62EA5" w:rsidRPr="00C27AB2" w:rsidRDefault="00B51A9A" w:rsidP="0065637A">
      <w:pPr>
        <w:pStyle w:val="ListParagraph"/>
        <w:ind w:left="735"/>
        <w:jc w:val="both"/>
        <w:rPr>
          <w:b/>
          <w:bCs/>
          <w:u w:val="single"/>
          <w:lang w:val="de-DE"/>
        </w:rPr>
      </w:pPr>
      <w:r w:rsidRPr="00C27AB2">
        <w:rPr>
          <w:b/>
          <w:bCs/>
          <w:u w:val="single"/>
          <w:lang w:val="de-DE"/>
        </w:rPr>
        <w:t>adela.z@ucg.ac.me</w:t>
      </w:r>
      <w:r w:rsidR="006E6978" w:rsidRPr="00C27AB2">
        <w:rPr>
          <w:b/>
          <w:bCs/>
          <w:u w:val="single"/>
          <w:lang w:val="de-DE"/>
        </w:rPr>
        <w:t>, Univerzitet Crne Gore</w:t>
      </w:r>
    </w:p>
    <w:p w14:paraId="122B172B" w14:textId="686984C3" w:rsidR="0043480B" w:rsidRPr="00C27AB2" w:rsidRDefault="0043480B" w:rsidP="0065637A">
      <w:pPr>
        <w:pStyle w:val="ListParagraph"/>
        <w:ind w:left="735"/>
        <w:jc w:val="both"/>
        <w:rPr>
          <w:b/>
          <w:bCs/>
          <w:u w:val="single"/>
          <w:lang w:val="de-DE"/>
        </w:rPr>
      </w:pPr>
      <w:r w:rsidRPr="00C27AB2">
        <w:rPr>
          <w:b/>
          <w:bCs/>
          <w:u w:val="single"/>
          <w:lang w:val="de-DE"/>
        </w:rPr>
        <w:t>marija.jankovic.mbs@gmail.com, Univerzitet Mediteran</w:t>
      </w:r>
    </w:p>
    <w:p w14:paraId="3826271C" w14:textId="7CAF3EA8" w:rsidR="006E6978" w:rsidRPr="00A31324" w:rsidRDefault="005576B4" w:rsidP="00A31324">
      <w:pPr>
        <w:pStyle w:val="ListParagraph"/>
        <w:spacing w:after="0"/>
        <w:ind w:left="735"/>
        <w:jc w:val="both"/>
        <w:rPr>
          <w:b/>
          <w:bCs/>
          <w:u w:val="single"/>
        </w:rPr>
      </w:pPr>
      <w:r w:rsidRPr="00A31324">
        <w:rPr>
          <w:b/>
          <w:bCs/>
          <w:u w:val="single"/>
        </w:rPr>
        <w:t>irena.lagator.pejovic@udg.</w:t>
      </w:r>
      <w:r w:rsidR="00C90B1D" w:rsidRPr="00A31324">
        <w:rPr>
          <w:b/>
          <w:bCs/>
          <w:u w:val="single"/>
        </w:rPr>
        <w:t>edu</w:t>
      </w:r>
      <w:r w:rsidRPr="00A31324">
        <w:rPr>
          <w:b/>
          <w:bCs/>
          <w:u w:val="single"/>
        </w:rPr>
        <w:t>.me</w:t>
      </w:r>
      <w:r w:rsidR="006E6978" w:rsidRPr="00A31324">
        <w:rPr>
          <w:b/>
          <w:bCs/>
          <w:u w:val="single"/>
        </w:rPr>
        <w:t>, Univerzitet Donja Gorica</w:t>
      </w:r>
    </w:p>
    <w:p w14:paraId="3BD491D2" w14:textId="64EAF0F7" w:rsidR="00A31324" w:rsidRDefault="00A31324" w:rsidP="00A31324">
      <w:pPr>
        <w:spacing w:after="0"/>
        <w:ind w:firstLine="720"/>
        <w:jc w:val="both"/>
        <w:rPr>
          <w:bCs/>
        </w:rPr>
      </w:pPr>
    </w:p>
    <w:p w14:paraId="242B1F1B" w14:textId="77777777" w:rsidR="00A31324" w:rsidRPr="00A31324" w:rsidRDefault="00A31324" w:rsidP="00A31324">
      <w:pPr>
        <w:spacing w:after="0"/>
        <w:ind w:firstLine="720"/>
        <w:jc w:val="both"/>
        <w:rPr>
          <w:bCs/>
        </w:rPr>
      </w:pPr>
    </w:p>
    <w:p w14:paraId="0EA7C299" w14:textId="3F882B10" w:rsidR="00A31324" w:rsidRPr="00A31324" w:rsidRDefault="0041482D" w:rsidP="00A31324">
      <w:pPr>
        <w:pStyle w:val="ListParagraph"/>
        <w:numPr>
          <w:ilvl w:val="0"/>
          <w:numId w:val="5"/>
        </w:numPr>
        <w:jc w:val="both"/>
        <w:rPr>
          <w:b/>
          <w:bCs/>
        </w:rPr>
      </w:pPr>
      <w:r w:rsidRPr="00CA3BEA">
        <w:rPr>
          <w:b/>
          <w:bCs/>
        </w:rPr>
        <w:t>Ostale napomene</w:t>
      </w:r>
    </w:p>
    <w:p w14:paraId="31F9D427" w14:textId="416FA0D1" w:rsidR="0041482D" w:rsidRPr="001F37EC" w:rsidRDefault="0041482D" w:rsidP="00C06361">
      <w:pPr>
        <w:ind w:left="360"/>
        <w:jc w:val="both"/>
        <w:rPr>
          <w:bCs/>
        </w:rPr>
      </w:pPr>
      <w:r w:rsidRPr="001F37EC">
        <w:rPr>
          <w:bCs/>
        </w:rPr>
        <w:t>Ministarstvo ekonomskog razvoja i turizma u saradnji sa Univerzitetom Crne Gore, Univerzitetom Mediteran</w:t>
      </w:r>
      <w:r w:rsidR="00255CAF">
        <w:rPr>
          <w:bCs/>
        </w:rPr>
        <w:t xml:space="preserve"> i Univerzitetom Donja Gorica</w:t>
      </w:r>
      <w:r w:rsidRPr="001F37EC">
        <w:rPr>
          <w:bCs/>
        </w:rPr>
        <w:t xml:space="preserve"> sprovodi postupak definisanja vizuelnog identiteta nacionalnog brenda. </w:t>
      </w:r>
    </w:p>
    <w:p w14:paraId="37A60E6D" w14:textId="1ECB3C30" w:rsidR="0041482D" w:rsidRPr="001F37EC" w:rsidRDefault="0041482D" w:rsidP="00C06361">
      <w:pPr>
        <w:ind w:left="360"/>
        <w:jc w:val="both"/>
        <w:rPr>
          <w:bCs/>
        </w:rPr>
      </w:pPr>
      <w:r w:rsidRPr="001F37EC">
        <w:rPr>
          <w:bCs/>
        </w:rPr>
        <w:t xml:space="preserve">Svaki univerzitet formira jedan radni tim, sastavljen od studenata izabranih putem ovog konkursa, </w:t>
      </w:r>
      <w:r w:rsidR="000E3F69" w:rsidRPr="001F37EC">
        <w:rPr>
          <w:bCs/>
        </w:rPr>
        <w:t>čijim radom koordiniraju mentorski timovi</w:t>
      </w:r>
      <w:r w:rsidR="00EA3CA0">
        <w:rPr>
          <w:bCs/>
        </w:rPr>
        <w:t>, takođe</w:t>
      </w:r>
      <w:r w:rsidR="000E3F69" w:rsidRPr="001F37EC">
        <w:rPr>
          <w:bCs/>
        </w:rPr>
        <w:t xml:space="preserve"> formirani od strane univerziteta.</w:t>
      </w:r>
    </w:p>
    <w:p w14:paraId="73B5E7D7" w14:textId="008ADEA0" w:rsidR="0041482D" w:rsidRPr="001F37EC" w:rsidRDefault="0041482D" w:rsidP="00C06361">
      <w:pPr>
        <w:ind w:left="360"/>
        <w:jc w:val="both"/>
        <w:rPr>
          <w:bCs/>
        </w:rPr>
      </w:pPr>
      <w:r w:rsidRPr="001F37EC">
        <w:rPr>
          <w:bCs/>
        </w:rPr>
        <w:t xml:space="preserve">Radni timovi su dužni da izrade predloge vizuelnog identiteta nacionalnog brenda najkasnije do 31. oktobra 2023. godine. </w:t>
      </w:r>
    </w:p>
    <w:p w14:paraId="317875CF" w14:textId="23774016" w:rsidR="00A31324" w:rsidRDefault="009731A1" w:rsidP="00255CAF">
      <w:pPr>
        <w:ind w:left="360"/>
        <w:jc w:val="both"/>
        <w:rPr>
          <w:bCs/>
        </w:rPr>
      </w:pPr>
      <w:r>
        <w:rPr>
          <w:bCs/>
        </w:rPr>
        <w:t>Svaki univerzitet predlaže jedno rješenje vizuelnog identiteta nacionalnog brenda</w:t>
      </w:r>
      <w:r w:rsidR="000560C3">
        <w:rPr>
          <w:bCs/>
        </w:rPr>
        <w:t>,</w:t>
      </w:r>
      <w:r>
        <w:rPr>
          <w:bCs/>
        </w:rPr>
        <w:t xml:space="preserve"> te je s</w:t>
      </w:r>
      <w:r w:rsidR="0041482D" w:rsidRPr="001F37EC">
        <w:rPr>
          <w:bCs/>
        </w:rPr>
        <w:t xml:space="preserve">vaki </w:t>
      </w:r>
      <w:r w:rsidR="000E3F69" w:rsidRPr="001F37EC">
        <w:rPr>
          <w:bCs/>
        </w:rPr>
        <w:t xml:space="preserve">radni tim dužan da izradi </w:t>
      </w:r>
      <w:r>
        <w:rPr>
          <w:bCs/>
        </w:rPr>
        <w:t>samo jedan</w:t>
      </w:r>
      <w:r w:rsidR="000E3F69" w:rsidRPr="001F37EC">
        <w:rPr>
          <w:bCs/>
        </w:rPr>
        <w:t xml:space="preserve"> predlog vizuelnog identiteta nacionalnog brenda. </w:t>
      </w:r>
    </w:p>
    <w:p w14:paraId="30E26109" w14:textId="77777777" w:rsidR="00255CAF" w:rsidRPr="00A31324" w:rsidRDefault="00255CAF" w:rsidP="00255CAF">
      <w:pPr>
        <w:ind w:left="360"/>
        <w:jc w:val="both"/>
        <w:rPr>
          <w:bCs/>
        </w:rPr>
      </w:pPr>
    </w:p>
    <w:p w14:paraId="4284EDCE" w14:textId="588F3111" w:rsidR="00A31324" w:rsidRDefault="00A31324" w:rsidP="00A31324">
      <w:pPr>
        <w:pStyle w:val="ListParagraph"/>
        <w:numPr>
          <w:ilvl w:val="0"/>
          <w:numId w:val="5"/>
        </w:numPr>
        <w:rPr>
          <w:b/>
          <w:bCs/>
        </w:rPr>
      </w:pPr>
      <w:r w:rsidRPr="00A31324">
        <w:rPr>
          <w:b/>
          <w:bCs/>
        </w:rPr>
        <w:t>Žiri za ocjenu pobjedničkog rješenja, nagradni fond i rok za proglašenje pobjedničkog rješenja</w:t>
      </w:r>
    </w:p>
    <w:p w14:paraId="085A33FE" w14:textId="77777777" w:rsidR="00A31324" w:rsidRDefault="00A31324" w:rsidP="00A31324">
      <w:pPr>
        <w:pStyle w:val="ListParagraph"/>
        <w:ind w:left="735"/>
        <w:rPr>
          <w:b/>
          <w:bCs/>
        </w:rPr>
      </w:pPr>
    </w:p>
    <w:p w14:paraId="4F665B22" w14:textId="6239B082" w:rsidR="00A31324" w:rsidRPr="00A31324" w:rsidRDefault="00A31324" w:rsidP="00A31324">
      <w:pPr>
        <w:pStyle w:val="ListParagraph"/>
        <w:numPr>
          <w:ilvl w:val="1"/>
          <w:numId w:val="5"/>
        </w:numPr>
        <w:rPr>
          <w:b/>
          <w:bCs/>
        </w:rPr>
      </w:pPr>
      <w:r>
        <w:rPr>
          <w:b/>
          <w:bCs/>
        </w:rPr>
        <w:t>Žiri za ocjenu pobjedničkog rješenja</w:t>
      </w:r>
    </w:p>
    <w:p w14:paraId="4D3E28FA" w14:textId="2CBC505F" w:rsidR="00C90B1D" w:rsidRPr="00A31324" w:rsidRDefault="000E3F69" w:rsidP="00A31324">
      <w:pPr>
        <w:ind w:left="360"/>
        <w:rPr>
          <w:b/>
          <w:bCs/>
        </w:rPr>
      </w:pPr>
      <w:r w:rsidRPr="00A31324">
        <w:rPr>
          <w:bCs/>
        </w:rPr>
        <w:t xml:space="preserve">Ministarstvo ekonomskog razvoja i turizma će </w:t>
      </w:r>
      <w:r w:rsidR="00C90B1D" w:rsidRPr="00A31324">
        <w:rPr>
          <w:bCs/>
        </w:rPr>
        <w:t xml:space="preserve">formirati </w:t>
      </w:r>
      <w:r w:rsidR="00503A3F" w:rsidRPr="00A31324">
        <w:rPr>
          <w:bCs/>
        </w:rPr>
        <w:t>ž</w:t>
      </w:r>
      <w:r w:rsidR="00C90B1D" w:rsidRPr="00A31324">
        <w:rPr>
          <w:bCs/>
        </w:rPr>
        <w:t>iri koji će sprovesti postupak ocjenjivanja i odabira pobjedničkog rješenja</w:t>
      </w:r>
      <w:r w:rsidR="003A3F63" w:rsidRPr="00A31324">
        <w:rPr>
          <w:bCs/>
        </w:rPr>
        <w:t xml:space="preserve"> među tri dostavljena predloga rješenja vizuelnog identiteta nacionalnog brenda, koja će izraditi radni timovi sa svakog univerziteta (ukupno 3 predloga, po 1 sa svakog univerziteta)</w:t>
      </w:r>
      <w:r w:rsidR="00C90B1D" w:rsidRPr="00A31324">
        <w:rPr>
          <w:bCs/>
        </w:rPr>
        <w:t xml:space="preserve">. </w:t>
      </w:r>
    </w:p>
    <w:p w14:paraId="39275E8D" w14:textId="4C3A1403" w:rsidR="00912E4C" w:rsidRDefault="00C90B1D" w:rsidP="00A31324">
      <w:pPr>
        <w:ind w:left="360"/>
        <w:jc w:val="both"/>
        <w:rPr>
          <w:bCs/>
        </w:rPr>
      </w:pPr>
      <w:r>
        <w:rPr>
          <w:bCs/>
        </w:rPr>
        <w:t>Žiri će činiti</w:t>
      </w:r>
      <w:r w:rsidR="00912E4C">
        <w:rPr>
          <w:bCs/>
        </w:rPr>
        <w:t xml:space="preserve"> predstavnici Ministarstva ekonomskog razvoja i turizma, UNDP-ija i</w:t>
      </w:r>
      <w:r>
        <w:rPr>
          <w:bCs/>
        </w:rPr>
        <w:t xml:space="preserve"> </w:t>
      </w:r>
      <w:r w:rsidR="00912E4C">
        <w:rPr>
          <w:bCs/>
        </w:rPr>
        <w:t>istaknuti stručnjaci</w:t>
      </w:r>
      <w:r w:rsidR="00F27663">
        <w:rPr>
          <w:bCs/>
        </w:rPr>
        <w:t xml:space="preserve"> </w:t>
      </w:r>
      <w:r w:rsidR="00912E4C">
        <w:rPr>
          <w:bCs/>
        </w:rPr>
        <w:t>iz oblasti</w:t>
      </w:r>
      <w:r w:rsidR="00F27663">
        <w:rPr>
          <w:bCs/>
        </w:rPr>
        <w:t xml:space="preserve"> koje su vezane za predmet konkursa (</w:t>
      </w:r>
      <w:r w:rsidR="00F27663" w:rsidRPr="00F27663">
        <w:rPr>
          <w:bCs/>
        </w:rPr>
        <w:t>grafički dizajn</w:t>
      </w:r>
      <w:r w:rsidR="00F27663">
        <w:rPr>
          <w:bCs/>
        </w:rPr>
        <w:t xml:space="preserve">, </w:t>
      </w:r>
      <w:r w:rsidR="00F27663" w:rsidRPr="00F27663">
        <w:rPr>
          <w:bCs/>
        </w:rPr>
        <w:t>marketing</w:t>
      </w:r>
      <w:r w:rsidR="00F27663">
        <w:rPr>
          <w:bCs/>
        </w:rPr>
        <w:t xml:space="preserve">/ekonomija, </w:t>
      </w:r>
      <w:r w:rsidR="00F27663" w:rsidRPr="00F27663">
        <w:rPr>
          <w:bCs/>
        </w:rPr>
        <w:t>vizuelne umjetnosti</w:t>
      </w:r>
      <w:r w:rsidR="00F27663">
        <w:rPr>
          <w:bCs/>
        </w:rPr>
        <w:t xml:space="preserve">, </w:t>
      </w:r>
      <w:r w:rsidR="00F27663" w:rsidRPr="00F27663">
        <w:rPr>
          <w:bCs/>
        </w:rPr>
        <w:t>sociologija/psihologija i/ili humanističke nauke</w:t>
      </w:r>
      <w:r w:rsidR="00F27663">
        <w:rPr>
          <w:bCs/>
        </w:rPr>
        <w:t xml:space="preserve">, </w:t>
      </w:r>
      <w:r w:rsidR="00F27663" w:rsidRPr="00F27663">
        <w:rPr>
          <w:bCs/>
        </w:rPr>
        <w:t>teorija/istorija umjetnosti</w:t>
      </w:r>
      <w:r w:rsidR="00F27663">
        <w:rPr>
          <w:bCs/>
        </w:rPr>
        <w:t xml:space="preserve">, </w:t>
      </w:r>
      <w:r w:rsidR="00F27663" w:rsidRPr="00F27663">
        <w:rPr>
          <w:bCs/>
        </w:rPr>
        <w:t>kulturologija</w:t>
      </w:r>
      <w:r w:rsidR="00F27663">
        <w:rPr>
          <w:bCs/>
        </w:rPr>
        <w:t xml:space="preserve">, </w:t>
      </w:r>
      <w:r w:rsidR="00F27663" w:rsidRPr="00F27663">
        <w:rPr>
          <w:bCs/>
        </w:rPr>
        <w:t>komunikologija</w:t>
      </w:r>
      <w:r w:rsidR="00F27663">
        <w:rPr>
          <w:bCs/>
        </w:rPr>
        <w:t xml:space="preserve">, </w:t>
      </w:r>
      <w:r w:rsidR="00F27663" w:rsidRPr="00F27663">
        <w:rPr>
          <w:bCs/>
        </w:rPr>
        <w:t>turizmologija</w:t>
      </w:r>
      <w:r w:rsidR="00F27663">
        <w:rPr>
          <w:bCs/>
        </w:rPr>
        <w:t>)</w:t>
      </w:r>
    </w:p>
    <w:p w14:paraId="5ADAC82F" w14:textId="5D82CEC9" w:rsidR="00912E4C" w:rsidRDefault="00912E4C" w:rsidP="00A31324">
      <w:pPr>
        <w:ind w:left="360"/>
        <w:jc w:val="both"/>
        <w:rPr>
          <w:bCs/>
        </w:rPr>
      </w:pPr>
      <w:r>
        <w:rPr>
          <w:bCs/>
        </w:rPr>
        <w:lastRenderedPageBreak/>
        <w:t>Pored prethodno navedenog, članovi žirija mogu biti i predstavnici drugih organa državne uprave</w:t>
      </w:r>
      <w:r w:rsidR="00887826">
        <w:rPr>
          <w:bCs/>
        </w:rPr>
        <w:t xml:space="preserve"> koji sprovode politike vezane za podbrendove nacionalnog brenda</w:t>
      </w:r>
      <w:r>
        <w:rPr>
          <w:bCs/>
        </w:rPr>
        <w:t>, kao i nezavisni stručnjaci iz oblasti dizajna.</w:t>
      </w:r>
    </w:p>
    <w:p w14:paraId="21DA4E33" w14:textId="11F2265F" w:rsidR="00912E4C" w:rsidRDefault="00912E4C" w:rsidP="00F27663">
      <w:pPr>
        <w:ind w:left="360"/>
        <w:jc w:val="both"/>
        <w:rPr>
          <w:bCs/>
        </w:rPr>
      </w:pPr>
      <w:r>
        <w:rPr>
          <w:bCs/>
        </w:rPr>
        <w:t>Imajući u vidu značaj uključivanja javnosti u predmetni proces, jedan od glasova u žiriju uzeće i šira javnost, putem organizovanja javnog glasanja o predlogu sva tri rješenja, koje će biti organizovano na način i pod uslovima koji će biti određeni</w:t>
      </w:r>
      <w:r w:rsidR="003A3F63">
        <w:rPr>
          <w:bCs/>
        </w:rPr>
        <w:t xml:space="preserve"> Poslovnikom o radu žirija</w:t>
      </w:r>
      <w:r>
        <w:rPr>
          <w:bCs/>
        </w:rPr>
        <w:t xml:space="preserve">. </w:t>
      </w:r>
    </w:p>
    <w:p w14:paraId="28F6DBA3" w14:textId="4EC6187A" w:rsidR="00A31324" w:rsidRDefault="00912E4C" w:rsidP="00A31324">
      <w:pPr>
        <w:ind w:left="360"/>
        <w:jc w:val="both"/>
        <w:rPr>
          <w:bCs/>
        </w:rPr>
      </w:pPr>
      <w:r>
        <w:rPr>
          <w:bCs/>
        </w:rPr>
        <w:t xml:space="preserve">Imena članova </w:t>
      </w:r>
      <w:r w:rsidR="00503A3F">
        <w:rPr>
          <w:bCs/>
        </w:rPr>
        <w:t>ž</w:t>
      </w:r>
      <w:r>
        <w:rPr>
          <w:bCs/>
        </w:rPr>
        <w:t>irija,</w:t>
      </w:r>
      <w:r w:rsidR="00503A3F">
        <w:rPr>
          <w:bCs/>
        </w:rPr>
        <w:t xml:space="preserve"> sa Poslovnikom o radu žirija,</w:t>
      </w:r>
      <w:r>
        <w:rPr>
          <w:bCs/>
        </w:rPr>
        <w:t xml:space="preserve"> biće naknadno objavljena na internet stranici Ministarstva ekonomskog razvoja i turizma, a najkasnije</w:t>
      </w:r>
      <w:r w:rsidR="006D4964" w:rsidRPr="0043480B">
        <w:rPr>
          <w:bCs/>
        </w:rPr>
        <w:t xml:space="preserve"> do </w:t>
      </w:r>
      <w:r w:rsidR="001263D3">
        <w:rPr>
          <w:bCs/>
        </w:rPr>
        <w:t>6</w:t>
      </w:r>
      <w:r>
        <w:rPr>
          <w:bCs/>
        </w:rPr>
        <w:t xml:space="preserve">. oktobra 2023. godine. </w:t>
      </w:r>
    </w:p>
    <w:p w14:paraId="206D6977" w14:textId="77777777" w:rsidR="00A31324" w:rsidRDefault="00A31324" w:rsidP="00A31324">
      <w:pPr>
        <w:ind w:left="360"/>
        <w:jc w:val="both"/>
        <w:rPr>
          <w:bCs/>
        </w:rPr>
      </w:pPr>
    </w:p>
    <w:p w14:paraId="692C418C" w14:textId="69B3AB37" w:rsidR="005B3F92" w:rsidRPr="00A31324" w:rsidRDefault="00A31324" w:rsidP="00A31324">
      <w:pPr>
        <w:ind w:left="360"/>
        <w:jc w:val="both"/>
        <w:rPr>
          <w:b/>
          <w:bCs/>
        </w:rPr>
      </w:pPr>
      <w:r w:rsidRPr="00A31324">
        <w:rPr>
          <w:b/>
          <w:bCs/>
        </w:rPr>
        <w:t xml:space="preserve">8.2. </w:t>
      </w:r>
      <w:r w:rsidR="005B3F92" w:rsidRPr="00A31324">
        <w:rPr>
          <w:b/>
          <w:bCs/>
        </w:rPr>
        <w:t>Kriterijumi na osnovu kojih će se ocjenjivati predlozi rješenja vizuelnog identiteta nacionalnog brenda</w:t>
      </w:r>
    </w:p>
    <w:p w14:paraId="2BD24C2A" w14:textId="7466B8DF" w:rsidR="0065637A" w:rsidRDefault="0065637A" w:rsidP="00A31324">
      <w:pPr>
        <w:ind w:left="360"/>
        <w:jc w:val="both"/>
        <w:rPr>
          <w:bCs/>
        </w:rPr>
      </w:pPr>
      <w:r>
        <w:rPr>
          <w:bCs/>
        </w:rPr>
        <w:t xml:space="preserve">Vrednovanje predloga rješenja vizuelnog identiteta nacionalnog brenda žiri vrši po sljedećim kriterijumima, a </w:t>
      </w:r>
      <w:r w:rsidRPr="00270294">
        <w:rPr>
          <w:bCs/>
        </w:rPr>
        <w:t>poštujući principe etičnosti u radu i kreativnosti predloga rješenja</w:t>
      </w:r>
      <w:r w:rsidR="00C27AB2" w:rsidRPr="00270294">
        <w:rPr>
          <w:bCs/>
        </w:rPr>
        <w:t xml:space="preserve"> koje će od svakog radnog studentskog tima biti i usmeno predstavljeno žiriju i javnosti:</w:t>
      </w:r>
    </w:p>
    <w:p w14:paraId="5ECF133E" w14:textId="1D6AE8F6" w:rsidR="005B3F92" w:rsidRDefault="005B3F92" w:rsidP="005B3F92">
      <w:pPr>
        <w:pStyle w:val="ListParagraph"/>
        <w:numPr>
          <w:ilvl w:val="0"/>
          <w:numId w:val="11"/>
        </w:numPr>
        <w:jc w:val="both"/>
        <w:rPr>
          <w:bCs/>
        </w:rPr>
      </w:pPr>
      <w:r>
        <w:rPr>
          <w:bCs/>
        </w:rPr>
        <w:t>inovativnost: 20 bodova</w:t>
      </w:r>
    </w:p>
    <w:p w14:paraId="2977E85B" w14:textId="19D6733F" w:rsidR="005B3F92" w:rsidRDefault="005B3F92" w:rsidP="005B3F92">
      <w:pPr>
        <w:pStyle w:val="ListParagraph"/>
        <w:numPr>
          <w:ilvl w:val="0"/>
          <w:numId w:val="11"/>
        </w:numPr>
        <w:jc w:val="both"/>
        <w:rPr>
          <w:bCs/>
        </w:rPr>
      </w:pPr>
      <w:r>
        <w:rPr>
          <w:bCs/>
        </w:rPr>
        <w:t>originalnost: 20 bodova</w:t>
      </w:r>
    </w:p>
    <w:p w14:paraId="530FFCAC" w14:textId="0223ABD6" w:rsidR="005B3F92" w:rsidRDefault="00EB08B9" w:rsidP="005B3F92">
      <w:pPr>
        <w:pStyle w:val="ListParagraph"/>
        <w:numPr>
          <w:ilvl w:val="0"/>
          <w:numId w:val="11"/>
        </w:numPr>
        <w:jc w:val="both"/>
        <w:rPr>
          <w:bCs/>
        </w:rPr>
      </w:pPr>
      <w:r>
        <w:rPr>
          <w:bCs/>
        </w:rPr>
        <w:t>cjelovitost rješenja (grafizam, ispis)</w:t>
      </w:r>
      <w:r w:rsidR="005B3F92">
        <w:rPr>
          <w:bCs/>
        </w:rPr>
        <w:t>: 20 bodova</w:t>
      </w:r>
    </w:p>
    <w:p w14:paraId="52315232" w14:textId="2B637542" w:rsidR="005B3F92" w:rsidRDefault="005B3F92" w:rsidP="005B3F92">
      <w:pPr>
        <w:pStyle w:val="ListParagraph"/>
        <w:numPr>
          <w:ilvl w:val="0"/>
          <w:numId w:val="11"/>
        </w:numPr>
        <w:jc w:val="both"/>
        <w:rPr>
          <w:bCs/>
        </w:rPr>
      </w:pPr>
      <w:r>
        <w:rPr>
          <w:bCs/>
        </w:rPr>
        <w:t>savremenost: 20 bodova</w:t>
      </w:r>
    </w:p>
    <w:p w14:paraId="6DD69003" w14:textId="3129E562" w:rsidR="00EB08B9" w:rsidRDefault="005B3F92">
      <w:pPr>
        <w:pStyle w:val="ListParagraph"/>
        <w:numPr>
          <w:ilvl w:val="0"/>
          <w:numId w:val="11"/>
        </w:numPr>
        <w:jc w:val="both"/>
        <w:rPr>
          <w:bCs/>
        </w:rPr>
      </w:pPr>
      <w:r>
        <w:rPr>
          <w:bCs/>
        </w:rPr>
        <w:t>primjenjivost (reproduktivnost)</w:t>
      </w:r>
      <w:r w:rsidR="00F944BC">
        <w:rPr>
          <w:bCs/>
        </w:rPr>
        <w:t xml:space="preserve"> znaka</w:t>
      </w:r>
      <w:r w:rsidR="00EB08B9">
        <w:rPr>
          <w:bCs/>
        </w:rPr>
        <w:t xml:space="preserve">: </w:t>
      </w:r>
      <w:r w:rsidR="00EB08B9" w:rsidRPr="00EB08B9">
        <w:rPr>
          <w:bCs/>
        </w:rPr>
        <w:t>20 bodova</w:t>
      </w:r>
    </w:p>
    <w:p w14:paraId="2F51BC51" w14:textId="77777777" w:rsidR="00A31324" w:rsidRDefault="00A31324" w:rsidP="00A31324">
      <w:pPr>
        <w:pStyle w:val="ListParagraph"/>
        <w:jc w:val="both"/>
        <w:rPr>
          <w:bCs/>
        </w:rPr>
      </w:pPr>
    </w:p>
    <w:p w14:paraId="2ABD5247" w14:textId="2AA9BD3A" w:rsidR="000E3F69" w:rsidRPr="00A31324" w:rsidRDefault="005B3F92" w:rsidP="00430492">
      <w:pPr>
        <w:pStyle w:val="ListParagraph"/>
        <w:ind w:left="360"/>
        <w:jc w:val="both"/>
        <w:rPr>
          <w:bCs/>
          <w:u w:val="single"/>
        </w:rPr>
      </w:pPr>
      <w:r>
        <w:rPr>
          <w:b/>
          <w:bCs/>
          <w:u w:val="single"/>
        </w:rPr>
        <w:t>8.</w:t>
      </w:r>
      <w:r w:rsidR="00887826">
        <w:rPr>
          <w:b/>
          <w:bCs/>
          <w:u w:val="single"/>
        </w:rPr>
        <w:t>3</w:t>
      </w:r>
      <w:r>
        <w:rPr>
          <w:b/>
          <w:bCs/>
          <w:u w:val="single"/>
        </w:rPr>
        <w:t xml:space="preserve"> </w:t>
      </w:r>
      <w:r w:rsidR="000E3F69" w:rsidRPr="003A3F63">
        <w:rPr>
          <w:b/>
          <w:bCs/>
          <w:u w:val="single"/>
        </w:rPr>
        <w:t>Nagradni fond</w:t>
      </w:r>
    </w:p>
    <w:p w14:paraId="4CCD3555" w14:textId="77777777" w:rsidR="00A31324" w:rsidRDefault="00A31324" w:rsidP="00A31324">
      <w:pPr>
        <w:pStyle w:val="ListParagraph"/>
        <w:ind w:left="360"/>
        <w:jc w:val="both"/>
        <w:rPr>
          <w:bCs/>
          <w:u w:val="single"/>
        </w:rPr>
      </w:pPr>
    </w:p>
    <w:p w14:paraId="6604FD06" w14:textId="441BE52D" w:rsidR="00A31324" w:rsidRPr="003A3F63" w:rsidRDefault="00A31324" w:rsidP="00430492">
      <w:pPr>
        <w:pStyle w:val="ListParagraph"/>
        <w:ind w:left="360"/>
        <w:jc w:val="both"/>
        <w:rPr>
          <w:bCs/>
          <w:u w:val="single"/>
        </w:rPr>
      </w:pPr>
      <w:r>
        <w:rPr>
          <w:bCs/>
          <w:u w:val="single"/>
        </w:rPr>
        <w:t xml:space="preserve">Za sva tri predloga rješenja vizuelnog identiteta nacionalnog brenda biće dodijeljene nagrade i to: </w:t>
      </w:r>
    </w:p>
    <w:p w14:paraId="296F17E0" w14:textId="04FF61A3" w:rsidR="000E3F69" w:rsidRPr="001F37EC" w:rsidRDefault="000E3F69" w:rsidP="00C06361">
      <w:pPr>
        <w:pStyle w:val="ListParagraph"/>
        <w:numPr>
          <w:ilvl w:val="0"/>
          <w:numId w:val="7"/>
        </w:numPr>
        <w:jc w:val="both"/>
        <w:rPr>
          <w:bCs/>
        </w:rPr>
      </w:pPr>
      <w:r w:rsidRPr="001F37EC">
        <w:rPr>
          <w:bCs/>
        </w:rPr>
        <w:t>provorangiranom (pobjedničkom) rješenju dodijeliće se nagrada u iznosu od 5.000 eura;</w:t>
      </w:r>
    </w:p>
    <w:p w14:paraId="54515B97" w14:textId="034A13F3" w:rsidR="000E3F69" w:rsidRPr="00C27AB2" w:rsidRDefault="000E3F69" w:rsidP="00C06361">
      <w:pPr>
        <w:pStyle w:val="ListParagraph"/>
        <w:numPr>
          <w:ilvl w:val="0"/>
          <w:numId w:val="7"/>
        </w:numPr>
        <w:jc w:val="both"/>
        <w:rPr>
          <w:bCs/>
          <w:lang w:val="it-IT"/>
        </w:rPr>
      </w:pPr>
      <w:r w:rsidRPr="00C27AB2">
        <w:rPr>
          <w:bCs/>
          <w:lang w:val="it-IT"/>
        </w:rPr>
        <w:t>drugorangiranom rješenju dodijeliće se nagrada u iznosu od 3.000 eura, i</w:t>
      </w:r>
    </w:p>
    <w:p w14:paraId="35EEE736" w14:textId="2073CF47" w:rsidR="005B3F92" w:rsidRPr="00C27AB2" w:rsidRDefault="000E3F69" w:rsidP="00A31324">
      <w:pPr>
        <w:pStyle w:val="ListParagraph"/>
        <w:jc w:val="both"/>
        <w:rPr>
          <w:bCs/>
          <w:lang w:val="it-IT"/>
        </w:rPr>
      </w:pPr>
      <w:r w:rsidRPr="00C27AB2">
        <w:rPr>
          <w:bCs/>
          <w:lang w:val="it-IT"/>
        </w:rPr>
        <w:t xml:space="preserve">trećerangiranom rješenju biće dodijeljena nagrada u iznosu od 2.000 eura. </w:t>
      </w:r>
    </w:p>
    <w:p w14:paraId="74A3243B" w14:textId="77777777" w:rsidR="00A31324" w:rsidRPr="00C27AB2" w:rsidRDefault="00A31324" w:rsidP="00A31324">
      <w:pPr>
        <w:ind w:firstLine="360"/>
        <w:jc w:val="both"/>
        <w:rPr>
          <w:b/>
          <w:bCs/>
          <w:u w:val="single"/>
          <w:lang w:val="it-IT"/>
        </w:rPr>
      </w:pPr>
      <w:r w:rsidRPr="00C27AB2">
        <w:rPr>
          <w:b/>
          <w:bCs/>
          <w:u w:val="single"/>
          <w:lang w:val="it-IT"/>
        </w:rPr>
        <w:t xml:space="preserve">8.4 </w:t>
      </w:r>
      <w:r w:rsidR="00375A45" w:rsidRPr="00C27AB2">
        <w:rPr>
          <w:b/>
          <w:bCs/>
          <w:u w:val="single"/>
          <w:lang w:val="it-IT"/>
        </w:rPr>
        <w:t>Rok za proglašenje pobjedničkog rješenja</w:t>
      </w:r>
    </w:p>
    <w:p w14:paraId="21C7F9F6" w14:textId="141CBAAD" w:rsidR="00375A45" w:rsidRPr="00C27AB2" w:rsidRDefault="00A31324" w:rsidP="00A31324">
      <w:pPr>
        <w:ind w:left="360"/>
        <w:jc w:val="both"/>
        <w:rPr>
          <w:bCs/>
          <w:lang w:val="it-IT"/>
        </w:rPr>
      </w:pPr>
      <w:r w:rsidRPr="00C27AB2">
        <w:rPr>
          <w:bCs/>
          <w:lang w:val="it-IT"/>
        </w:rPr>
        <w:t>Pobjedničko rješenje vizuelnog identiteta nacionalnog brenda biće objavljeno najkasnije</w:t>
      </w:r>
      <w:r w:rsidR="006D4964" w:rsidRPr="00C27AB2">
        <w:rPr>
          <w:bCs/>
          <w:lang w:val="it-IT"/>
        </w:rPr>
        <w:t xml:space="preserve"> do</w:t>
      </w:r>
      <w:r w:rsidR="00375A45" w:rsidRPr="00C27AB2">
        <w:rPr>
          <w:bCs/>
          <w:lang w:val="it-IT"/>
        </w:rPr>
        <w:t xml:space="preserve"> 4. decemb</w:t>
      </w:r>
      <w:r w:rsidRPr="00C27AB2">
        <w:rPr>
          <w:bCs/>
          <w:lang w:val="it-IT"/>
        </w:rPr>
        <w:t>ra</w:t>
      </w:r>
      <w:r w:rsidR="00375A45" w:rsidRPr="00C27AB2">
        <w:rPr>
          <w:bCs/>
          <w:lang w:val="it-IT"/>
        </w:rPr>
        <w:t xml:space="preserve"> 2023. godine</w:t>
      </w:r>
    </w:p>
    <w:p w14:paraId="36950815" w14:textId="77777777" w:rsidR="006E6978" w:rsidRPr="00C27AB2" w:rsidRDefault="006E6978" w:rsidP="006E6978">
      <w:pPr>
        <w:pStyle w:val="ListParagraph"/>
        <w:jc w:val="both"/>
        <w:rPr>
          <w:bCs/>
          <w:lang w:val="it-IT"/>
        </w:rPr>
      </w:pPr>
    </w:p>
    <w:p w14:paraId="1CBE2856" w14:textId="3CDB6885" w:rsidR="000E3F69" w:rsidRPr="00C27AB2" w:rsidRDefault="000E3F69" w:rsidP="00C06361">
      <w:pPr>
        <w:pStyle w:val="ListParagraph"/>
        <w:numPr>
          <w:ilvl w:val="0"/>
          <w:numId w:val="5"/>
        </w:numPr>
        <w:jc w:val="both"/>
        <w:rPr>
          <w:b/>
          <w:bCs/>
          <w:lang w:val="it-IT"/>
        </w:rPr>
      </w:pPr>
      <w:r w:rsidRPr="00C27AB2">
        <w:rPr>
          <w:b/>
          <w:bCs/>
          <w:lang w:val="it-IT"/>
        </w:rPr>
        <w:t>Smjernice za izradu predloga vizuelnog rješenja nacionalnog brenda</w:t>
      </w:r>
    </w:p>
    <w:p w14:paraId="48457E3F" w14:textId="77777777" w:rsidR="00DD2C1C" w:rsidRPr="00C27AB2" w:rsidRDefault="00DD2C1C" w:rsidP="00DD2C1C">
      <w:pPr>
        <w:pStyle w:val="ListParagraph"/>
        <w:ind w:left="735"/>
        <w:jc w:val="both"/>
        <w:rPr>
          <w:b/>
          <w:bCs/>
          <w:lang w:val="it-IT"/>
        </w:rPr>
      </w:pPr>
    </w:p>
    <w:p w14:paraId="19D12102" w14:textId="2D323360" w:rsidR="00375A45" w:rsidRPr="00A31324" w:rsidRDefault="006D4964" w:rsidP="00A31324">
      <w:pPr>
        <w:pStyle w:val="ListParagraph"/>
        <w:numPr>
          <w:ilvl w:val="1"/>
          <w:numId w:val="5"/>
        </w:numPr>
        <w:jc w:val="both"/>
        <w:rPr>
          <w:b/>
          <w:bCs/>
        </w:rPr>
      </w:pPr>
      <w:r w:rsidRPr="00C27AB2">
        <w:rPr>
          <w:b/>
          <w:bCs/>
          <w:lang w:val="it-IT"/>
        </w:rPr>
        <w:t xml:space="preserve"> </w:t>
      </w:r>
      <w:r w:rsidR="00375A45">
        <w:rPr>
          <w:b/>
          <w:bCs/>
        </w:rPr>
        <w:t>Osnovne odrednice nacionalnog brendiranja</w:t>
      </w:r>
    </w:p>
    <w:p w14:paraId="501E486F" w14:textId="77777777" w:rsidR="00375A45" w:rsidRPr="00A31324" w:rsidRDefault="003A3F63" w:rsidP="00430492">
      <w:pPr>
        <w:ind w:left="360"/>
        <w:jc w:val="both"/>
        <w:rPr>
          <w:bCs/>
        </w:rPr>
      </w:pPr>
      <w:r w:rsidRPr="00A31324">
        <w:rPr>
          <w:bCs/>
        </w:rPr>
        <w:t xml:space="preserve">Ministarstvo ekonomskog razvoja i turizma je 2021. godine donijelo Strategiju razvoja nacionalnog brenda 2022-2023 koja ima za cilj stvaranje jakog nacionalnog brenda koji će unaprijediti kokurentnost i imidž države. akcionim planom za 2022. godinu predmetne strategije, u cilju realizacije operativnog cilja usmjerenog na stvaranje veće prepoznatljivosti i vidljivosti države kroz kreiranje i upotrebu jedinstvene prezentacije države zasnovane na vizuelnom identitetu nacionalnog brenda, a kao polazna osnova za definisanje vizuelnog identiteta nacionalnog brenda, urađena je </w:t>
      </w:r>
      <w:r w:rsidRPr="00A31324">
        <w:rPr>
          <w:bCs/>
        </w:rPr>
        <w:lastRenderedPageBreak/>
        <w:t>Analiza konkurentskih prednosti Crne Gore, na osnovu koje će se izraditi vizuelni ientitet nacionalnog brenda. Predmetnom strategijom usvojen je koncept primjene nacionalnog brenda kao krovnog brenda iz kojeg proizilaze pojedinačni sektorski brendovi, radi unificiranog i koordinisanog djelovanja države na povećanju prepoznatljivosti i vidljivosti države, odnosno unapređenja imidža Crne Gore u inostranstvu.</w:t>
      </w:r>
    </w:p>
    <w:p w14:paraId="2820B7A7" w14:textId="77777777" w:rsidR="00375A45" w:rsidRPr="00A31324" w:rsidRDefault="00375A45" w:rsidP="00430492">
      <w:pPr>
        <w:ind w:left="360"/>
        <w:jc w:val="both"/>
        <w:rPr>
          <w:bCs/>
        </w:rPr>
      </w:pPr>
      <w:r w:rsidRPr="00A31324">
        <w:rPr>
          <w:bCs/>
        </w:rPr>
        <w:t>Nacionalno brendiranje omogućava stvaranje prepoznatljivosti države i pozitivnu diferenciranost u odnosu na ostatak svijeta, te kumulira i ekonomske rezultate koji se ogledaju u:</w:t>
      </w:r>
    </w:p>
    <w:p w14:paraId="0EC9D7F0" w14:textId="77777777" w:rsidR="00375A45" w:rsidRPr="00A31324" w:rsidRDefault="00375A45" w:rsidP="00430492">
      <w:pPr>
        <w:ind w:firstLine="360"/>
        <w:jc w:val="both"/>
        <w:rPr>
          <w:bCs/>
        </w:rPr>
      </w:pPr>
      <w:r w:rsidRPr="00A31324">
        <w:rPr>
          <w:bCs/>
        </w:rPr>
        <w:t>1. razvoja turizma, odnosno većoj atraktivnosti zemlje za turiste;</w:t>
      </w:r>
    </w:p>
    <w:p w14:paraId="4FDB57BD" w14:textId="45906C79" w:rsidR="00375A45" w:rsidRPr="00C27AB2" w:rsidRDefault="00375A45" w:rsidP="00430492">
      <w:pPr>
        <w:ind w:firstLine="360"/>
        <w:jc w:val="both"/>
        <w:rPr>
          <w:bCs/>
          <w:lang w:val="it-IT"/>
        </w:rPr>
      </w:pPr>
      <w:r w:rsidRPr="00C27AB2">
        <w:rPr>
          <w:bCs/>
          <w:lang w:val="it-IT"/>
        </w:rPr>
        <w:t>2. intenziviranju stranih direktnih investicija, dakle privlačenju investitora;</w:t>
      </w:r>
    </w:p>
    <w:p w14:paraId="509E4103" w14:textId="6B6B8138" w:rsidR="00375A45" w:rsidRPr="00C27AB2" w:rsidRDefault="00375A45" w:rsidP="00430492">
      <w:pPr>
        <w:ind w:firstLine="360"/>
        <w:jc w:val="both"/>
        <w:rPr>
          <w:bCs/>
          <w:lang w:val="it-IT"/>
        </w:rPr>
      </w:pPr>
      <w:r w:rsidRPr="00C27AB2">
        <w:rPr>
          <w:bCs/>
          <w:lang w:val="it-IT"/>
        </w:rPr>
        <w:t xml:space="preserve">3. povećanju izvoza, </w:t>
      </w:r>
      <w:r w:rsidR="006D4964" w:rsidRPr="00C27AB2">
        <w:rPr>
          <w:bCs/>
          <w:lang w:val="it-IT"/>
        </w:rPr>
        <w:t xml:space="preserve">kao i </w:t>
      </w:r>
      <w:r w:rsidRPr="00C27AB2">
        <w:rPr>
          <w:bCs/>
          <w:lang w:val="it-IT"/>
        </w:rPr>
        <w:t>obima domaće proizvodnje;</w:t>
      </w:r>
    </w:p>
    <w:p w14:paraId="58A20F1B" w14:textId="512C4D4B" w:rsidR="00375A45" w:rsidRPr="00C27AB2" w:rsidRDefault="00375A45" w:rsidP="00430492">
      <w:pPr>
        <w:ind w:firstLine="360"/>
        <w:jc w:val="both"/>
        <w:rPr>
          <w:bCs/>
          <w:lang w:val="it-IT"/>
        </w:rPr>
      </w:pPr>
      <w:r w:rsidRPr="00C27AB2">
        <w:rPr>
          <w:bCs/>
          <w:lang w:val="it-IT"/>
        </w:rPr>
        <w:t>4. povećanju atraktivnosti države za život i rad (privlačenje i zadržavanje talenata);</w:t>
      </w:r>
    </w:p>
    <w:p w14:paraId="2B9E1DBA" w14:textId="0D09D5BE" w:rsidR="00375A45" w:rsidRPr="00C27AB2" w:rsidRDefault="00375A45" w:rsidP="00430492">
      <w:pPr>
        <w:ind w:firstLine="360"/>
        <w:jc w:val="both"/>
        <w:rPr>
          <w:bCs/>
          <w:lang w:val="it-IT"/>
        </w:rPr>
      </w:pPr>
      <w:r w:rsidRPr="00C27AB2">
        <w:rPr>
          <w:bCs/>
          <w:lang w:val="it-IT"/>
        </w:rPr>
        <w:t xml:space="preserve">5. unapređenju diplomatskih odnosa, </w:t>
      </w:r>
      <w:r w:rsidR="006D4964" w:rsidRPr="00C27AB2">
        <w:rPr>
          <w:bCs/>
          <w:lang w:val="it-IT"/>
        </w:rPr>
        <w:t>politi</w:t>
      </w:r>
      <w:r w:rsidR="006D4964" w:rsidRPr="0043480B">
        <w:rPr>
          <w:bCs/>
          <w:lang w:val="sr-Latn-ME"/>
        </w:rPr>
        <w:t xml:space="preserve">čke </w:t>
      </w:r>
      <w:r w:rsidRPr="00C27AB2">
        <w:rPr>
          <w:bCs/>
          <w:lang w:val="it-IT"/>
        </w:rPr>
        <w:t>pozicije države, kao i</w:t>
      </w:r>
    </w:p>
    <w:p w14:paraId="3C73D4CA" w14:textId="112D1B3C" w:rsidR="00375A45" w:rsidRPr="00A31324" w:rsidRDefault="00375A45" w:rsidP="00430492">
      <w:pPr>
        <w:ind w:firstLine="360"/>
        <w:jc w:val="both"/>
        <w:rPr>
          <w:bCs/>
        </w:rPr>
      </w:pPr>
      <w:r w:rsidRPr="00A31324">
        <w:rPr>
          <w:bCs/>
        </w:rPr>
        <w:t xml:space="preserve">6. uspješnijem vođenju međunarodne politike. </w:t>
      </w:r>
    </w:p>
    <w:p w14:paraId="5D7045E0" w14:textId="096DAEE6" w:rsidR="003A3F63" w:rsidRPr="00A31324" w:rsidRDefault="003A3F63" w:rsidP="00A31324">
      <w:pPr>
        <w:jc w:val="both"/>
        <w:rPr>
          <w:b/>
          <w:bCs/>
        </w:rPr>
      </w:pPr>
      <w:r>
        <w:rPr>
          <w:b/>
          <w:bCs/>
        </w:rPr>
        <w:t xml:space="preserve"> </w:t>
      </w:r>
    </w:p>
    <w:p w14:paraId="010EB491" w14:textId="5568C885" w:rsidR="00375A45" w:rsidRDefault="00375A45" w:rsidP="00375A45">
      <w:pPr>
        <w:pStyle w:val="ListParagraph"/>
        <w:numPr>
          <w:ilvl w:val="1"/>
          <w:numId w:val="5"/>
        </w:numPr>
        <w:jc w:val="both"/>
        <w:rPr>
          <w:bCs/>
        </w:rPr>
      </w:pPr>
      <w:r>
        <w:rPr>
          <w:bCs/>
        </w:rPr>
        <w:t xml:space="preserve"> Vizuelni identitet nacionalnog brenda –usmjerenje i obuhvat</w:t>
      </w:r>
    </w:p>
    <w:p w14:paraId="495A625C" w14:textId="5DAAEB38" w:rsidR="000E3F69" w:rsidRPr="00375A45" w:rsidRDefault="000E3F69" w:rsidP="00375A45">
      <w:pPr>
        <w:ind w:left="360"/>
        <w:jc w:val="both"/>
        <w:rPr>
          <w:bCs/>
        </w:rPr>
      </w:pPr>
      <w:r w:rsidRPr="00375A45">
        <w:rPr>
          <w:bCs/>
        </w:rPr>
        <w:t>Izrada predloga vizuelnog identiteta nacionalnog brenda podrazumijeva sljedeće:</w:t>
      </w:r>
    </w:p>
    <w:p w14:paraId="666ECFCF" w14:textId="72350C1F" w:rsidR="009731A1" w:rsidRDefault="000E3F69" w:rsidP="00C06361">
      <w:pPr>
        <w:numPr>
          <w:ilvl w:val="0"/>
          <w:numId w:val="1"/>
        </w:numPr>
        <w:jc w:val="both"/>
        <w:rPr>
          <w:bCs/>
        </w:rPr>
      </w:pPr>
      <w:r w:rsidRPr="001F37EC">
        <w:rPr>
          <w:bCs/>
        </w:rPr>
        <w:t xml:space="preserve">Izradu </w:t>
      </w:r>
      <w:r w:rsidR="00A91333">
        <w:rPr>
          <w:bCs/>
        </w:rPr>
        <w:t>predloga</w:t>
      </w:r>
      <w:r w:rsidRPr="001F37EC">
        <w:rPr>
          <w:bCs/>
        </w:rPr>
        <w:t xml:space="preserve"> vizuelnog identiteta nacionalnog brenda (logotipa i slogana na crnogorskom i na engleskom jeziku)</w:t>
      </w:r>
      <w:r w:rsidR="00A91333">
        <w:rPr>
          <w:bCs/>
        </w:rPr>
        <w:t xml:space="preserve">, kao krovnog brenda iz kojeg proizilaze pojedinačni sektorski podbrendovi. </w:t>
      </w:r>
    </w:p>
    <w:p w14:paraId="4812FFD7" w14:textId="4CD486C8" w:rsidR="00643E36" w:rsidRDefault="00A91333" w:rsidP="00A91333">
      <w:pPr>
        <w:pStyle w:val="ListParagraph"/>
        <w:numPr>
          <w:ilvl w:val="0"/>
          <w:numId w:val="1"/>
        </w:numPr>
        <w:jc w:val="both"/>
        <w:rPr>
          <w:bCs/>
        </w:rPr>
      </w:pPr>
      <w:r w:rsidRPr="00A91333">
        <w:rPr>
          <w:bCs/>
        </w:rPr>
        <w:t>Izrađuje se predlog vizuelnog identiteta nacionalnog brenda</w:t>
      </w:r>
      <w:r w:rsidR="00643E36">
        <w:rPr>
          <w:bCs/>
        </w:rPr>
        <w:t xml:space="preserve"> (glavni/krovni vizuelni identitet)</w:t>
      </w:r>
      <w:r w:rsidRPr="00A91333">
        <w:rPr>
          <w:bCs/>
        </w:rPr>
        <w:t xml:space="preserve"> i predlozi vizuelnih identiteta pojedinačnih sektorskih </w:t>
      </w:r>
      <w:r>
        <w:rPr>
          <w:bCs/>
        </w:rPr>
        <w:t>po</w:t>
      </w:r>
      <w:r w:rsidRPr="00A91333">
        <w:rPr>
          <w:bCs/>
        </w:rPr>
        <w:t>brendova</w:t>
      </w:r>
      <w:r w:rsidR="00643E36">
        <w:rPr>
          <w:bCs/>
        </w:rPr>
        <w:t xml:space="preserve"> (sektorski vizuelni identiteti)</w:t>
      </w:r>
      <w:r w:rsidRPr="00A91333">
        <w:rPr>
          <w:bCs/>
        </w:rPr>
        <w:t xml:space="preserve"> na način da je logotip nacionalnog brenda identičan logotipu pojedinačnih sektorskih podbrendova, dok je slogan</w:t>
      </w:r>
      <w:r w:rsidRPr="00A91333">
        <w:t xml:space="preserve"> </w:t>
      </w:r>
      <w:r w:rsidRPr="00A91333">
        <w:rPr>
          <w:bCs/>
        </w:rPr>
        <w:t>iako u tipografiji i boji identičan sloganu nacionalnog brenda, drugačije formulisan, u zavisnosti na koji sektor se odnosi</w:t>
      </w:r>
      <w:r w:rsidR="000F3CAC">
        <w:rPr>
          <w:bCs/>
        </w:rPr>
        <w:t xml:space="preserve">. </w:t>
      </w:r>
    </w:p>
    <w:p w14:paraId="0B30F4DA" w14:textId="77777777" w:rsidR="00643E36" w:rsidRDefault="00643E36" w:rsidP="00643E36">
      <w:pPr>
        <w:pStyle w:val="ListParagraph"/>
        <w:ind w:left="1150"/>
        <w:jc w:val="both"/>
        <w:rPr>
          <w:bCs/>
        </w:rPr>
      </w:pPr>
    </w:p>
    <w:p w14:paraId="288E0E4B" w14:textId="6DAC0AA4" w:rsidR="00643E36" w:rsidRPr="00C27AB2" w:rsidRDefault="00643E36" w:rsidP="00643E36">
      <w:pPr>
        <w:pStyle w:val="ListParagraph"/>
        <w:numPr>
          <w:ilvl w:val="0"/>
          <w:numId w:val="1"/>
        </w:numPr>
        <w:jc w:val="both"/>
        <w:rPr>
          <w:bCs/>
          <w:lang w:val="it-IT"/>
        </w:rPr>
      </w:pPr>
      <w:r w:rsidRPr="00C27AB2">
        <w:rPr>
          <w:bCs/>
          <w:lang w:val="it-IT"/>
        </w:rPr>
        <w:t>Vizuelni identitet može da sadrži i ispis naziva države: Crna Gora/Montenegro. Ukoliko ne sadrži ispis države onda je po</w:t>
      </w:r>
      <w:r w:rsidR="000F3CAC" w:rsidRPr="00C27AB2">
        <w:rPr>
          <w:bCs/>
          <w:lang w:val="it-IT"/>
        </w:rPr>
        <w:t>trebno</w:t>
      </w:r>
      <w:r w:rsidRPr="00C27AB2">
        <w:rPr>
          <w:bCs/>
          <w:lang w:val="it-IT"/>
        </w:rPr>
        <w:t xml:space="preserve"> da sadrži neku odrednicu koja može asocirati na državu porijekla (skraćenicu MNE, ME i sl.)</w:t>
      </w:r>
    </w:p>
    <w:p w14:paraId="115A3610" w14:textId="77777777" w:rsidR="00643E36" w:rsidRPr="00C27AB2" w:rsidRDefault="00643E36" w:rsidP="00643E36">
      <w:pPr>
        <w:pStyle w:val="ListParagraph"/>
        <w:rPr>
          <w:bCs/>
          <w:lang w:val="it-IT"/>
        </w:rPr>
      </w:pPr>
    </w:p>
    <w:p w14:paraId="17AED2AD" w14:textId="6D4CE6CE" w:rsidR="00A91333" w:rsidRPr="00C27AB2" w:rsidRDefault="00643E36" w:rsidP="00643E36">
      <w:pPr>
        <w:pStyle w:val="ListParagraph"/>
        <w:numPr>
          <w:ilvl w:val="0"/>
          <w:numId w:val="1"/>
        </w:numPr>
        <w:jc w:val="both"/>
        <w:rPr>
          <w:bCs/>
          <w:lang w:val="it-IT"/>
        </w:rPr>
      </w:pPr>
      <w:r w:rsidRPr="00C27AB2">
        <w:rPr>
          <w:bCs/>
          <w:lang w:val="it-IT"/>
        </w:rPr>
        <w:t>S</w:t>
      </w:r>
      <w:r w:rsidR="00A91333" w:rsidRPr="00C27AB2">
        <w:rPr>
          <w:bCs/>
          <w:lang w:val="it-IT"/>
        </w:rPr>
        <w:t>logan je potrebno uraditi na crnogorskom i na engleskom jeziku</w:t>
      </w:r>
      <w:r w:rsidRPr="00C27AB2">
        <w:rPr>
          <w:bCs/>
          <w:lang w:val="it-IT"/>
        </w:rPr>
        <w:t xml:space="preserve"> za nacionalni brend i za sektorske podbrendove.</w:t>
      </w:r>
      <w:r w:rsidR="00A91333" w:rsidRPr="00C27AB2">
        <w:rPr>
          <w:bCs/>
          <w:lang w:val="it-IT"/>
        </w:rPr>
        <w:t xml:space="preserve"> Predlog slogana na crnogorskom jeziku može da sadrži ćirilič</w:t>
      </w:r>
      <w:r w:rsidR="0043480B" w:rsidRPr="00C27AB2">
        <w:rPr>
          <w:bCs/>
          <w:lang w:val="it-IT"/>
        </w:rPr>
        <w:t>k</w:t>
      </w:r>
      <w:r w:rsidR="00A91333" w:rsidRPr="00C27AB2">
        <w:rPr>
          <w:bCs/>
          <w:lang w:val="it-IT"/>
        </w:rPr>
        <w:t>u i latinič</w:t>
      </w:r>
      <w:r w:rsidR="0043480B" w:rsidRPr="00C27AB2">
        <w:rPr>
          <w:bCs/>
          <w:lang w:val="it-IT"/>
        </w:rPr>
        <w:t>k</w:t>
      </w:r>
      <w:r w:rsidR="00A91333" w:rsidRPr="00C27AB2">
        <w:rPr>
          <w:bCs/>
          <w:lang w:val="it-IT"/>
        </w:rPr>
        <w:t xml:space="preserve">u varijantu, kao dva ravnopravna pisma u Crnoj Gori.  </w:t>
      </w:r>
    </w:p>
    <w:p w14:paraId="6F2DB949" w14:textId="08431DAA" w:rsidR="00A91333" w:rsidRPr="00C27AB2" w:rsidRDefault="00A91333" w:rsidP="00643E36">
      <w:pPr>
        <w:pStyle w:val="ListParagraph"/>
        <w:ind w:left="1150"/>
        <w:rPr>
          <w:bCs/>
          <w:lang w:val="it-IT"/>
        </w:rPr>
      </w:pPr>
    </w:p>
    <w:p w14:paraId="49476937" w14:textId="7C211C60" w:rsidR="009731A1" w:rsidRPr="009731A1" w:rsidRDefault="009731A1" w:rsidP="00643E36">
      <w:pPr>
        <w:pStyle w:val="ListParagraph"/>
        <w:numPr>
          <w:ilvl w:val="0"/>
          <w:numId w:val="1"/>
        </w:numPr>
        <w:jc w:val="both"/>
        <w:rPr>
          <w:bCs/>
        </w:rPr>
      </w:pPr>
      <w:r w:rsidRPr="009731A1">
        <w:rPr>
          <w:bCs/>
        </w:rPr>
        <w:t xml:space="preserve">Ključne konkurentske prednosti na kojima treba da se zasniva nacionalni brend Crne Gore, koje su identifikovane Analizom konkurentskih prednosti Crne Gore su: </w:t>
      </w:r>
      <w:r w:rsidR="001F37EC" w:rsidRPr="009731A1">
        <w:rPr>
          <w:bCs/>
        </w:rPr>
        <w:t xml:space="preserve"> </w:t>
      </w:r>
      <w:r w:rsidRPr="009731A1">
        <w:rPr>
          <w:bCs/>
        </w:rPr>
        <w:t xml:space="preserve">ekološka država (krovni koncept), prirodni potencijali (ljepote) i atrakcije, kao i kulturno-istorijsko nasljeđe </w:t>
      </w:r>
      <w:proofErr w:type="gramStart"/>
      <w:r w:rsidRPr="009731A1">
        <w:rPr>
          <w:bCs/>
        </w:rPr>
        <w:t xml:space="preserve">i  </w:t>
      </w:r>
      <w:r>
        <w:rPr>
          <w:bCs/>
        </w:rPr>
        <w:t>l</w:t>
      </w:r>
      <w:r w:rsidRPr="009731A1">
        <w:rPr>
          <w:bCs/>
        </w:rPr>
        <w:t>judski</w:t>
      </w:r>
      <w:proofErr w:type="gramEnd"/>
      <w:r w:rsidRPr="009731A1">
        <w:rPr>
          <w:bCs/>
        </w:rPr>
        <w:t xml:space="preserve"> potencijal (</w:t>
      </w:r>
      <w:r>
        <w:rPr>
          <w:bCs/>
        </w:rPr>
        <w:t>t</w:t>
      </w:r>
      <w:r w:rsidRPr="009731A1">
        <w:rPr>
          <w:bCs/>
        </w:rPr>
        <w:t>alenti i kreativnost)</w:t>
      </w:r>
      <w:r w:rsidR="00A91333">
        <w:rPr>
          <w:bCs/>
        </w:rPr>
        <w:t>. Predlog rješenja treba da dominantno odslikava ekološki koncept kao narativ za pozicioniranje</w:t>
      </w:r>
      <w:r w:rsidR="000F3CAC">
        <w:rPr>
          <w:bCs/>
        </w:rPr>
        <w:t>,</w:t>
      </w:r>
      <w:r w:rsidR="00A91333">
        <w:rPr>
          <w:bCs/>
        </w:rPr>
        <w:t xml:space="preserve"> uz mogućnost kombinacije sa ostalim </w:t>
      </w:r>
      <w:r w:rsidR="00A91333">
        <w:rPr>
          <w:bCs/>
        </w:rPr>
        <w:lastRenderedPageBreak/>
        <w:t xml:space="preserve">identifikovanim konkurentskim prednostima. </w:t>
      </w:r>
      <w:r w:rsidR="00643E36">
        <w:rPr>
          <w:bCs/>
        </w:rPr>
        <w:t>Takođe, autori mogu dodati i neke druge elemente, koji nisu prepoznati analizom konkurentskih prednosti ukoliko je to potrebno.</w:t>
      </w:r>
    </w:p>
    <w:p w14:paraId="748B51E4" w14:textId="7C02D7AD" w:rsidR="009731A1" w:rsidRPr="009731A1" w:rsidRDefault="009731A1" w:rsidP="00643E36">
      <w:pPr>
        <w:pStyle w:val="ListParagraph"/>
        <w:ind w:left="1150"/>
        <w:rPr>
          <w:bCs/>
        </w:rPr>
      </w:pPr>
    </w:p>
    <w:p w14:paraId="03D3FEC3" w14:textId="056E39F1" w:rsidR="000E3F69" w:rsidRPr="001F37EC" w:rsidRDefault="00643E36" w:rsidP="00C06361">
      <w:pPr>
        <w:numPr>
          <w:ilvl w:val="0"/>
          <w:numId w:val="1"/>
        </w:numPr>
        <w:jc w:val="both"/>
        <w:rPr>
          <w:bCs/>
        </w:rPr>
      </w:pPr>
      <w:r>
        <w:rPr>
          <w:bCs/>
        </w:rPr>
        <w:t>Sektorski podbrendovi za koje je potrebno izraditi predlog vizuelnog identiteta nacionalnog brenda</w:t>
      </w:r>
      <w:r w:rsidR="001F37EC" w:rsidRPr="001F37EC">
        <w:rPr>
          <w:bCs/>
        </w:rPr>
        <w:t xml:space="preserve"> su:</w:t>
      </w:r>
      <w:r w:rsidR="000E3F69" w:rsidRPr="001F37EC">
        <w:rPr>
          <w:bCs/>
        </w:rPr>
        <w:t xml:space="preserve"> </w:t>
      </w:r>
    </w:p>
    <w:p w14:paraId="76E1255A" w14:textId="77777777" w:rsidR="000E3F69" w:rsidRPr="001F37EC" w:rsidRDefault="000E3F69" w:rsidP="00C06361">
      <w:pPr>
        <w:numPr>
          <w:ilvl w:val="0"/>
          <w:numId w:val="3"/>
        </w:numPr>
        <w:jc w:val="both"/>
        <w:rPr>
          <w:bCs/>
        </w:rPr>
      </w:pPr>
      <w:r w:rsidRPr="001F37EC">
        <w:rPr>
          <w:bCs/>
        </w:rPr>
        <w:t>Turizam</w:t>
      </w:r>
    </w:p>
    <w:p w14:paraId="3662D579" w14:textId="77777777" w:rsidR="000E3F69" w:rsidRPr="001F37EC" w:rsidRDefault="000E3F69" w:rsidP="00C06361">
      <w:pPr>
        <w:numPr>
          <w:ilvl w:val="0"/>
          <w:numId w:val="3"/>
        </w:numPr>
        <w:jc w:val="both"/>
        <w:rPr>
          <w:bCs/>
        </w:rPr>
      </w:pPr>
      <w:r w:rsidRPr="001F37EC">
        <w:rPr>
          <w:bCs/>
        </w:rPr>
        <w:t>Investicije</w:t>
      </w:r>
    </w:p>
    <w:p w14:paraId="08A44C77" w14:textId="77777777" w:rsidR="000E3F69" w:rsidRPr="001F37EC" w:rsidRDefault="000E3F69" w:rsidP="00C06361">
      <w:pPr>
        <w:numPr>
          <w:ilvl w:val="0"/>
          <w:numId w:val="3"/>
        </w:numPr>
        <w:jc w:val="both"/>
        <w:rPr>
          <w:bCs/>
        </w:rPr>
      </w:pPr>
      <w:r w:rsidRPr="001F37EC">
        <w:rPr>
          <w:bCs/>
        </w:rPr>
        <w:t>Poslovni ambijent</w:t>
      </w:r>
    </w:p>
    <w:p w14:paraId="22162BFA" w14:textId="77777777" w:rsidR="000E3F69" w:rsidRPr="00C27AB2" w:rsidRDefault="000E3F69" w:rsidP="00C06361">
      <w:pPr>
        <w:numPr>
          <w:ilvl w:val="0"/>
          <w:numId w:val="3"/>
        </w:numPr>
        <w:jc w:val="both"/>
        <w:rPr>
          <w:bCs/>
          <w:lang w:val="it-IT"/>
        </w:rPr>
      </w:pPr>
      <w:r w:rsidRPr="00C27AB2">
        <w:rPr>
          <w:bCs/>
          <w:lang w:val="it-IT"/>
        </w:rPr>
        <w:t>Domaći proizvodi i usluge (izvoz)</w:t>
      </w:r>
    </w:p>
    <w:p w14:paraId="47A1D8E2" w14:textId="77777777" w:rsidR="000E3F69" w:rsidRPr="001F37EC" w:rsidRDefault="000E3F69" w:rsidP="00C06361">
      <w:pPr>
        <w:numPr>
          <w:ilvl w:val="0"/>
          <w:numId w:val="3"/>
        </w:numPr>
        <w:jc w:val="both"/>
        <w:rPr>
          <w:bCs/>
        </w:rPr>
      </w:pPr>
      <w:r w:rsidRPr="001F37EC">
        <w:rPr>
          <w:bCs/>
        </w:rPr>
        <w:t>Sport</w:t>
      </w:r>
    </w:p>
    <w:p w14:paraId="270A1F62" w14:textId="77777777" w:rsidR="000E3F69" w:rsidRPr="001F37EC" w:rsidRDefault="000E3F69" w:rsidP="00C06361">
      <w:pPr>
        <w:numPr>
          <w:ilvl w:val="0"/>
          <w:numId w:val="3"/>
        </w:numPr>
        <w:jc w:val="both"/>
        <w:rPr>
          <w:bCs/>
        </w:rPr>
      </w:pPr>
      <w:r w:rsidRPr="001F37EC">
        <w:rPr>
          <w:bCs/>
        </w:rPr>
        <w:t>Kultura</w:t>
      </w:r>
    </w:p>
    <w:p w14:paraId="4A62BECE" w14:textId="77777777" w:rsidR="000E3F69" w:rsidRPr="001F37EC" w:rsidRDefault="000E3F69" w:rsidP="00C06361">
      <w:pPr>
        <w:numPr>
          <w:ilvl w:val="0"/>
          <w:numId w:val="3"/>
        </w:numPr>
        <w:jc w:val="both"/>
        <w:rPr>
          <w:bCs/>
        </w:rPr>
      </w:pPr>
      <w:r w:rsidRPr="001F37EC">
        <w:rPr>
          <w:bCs/>
        </w:rPr>
        <w:t>Obrazovanje</w:t>
      </w:r>
    </w:p>
    <w:p w14:paraId="493EB442" w14:textId="77777777" w:rsidR="000E3F69" w:rsidRPr="001F37EC" w:rsidRDefault="000E3F69" w:rsidP="00C06361">
      <w:pPr>
        <w:numPr>
          <w:ilvl w:val="0"/>
          <w:numId w:val="3"/>
        </w:numPr>
        <w:jc w:val="both"/>
        <w:rPr>
          <w:bCs/>
        </w:rPr>
      </w:pPr>
      <w:r w:rsidRPr="001F37EC">
        <w:rPr>
          <w:bCs/>
        </w:rPr>
        <w:t>Kreativne industrije</w:t>
      </w:r>
    </w:p>
    <w:p w14:paraId="6EB57CE7" w14:textId="77777777" w:rsidR="000E3F69" w:rsidRPr="001F37EC" w:rsidRDefault="000E3F69" w:rsidP="00C06361">
      <w:pPr>
        <w:numPr>
          <w:ilvl w:val="0"/>
          <w:numId w:val="1"/>
        </w:numPr>
        <w:jc w:val="both"/>
        <w:rPr>
          <w:bCs/>
        </w:rPr>
      </w:pPr>
      <w:r w:rsidRPr="001F37EC">
        <w:rPr>
          <w:bCs/>
        </w:rPr>
        <w:t>Izrada knjige grafičkih standarda za idejno rješenje za vizuelni identitet nacionalnog brenda, sa predlogom vizuelnih identiteta pojedinačnih elemenata nacionalnog brenda, koji iz njega proizilaze, koja obavezno sadrži:</w:t>
      </w:r>
    </w:p>
    <w:p w14:paraId="438590CB" w14:textId="7080937E" w:rsidR="000E3F69" w:rsidRPr="001F37EC" w:rsidRDefault="000E3F69" w:rsidP="00C06361">
      <w:pPr>
        <w:numPr>
          <w:ilvl w:val="0"/>
          <w:numId w:val="4"/>
        </w:numPr>
        <w:jc w:val="both"/>
        <w:rPr>
          <w:bCs/>
        </w:rPr>
      </w:pPr>
      <w:r w:rsidRPr="001F37EC">
        <w:rPr>
          <w:bCs/>
        </w:rPr>
        <w:t>Etalon rješenja u A4 formatu</w:t>
      </w:r>
      <w:r w:rsidR="00C06361">
        <w:rPr>
          <w:bCs/>
        </w:rPr>
        <w:t>;</w:t>
      </w:r>
    </w:p>
    <w:p w14:paraId="7610A4B8" w14:textId="12E372A2" w:rsidR="000E3F69" w:rsidRPr="001F37EC" w:rsidRDefault="000E3F69" w:rsidP="00C06361">
      <w:pPr>
        <w:numPr>
          <w:ilvl w:val="0"/>
          <w:numId w:val="4"/>
        </w:numPr>
        <w:jc w:val="both"/>
        <w:rPr>
          <w:bCs/>
        </w:rPr>
      </w:pPr>
      <w:r w:rsidRPr="001F37EC">
        <w:rPr>
          <w:bCs/>
        </w:rPr>
        <w:t xml:space="preserve">Predlog rješenja u koloru i crno-bijeloj (štihtovanoj i šrafovanoj) verziji u pozitivu i </w:t>
      </w:r>
      <w:r w:rsidR="00C06361">
        <w:rPr>
          <w:bCs/>
        </w:rPr>
        <w:t>negativ</w:t>
      </w:r>
      <w:r w:rsidR="002A7D23">
        <w:rPr>
          <w:bCs/>
        </w:rPr>
        <w:t>u</w:t>
      </w:r>
      <w:r w:rsidR="00C06361">
        <w:rPr>
          <w:bCs/>
        </w:rPr>
        <w:t>;</w:t>
      </w:r>
    </w:p>
    <w:p w14:paraId="778C130A" w14:textId="7DAFCB5D" w:rsidR="000E3F69" w:rsidRPr="001F37EC" w:rsidRDefault="000E3F69" w:rsidP="00C06361">
      <w:pPr>
        <w:numPr>
          <w:ilvl w:val="0"/>
          <w:numId w:val="4"/>
        </w:numPr>
        <w:jc w:val="both"/>
        <w:rPr>
          <w:bCs/>
        </w:rPr>
      </w:pPr>
      <w:r w:rsidRPr="001F37EC">
        <w:rPr>
          <w:bCs/>
        </w:rPr>
        <w:t>Minimalna dozvoljen</w:t>
      </w:r>
      <w:r w:rsidR="00C06361">
        <w:rPr>
          <w:bCs/>
        </w:rPr>
        <w:t>u</w:t>
      </w:r>
      <w:r w:rsidRPr="001F37EC">
        <w:rPr>
          <w:bCs/>
        </w:rPr>
        <w:t xml:space="preserve"> veličin</w:t>
      </w:r>
      <w:r w:rsidR="00C06361">
        <w:rPr>
          <w:bCs/>
        </w:rPr>
        <w:t>u</w:t>
      </w:r>
      <w:r w:rsidRPr="001F37EC">
        <w:rPr>
          <w:bCs/>
        </w:rPr>
        <w:t xml:space="preserve"> loga, varijante kompozicije i orijentacije loga, zabrane</w:t>
      </w:r>
      <w:r w:rsidR="00C06361">
        <w:rPr>
          <w:bCs/>
        </w:rPr>
        <w:t>;</w:t>
      </w:r>
    </w:p>
    <w:p w14:paraId="53C34B8F" w14:textId="258739AE" w:rsidR="000E3F69" w:rsidRPr="001F37EC" w:rsidRDefault="002A7D23" w:rsidP="00C06361">
      <w:pPr>
        <w:numPr>
          <w:ilvl w:val="0"/>
          <w:numId w:val="4"/>
        </w:numPr>
        <w:jc w:val="both"/>
        <w:rPr>
          <w:bCs/>
        </w:rPr>
      </w:pPr>
      <w:r>
        <w:rPr>
          <w:bCs/>
        </w:rPr>
        <w:t>3D prezentaciju vizuelnog identiteta nacionalnog brenda.</w:t>
      </w:r>
    </w:p>
    <w:p w14:paraId="0636A091" w14:textId="0E9D1E50" w:rsidR="000E3F69" w:rsidRDefault="000E3F69" w:rsidP="00C06361">
      <w:pPr>
        <w:numPr>
          <w:ilvl w:val="0"/>
          <w:numId w:val="4"/>
        </w:numPr>
        <w:jc w:val="both"/>
        <w:rPr>
          <w:bCs/>
        </w:rPr>
      </w:pPr>
      <w:r w:rsidRPr="001F37EC">
        <w:rPr>
          <w:bCs/>
        </w:rPr>
        <w:t>Paletu boja i njihove definicije u kolornim prostorima Pantone, CMYK i RGB, prateće grafičke konstante, tipove i boje pozadina za primjenu kompozicione varijante (vodoravnu, uspravnu, rotiranu), test uvećanja i smanjenja, simulaciju suvog žiga i zonu izolacije;</w:t>
      </w:r>
    </w:p>
    <w:p w14:paraId="3CA091E5" w14:textId="19498B98" w:rsidR="00C06361" w:rsidRPr="001F37EC" w:rsidRDefault="00C06361" w:rsidP="00C06361">
      <w:pPr>
        <w:numPr>
          <w:ilvl w:val="0"/>
          <w:numId w:val="4"/>
        </w:numPr>
        <w:jc w:val="both"/>
        <w:rPr>
          <w:bCs/>
        </w:rPr>
      </w:pPr>
      <w:r>
        <w:rPr>
          <w:bCs/>
        </w:rPr>
        <w:t xml:space="preserve">Predlog rješenja u </w:t>
      </w:r>
      <w:r w:rsidRPr="00C06361">
        <w:rPr>
          <w:bCs/>
        </w:rPr>
        <w:t xml:space="preserve">digitalnom obliku </w:t>
      </w:r>
      <w:r w:rsidR="002A7D23">
        <w:rPr>
          <w:bCs/>
        </w:rPr>
        <w:t>vektorski (.eps ili .pdf) ili bitmap (.jpeg ili .tiff)</w:t>
      </w:r>
      <w:r w:rsidRPr="00C06361">
        <w:rPr>
          <w:bCs/>
        </w:rPr>
        <w:t>)</w:t>
      </w:r>
      <w:r>
        <w:rPr>
          <w:bCs/>
        </w:rPr>
        <w:t>;</w:t>
      </w:r>
    </w:p>
    <w:p w14:paraId="78BA9890" w14:textId="16E694CA" w:rsidR="000E3F69" w:rsidRPr="00C06361" w:rsidRDefault="000E3F69" w:rsidP="00C06361">
      <w:pPr>
        <w:numPr>
          <w:ilvl w:val="0"/>
          <w:numId w:val="4"/>
        </w:numPr>
        <w:jc w:val="both"/>
        <w:rPr>
          <w:bCs/>
        </w:rPr>
      </w:pPr>
      <w:r w:rsidRPr="001F37EC">
        <w:rPr>
          <w:bCs/>
        </w:rPr>
        <w:t xml:space="preserve">Predlog </w:t>
      </w:r>
      <w:r w:rsidR="00C06361">
        <w:rPr>
          <w:bCs/>
        </w:rPr>
        <w:t>primjene vizuelnog identiteta nacionalnog brenda Crne Gore</w:t>
      </w:r>
      <w:r w:rsidRPr="001F37EC">
        <w:rPr>
          <w:bCs/>
        </w:rPr>
        <w:t xml:space="preserve"> na </w:t>
      </w:r>
      <w:r w:rsidR="00E933E0">
        <w:rPr>
          <w:bCs/>
        </w:rPr>
        <w:t xml:space="preserve">memorandumu A4 formata, </w:t>
      </w:r>
      <w:r w:rsidRPr="001F37EC">
        <w:rPr>
          <w:bCs/>
        </w:rPr>
        <w:t>vizit karti,</w:t>
      </w:r>
      <w:r w:rsidR="00C06361">
        <w:rPr>
          <w:bCs/>
        </w:rPr>
        <w:t xml:space="preserve"> brošuri,</w:t>
      </w:r>
      <w:r w:rsidRPr="001F37EC">
        <w:rPr>
          <w:bCs/>
        </w:rPr>
        <w:t xml:space="preserve"> </w:t>
      </w:r>
      <w:r w:rsidR="00E933E0">
        <w:rPr>
          <w:bCs/>
        </w:rPr>
        <w:t xml:space="preserve">olovci, </w:t>
      </w:r>
      <w:r w:rsidRPr="001F37EC">
        <w:rPr>
          <w:bCs/>
        </w:rPr>
        <w:t>ambalaž</w:t>
      </w:r>
      <w:r w:rsidR="00E933E0">
        <w:rPr>
          <w:bCs/>
        </w:rPr>
        <w:t>i</w:t>
      </w:r>
      <w:r w:rsidRPr="001F37EC">
        <w:rPr>
          <w:bCs/>
        </w:rPr>
        <w:t xml:space="preserve"> </w:t>
      </w:r>
      <w:r w:rsidR="00E933E0">
        <w:rPr>
          <w:bCs/>
        </w:rPr>
        <w:t>makar 1 prehrambeno</w:t>
      </w:r>
      <w:r w:rsidR="000F3CAC">
        <w:rPr>
          <w:bCs/>
        </w:rPr>
        <w:t>m</w:t>
      </w:r>
      <w:r w:rsidR="00E933E0">
        <w:rPr>
          <w:bCs/>
        </w:rPr>
        <w:t xml:space="preserve"> i 1 neprehrambeno</w:t>
      </w:r>
      <w:r w:rsidR="000F3CAC">
        <w:rPr>
          <w:bCs/>
        </w:rPr>
        <w:t>m</w:t>
      </w:r>
      <w:r w:rsidR="00E933E0">
        <w:rPr>
          <w:bCs/>
        </w:rPr>
        <w:t xml:space="preserve"> proizvod</w:t>
      </w:r>
      <w:r w:rsidR="000F3CAC">
        <w:rPr>
          <w:bCs/>
        </w:rPr>
        <w:t>u</w:t>
      </w:r>
      <w:r w:rsidR="00E933E0">
        <w:rPr>
          <w:bCs/>
        </w:rPr>
        <w:t>,</w:t>
      </w:r>
      <w:r w:rsidRPr="001F37EC">
        <w:rPr>
          <w:bCs/>
        </w:rPr>
        <w:t xml:space="preserve"> </w:t>
      </w:r>
      <w:r w:rsidR="00E933E0">
        <w:rPr>
          <w:bCs/>
        </w:rPr>
        <w:t>elektronskom potpisu, primjena na web sajtu i jednoj društvenoj mreži</w:t>
      </w:r>
      <w:r w:rsidR="002A7D23">
        <w:rPr>
          <w:rStyle w:val="FootnoteReference"/>
          <w:bCs/>
          <w:lang w:val="sr-Latn-ME"/>
        </w:rPr>
        <w:footnoteReference w:id="1"/>
      </w:r>
      <w:r w:rsidR="002A7D23">
        <w:rPr>
          <w:bCs/>
          <w:lang w:val="sr-Latn-ME"/>
        </w:rPr>
        <w:t xml:space="preserve">, i </w:t>
      </w:r>
    </w:p>
    <w:p w14:paraId="5B5507E8" w14:textId="72794505" w:rsidR="00AE2775" w:rsidRDefault="00C06361" w:rsidP="0043480B">
      <w:pPr>
        <w:numPr>
          <w:ilvl w:val="0"/>
          <w:numId w:val="4"/>
        </w:numPr>
        <w:jc w:val="both"/>
        <w:rPr>
          <w:bCs/>
        </w:rPr>
      </w:pPr>
      <w:r>
        <w:rPr>
          <w:bCs/>
        </w:rPr>
        <w:lastRenderedPageBreak/>
        <w:t>T</w:t>
      </w:r>
      <w:r w:rsidRPr="00C06361">
        <w:rPr>
          <w:bCs/>
        </w:rPr>
        <w:t>ekstualno obrazloženje</w:t>
      </w:r>
      <w:r>
        <w:rPr>
          <w:bCs/>
        </w:rPr>
        <w:t xml:space="preserve"> </w:t>
      </w:r>
      <w:r w:rsidR="002A7D23">
        <w:rPr>
          <w:bCs/>
        </w:rPr>
        <w:t>predloga vizuelnog identiteta nacionalnog brenda, maksimalno na jednoj strani A4 formata (do 500 riječi) sa 5 do 8 ključnih riječi</w:t>
      </w:r>
      <w:r>
        <w:rPr>
          <w:bCs/>
        </w:rPr>
        <w:t>.</w:t>
      </w:r>
    </w:p>
    <w:p w14:paraId="3159BB84" w14:textId="46F6062A" w:rsidR="00255CAF" w:rsidRPr="00C27AB2" w:rsidRDefault="00255CAF" w:rsidP="00DD2C1C">
      <w:pPr>
        <w:ind w:left="430" w:firstLine="290"/>
        <w:jc w:val="both"/>
        <w:rPr>
          <w:bCs/>
          <w:lang w:val="it-IT"/>
        </w:rPr>
      </w:pPr>
      <w:bookmarkStart w:id="0" w:name="_GoBack"/>
      <w:bookmarkEnd w:id="0"/>
      <w:r w:rsidRPr="00270294">
        <w:rPr>
          <w:bCs/>
          <w:lang w:val="it-IT"/>
        </w:rPr>
        <w:t>8. Izjava o autorstvu i izjava o prenosu prava na državu Crnu Goru (</w:t>
      </w:r>
      <w:r w:rsidR="00DD2C1C" w:rsidRPr="00270294">
        <w:rPr>
          <w:bCs/>
          <w:lang w:val="it-IT"/>
        </w:rPr>
        <w:t>O</w:t>
      </w:r>
      <w:r w:rsidRPr="00270294">
        <w:rPr>
          <w:bCs/>
          <w:lang w:val="it-IT"/>
        </w:rPr>
        <w:t xml:space="preserve">brazac 1 i </w:t>
      </w:r>
      <w:r w:rsidR="00DD2C1C" w:rsidRPr="00270294">
        <w:rPr>
          <w:bCs/>
          <w:lang w:val="it-IT"/>
        </w:rPr>
        <w:t>O</w:t>
      </w:r>
      <w:r w:rsidRPr="00270294">
        <w:rPr>
          <w:bCs/>
          <w:lang w:val="it-IT"/>
        </w:rPr>
        <w:t>brazac 2)</w:t>
      </w:r>
    </w:p>
    <w:sectPr w:rsidR="00255CAF" w:rsidRPr="00C27A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3E67A" w14:textId="77777777" w:rsidR="004678C0" w:rsidRDefault="004678C0" w:rsidP="002A7D23">
      <w:pPr>
        <w:spacing w:after="0" w:line="240" w:lineRule="auto"/>
      </w:pPr>
      <w:r>
        <w:separator/>
      </w:r>
    </w:p>
  </w:endnote>
  <w:endnote w:type="continuationSeparator" w:id="0">
    <w:p w14:paraId="5C937277" w14:textId="77777777" w:rsidR="004678C0" w:rsidRDefault="004678C0" w:rsidP="002A7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61E57" w14:textId="77777777" w:rsidR="004678C0" w:rsidRDefault="004678C0" w:rsidP="002A7D23">
      <w:pPr>
        <w:spacing w:after="0" w:line="240" w:lineRule="auto"/>
      </w:pPr>
      <w:r>
        <w:separator/>
      </w:r>
    </w:p>
  </w:footnote>
  <w:footnote w:type="continuationSeparator" w:id="0">
    <w:p w14:paraId="216F21E3" w14:textId="77777777" w:rsidR="004678C0" w:rsidRDefault="004678C0" w:rsidP="002A7D23">
      <w:pPr>
        <w:spacing w:after="0" w:line="240" w:lineRule="auto"/>
      </w:pPr>
      <w:r>
        <w:continuationSeparator/>
      </w:r>
    </w:p>
  </w:footnote>
  <w:footnote w:id="1">
    <w:p w14:paraId="7D7BBC5A" w14:textId="10D6F662" w:rsidR="002A7D23" w:rsidRPr="002A7D23" w:rsidRDefault="002A7D23" w:rsidP="000F3CAC">
      <w:pPr>
        <w:pStyle w:val="FootnoteText"/>
        <w:jc w:val="both"/>
        <w:rPr>
          <w:lang w:val="sr-Latn-ME"/>
        </w:rPr>
      </w:pPr>
      <w:r>
        <w:rPr>
          <w:rStyle w:val="FootnoteReference"/>
        </w:rPr>
        <w:footnoteRef/>
      </w:r>
      <w:r>
        <w:t xml:space="preserve"> </w:t>
      </w:r>
      <w:r w:rsidR="00E933E0">
        <w:rPr>
          <w:lang w:val="sr-Latn-ME"/>
        </w:rPr>
        <w:t xml:space="preserve">Radni tim pobjedničkog rješenja je u obavezi da dostavi predloge primjene vizuelnog identiteta na </w:t>
      </w:r>
      <w:r w:rsidR="00E933E0" w:rsidRPr="00E933E0">
        <w:rPr>
          <w:lang w:val="sr-Latn-ME"/>
        </w:rPr>
        <w:t>vizit karti, fascikli, koverti, brošuri, pečatu, tekstilu, etiketi, ambalažama različitih proizvoda (prehrambenih, neprehrambenih), (PAL i HDTV), oglašavanje (ATL, BTL, web), Instagram, LinkedIn, Facebook, Twitter stranica/profil, primjeri objava na društvenim mrežama sa primjenom vizuelnog identiteta</w:t>
      </w:r>
      <w:r w:rsidR="00E933E0">
        <w:rPr>
          <w:lang w:val="sr-Latn-ME"/>
        </w:rPr>
        <w:t>, u roku od 1</w:t>
      </w:r>
      <w:r w:rsidR="00375A45">
        <w:rPr>
          <w:lang w:val="sr-Latn-ME"/>
        </w:rPr>
        <w:t>5</w:t>
      </w:r>
      <w:r w:rsidR="00E933E0">
        <w:rPr>
          <w:lang w:val="sr-Latn-ME"/>
        </w:rPr>
        <w:t xml:space="preserve"> dana od proglašenja pobjedničkog rješenja, kao i dodatne za kojima s</w:t>
      </w:r>
      <w:r w:rsidR="000F3CAC">
        <w:rPr>
          <w:lang w:val="sr-Latn-ME"/>
        </w:rPr>
        <w:t>e,</w:t>
      </w:r>
      <w:r w:rsidR="00E933E0">
        <w:rPr>
          <w:lang w:val="sr-Latn-ME"/>
        </w:rPr>
        <w:t xml:space="preserve"> u međuvremenu</w:t>
      </w:r>
      <w:r w:rsidR="000F3CAC">
        <w:rPr>
          <w:lang w:val="sr-Latn-ME"/>
        </w:rPr>
        <w:t>,</w:t>
      </w:r>
      <w:r w:rsidR="00E933E0">
        <w:rPr>
          <w:lang w:val="sr-Latn-ME"/>
        </w:rPr>
        <w:t xml:space="preserve"> može javiti potreba.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2643A"/>
    <w:multiLevelType w:val="hybridMultilevel"/>
    <w:tmpl w:val="A91E753A"/>
    <w:lvl w:ilvl="0" w:tplc="0409000F">
      <w:start w:val="1"/>
      <w:numFmt w:val="decimal"/>
      <w:lvlText w:val="%1."/>
      <w:lvlJc w:val="left"/>
      <w:pPr>
        <w:ind w:left="1125" w:hanging="360"/>
      </w:p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144308A4"/>
    <w:multiLevelType w:val="multilevel"/>
    <w:tmpl w:val="D2F22064"/>
    <w:lvl w:ilvl="0">
      <w:start w:val="1"/>
      <w:numFmt w:val="decimal"/>
      <w:lvlText w:val="%1."/>
      <w:lvlJc w:val="left"/>
      <w:pPr>
        <w:ind w:left="735" w:hanging="37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AF7EAF"/>
    <w:multiLevelType w:val="hybridMultilevel"/>
    <w:tmpl w:val="0CD0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C31FB4"/>
    <w:multiLevelType w:val="hybridMultilevel"/>
    <w:tmpl w:val="FEA83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4214E7"/>
    <w:multiLevelType w:val="hybridMultilevel"/>
    <w:tmpl w:val="1B66A2F4"/>
    <w:lvl w:ilvl="0" w:tplc="DDA83024">
      <w:start w:val="1"/>
      <w:numFmt w:val="decimal"/>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5" w15:restartNumberingAfterBreak="0">
    <w:nsid w:val="29FE29D2"/>
    <w:multiLevelType w:val="hybridMultilevel"/>
    <w:tmpl w:val="EA821D1E"/>
    <w:lvl w:ilvl="0" w:tplc="A7EC81EE">
      <w:start w:val="1"/>
      <w:numFmt w:val="decimal"/>
      <w:lvlText w:val="%1."/>
      <w:lvlJc w:val="left"/>
      <w:pPr>
        <w:ind w:left="1510" w:hanging="360"/>
      </w:pPr>
      <w:rPr>
        <w:rFonts w:hint="default"/>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6" w15:restartNumberingAfterBreak="0">
    <w:nsid w:val="31CD4906"/>
    <w:multiLevelType w:val="hybridMultilevel"/>
    <w:tmpl w:val="3D02E0D4"/>
    <w:lvl w:ilvl="0" w:tplc="B29EF99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93DA9"/>
    <w:multiLevelType w:val="hybridMultilevel"/>
    <w:tmpl w:val="91E20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88042D"/>
    <w:multiLevelType w:val="hybridMultilevel"/>
    <w:tmpl w:val="7DD0382A"/>
    <w:lvl w:ilvl="0" w:tplc="0409000F">
      <w:start w:val="1"/>
      <w:numFmt w:val="decimal"/>
      <w:lvlText w:val="%1."/>
      <w:lvlJc w:val="left"/>
      <w:pPr>
        <w:ind w:left="1150" w:hanging="360"/>
      </w:pPr>
      <w:rPr>
        <w:rFonts w:hint="default"/>
        <w:color w:val="282828"/>
        <w:sz w:val="17"/>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9" w15:restartNumberingAfterBreak="0">
    <w:nsid w:val="543651CC"/>
    <w:multiLevelType w:val="hybridMultilevel"/>
    <w:tmpl w:val="6C766C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0009C0"/>
    <w:multiLevelType w:val="hybridMultilevel"/>
    <w:tmpl w:val="83642F8A"/>
    <w:lvl w:ilvl="0" w:tplc="04090017">
      <w:start w:val="1"/>
      <w:numFmt w:val="lowerLetter"/>
      <w:lvlText w:val="%1)"/>
      <w:lvlJc w:val="left"/>
      <w:pPr>
        <w:ind w:left="1510" w:hanging="360"/>
      </w:pPr>
      <w:rPr>
        <w:rFonts w:hint="default"/>
        <w:color w:val="282828"/>
        <w:sz w:val="17"/>
      </w:rPr>
    </w:lvl>
    <w:lvl w:ilvl="1" w:tplc="04090019" w:tentative="1">
      <w:start w:val="1"/>
      <w:numFmt w:val="lowerLetter"/>
      <w:lvlText w:val="%2."/>
      <w:lvlJc w:val="left"/>
      <w:pPr>
        <w:ind w:left="2230" w:hanging="360"/>
      </w:pPr>
    </w:lvl>
    <w:lvl w:ilvl="2" w:tplc="0409001B" w:tentative="1">
      <w:start w:val="1"/>
      <w:numFmt w:val="lowerRoman"/>
      <w:lvlText w:val="%3."/>
      <w:lvlJc w:val="right"/>
      <w:pPr>
        <w:ind w:left="2950" w:hanging="180"/>
      </w:pPr>
    </w:lvl>
    <w:lvl w:ilvl="3" w:tplc="0409000F" w:tentative="1">
      <w:start w:val="1"/>
      <w:numFmt w:val="decimal"/>
      <w:lvlText w:val="%4."/>
      <w:lvlJc w:val="left"/>
      <w:pPr>
        <w:ind w:left="3670" w:hanging="360"/>
      </w:pPr>
    </w:lvl>
    <w:lvl w:ilvl="4" w:tplc="04090019" w:tentative="1">
      <w:start w:val="1"/>
      <w:numFmt w:val="lowerLetter"/>
      <w:lvlText w:val="%5."/>
      <w:lvlJc w:val="left"/>
      <w:pPr>
        <w:ind w:left="4390" w:hanging="360"/>
      </w:pPr>
    </w:lvl>
    <w:lvl w:ilvl="5" w:tplc="0409001B" w:tentative="1">
      <w:start w:val="1"/>
      <w:numFmt w:val="lowerRoman"/>
      <w:lvlText w:val="%6."/>
      <w:lvlJc w:val="right"/>
      <w:pPr>
        <w:ind w:left="5110" w:hanging="180"/>
      </w:pPr>
    </w:lvl>
    <w:lvl w:ilvl="6" w:tplc="0409000F" w:tentative="1">
      <w:start w:val="1"/>
      <w:numFmt w:val="decimal"/>
      <w:lvlText w:val="%7."/>
      <w:lvlJc w:val="left"/>
      <w:pPr>
        <w:ind w:left="5830" w:hanging="360"/>
      </w:pPr>
    </w:lvl>
    <w:lvl w:ilvl="7" w:tplc="04090019" w:tentative="1">
      <w:start w:val="1"/>
      <w:numFmt w:val="lowerLetter"/>
      <w:lvlText w:val="%8."/>
      <w:lvlJc w:val="left"/>
      <w:pPr>
        <w:ind w:left="6550" w:hanging="360"/>
      </w:pPr>
    </w:lvl>
    <w:lvl w:ilvl="8" w:tplc="0409001B" w:tentative="1">
      <w:start w:val="1"/>
      <w:numFmt w:val="lowerRoman"/>
      <w:lvlText w:val="%9."/>
      <w:lvlJc w:val="right"/>
      <w:pPr>
        <w:ind w:left="7270" w:hanging="180"/>
      </w:pPr>
    </w:lvl>
  </w:abstractNum>
  <w:abstractNum w:abstractNumId="11" w15:restartNumberingAfterBreak="0">
    <w:nsid w:val="6F636C94"/>
    <w:multiLevelType w:val="hybridMultilevel"/>
    <w:tmpl w:val="DB862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4"/>
  </w:num>
  <w:num w:numId="5">
    <w:abstractNumId w:val="1"/>
  </w:num>
  <w:num w:numId="6">
    <w:abstractNumId w:val="11"/>
  </w:num>
  <w:num w:numId="7">
    <w:abstractNumId w:val="3"/>
  </w:num>
  <w:num w:numId="8">
    <w:abstractNumId w:val="7"/>
  </w:num>
  <w:num w:numId="9">
    <w:abstractNumId w:val="2"/>
  </w:num>
  <w:num w:numId="10">
    <w:abstractNumId w:val="6"/>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A8D"/>
    <w:rsid w:val="0001034F"/>
    <w:rsid w:val="00022D30"/>
    <w:rsid w:val="00034A83"/>
    <w:rsid w:val="000560C3"/>
    <w:rsid w:val="000D0011"/>
    <w:rsid w:val="000E1CAE"/>
    <w:rsid w:val="000E3F69"/>
    <w:rsid w:val="000F3CAC"/>
    <w:rsid w:val="001263D3"/>
    <w:rsid w:val="00133598"/>
    <w:rsid w:val="00140D06"/>
    <w:rsid w:val="001507B7"/>
    <w:rsid w:val="00153E6F"/>
    <w:rsid w:val="001A3AC6"/>
    <w:rsid w:val="001D2849"/>
    <w:rsid w:val="001E689D"/>
    <w:rsid w:val="001F37EC"/>
    <w:rsid w:val="001F7505"/>
    <w:rsid w:val="00244F52"/>
    <w:rsid w:val="00255CAF"/>
    <w:rsid w:val="00255E4D"/>
    <w:rsid w:val="00257D09"/>
    <w:rsid w:val="002609F4"/>
    <w:rsid w:val="00265BF1"/>
    <w:rsid w:val="00270294"/>
    <w:rsid w:val="00275CAD"/>
    <w:rsid w:val="00283C39"/>
    <w:rsid w:val="00294834"/>
    <w:rsid w:val="002A7D23"/>
    <w:rsid w:val="0030260A"/>
    <w:rsid w:val="003034F9"/>
    <w:rsid w:val="0030655B"/>
    <w:rsid w:val="003209B6"/>
    <w:rsid w:val="00375A45"/>
    <w:rsid w:val="00396D9B"/>
    <w:rsid w:val="003A3F63"/>
    <w:rsid w:val="003E4283"/>
    <w:rsid w:val="0041482D"/>
    <w:rsid w:val="00427F93"/>
    <w:rsid w:val="00430492"/>
    <w:rsid w:val="0043480B"/>
    <w:rsid w:val="00436AC9"/>
    <w:rsid w:val="00445D13"/>
    <w:rsid w:val="004678C0"/>
    <w:rsid w:val="004758BA"/>
    <w:rsid w:val="00491D82"/>
    <w:rsid w:val="004A297A"/>
    <w:rsid w:val="004D4368"/>
    <w:rsid w:val="00503A3F"/>
    <w:rsid w:val="0055040F"/>
    <w:rsid w:val="005576B4"/>
    <w:rsid w:val="00567201"/>
    <w:rsid w:val="00572061"/>
    <w:rsid w:val="005B3F92"/>
    <w:rsid w:val="005D20B3"/>
    <w:rsid w:val="00626EE6"/>
    <w:rsid w:val="00643E36"/>
    <w:rsid w:val="0065637A"/>
    <w:rsid w:val="006D08BC"/>
    <w:rsid w:val="006D4964"/>
    <w:rsid w:val="006E6978"/>
    <w:rsid w:val="00801FEF"/>
    <w:rsid w:val="00814574"/>
    <w:rsid w:val="00833F1D"/>
    <w:rsid w:val="00837F7C"/>
    <w:rsid w:val="00847A6A"/>
    <w:rsid w:val="00883A15"/>
    <w:rsid w:val="00887826"/>
    <w:rsid w:val="008A1602"/>
    <w:rsid w:val="008A3A53"/>
    <w:rsid w:val="008D5D7A"/>
    <w:rsid w:val="008E194E"/>
    <w:rsid w:val="00912E4C"/>
    <w:rsid w:val="009233CE"/>
    <w:rsid w:val="00957D77"/>
    <w:rsid w:val="009731A1"/>
    <w:rsid w:val="00A21F57"/>
    <w:rsid w:val="00A31324"/>
    <w:rsid w:val="00A40545"/>
    <w:rsid w:val="00A62EA5"/>
    <w:rsid w:val="00A81A48"/>
    <w:rsid w:val="00A91333"/>
    <w:rsid w:val="00AD5B93"/>
    <w:rsid w:val="00AE2775"/>
    <w:rsid w:val="00B24C31"/>
    <w:rsid w:val="00B51A9A"/>
    <w:rsid w:val="00B85E21"/>
    <w:rsid w:val="00B9497F"/>
    <w:rsid w:val="00BC09D3"/>
    <w:rsid w:val="00BE7369"/>
    <w:rsid w:val="00C04765"/>
    <w:rsid w:val="00C06361"/>
    <w:rsid w:val="00C20793"/>
    <w:rsid w:val="00C24432"/>
    <w:rsid w:val="00C27AB2"/>
    <w:rsid w:val="00C44A8D"/>
    <w:rsid w:val="00C9064E"/>
    <w:rsid w:val="00C90B1D"/>
    <w:rsid w:val="00CA3BEA"/>
    <w:rsid w:val="00CB4F07"/>
    <w:rsid w:val="00CD1CA0"/>
    <w:rsid w:val="00D011A0"/>
    <w:rsid w:val="00D05956"/>
    <w:rsid w:val="00D943B0"/>
    <w:rsid w:val="00DD2C1C"/>
    <w:rsid w:val="00E07B8C"/>
    <w:rsid w:val="00E441FF"/>
    <w:rsid w:val="00E8599A"/>
    <w:rsid w:val="00E933E0"/>
    <w:rsid w:val="00EA3CA0"/>
    <w:rsid w:val="00EA46A7"/>
    <w:rsid w:val="00EB08B9"/>
    <w:rsid w:val="00ED68F8"/>
    <w:rsid w:val="00EE107F"/>
    <w:rsid w:val="00F27663"/>
    <w:rsid w:val="00F34EBE"/>
    <w:rsid w:val="00F71533"/>
    <w:rsid w:val="00F84A16"/>
    <w:rsid w:val="00F877A8"/>
    <w:rsid w:val="00F944BC"/>
    <w:rsid w:val="00FC3565"/>
    <w:rsid w:val="00FD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05BF5"/>
  <w15:docId w15:val="{33A6E7F3-7FC9-4620-81DD-1AD20CD3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4A8D"/>
    <w:rPr>
      <w:color w:val="0563C1" w:themeColor="hyperlink"/>
      <w:u w:val="single"/>
    </w:rPr>
  </w:style>
  <w:style w:type="character" w:customStyle="1" w:styleId="UnresolvedMention1">
    <w:name w:val="Unresolved Mention1"/>
    <w:basedOn w:val="DefaultParagraphFont"/>
    <w:uiPriority w:val="99"/>
    <w:semiHidden/>
    <w:unhideWhenUsed/>
    <w:rsid w:val="00C44A8D"/>
    <w:rPr>
      <w:color w:val="605E5C"/>
      <w:shd w:val="clear" w:color="auto" w:fill="E1DFDD"/>
    </w:rPr>
  </w:style>
  <w:style w:type="paragraph" w:styleId="ListParagraph">
    <w:name w:val="List Paragraph"/>
    <w:basedOn w:val="Normal"/>
    <w:uiPriority w:val="34"/>
    <w:qFormat/>
    <w:rsid w:val="00445D13"/>
    <w:pPr>
      <w:ind w:left="720"/>
      <w:contextualSpacing/>
    </w:pPr>
  </w:style>
  <w:style w:type="character" w:styleId="CommentReference">
    <w:name w:val="annotation reference"/>
    <w:basedOn w:val="DefaultParagraphFont"/>
    <w:uiPriority w:val="99"/>
    <w:semiHidden/>
    <w:unhideWhenUsed/>
    <w:rsid w:val="00445D13"/>
    <w:rPr>
      <w:sz w:val="16"/>
      <w:szCs w:val="16"/>
    </w:rPr>
  </w:style>
  <w:style w:type="paragraph" w:styleId="CommentText">
    <w:name w:val="annotation text"/>
    <w:basedOn w:val="Normal"/>
    <w:link w:val="CommentTextChar"/>
    <w:uiPriority w:val="99"/>
    <w:semiHidden/>
    <w:unhideWhenUsed/>
    <w:rsid w:val="00445D13"/>
    <w:pPr>
      <w:spacing w:line="240" w:lineRule="auto"/>
    </w:pPr>
    <w:rPr>
      <w:sz w:val="20"/>
      <w:szCs w:val="20"/>
    </w:rPr>
  </w:style>
  <w:style w:type="character" w:customStyle="1" w:styleId="CommentTextChar">
    <w:name w:val="Comment Text Char"/>
    <w:basedOn w:val="DefaultParagraphFont"/>
    <w:link w:val="CommentText"/>
    <w:uiPriority w:val="99"/>
    <w:semiHidden/>
    <w:rsid w:val="00445D13"/>
    <w:rPr>
      <w:sz w:val="20"/>
      <w:szCs w:val="20"/>
    </w:rPr>
  </w:style>
  <w:style w:type="paragraph" w:styleId="CommentSubject">
    <w:name w:val="annotation subject"/>
    <w:basedOn w:val="CommentText"/>
    <w:next w:val="CommentText"/>
    <w:link w:val="CommentSubjectChar"/>
    <w:uiPriority w:val="99"/>
    <w:semiHidden/>
    <w:unhideWhenUsed/>
    <w:rsid w:val="00445D13"/>
    <w:rPr>
      <w:b/>
      <w:bCs/>
    </w:rPr>
  </w:style>
  <w:style w:type="character" w:customStyle="1" w:styleId="CommentSubjectChar">
    <w:name w:val="Comment Subject Char"/>
    <w:basedOn w:val="CommentTextChar"/>
    <w:link w:val="CommentSubject"/>
    <w:uiPriority w:val="99"/>
    <w:semiHidden/>
    <w:rsid w:val="00445D13"/>
    <w:rPr>
      <w:b/>
      <w:bCs/>
      <w:sz w:val="20"/>
      <w:szCs w:val="20"/>
    </w:rPr>
  </w:style>
  <w:style w:type="paragraph" w:styleId="BalloonText">
    <w:name w:val="Balloon Text"/>
    <w:basedOn w:val="Normal"/>
    <w:link w:val="BalloonTextChar"/>
    <w:uiPriority w:val="99"/>
    <w:semiHidden/>
    <w:unhideWhenUsed/>
    <w:rsid w:val="00445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13"/>
    <w:rPr>
      <w:rFonts w:ascii="Segoe UI" w:hAnsi="Segoe UI" w:cs="Segoe UI"/>
      <w:sz w:val="18"/>
      <w:szCs w:val="18"/>
    </w:rPr>
  </w:style>
  <w:style w:type="paragraph" w:styleId="FootnoteText">
    <w:name w:val="footnote text"/>
    <w:basedOn w:val="Normal"/>
    <w:link w:val="FootnoteTextChar"/>
    <w:uiPriority w:val="99"/>
    <w:semiHidden/>
    <w:unhideWhenUsed/>
    <w:rsid w:val="002A7D2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7D23"/>
    <w:rPr>
      <w:sz w:val="20"/>
      <w:szCs w:val="20"/>
    </w:rPr>
  </w:style>
  <w:style w:type="character" w:styleId="FootnoteReference">
    <w:name w:val="footnote reference"/>
    <w:basedOn w:val="DefaultParagraphFont"/>
    <w:uiPriority w:val="99"/>
    <w:semiHidden/>
    <w:unhideWhenUsed/>
    <w:rsid w:val="002A7D23"/>
    <w:rPr>
      <w:vertAlign w:val="superscript"/>
    </w:rPr>
  </w:style>
  <w:style w:type="character" w:customStyle="1" w:styleId="UnresolvedMention2">
    <w:name w:val="Unresolved Mention2"/>
    <w:basedOn w:val="DefaultParagraphFont"/>
    <w:uiPriority w:val="99"/>
    <w:semiHidden/>
    <w:unhideWhenUsed/>
    <w:rsid w:val="00434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11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a.z@ucg.ac.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jiljana.nikocevic@mek.gov.me" TargetMode="External"/><Relationship Id="rId5" Type="http://schemas.openxmlformats.org/officeDocument/2006/relationships/webSettings" Target="webSettings.xml"/><Relationship Id="rId10" Type="http://schemas.openxmlformats.org/officeDocument/2006/relationships/hyperlink" Target="mailto:irena.lagator.pejovic@udg.edu.me" TargetMode="External"/><Relationship Id="rId4" Type="http://schemas.openxmlformats.org/officeDocument/2006/relationships/settings" Target="settings.xml"/><Relationship Id="rId9" Type="http://schemas.openxmlformats.org/officeDocument/2006/relationships/hyperlink" Target="mailto:marija.jankovic.mb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DFEDD-D3A2-4148-88FE-E9DD2AE20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1988</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Nikocevic</dc:creator>
  <cp:lastModifiedBy>Marija Cvorovic</cp:lastModifiedBy>
  <cp:revision>2</cp:revision>
  <cp:lastPrinted>2023-07-27T08:43:00Z</cp:lastPrinted>
  <dcterms:created xsi:type="dcterms:W3CDTF">2023-08-04T12:10:00Z</dcterms:created>
  <dcterms:modified xsi:type="dcterms:W3CDTF">2023-08-04T12:10:00Z</dcterms:modified>
</cp:coreProperties>
</file>