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1A50" w:rsidRPr="002C7FD5" w:rsidRDefault="00131A50" w:rsidP="00131A50"/>
    <w:p w:rsidR="00131A50" w:rsidRPr="002C7FD5" w:rsidRDefault="00131A50" w:rsidP="00840F0B">
      <w:pPr>
        <w:jc w:val="center"/>
        <w:rPr>
          <w:b/>
        </w:rPr>
      </w:pPr>
      <w:r w:rsidRPr="002C7FD5">
        <w:rPr>
          <w:b/>
        </w:rPr>
        <w:t xml:space="preserve">IZVJEŠTAJ O SPROVEDENIM JAVNIM KONSULTACIJAMA ZAINTERESOVANE JAVNOSTI POVODOM IZRADE NACRTA </w:t>
      </w:r>
      <w:r w:rsidR="00A30C29">
        <w:rPr>
          <w:b/>
        </w:rPr>
        <w:t xml:space="preserve">ZAKONA O </w:t>
      </w:r>
      <w:r w:rsidR="00231CEF">
        <w:rPr>
          <w:b/>
        </w:rPr>
        <w:t>ZAKUPU STANOVA</w:t>
      </w:r>
    </w:p>
    <w:p w:rsidR="00A37190" w:rsidRPr="002C7FD5" w:rsidRDefault="00A37190" w:rsidP="00A37190">
      <w:pPr>
        <w:tabs>
          <w:tab w:val="left" w:pos="3765"/>
        </w:tabs>
      </w:pPr>
    </w:p>
    <w:p w:rsidR="00F21F8A" w:rsidRDefault="00A37190" w:rsidP="00A37190">
      <w:pPr>
        <w:jc w:val="both"/>
        <w:rPr>
          <w:rFonts w:cstheme="minorHAnsi"/>
        </w:rPr>
      </w:pPr>
      <w:r w:rsidRPr="002C7FD5">
        <w:rPr>
          <w:rFonts w:cstheme="minorHAnsi"/>
        </w:rPr>
        <w:t>U skladu sa članom 12 Uredbe o izboru predstavnika nevladinih organizacija u radna tijela organa državne uprave i sprovođenju javne rasprave u pripremi zakona i strategija (“Službeni list CG”, broj 41/18</w:t>
      </w:r>
      <w:r w:rsidR="00231CEF">
        <w:rPr>
          <w:rFonts w:cstheme="minorHAnsi"/>
        </w:rPr>
        <w:t xml:space="preserve">, </w:t>
      </w:r>
      <w:r w:rsidR="00231CEF">
        <w:rPr>
          <w:lang w:val="sr-Latn-ME"/>
        </w:rPr>
        <w:t>86/26</w:t>
      </w:r>
      <w:r w:rsidRPr="002C7FD5">
        <w:rPr>
          <w:rFonts w:cstheme="minorHAnsi"/>
        </w:rPr>
        <w:t xml:space="preserve">) Ministarstvo prostornog planiranja, urbanizma i državne imovine uputilo je Javni poziv zainteresovanoj javnosti (organima, organizacijama, udruženjima i pojedincima) da se uključe u početnu fazu pripreme Nacrta zakona o </w:t>
      </w:r>
      <w:r w:rsidR="00E6057B">
        <w:rPr>
          <w:rFonts w:cstheme="minorHAnsi"/>
        </w:rPr>
        <w:t>zakupu stanova</w:t>
      </w:r>
      <w:r w:rsidR="00F21F8A">
        <w:rPr>
          <w:rFonts w:cstheme="minorHAnsi"/>
        </w:rPr>
        <w:t xml:space="preserve">, koji je objavljen </w:t>
      </w:r>
      <w:r w:rsidR="00231CEF">
        <w:rPr>
          <w:rFonts w:cstheme="minorHAnsi"/>
        </w:rPr>
        <w:t>29</w:t>
      </w:r>
      <w:r w:rsidR="002443E1">
        <w:rPr>
          <w:rFonts w:cstheme="minorHAnsi"/>
        </w:rPr>
        <w:t xml:space="preserve">. </w:t>
      </w:r>
      <w:r w:rsidR="00231CEF">
        <w:rPr>
          <w:rFonts w:cstheme="minorHAnsi"/>
        </w:rPr>
        <w:t>septembr</w:t>
      </w:r>
      <w:r w:rsidR="002443E1">
        <w:rPr>
          <w:rFonts w:cstheme="minorHAnsi"/>
        </w:rPr>
        <w:t>a 202</w:t>
      </w:r>
      <w:r w:rsidR="00231CEF">
        <w:rPr>
          <w:rFonts w:cstheme="minorHAnsi"/>
        </w:rPr>
        <w:t>6</w:t>
      </w:r>
      <w:r w:rsidR="002443E1">
        <w:rPr>
          <w:rFonts w:cstheme="minorHAnsi"/>
        </w:rPr>
        <w:t xml:space="preserve">. godine </w:t>
      </w:r>
      <w:r w:rsidR="00F21F8A">
        <w:rPr>
          <w:rFonts w:cstheme="minorHAnsi"/>
        </w:rPr>
        <w:t xml:space="preserve">na </w:t>
      </w:r>
      <w:r w:rsidR="00F21F8A" w:rsidRPr="00F21F8A">
        <w:rPr>
          <w:rFonts w:cstheme="minorHAnsi"/>
        </w:rPr>
        <w:t xml:space="preserve">internet stranici Ministarstva prostornog planiranja, urbanizma i državne </w:t>
      </w:r>
      <w:r w:rsidR="00D81F67">
        <w:rPr>
          <w:rFonts w:cstheme="minorHAnsi"/>
        </w:rPr>
        <w:t>imovine</w:t>
      </w:r>
      <w:r w:rsidR="00F21F8A" w:rsidRPr="00F21F8A">
        <w:rPr>
          <w:rFonts w:cstheme="minorHAnsi"/>
        </w:rPr>
        <w:t xml:space="preserve"> i portalu e-uprave</w:t>
      </w:r>
      <w:r w:rsidR="002443E1">
        <w:rPr>
          <w:rFonts w:cstheme="minorHAnsi"/>
        </w:rPr>
        <w:t>.</w:t>
      </w:r>
    </w:p>
    <w:p w:rsidR="00A37190" w:rsidRDefault="00F21F8A" w:rsidP="00A37190">
      <w:pPr>
        <w:jc w:val="both"/>
        <w:rPr>
          <w:rFonts w:cstheme="minorHAnsi"/>
        </w:rPr>
      </w:pPr>
      <w:r>
        <w:rPr>
          <w:rFonts w:cstheme="minorHAnsi"/>
        </w:rPr>
        <w:t xml:space="preserve">Zainteresovana javnost je pozvana da dostavi </w:t>
      </w:r>
      <w:r w:rsidR="00A37190" w:rsidRPr="002C7FD5">
        <w:rPr>
          <w:rFonts w:cstheme="minorHAnsi"/>
        </w:rPr>
        <w:t xml:space="preserve">svoje inicijative, predloge, sugestije i komentare u elektronskom obliku na e-mail adresu: </w:t>
      </w:r>
      <w:hyperlink r:id="rId7" w:history="1">
        <w:r w:rsidR="00A00535" w:rsidRPr="007C14AF">
          <w:rPr>
            <w:rStyle w:val="Hyperlink"/>
            <w:rFonts w:cstheme="minorHAnsi"/>
          </w:rPr>
          <w:t>natasa.ceranic@mdup.gov.me</w:t>
        </w:r>
      </w:hyperlink>
      <w:r w:rsidR="00A00535">
        <w:rPr>
          <w:rFonts w:cstheme="minorHAnsi"/>
        </w:rPr>
        <w:t xml:space="preserve"> </w:t>
      </w:r>
      <w:r w:rsidR="004432F2">
        <w:rPr>
          <w:rFonts w:cstheme="minorHAnsi"/>
        </w:rPr>
        <w:t xml:space="preserve">i </w:t>
      </w:r>
      <w:r w:rsidR="00A37190" w:rsidRPr="002C7FD5">
        <w:rPr>
          <w:rFonts w:cstheme="minorHAnsi"/>
        </w:rPr>
        <w:t>u pisanom obliku pisarnici Ministarstva prostornog planiranja</w:t>
      </w:r>
      <w:r w:rsidR="001415C8" w:rsidRPr="002C7FD5">
        <w:rPr>
          <w:rFonts w:cstheme="minorHAnsi"/>
        </w:rPr>
        <w:t>,</w:t>
      </w:r>
      <w:r w:rsidR="00A37190" w:rsidRPr="002C7FD5">
        <w:rPr>
          <w:rFonts w:cstheme="minorHAnsi"/>
        </w:rPr>
        <w:t xml:space="preserve"> urbanizma</w:t>
      </w:r>
      <w:r w:rsidR="001415C8" w:rsidRPr="002C7FD5">
        <w:rPr>
          <w:rFonts w:cstheme="minorHAnsi"/>
        </w:rPr>
        <w:t xml:space="preserve"> </w:t>
      </w:r>
      <w:r w:rsidR="009F2143" w:rsidRPr="002C7FD5">
        <w:rPr>
          <w:rFonts w:cstheme="minorHAnsi"/>
        </w:rPr>
        <w:t>i</w:t>
      </w:r>
      <w:r w:rsidR="001415C8" w:rsidRPr="002C7FD5">
        <w:rPr>
          <w:rFonts w:cstheme="minorHAnsi"/>
        </w:rPr>
        <w:t xml:space="preserve"> državne imovine</w:t>
      </w:r>
      <w:r w:rsidR="00AD7A2B">
        <w:rPr>
          <w:rFonts w:cstheme="minorHAnsi"/>
        </w:rPr>
        <w:t xml:space="preserve"> (adresa: </w:t>
      </w:r>
      <w:r w:rsidR="00AD7A2B" w:rsidRPr="002C7FD5">
        <w:rPr>
          <w:rFonts w:cstheme="minorHAnsi"/>
        </w:rPr>
        <w:t>IV Proleterske brigade 19, Podgoric</w:t>
      </w:r>
      <w:r w:rsidR="00AD7A2B">
        <w:rPr>
          <w:rFonts w:cstheme="minorHAnsi"/>
        </w:rPr>
        <w:t>a)</w:t>
      </w:r>
      <w:r w:rsidR="00A37190" w:rsidRPr="002C7FD5">
        <w:rPr>
          <w:rFonts w:cstheme="minorHAnsi"/>
        </w:rPr>
        <w:t>, radnim danima od 10 do 12 časova</w:t>
      </w:r>
      <w:r w:rsidR="00AD7A2B">
        <w:rPr>
          <w:rFonts w:cstheme="minorHAnsi"/>
        </w:rPr>
        <w:t>.</w:t>
      </w:r>
    </w:p>
    <w:p w:rsidR="00F21F8A" w:rsidRDefault="00F21F8A" w:rsidP="00F21F8A">
      <w:pPr>
        <w:jc w:val="both"/>
        <w:rPr>
          <w:rFonts w:cstheme="minorHAnsi"/>
        </w:rPr>
      </w:pPr>
      <w:r w:rsidRPr="00F21F8A">
        <w:rPr>
          <w:rFonts w:cstheme="minorHAnsi"/>
        </w:rPr>
        <w:t xml:space="preserve">Rok za dostavljanje inicijativa, predloga, sugestija i komentara istekao je 15 dana od dana objavljivanja ovog javnog poziva, odnosno </w:t>
      </w:r>
      <w:r w:rsidR="00231CEF">
        <w:rPr>
          <w:rFonts w:cstheme="minorHAnsi"/>
        </w:rPr>
        <w:t>14</w:t>
      </w:r>
      <w:r w:rsidRPr="00F21F8A">
        <w:rPr>
          <w:rFonts w:cstheme="minorHAnsi"/>
        </w:rPr>
        <w:t xml:space="preserve">. </w:t>
      </w:r>
      <w:r w:rsidR="00231CEF">
        <w:rPr>
          <w:rFonts w:cstheme="minorHAnsi"/>
        </w:rPr>
        <w:t>oktobra</w:t>
      </w:r>
      <w:r w:rsidRPr="00F21F8A">
        <w:rPr>
          <w:rFonts w:cstheme="minorHAnsi"/>
        </w:rPr>
        <w:t xml:space="preserve"> 202</w:t>
      </w:r>
      <w:r w:rsidR="00231CEF">
        <w:rPr>
          <w:rFonts w:cstheme="minorHAnsi"/>
        </w:rPr>
        <w:t>6</w:t>
      </w:r>
      <w:r w:rsidRPr="00F21F8A">
        <w:rPr>
          <w:rFonts w:cstheme="minorHAnsi"/>
        </w:rPr>
        <w:t>. godine.</w:t>
      </w:r>
    </w:p>
    <w:p w:rsidR="006B14E9" w:rsidRPr="001A28CF" w:rsidRDefault="006B14E9" w:rsidP="001415C8">
      <w:pPr>
        <w:tabs>
          <w:tab w:val="left" w:pos="3765"/>
        </w:tabs>
        <w:jc w:val="both"/>
      </w:pPr>
      <w:r>
        <w:t>U periodu određenom za konsultacije bilo je dostavljenih inicijativa, predloga, sugestija i komentara zainteresovane javnosti.</w:t>
      </w:r>
    </w:p>
    <w:p w:rsidR="006F1ACC" w:rsidRDefault="0014560E" w:rsidP="00AE2898">
      <w:pPr>
        <w:jc w:val="both"/>
      </w:pPr>
      <w:r>
        <w:t xml:space="preserve">Dostavljena je inicijativa </w:t>
      </w:r>
      <w:r w:rsidRPr="00373E64">
        <w:rPr>
          <w:b/>
          <w:u w:val="single"/>
        </w:rPr>
        <w:t>Marine Nikčević</w:t>
      </w:r>
      <w:r>
        <w:t xml:space="preserve"> koja se odnosi na predlog za ograničavanje godišnjeg rasta cijene rente za stanovanje na 5%.</w:t>
      </w:r>
      <w:bookmarkStart w:id="0" w:name="_GoBack"/>
      <w:bookmarkEnd w:id="0"/>
    </w:p>
    <w:p w:rsidR="001F5F48" w:rsidRDefault="001F5F48" w:rsidP="006F1ACC">
      <w:pPr>
        <w:pStyle w:val="gmail-isselectedend"/>
        <w:jc w:val="both"/>
      </w:pPr>
      <w:r>
        <w:t xml:space="preserve">Inicijative, predloge i sugestije dostavilo je </w:t>
      </w:r>
      <w:r w:rsidRPr="00373E64">
        <w:rPr>
          <w:b/>
          <w:u w:val="single"/>
        </w:rPr>
        <w:t xml:space="preserve">Udruženje podstanara Crne Gore „Moj </w:t>
      </w:r>
      <w:proofErr w:type="gramStart"/>
      <w:r w:rsidRPr="00373E64">
        <w:rPr>
          <w:b/>
          <w:u w:val="single"/>
        </w:rPr>
        <w:t>Dom“</w:t>
      </w:r>
      <w:proofErr w:type="gramEnd"/>
      <w:r>
        <w:t>, kao organizacija koja se kontinuirano bavi pitanjima položaja podstanara, stambene politike, tržišta zakupa i zaštite prava građana koji svoje stambeno pitanje rješavaju putem zakupa.</w:t>
      </w:r>
    </w:p>
    <w:p w:rsidR="006F1ACC" w:rsidRPr="006F1ACC" w:rsidRDefault="006F1ACC" w:rsidP="006F1ACC">
      <w:pPr>
        <w:pStyle w:val="gmail-isselectedend"/>
        <w:jc w:val="both"/>
        <w:rPr>
          <w:rFonts w:asciiTheme="minorHAnsi" w:hAnsiTheme="minorHAnsi" w:cstheme="minorHAnsi"/>
        </w:rPr>
      </w:pPr>
      <w:r w:rsidRPr="006F1ACC">
        <w:rPr>
          <w:rFonts w:asciiTheme="minorHAnsi" w:hAnsiTheme="minorHAnsi" w:cstheme="minorHAnsi"/>
        </w:rPr>
        <w:t>Pozdrav</w:t>
      </w:r>
      <w:r w:rsidR="00DF3E12">
        <w:rPr>
          <w:rFonts w:asciiTheme="minorHAnsi" w:hAnsiTheme="minorHAnsi" w:cstheme="minorHAnsi"/>
        </w:rPr>
        <w:t>ili su</w:t>
      </w:r>
      <w:r w:rsidRPr="006F1ACC">
        <w:rPr>
          <w:rFonts w:asciiTheme="minorHAnsi" w:hAnsiTheme="minorHAnsi" w:cstheme="minorHAnsi"/>
        </w:rPr>
        <w:t xml:space="preserve"> pokretanje procesa izrade posebnog zakona kojim bi se oblast stambenog zakupa prvi put cjelovitije uredila.</w:t>
      </w:r>
    </w:p>
    <w:p w:rsidR="006F1ACC" w:rsidRPr="006F1ACC" w:rsidRDefault="00DF3E12" w:rsidP="006F1ACC">
      <w:pPr>
        <w:pStyle w:val="gmail-isselectedend"/>
        <w:jc w:val="both"/>
        <w:rPr>
          <w:rFonts w:asciiTheme="minorHAnsi" w:hAnsiTheme="minorHAnsi" w:cstheme="minorHAnsi"/>
        </w:rPr>
      </w:pPr>
      <w:r>
        <w:rPr>
          <w:rFonts w:asciiTheme="minorHAnsi" w:hAnsiTheme="minorHAnsi" w:cstheme="minorHAnsi"/>
        </w:rPr>
        <w:t>Takođe, istakli su da s</w:t>
      </w:r>
      <w:r w:rsidR="006F1ACC" w:rsidRPr="006F1ACC">
        <w:rPr>
          <w:rFonts w:asciiTheme="minorHAnsi" w:hAnsiTheme="minorHAnsi" w:cstheme="minorHAnsi"/>
        </w:rPr>
        <w:t>matra</w:t>
      </w:r>
      <w:r>
        <w:rPr>
          <w:rFonts w:asciiTheme="minorHAnsi" w:hAnsiTheme="minorHAnsi" w:cstheme="minorHAnsi"/>
        </w:rPr>
        <w:t>ju</w:t>
      </w:r>
      <w:r w:rsidR="006F1ACC" w:rsidRPr="006F1ACC">
        <w:rPr>
          <w:rFonts w:asciiTheme="minorHAnsi" w:hAnsiTheme="minorHAnsi" w:cstheme="minorHAnsi"/>
        </w:rPr>
        <w:t xml:space="preserve"> posebno važnim što je i samo Ministarstvo u javnom pozivu prepoznalo da tržište zakupa stanova u Crnoj Gori karakterišu nedovoljna uređenost i transparentnost, naročito u oblasti dugoročnog zakupa stanova u privatnoj svojini, kao i da postojeći pravni okvir ne uređuje na cjelovit način specifičnosti zakupnih odnosa u oblasti stanovanja.</w:t>
      </w:r>
    </w:p>
    <w:p w:rsidR="006F1ACC" w:rsidRPr="006F1ACC" w:rsidRDefault="006F1ACC" w:rsidP="006F1ACC">
      <w:pPr>
        <w:pStyle w:val="gmail-isselectedend"/>
        <w:jc w:val="both"/>
        <w:rPr>
          <w:rFonts w:asciiTheme="minorHAnsi" w:hAnsiTheme="minorHAnsi" w:cstheme="minorHAnsi"/>
        </w:rPr>
      </w:pPr>
      <w:r w:rsidRPr="006F1ACC">
        <w:rPr>
          <w:rFonts w:asciiTheme="minorHAnsi" w:hAnsiTheme="minorHAnsi" w:cstheme="minorHAnsi"/>
        </w:rPr>
        <w:t>Udruženje podstanara Crne Gore smatra da novi zakon ne smije biti sveden samo na tehničko uređivanje ugovora između zakupca i zakupodavca.</w:t>
      </w:r>
    </w:p>
    <w:p w:rsidR="006F1ACC" w:rsidRPr="00DF3E12" w:rsidRDefault="00DF3E12" w:rsidP="006F1ACC">
      <w:pPr>
        <w:pStyle w:val="gmail-isselectedend"/>
        <w:jc w:val="both"/>
        <w:rPr>
          <w:rFonts w:asciiTheme="minorHAnsi" w:hAnsiTheme="minorHAnsi" w:cstheme="minorHAnsi"/>
          <w:b/>
        </w:rPr>
      </w:pPr>
      <w:r w:rsidRPr="00DF3E12">
        <w:rPr>
          <w:rStyle w:val="Strong"/>
          <w:rFonts w:asciiTheme="minorHAnsi" w:hAnsiTheme="minorHAnsi" w:cstheme="minorHAnsi"/>
          <w:b w:val="0"/>
        </w:rPr>
        <w:t>Naglasili su da z</w:t>
      </w:r>
      <w:r w:rsidR="006F1ACC" w:rsidRPr="00DF3E12">
        <w:rPr>
          <w:rStyle w:val="Strong"/>
          <w:rFonts w:asciiTheme="minorHAnsi" w:hAnsiTheme="minorHAnsi" w:cstheme="minorHAnsi"/>
          <w:b w:val="0"/>
        </w:rPr>
        <w:t>akon mora uspostaviti funkcionalan sistem stambenog zakupa.</w:t>
      </w:r>
      <w:r>
        <w:rPr>
          <w:rFonts w:asciiTheme="minorHAnsi" w:hAnsiTheme="minorHAnsi" w:cstheme="minorHAnsi"/>
          <w:b/>
        </w:rPr>
        <w:t xml:space="preserve"> </w:t>
      </w:r>
      <w:r w:rsidR="006F1ACC" w:rsidRPr="006F1ACC">
        <w:rPr>
          <w:rFonts w:asciiTheme="minorHAnsi" w:hAnsiTheme="minorHAnsi" w:cstheme="minorHAnsi"/>
        </w:rPr>
        <w:t>Takav sistem mora istovremeno štititi legitimna prava vlasnika stanova i obezbijediti pravnu sigurnost građana koji u iznajmljenom stanu ostvaruju svoje osnovno životno i porodično stanovanje.</w:t>
      </w:r>
    </w:p>
    <w:p w:rsidR="006F1ACC" w:rsidRPr="006F1ACC" w:rsidRDefault="006F1ACC" w:rsidP="006F1ACC">
      <w:pPr>
        <w:pStyle w:val="gmail-isselectedend"/>
        <w:jc w:val="both"/>
        <w:rPr>
          <w:rFonts w:asciiTheme="minorHAnsi" w:hAnsiTheme="minorHAnsi" w:cstheme="minorHAnsi"/>
        </w:rPr>
      </w:pPr>
      <w:r w:rsidRPr="006F1ACC">
        <w:rPr>
          <w:rFonts w:asciiTheme="minorHAnsi" w:hAnsiTheme="minorHAnsi" w:cstheme="minorHAnsi"/>
        </w:rPr>
        <w:t>U tom smislu</w:t>
      </w:r>
      <w:r w:rsidR="00DF3E12">
        <w:rPr>
          <w:rFonts w:asciiTheme="minorHAnsi" w:hAnsiTheme="minorHAnsi" w:cstheme="minorHAnsi"/>
        </w:rPr>
        <w:t xml:space="preserve">, </w:t>
      </w:r>
      <w:r w:rsidRPr="006F1ACC">
        <w:rPr>
          <w:rFonts w:asciiTheme="minorHAnsi" w:hAnsiTheme="minorHAnsi" w:cstheme="minorHAnsi"/>
        </w:rPr>
        <w:t>predl</w:t>
      </w:r>
      <w:r w:rsidR="00DF3E12">
        <w:rPr>
          <w:rFonts w:asciiTheme="minorHAnsi" w:hAnsiTheme="minorHAnsi" w:cstheme="minorHAnsi"/>
        </w:rPr>
        <w:t xml:space="preserve">ožili su </w:t>
      </w:r>
      <w:r w:rsidRPr="006F1ACC">
        <w:rPr>
          <w:rFonts w:asciiTheme="minorHAnsi" w:hAnsiTheme="minorHAnsi" w:cstheme="minorHAnsi"/>
        </w:rPr>
        <w:t xml:space="preserve">da se u procesu izrade Nacrta zakona razmotre sljedeća </w:t>
      </w:r>
      <w:r w:rsidR="00C6477C">
        <w:rPr>
          <w:rFonts w:asciiTheme="minorHAnsi" w:hAnsiTheme="minorHAnsi" w:cstheme="minorHAnsi"/>
        </w:rPr>
        <w:t xml:space="preserve">23 </w:t>
      </w:r>
      <w:r w:rsidRPr="006F1ACC">
        <w:rPr>
          <w:rFonts w:asciiTheme="minorHAnsi" w:hAnsiTheme="minorHAnsi" w:cstheme="minorHAnsi"/>
        </w:rPr>
        <w:t>pitanja:</w:t>
      </w:r>
    </w:p>
    <w:p w:rsid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lastRenderedPageBreak/>
        <w:t>1. OBAVEZAN PISANI UGOVOR O STAMBENOM ZAKUPU</w:t>
      </w:r>
    </w:p>
    <w:p w:rsidR="00F54A8E" w:rsidRPr="00F54A8E" w:rsidRDefault="00F54A8E" w:rsidP="006F1ACC">
      <w:pPr>
        <w:pStyle w:val="Heading3"/>
        <w:jc w:val="both"/>
        <w:rPr>
          <w:rFonts w:asciiTheme="minorHAnsi" w:eastAsia="Times New Roman" w:hAnsiTheme="minorHAnsi" w:cstheme="minorHAnsi"/>
          <w:b w:val="0"/>
          <w:sz w:val="22"/>
          <w:szCs w:val="22"/>
        </w:rPr>
      </w:pPr>
      <w:r w:rsidRPr="00F54A8E">
        <w:rPr>
          <w:rFonts w:asciiTheme="minorHAnsi" w:eastAsia="Times New Roman" w:hAnsiTheme="minorHAnsi" w:cstheme="minorHAnsi"/>
          <w:b w:val="0"/>
          <w:sz w:val="22"/>
          <w:szCs w:val="22"/>
        </w:rPr>
        <w:t>Predložili su da se zakonom propiše obaveza zaključivanja pisanog ili elektronskog ugovora o stambenom zakupu, koji bi sadržao najmanje podatke o ugovornim stranama, stanu, trajanju zakupa, zakupnini, depozitu, načinu plaćanja, troškovima, pravima i obavezama ugovornih strana, uslovima prestanka zakupa i otkaznom roku. Naglasili su da cilj ovakvog uređenja nije administrativno opterećenje građana, već obezbjeđivanje pravne sigurnosti obje ugovorne strane.</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2. REGISTAR UGOVORA O STAMBENOM ZAKUPU</w:t>
      </w:r>
    </w:p>
    <w:p w:rsidR="0098517B" w:rsidRDefault="0098517B" w:rsidP="006F1ACC">
      <w:pPr>
        <w:pStyle w:val="Heading3"/>
        <w:jc w:val="both"/>
        <w:rPr>
          <w:rFonts w:asciiTheme="minorHAnsi" w:hAnsiTheme="minorHAnsi" w:cstheme="minorHAnsi"/>
          <w:b w:val="0"/>
          <w:bCs w:val="0"/>
          <w:sz w:val="22"/>
          <w:szCs w:val="22"/>
        </w:rPr>
      </w:pPr>
      <w:r w:rsidRPr="0098517B">
        <w:rPr>
          <w:rFonts w:asciiTheme="minorHAnsi" w:hAnsiTheme="minorHAnsi" w:cstheme="minorHAnsi"/>
          <w:b w:val="0"/>
          <w:bCs w:val="0"/>
          <w:sz w:val="22"/>
          <w:szCs w:val="22"/>
        </w:rPr>
        <w:t>Predložili su uspostavljanje elektronskog Registra ugovora o stambenom zakupu, koji bi omogućio državi da dobije pouzdane podatke o obimu i strukturi tržišta dugoročnog stambenog zakupa, uz puno poštovanje propisa o zaštiti ličnih podataka.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3. STAMBENI ZAKUP MORA BITI ODVOJEN OD TURISTIČKOG I KRATKOROČNOG ZAKUPA</w:t>
      </w:r>
    </w:p>
    <w:p w:rsidR="00177ECC" w:rsidRDefault="00177ECC" w:rsidP="006F1ACC">
      <w:pPr>
        <w:pStyle w:val="Heading3"/>
        <w:jc w:val="both"/>
        <w:rPr>
          <w:rFonts w:asciiTheme="minorHAnsi" w:hAnsiTheme="minorHAnsi" w:cstheme="minorHAnsi"/>
          <w:b w:val="0"/>
          <w:bCs w:val="0"/>
          <w:sz w:val="22"/>
          <w:szCs w:val="22"/>
        </w:rPr>
      </w:pPr>
      <w:r w:rsidRPr="00177ECC">
        <w:rPr>
          <w:rFonts w:asciiTheme="minorHAnsi" w:hAnsiTheme="minorHAnsi" w:cstheme="minorHAnsi"/>
          <w:b w:val="0"/>
          <w:bCs w:val="0"/>
          <w:sz w:val="22"/>
          <w:szCs w:val="22"/>
        </w:rPr>
        <w:t>Ukazali su na potrebu da se zakonom jasno razlikuju kratkoročni odnosno turistički zakup, dugoročni stambeni zakup, kao i javni i socijalni zakup. Istakli su da porodica koja u iznajmljenom stanu živi godinama ne može imati isti pravni status kao gost koji koristi apartman nekoliko dana.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4. MINIMALNI STANDARD PRAVNE SIGURNOSTI ZAKUPCA</w:t>
      </w:r>
    </w:p>
    <w:p w:rsidR="00C96411" w:rsidRDefault="00C96411" w:rsidP="006F1ACC">
      <w:pPr>
        <w:pStyle w:val="gmail-isselectedend"/>
        <w:jc w:val="both"/>
        <w:rPr>
          <w:rFonts w:asciiTheme="minorHAnsi" w:hAnsiTheme="minorHAnsi" w:cstheme="minorHAnsi"/>
        </w:rPr>
      </w:pPr>
      <w:r w:rsidRPr="00C96411">
        <w:rPr>
          <w:rFonts w:asciiTheme="minorHAnsi" w:hAnsiTheme="minorHAnsi" w:cstheme="minorHAnsi"/>
        </w:rPr>
        <w:t>Istakli su da zakupac koji uredno izvršava svoje ugovorne obaveze mora imati zakonom zaštićen minimum pravne sigurnosti. Posebno su ukazali na potrebu da se urede trajanje zakupa, otkazni rokovi, razlozi za otkaz, postupak prestanka zakupa, pravo na mirno korišćenje stana i zaštita od samovoljnog iseljenja.</w:t>
      </w:r>
    </w:p>
    <w:p w:rsid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5. ZAŠTITA OD SAMOVOLJNOG ISELJENJA</w:t>
      </w:r>
    </w:p>
    <w:p w:rsidR="009003AA" w:rsidRPr="009003AA" w:rsidRDefault="009003AA" w:rsidP="009003AA">
      <w:pPr>
        <w:pStyle w:val="gmail-isselectedend"/>
        <w:jc w:val="both"/>
        <w:rPr>
          <w:rFonts w:asciiTheme="minorHAnsi" w:hAnsiTheme="minorHAnsi" w:cstheme="minorHAnsi"/>
        </w:rPr>
      </w:pPr>
      <w:r w:rsidRPr="009003AA">
        <w:rPr>
          <w:rFonts w:asciiTheme="minorHAnsi" w:eastAsia="Times New Roman" w:hAnsiTheme="minorHAnsi" w:cstheme="minorHAnsi"/>
        </w:rPr>
        <w:t xml:space="preserve">Predložili su da se zakonom izričito zabrane postupanja kojima zakupodavac pokušava prinuditi zakupca da napusti stan mimo zakonom propisanog postupka. </w:t>
      </w:r>
      <w:r w:rsidRPr="009003AA">
        <w:rPr>
          <w:rFonts w:asciiTheme="minorHAnsi" w:hAnsiTheme="minorHAnsi" w:cstheme="minorHAnsi"/>
        </w:rPr>
        <w:t>Naročito su naveli da posebno treba zabraniti:</w:t>
      </w:r>
      <w:r w:rsidRPr="009003AA">
        <w:rPr>
          <w:rFonts w:asciiTheme="minorHAnsi" w:eastAsia="Times New Roman" w:hAnsiTheme="minorHAnsi" w:cstheme="minorHAnsi"/>
        </w:rPr>
        <w:t xml:space="preserve"> samovoljnu promjenu brave, izbacivanje stvari zakupca, onemogućavanje pristupa stanu, isključivanje osnovnih usluga sa ciljem prinude na iseljenje, kao i prijetnje i druge oblike prinude. Istovremeno su ukazali na potrebu da se zakupodavcu obezbijedi efikasan pravni mehanizam za naplatu dugovanja i zaštitu njegove imovine.</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6. OTKAZNI ROK</w:t>
      </w:r>
    </w:p>
    <w:p w:rsidR="006F1ACC" w:rsidRPr="006F1ACC" w:rsidRDefault="00752BF4" w:rsidP="006F1ACC">
      <w:pPr>
        <w:pStyle w:val="gmail-isselectedend"/>
        <w:jc w:val="both"/>
        <w:rPr>
          <w:rFonts w:asciiTheme="minorHAnsi" w:hAnsiTheme="minorHAnsi" w:cstheme="minorHAnsi"/>
        </w:rPr>
      </w:pPr>
      <w:r>
        <w:rPr>
          <w:rFonts w:asciiTheme="minorHAnsi" w:hAnsiTheme="minorHAnsi" w:cstheme="minorHAnsi"/>
        </w:rPr>
        <w:t>Naveli su da je z</w:t>
      </w:r>
      <w:r w:rsidR="006F1ACC" w:rsidRPr="006F1ACC">
        <w:rPr>
          <w:rFonts w:asciiTheme="minorHAnsi" w:hAnsiTheme="minorHAnsi" w:cstheme="minorHAnsi"/>
        </w:rPr>
        <w:t>a dugoročni stambeni zakup potrebno propisati razumne minimalne otkazne rokove</w:t>
      </w:r>
      <w:r>
        <w:rPr>
          <w:rFonts w:asciiTheme="minorHAnsi" w:hAnsiTheme="minorHAnsi" w:cstheme="minorHAnsi"/>
        </w:rPr>
        <w:t xml:space="preserve"> </w:t>
      </w:r>
      <w:r w:rsidR="009A5C71">
        <w:rPr>
          <w:rFonts w:asciiTheme="minorHAnsi" w:hAnsiTheme="minorHAnsi" w:cstheme="minorHAnsi"/>
        </w:rPr>
        <w:t>i</w:t>
      </w:r>
      <w:r>
        <w:rPr>
          <w:rFonts w:asciiTheme="minorHAnsi" w:hAnsiTheme="minorHAnsi" w:cstheme="minorHAnsi"/>
        </w:rPr>
        <w:t xml:space="preserve"> da p</w:t>
      </w:r>
      <w:r w:rsidR="006F1ACC" w:rsidRPr="006F1ACC">
        <w:rPr>
          <w:rFonts w:asciiTheme="minorHAnsi" w:hAnsiTheme="minorHAnsi" w:cstheme="minorHAnsi"/>
        </w:rPr>
        <w:t>osebnu pažnju treba posvetiti situacijama u kojima prestanak zakupa može dovesti domaćinstvo u rizik od beskućništva.</w:t>
      </w:r>
    </w:p>
    <w:p w:rsid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7. ZAKONSKA ZAŠTITA OD PROIZVOLJNOG POVEĆANJA ZAKUPNINE</w:t>
      </w:r>
    </w:p>
    <w:p w:rsidR="00CA51FF" w:rsidRPr="00CA51FF" w:rsidRDefault="00CA51FF" w:rsidP="006F1ACC">
      <w:pPr>
        <w:pStyle w:val="Heading3"/>
        <w:jc w:val="both"/>
        <w:rPr>
          <w:rFonts w:asciiTheme="minorHAnsi" w:eastAsia="Times New Roman" w:hAnsiTheme="minorHAnsi" w:cstheme="minorHAnsi"/>
          <w:b w:val="0"/>
          <w:sz w:val="22"/>
          <w:szCs w:val="22"/>
        </w:rPr>
      </w:pPr>
      <w:r w:rsidRPr="00CA51FF">
        <w:rPr>
          <w:rFonts w:asciiTheme="minorHAnsi" w:eastAsia="Times New Roman" w:hAnsiTheme="minorHAnsi" w:cstheme="minorHAnsi"/>
          <w:b w:val="0"/>
          <w:sz w:val="22"/>
          <w:szCs w:val="22"/>
        </w:rPr>
        <w:t xml:space="preserve">Istakli su da ne predlažu administrativno zamrzavanje tržišnih cijena, ali da zakupac mora imati zaštitu od proizvoljnog i iznenadnog povećanja zakupnine tokom trajanja dugoročnog zakupnog odnosa. Predložili su da se zakonom urede način povećanja zakupnine, obavezno prethodno obavještavanje, rok u kojem se </w:t>
      </w:r>
      <w:r w:rsidRPr="00CA51FF">
        <w:rPr>
          <w:rFonts w:asciiTheme="minorHAnsi" w:eastAsia="Times New Roman" w:hAnsiTheme="minorHAnsi" w:cstheme="minorHAnsi"/>
          <w:b w:val="0"/>
          <w:sz w:val="22"/>
          <w:szCs w:val="22"/>
        </w:rPr>
        <w:lastRenderedPageBreak/>
        <w:t>povećanje može primijeniti, mogućnost raskida ugovora pod fer uslovima kada zakupac ne može prihvatiti novu cijenu, kao i posebna pravila za dugoročni zakup.</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8. DEPOZIT</w:t>
      </w:r>
    </w:p>
    <w:p w:rsidR="006F1ACC" w:rsidRPr="006F1ACC" w:rsidRDefault="006F1ACC" w:rsidP="006F1ACC">
      <w:pPr>
        <w:pStyle w:val="gmail-isselectedend"/>
        <w:jc w:val="both"/>
        <w:rPr>
          <w:rFonts w:asciiTheme="minorHAnsi" w:hAnsiTheme="minorHAnsi" w:cstheme="minorHAnsi"/>
        </w:rPr>
      </w:pPr>
      <w:r w:rsidRPr="006F1ACC">
        <w:rPr>
          <w:rFonts w:asciiTheme="minorHAnsi" w:hAnsiTheme="minorHAnsi" w:cstheme="minorHAnsi"/>
        </w:rPr>
        <w:t>Predl</w:t>
      </w:r>
      <w:r w:rsidR="00312EBF">
        <w:rPr>
          <w:rFonts w:asciiTheme="minorHAnsi" w:hAnsiTheme="minorHAnsi" w:cstheme="minorHAnsi"/>
        </w:rPr>
        <w:t xml:space="preserve">ožili su </w:t>
      </w:r>
      <w:r w:rsidRPr="006F1ACC">
        <w:rPr>
          <w:rFonts w:asciiTheme="minorHAnsi" w:hAnsiTheme="minorHAnsi" w:cstheme="minorHAnsi"/>
        </w:rPr>
        <w:t>zakonsko ograničenje visine depozita i precizno uređenje njegovog vraćanja.</w:t>
      </w:r>
      <w:r w:rsidR="00F711F7">
        <w:rPr>
          <w:rFonts w:asciiTheme="minorHAnsi" w:hAnsiTheme="minorHAnsi" w:cstheme="minorHAnsi"/>
        </w:rPr>
        <w:t xml:space="preserve"> Naglasili su da</w:t>
      </w:r>
      <w:r w:rsidR="00312EBF">
        <w:rPr>
          <w:rFonts w:asciiTheme="minorHAnsi" w:hAnsiTheme="minorHAnsi" w:cstheme="minorHAnsi"/>
        </w:rPr>
        <w:t xml:space="preserve"> d</w:t>
      </w:r>
      <w:r w:rsidRPr="006F1ACC">
        <w:rPr>
          <w:rFonts w:asciiTheme="minorHAnsi" w:hAnsiTheme="minorHAnsi" w:cstheme="minorHAnsi"/>
        </w:rPr>
        <w:t>epozit mora služiti kao zaštita od stvarno nastale štete ili neizmirenih obaveza, a ne kao dodatni prihod zakupodavca.</w:t>
      </w:r>
    </w:p>
    <w:p w:rsid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9. ODRŽAVANJE I POPRAVKE</w:t>
      </w:r>
    </w:p>
    <w:p w:rsidR="00A15AD6" w:rsidRPr="00A15AD6" w:rsidRDefault="00A15AD6" w:rsidP="006F1ACC">
      <w:pPr>
        <w:pStyle w:val="Heading3"/>
        <w:jc w:val="both"/>
        <w:rPr>
          <w:rFonts w:asciiTheme="minorHAnsi" w:eastAsia="Times New Roman" w:hAnsiTheme="minorHAnsi" w:cstheme="minorHAnsi"/>
          <w:b w:val="0"/>
          <w:sz w:val="22"/>
          <w:szCs w:val="22"/>
        </w:rPr>
      </w:pPr>
      <w:r w:rsidRPr="00A15AD6">
        <w:rPr>
          <w:rFonts w:asciiTheme="minorHAnsi" w:eastAsia="Times New Roman" w:hAnsiTheme="minorHAnsi" w:cstheme="minorHAnsi"/>
          <w:b w:val="0"/>
          <w:sz w:val="22"/>
          <w:szCs w:val="22"/>
        </w:rPr>
        <w:t>Ukazali su na potrebu da se zakonom jasno razgraniči odgovornost zakupodavca i zakupca u pogledu održavanja i popravki. Naveli su da zakupodavac treba da odgovara za održavanje stana u stanju podobnom za stanovanje, kao i za veće i nužne popravke koje nijesu posljedica krivice zakupca, dok zakupac treba da odgovara za štetu koju je svojom krivicom prouzrokovao.</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10. PRAVO NA PRIVATNOST I MIRNO KORIŠĆENJE STANA</w:t>
      </w:r>
    </w:p>
    <w:p w:rsidR="003036C9" w:rsidRDefault="003036C9" w:rsidP="006F1ACC">
      <w:pPr>
        <w:pStyle w:val="Heading3"/>
        <w:jc w:val="both"/>
        <w:rPr>
          <w:rFonts w:asciiTheme="minorHAnsi" w:hAnsiTheme="minorHAnsi" w:cstheme="minorHAnsi"/>
          <w:b w:val="0"/>
          <w:bCs w:val="0"/>
          <w:sz w:val="22"/>
          <w:szCs w:val="22"/>
        </w:rPr>
      </w:pPr>
      <w:r w:rsidRPr="003036C9">
        <w:rPr>
          <w:rFonts w:asciiTheme="minorHAnsi" w:hAnsiTheme="minorHAnsi" w:cstheme="minorHAnsi"/>
          <w:b w:val="0"/>
          <w:bCs w:val="0"/>
          <w:sz w:val="22"/>
          <w:szCs w:val="22"/>
        </w:rPr>
        <w:t>Istakli su da stan tokom trajanja zakupnog odnosa predstavlja dom zakupca, te da zakupodavac ne bi trebalo da ima pravo da bez opravdanog razloga ulazi u stan zakupca. Naveli su da je potrebno zakonom jasno urediti slučajeve u kojima je ulazak zakupodavca u stan moguć, uključujući hitne situacije, kao i prethodno dogovorene kontrole ili izvođenje popravki.</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11. PRIJAVA BORAVKA I DRUGA STATUSNA PRAVA</w:t>
      </w:r>
    </w:p>
    <w:p w:rsidR="003036C9" w:rsidRDefault="003036C9" w:rsidP="006F1ACC">
      <w:pPr>
        <w:pStyle w:val="Heading3"/>
        <w:jc w:val="both"/>
        <w:rPr>
          <w:rFonts w:asciiTheme="minorHAnsi" w:hAnsiTheme="minorHAnsi" w:cstheme="minorHAnsi"/>
          <w:b w:val="0"/>
          <w:bCs w:val="0"/>
          <w:sz w:val="22"/>
          <w:szCs w:val="22"/>
        </w:rPr>
      </w:pPr>
      <w:r w:rsidRPr="003036C9">
        <w:rPr>
          <w:rFonts w:asciiTheme="minorHAnsi" w:hAnsiTheme="minorHAnsi" w:cstheme="minorHAnsi"/>
          <w:b w:val="0"/>
          <w:bCs w:val="0"/>
          <w:sz w:val="22"/>
          <w:szCs w:val="22"/>
        </w:rPr>
        <w:t>Istakli su da zaključen ugovor o stambenom zakupu mora predstavljati stvarnu pravnu osnovu za ostvarivanje prava zakupca pred nadležnim organima, u skladu sa posebnim propisima. Ukazali su na potrebu da se zakupcu omogući uredno regulisanje statusa u mjestu u kojem stvarno živi, kako ne bi bio doveden u situaciju da zakonito plaća zakupninu, a da istovremeno ne može ostvarivati svoja statusna prava.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12. POVEZIVANJE ZAKUPA SA PORESKIM SISTEMOM</w:t>
      </w:r>
    </w:p>
    <w:p w:rsidR="003036C9" w:rsidRPr="006F1ACC" w:rsidRDefault="003036C9" w:rsidP="006F1ACC">
      <w:pPr>
        <w:pStyle w:val="gmail-isselectedend"/>
        <w:jc w:val="both"/>
        <w:rPr>
          <w:rFonts w:asciiTheme="minorHAnsi" w:hAnsiTheme="minorHAnsi" w:cstheme="minorHAnsi"/>
        </w:rPr>
      </w:pPr>
      <w:r>
        <w:t>Istakli su da uređenje tržišta zakupa treba povezati sa poreskim sistemom, te da je za uspostavljanje funkcionalnog tržišta zakupa</w:t>
      </w:r>
      <w:r w:rsidR="00300494">
        <w:t xml:space="preserve"> </w:t>
      </w:r>
      <w:r>
        <w:t>potrebno obezbijediti pouzdanu evidenciju stvarnih zakupnih odnosa. Predložili su uspostavljanje jednostavnog, elektronskog i građanima pristupačnog sistema prijave ugovora, koji bi istovremeno omogućio efikasniju primjenu poreskih propisa.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13. ZAŠTITA I ZAKUPODAVCA</w:t>
      </w:r>
    </w:p>
    <w:p w:rsidR="00232404" w:rsidRDefault="00232404" w:rsidP="006F1ACC">
      <w:pPr>
        <w:pStyle w:val="gmail-isselectedend"/>
        <w:jc w:val="both"/>
      </w:pPr>
      <w:r>
        <w:t>Istakli su da zaštita prava zakupca ne smije biti na štetu zaštite prava i interesa zakupodavca. Naveli su da zakon treba da zakupodavcu obezbijedi efikasan postupak u slučajevima neplaćanja zakupnine, ozbiljnog oštećenja stana, protivpravnog korišćenja stana, neovlašćenog ustupanja stana trećim licima, kao i drugih ozbiljnih povreda ugovora. Ukazali su da je uspostavljanje ravnoteže između prava i obaveza zakupca i zakupodavca od značaja za funkcionisanje tržišta zakupa.</w:t>
      </w:r>
    </w:p>
    <w:p w:rsidR="00036238" w:rsidRPr="006F1ACC" w:rsidRDefault="00036238" w:rsidP="006F1ACC">
      <w:pPr>
        <w:pStyle w:val="gmail-isselectedend"/>
        <w:jc w:val="both"/>
        <w:rPr>
          <w:rFonts w:asciiTheme="minorHAnsi" w:hAnsiTheme="minorHAnsi" w:cstheme="minorHAnsi"/>
        </w:rPr>
      </w:pP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lastRenderedPageBreak/>
        <w:t>14. SUBVENCIJE ZAKUPNINE</w:t>
      </w:r>
    </w:p>
    <w:p w:rsidR="000F0C6D" w:rsidRDefault="000F0C6D" w:rsidP="006F1ACC">
      <w:pPr>
        <w:pStyle w:val="Heading3"/>
        <w:jc w:val="both"/>
        <w:rPr>
          <w:rFonts w:asciiTheme="minorHAnsi" w:hAnsiTheme="minorHAnsi" w:cstheme="minorHAnsi"/>
          <w:b w:val="0"/>
          <w:bCs w:val="0"/>
          <w:sz w:val="22"/>
          <w:szCs w:val="22"/>
        </w:rPr>
      </w:pPr>
      <w:r w:rsidRPr="000F0C6D">
        <w:rPr>
          <w:rFonts w:asciiTheme="minorHAnsi" w:hAnsiTheme="minorHAnsi" w:cstheme="minorHAnsi"/>
          <w:b w:val="0"/>
          <w:bCs w:val="0"/>
          <w:sz w:val="22"/>
          <w:szCs w:val="22"/>
        </w:rPr>
        <w:t>Predložili su da se subvencionisanje zakupnine prepozna kao jedan od instrumenata stambene politike. Posebno su ukazali na potrebu razmatranja mogućnosti uvođenja subvencija za domaćinstva koja, usljed nepovoljnog odnosa između prihoda i visine zakupnine, nijesu u mogućnosti da samostalno obezbijede sigurno stanovanje.</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15. JAVNI I PRISTUPAČNI ZAKUP</w:t>
      </w:r>
    </w:p>
    <w:p w:rsidR="00624277" w:rsidRDefault="00624277" w:rsidP="006F1ACC">
      <w:pPr>
        <w:pStyle w:val="Heading3"/>
        <w:jc w:val="both"/>
        <w:rPr>
          <w:rFonts w:asciiTheme="minorHAnsi" w:hAnsiTheme="minorHAnsi" w:cstheme="minorHAnsi"/>
          <w:b w:val="0"/>
          <w:bCs w:val="0"/>
          <w:sz w:val="22"/>
          <w:szCs w:val="22"/>
        </w:rPr>
      </w:pPr>
      <w:r w:rsidRPr="00624277">
        <w:rPr>
          <w:rFonts w:asciiTheme="minorHAnsi" w:hAnsiTheme="minorHAnsi" w:cstheme="minorHAnsi"/>
          <w:b w:val="0"/>
          <w:bCs w:val="0"/>
          <w:sz w:val="22"/>
          <w:szCs w:val="22"/>
        </w:rPr>
        <w:t>Predložili su da se zakonom stvori pravni osnov za razvoj sistema javnog i pristupačnog dugoročnog zakupa. Ukazali su na potrebu da država i lokalne samouprave imaju mogućnost formiranja i korišćenja stambenog fonda namijenjenog dugoročnom zakupu, posebno za domaćinstva koja nijesu u mogućnosti da svoje stambeno pitanje riješe na tržištu.</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16. REGISTAR STAMBENIH POTREBA</w:t>
      </w:r>
    </w:p>
    <w:p w:rsidR="00CA0506" w:rsidRDefault="00CA0506" w:rsidP="006F1ACC">
      <w:pPr>
        <w:pStyle w:val="Heading3"/>
        <w:jc w:val="both"/>
        <w:rPr>
          <w:rFonts w:asciiTheme="minorHAnsi" w:hAnsiTheme="minorHAnsi" w:cstheme="minorHAnsi"/>
          <w:b w:val="0"/>
          <w:bCs w:val="0"/>
          <w:sz w:val="22"/>
          <w:szCs w:val="22"/>
        </w:rPr>
      </w:pPr>
      <w:r w:rsidRPr="00CA0506">
        <w:rPr>
          <w:rFonts w:asciiTheme="minorHAnsi" w:hAnsiTheme="minorHAnsi" w:cstheme="minorHAnsi"/>
          <w:b w:val="0"/>
          <w:bCs w:val="0"/>
          <w:sz w:val="22"/>
          <w:szCs w:val="22"/>
        </w:rPr>
        <w:t>Ukazali su na potrebu da se, pored registra ugovora o zakupu, razvije i posebna evidencija stambenih potreba građana, pri čemu ove dvije evidencije ne bi trebalo međusobno miješati. Naveli su da bi registar ugovora trebalo da pruža uvid u stanje na tržištu zakupa, dok bi evidencija stambenih potreba omogućila državi da utvrdi kategorije građana kojima je potrebna pomoć u rješavanju stambenog pitanja.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17. PRAZNI STAMBENI FOND</w:t>
      </w:r>
    </w:p>
    <w:p w:rsidR="000C5E02" w:rsidRDefault="000C5E02" w:rsidP="006F1ACC">
      <w:pPr>
        <w:pStyle w:val="Heading3"/>
        <w:jc w:val="both"/>
        <w:rPr>
          <w:rFonts w:asciiTheme="minorHAnsi" w:hAnsiTheme="minorHAnsi" w:cstheme="minorHAnsi"/>
          <w:b w:val="0"/>
          <w:bCs w:val="0"/>
          <w:sz w:val="22"/>
          <w:szCs w:val="22"/>
        </w:rPr>
      </w:pPr>
      <w:r w:rsidRPr="000C5E02">
        <w:rPr>
          <w:rFonts w:asciiTheme="minorHAnsi" w:hAnsiTheme="minorHAnsi" w:cstheme="minorHAnsi"/>
          <w:b w:val="0"/>
          <w:bCs w:val="0"/>
          <w:sz w:val="22"/>
          <w:szCs w:val="22"/>
        </w:rPr>
        <w:t>Ukazali su na potrebu da se zakonom, kao i povezanim poreskim i stambenim propisima, stvore uslovi za aktiviranje dijela neiskorišćenog stambenog fonda. Posebno su predložili razvoj modela kojima bi se vlasnicima praznih stanova omogućilo da ih pod povoljnim uslovima uključe u dugoročni zakup.</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18. ZAŠTITA DOMAĆINSTAVA U RIZIKU OD BESKUĆNIŠTVA</w:t>
      </w:r>
    </w:p>
    <w:p w:rsidR="009D4FB1" w:rsidRDefault="009D4FB1" w:rsidP="006F1ACC">
      <w:pPr>
        <w:pStyle w:val="Heading3"/>
        <w:jc w:val="both"/>
        <w:rPr>
          <w:rFonts w:asciiTheme="minorHAnsi" w:hAnsiTheme="minorHAnsi" w:cstheme="minorHAnsi"/>
          <w:b w:val="0"/>
          <w:bCs w:val="0"/>
          <w:sz w:val="22"/>
          <w:szCs w:val="22"/>
        </w:rPr>
      </w:pPr>
      <w:r w:rsidRPr="009D4FB1">
        <w:rPr>
          <w:rFonts w:asciiTheme="minorHAnsi" w:hAnsiTheme="minorHAnsi" w:cstheme="minorHAnsi"/>
          <w:b w:val="0"/>
          <w:bCs w:val="0"/>
          <w:sz w:val="22"/>
          <w:szCs w:val="22"/>
        </w:rPr>
        <w:t>Istakli su da posebnu pažnju treba posvetiti domaćinstvima koja, nakon gubitka stana, nemaju mogućnost obezbjeđivanja alternativnog smještaja. Ukazali su na potrebu povezivanja sistema stambenog zakupa sa sistemom socijalne zaštite i javnog stanovanja,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19. MEDIJACIJA I PODRŠKA U ZAKUPNOM ODNOSU</w:t>
      </w:r>
    </w:p>
    <w:p w:rsidR="009D4FB1" w:rsidRDefault="009D4FB1" w:rsidP="006F1ACC">
      <w:pPr>
        <w:pStyle w:val="Heading3"/>
        <w:jc w:val="both"/>
        <w:rPr>
          <w:rFonts w:asciiTheme="minorHAnsi" w:hAnsiTheme="minorHAnsi" w:cstheme="minorHAnsi"/>
          <w:b w:val="0"/>
          <w:bCs w:val="0"/>
          <w:sz w:val="22"/>
          <w:szCs w:val="22"/>
        </w:rPr>
      </w:pPr>
      <w:r w:rsidRPr="009D4FB1">
        <w:rPr>
          <w:rFonts w:asciiTheme="minorHAnsi" w:hAnsiTheme="minorHAnsi" w:cstheme="minorHAnsi"/>
          <w:b w:val="0"/>
          <w:bCs w:val="0"/>
          <w:sz w:val="22"/>
          <w:szCs w:val="22"/>
        </w:rPr>
        <w:t>Predložili su uspostavljanje mehanizama medijacije između zakupca i zakupodavca prije pokretanja sudskog postupka, kada priroda spora to dozvoljava. Takođe su ukazali na potrebu razvoja javno dostupnih servisa za informisanje zakupaca i zakupodavaca o njihovim pravima i obavezama.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20. JAVNI PODACI O TRŽIŠTU ZAKUPA</w:t>
      </w:r>
    </w:p>
    <w:p w:rsidR="00487054" w:rsidRDefault="00487054" w:rsidP="006F1ACC">
      <w:pPr>
        <w:pStyle w:val="gmail-isselectedend"/>
        <w:jc w:val="both"/>
        <w:rPr>
          <w:rFonts w:asciiTheme="minorHAnsi" w:hAnsiTheme="minorHAnsi" w:cstheme="minorHAnsi"/>
        </w:rPr>
      </w:pPr>
      <w:r w:rsidRPr="00487054">
        <w:rPr>
          <w:rFonts w:asciiTheme="minorHAnsi" w:hAnsiTheme="minorHAnsi" w:cstheme="minorHAnsi"/>
        </w:rPr>
        <w:t>Predložili su da država najmanje jednom godišnje objavljuje agregirane podatke o tržištu stambenog zakupa. Prema njihovom predlogu, kada postoje pouzdani podaci, takva evidencija bi trebalo da obuhvati broj registrovanih ugovora, prosječne zakupnine i njihovo kretanje, regionalne razlike, odnos zakupnine i prihoda, broj domaćinstava koja koriste subvencije, kao i obim javnog i socijalnog zakupa.</w:t>
      </w:r>
    </w:p>
    <w:p w:rsidR="00036238" w:rsidRDefault="00036238" w:rsidP="006F1ACC">
      <w:pPr>
        <w:pStyle w:val="gmail-isselectedend"/>
        <w:jc w:val="both"/>
        <w:rPr>
          <w:rFonts w:asciiTheme="minorHAnsi" w:hAnsiTheme="minorHAnsi" w:cstheme="minorHAnsi"/>
        </w:rPr>
      </w:pPr>
    </w:p>
    <w:p w:rsid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lastRenderedPageBreak/>
        <w:t>21. STAMBENI ZAKUP KAO DIO STAMBENE POLITIKE</w:t>
      </w:r>
    </w:p>
    <w:p w:rsidR="007F5083" w:rsidRDefault="007F5083" w:rsidP="006F1ACC">
      <w:pPr>
        <w:pStyle w:val="Heading3"/>
        <w:jc w:val="both"/>
        <w:rPr>
          <w:rFonts w:asciiTheme="minorHAnsi" w:eastAsia="Times New Roman" w:hAnsiTheme="minorHAnsi" w:cstheme="minorHAnsi"/>
          <w:b w:val="0"/>
          <w:sz w:val="22"/>
          <w:szCs w:val="22"/>
        </w:rPr>
      </w:pPr>
      <w:r w:rsidRPr="007F5083">
        <w:rPr>
          <w:rFonts w:asciiTheme="minorHAnsi" w:eastAsia="Times New Roman" w:hAnsiTheme="minorHAnsi" w:cstheme="minorHAnsi"/>
          <w:b w:val="0"/>
          <w:sz w:val="22"/>
          <w:szCs w:val="22"/>
        </w:rPr>
        <w:t xml:space="preserve">Ukazali su na potrebu da se Zakon o zakupu stanova ne posmatra izolovano, već da bude usklađen sa Strategijom stambene politike Crne Gore do 2034. godine, kao i drugim propisima i mjerama kojima se uređuje stambena politika. </w:t>
      </w:r>
    </w:p>
    <w:p w:rsidR="006F1ACC" w:rsidRPr="006F1ACC" w:rsidRDefault="007F5083" w:rsidP="007F5083">
      <w:pPr>
        <w:pStyle w:val="Heading3"/>
        <w:spacing w:before="0" w:beforeAutospacing="0" w:after="0" w:afterAutospacing="0"/>
        <w:jc w:val="both"/>
        <w:rPr>
          <w:rFonts w:asciiTheme="minorHAnsi" w:hAnsiTheme="minorHAnsi" w:cstheme="minorHAnsi"/>
          <w:sz w:val="22"/>
          <w:szCs w:val="22"/>
        </w:rPr>
      </w:pPr>
      <w:r w:rsidRPr="007F5083">
        <w:rPr>
          <w:rFonts w:asciiTheme="minorHAnsi" w:eastAsia="Times New Roman" w:hAnsiTheme="minorHAnsi" w:cstheme="minorHAnsi"/>
          <w:b w:val="0"/>
          <w:sz w:val="22"/>
          <w:szCs w:val="22"/>
        </w:rPr>
        <w:t>Posebno su naglasili potrebu uspostavljanja povezanosti između</w:t>
      </w:r>
      <w:r>
        <w:rPr>
          <w:rFonts w:asciiTheme="minorHAnsi" w:eastAsia="Times New Roman" w:hAnsiTheme="minorHAnsi" w:cstheme="minorHAnsi"/>
          <w:b w:val="0"/>
          <w:sz w:val="22"/>
          <w:szCs w:val="22"/>
        </w:rPr>
        <w:t>:</w:t>
      </w:r>
      <w:r w:rsidRPr="007F5083">
        <w:rPr>
          <w:rFonts w:asciiTheme="minorHAnsi" w:eastAsia="Times New Roman" w:hAnsiTheme="minorHAnsi" w:cstheme="minorHAnsi"/>
          <w:b w:val="0"/>
          <w:sz w:val="22"/>
          <w:szCs w:val="22"/>
        </w:rPr>
        <w:t xml:space="preserve"> </w:t>
      </w:r>
    </w:p>
    <w:p w:rsidR="006F1ACC" w:rsidRPr="006F1ACC" w:rsidRDefault="006F1ACC" w:rsidP="007F5083">
      <w:pPr>
        <w:pStyle w:val="gmail-isselectedend"/>
        <w:spacing w:before="0" w:beforeAutospacing="0" w:after="0" w:afterAutospacing="0"/>
        <w:jc w:val="both"/>
        <w:rPr>
          <w:rFonts w:asciiTheme="minorHAnsi" w:hAnsiTheme="minorHAnsi" w:cstheme="minorHAnsi"/>
        </w:rPr>
      </w:pPr>
      <w:r w:rsidRPr="006F1ACC">
        <w:rPr>
          <w:rStyle w:val="Strong"/>
          <w:rFonts w:asciiTheme="minorHAnsi" w:hAnsiTheme="minorHAnsi" w:cstheme="minorHAnsi"/>
        </w:rPr>
        <w:t>zakupa – javnog stanovanja – socijalnog stanovanja – subvencija – poreske politike – stambenog fonda.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22. UČEŠĆE PREDSTAVNIKA PODSTANARA U DALJEM PROCESU</w:t>
      </w:r>
    </w:p>
    <w:p w:rsidR="00BB2BA2" w:rsidRDefault="00BB2BA2" w:rsidP="006F1ACC">
      <w:pPr>
        <w:pStyle w:val="gmail-isselectedend"/>
        <w:jc w:val="both"/>
        <w:rPr>
          <w:rFonts w:asciiTheme="minorHAnsi" w:hAnsiTheme="minorHAnsi" w:cstheme="minorHAnsi"/>
        </w:rPr>
      </w:pPr>
      <w:r w:rsidRPr="00BB2BA2">
        <w:rPr>
          <w:rFonts w:asciiTheme="minorHAnsi" w:hAnsiTheme="minorHAnsi" w:cstheme="minorHAnsi"/>
        </w:rPr>
        <w:t>Ukazali su na to da, iako zbog formalnih kriterijuma javnog poziva za izbor predstavnika NVO u radnom tijelu ne mogu ostvariti kandidaturu u toj proceduri, iskustvo i perspektiva građana koji neposredno žive u zakupnom odnosu treba da budu zastupljeni u procesu izrade zakona. S tim u vezi, predložili su da im Ministarstvo omogući dostavljanje komentara na buduće radne verzije teksta, radne konsultacije sa članovima radnog tijela, kao i razmatranje njihovih predloga u procesu izrade Nacrta. Takođe su predložili da budu uključeni u naredne faze javnog konsultovanja i javne rasprave, te da se njihovi dostavljeni predlozi posebno evidentiraju u izvještaju o sprovedenim konsultacijama.</w:t>
      </w:r>
    </w:p>
    <w:p w:rsidR="006F1ACC" w:rsidRPr="006F1ACC" w:rsidRDefault="006F1ACC" w:rsidP="006F1ACC">
      <w:pPr>
        <w:pStyle w:val="Heading3"/>
        <w:jc w:val="both"/>
        <w:rPr>
          <w:rFonts w:asciiTheme="minorHAnsi" w:eastAsia="Times New Roman" w:hAnsiTheme="minorHAnsi" w:cstheme="minorHAnsi"/>
          <w:sz w:val="22"/>
          <w:szCs w:val="22"/>
        </w:rPr>
      </w:pPr>
      <w:r w:rsidRPr="006F1ACC">
        <w:rPr>
          <w:rFonts w:asciiTheme="minorHAnsi" w:eastAsia="Times New Roman" w:hAnsiTheme="minorHAnsi" w:cstheme="minorHAnsi"/>
          <w:sz w:val="22"/>
          <w:szCs w:val="22"/>
        </w:rPr>
        <w:t>23. JAVNA OBJAVA PRIHVAĆENIH I NEPRIHVAĆENIH PREDLOGA</w:t>
      </w:r>
    </w:p>
    <w:p w:rsidR="00AF787A" w:rsidRPr="003D51A0" w:rsidRDefault="000619C4" w:rsidP="006F1ACC">
      <w:pPr>
        <w:pStyle w:val="Heading2"/>
        <w:jc w:val="both"/>
        <w:rPr>
          <w:rFonts w:asciiTheme="minorHAnsi" w:hAnsiTheme="minorHAnsi" w:cstheme="minorHAnsi"/>
          <w:b w:val="0"/>
          <w:bCs w:val="0"/>
          <w:sz w:val="22"/>
          <w:szCs w:val="22"/>
        </w:rPr>
      </w:pPr>
      <w:r w:rsidRPr="000619C4">
        <w:rPr>
          <w:rFonts w:asciiTheme="minorHAnsi" w:hAnsiTheme="minorHAnsi" w:cstheme="minorHAnsi"/>
          <w:b w:val="0"/>
          <w:bCs w:val="0"/>
          <w:sz w:val="22"/>
          <w:szCs w:val="22"/>
        </w:rPr>
        <w:t>Predložili su da izvještaj o konsultacijama, pored pregleda pristiglih predloga, jasno prikaže koje su sugestije prihvaćene, djelimično prihvaćene ili nijesu prihvaćene, uz obrazloženje razloga za takvu odluku. Ocijenili su da bi se na taj način dodatno unaprijedila transparentnost procesa izrade zakona.</w:t>
      </w:r>
    </w:p>
    <w:p w:rsidR="00E321E5" w:rsidRDefault="000619C4" w:rsidP="0008025E">
      <w:pPr>
        <w:pStyle w:val="Heading2"/>
        <w:jc w:val="both"/>
        <w:rPr>
          <w:rFonts w:asciiTheme="minorHAnsi" w:eastAsia="Times New Roman" w:hAnsiTheme="minorHAnsi" w:cstheme="minorHAnsi"/>
          <w:b w:val="0"/>
          <w:bCs w:val="0"/>
          <w:sz w:val="22"/>
          <w:szCs w:val="22"/>
        </w:rPr>
      </w:pPr>
      <w:r w:rsidRPr="000619C4">
        <w:rPr>
          <w:rFonts w:asciiTheme="minorHAnsi" w:eastAsia="Times New Roman" w:hAnsiTheme="minorHAnsi" w:cstheme="minorHAnsi"/>
          <w:b w:val="0"/>
          <w:bCs w:val="0"/>
          <w:sz w:val="22"/>
          <w:szCs w:val="22"/>
        </w:rPr>
        <w:t>U završnom stavu naveli su da donošenje Zakona o zakupu stanova predstavlja važan korak ka uređenju jednog od najvažnijih i najosjetljivijih segmenata stambene politike u Crnoj Gori. Istakli su da podstanari ne traže privilegovan položaj, već da građanin koji uredno plaća zakupninu i svoje obaveze treba da ima pravnu sigurnost, predvidivost i zaštitu svog doma. Istovremeno su naglasili da vlasnik stana mora imati jasnu i efikasnu zaštitu svoje imovine i ugovornih prava. Ocijenili su da cilj novog zakona treba da bude da se odnos između zakupca i zakupodavca iz odnosa nesigurnosti, neformalnosti i nepovjerenja pretvori u uređen, transparentan i pravno zaštićen odnos, odnosno da se izgradi uređen sistem stambenog zakupa, a ne samo uvede ugovor o zakupu kao formalnost.</w:t>
      </w:r>
    </w:p>
    <w:p w:rsidR="00E321E5" w:rsidRPr="00E321E5" w:rsidRDefault="00E321E5" w:rsidP="0008025E">
      <w:pPr>
        <w:pStyle w:val="Heading2"/>
        <w:jc w:val="both"/>
        <w:rPr>
          <w:rFonts w:asciiTheme="minorHAnsi" w:eastAsia="Times New Roman" w:hAnsiTheme="minorHAnsi" w:cstheme="minorHAnsi"/>
          <w:b w:val="0"/>
          <w:bCs w:val="0"/>
          <w:sz w:val="22"/>
          <w:szCs w:val="22"/>
        </w:rPr>
      </w:pPr>
    </w:p>
    <w:p w:rsidR="003D51A0" w:rsidRPr="00C84E33" w:rsidRDefault="003D51A0" w:rsidP="003D51A0">
      <w:r w:rsidRPr="00C84E33">
        <w:t xml:space="preserve">Predloge za uređivanje kratkoročnog smještaja i zaštitu kvaliteta života u stambenim zgradama dostavio je </w:t>
      </w:r>
      <w:r w:rsidRPr="00373E64">
        <w:rPr>
          <w:b/>
          <w:u w:val="single"/>
        </w:rPr>
        <w:t>Milan</w:t>
      </w:r>
      <w:r w:rsidR="00162237" w:rsidRPr="00373E64">
        <w:rPr>
          <w:b/>
          <w:u w:val="single"/>
        </w:rPr>
        <w:t xml:space="preserve"> Čakalović</w:t>
      </w:r>
      <w:r w:rsidR="00162237">
        <w:rPr>
          <w:b/>
        </w:rPr>
        <w:t>.</w:t>
      </w:r>
    </w:p>
    <w:p w:rsidR="003D51A0" w:rsidRPr="00C84E33" w:rsidRDefault="003D51A0" w:rsidP="003D51A0">
      <w:pPr>
        <w:jc w:val="both"/>
      </w:pPr>
      <w:r w:rsidRPr="00C84E33">
        <w:t>Predložio je da opštine kroz DUP, odnosno odgovarajuće planske dokumente, odrede stambene, mješovite stambeno-turističke i turističke zone. Ukazao je da kategorija zgrade mora proizilaziti iz planske namjene, a ne iz samostalnog izbora investitora, te da saglasnost stanara ne može zamijeniti dozvoljenu plansku namjenu.</w:t>
      </w:r>
    </w:p>
    <w:p w:rsidR="003D51A0" w:rsidRPr="00C84E33" w:rsidRDefault="003D51A0" w:rsidP="003D51A0">
      <w:pPr>
        <w:jc w:val="both"/>
      </w:pPr>
      <w:r w:rsidRPr="00C84E33">
        <w:t xml:space="preserve">U dijelu koji se odnosi na definiciju kratkoročnog smještaja, predložio je sljedeće razgraničenje plaćenog smještaja za istog korisnika: od 1 do 30 uzastopnih noćenja pretpostavlja se kratkoročni smještaj; od 31 do 89 noćenja stambeni zakup moguć je samo uz pisani ugovor i dokazivu svrhu privremenog stanovanja; </w:t>
      </w:r>
      <w:r w:rsidRPr="00C84E33">
        <w:lastRenderedPageBreak/>
        <w:t>dok se za 90 noćenja i duže pretpostavlja stambeni zakup ako stan stvarno služi za stanovanje zakupca. Istakao je da stvarno korišćenje mora imati prednost nad formalnim trajanjem ugovora, kako duži ugovori ne bi prikrivali smjenjivanje gostiju. Takođe, predložio je da se predvide izuzeci za opravdano privremeno stanovanje zbog rada, školovanja, liječenja ili radova u sopstvenom domu.</w:t>
      </w:r>
    </w:p>
    <w:p w:rsidR="003D51A0" w:rsidRPr="00C84E33" w:rsidRDefault="003D51A0" w:rsidP="003D51A0">
      <w:pPr>
        <w:jc w:val="both"/>
      </w:pPr>
      <w:r w:rsidRPr="00C84E33">
        <w:t>U pogledu saglasnosti neposrednih susjeda, predložio je da se, tamo gdje planska namjena dozvoljava kratkoročni smještaj u stambenoj zgradi, zahtijeva pisana saglasnost dvotrećinske većine etažnih vlasnika i svih vlasnika stanova koji se neposredno graniče sa predmetnim stanom, sa svih bočnih strana, iznad i ispod.</w:t>
      </w:r>
    </w:p>
    <w:p w:rsidR="003D51A0" w:rsidRPr="00C84E33" w:rsidRDefault="003D51A0" w:rsidP="003D51A0">
      <w:pPr>
        <w:jc w:val="both"/>
      </w:pPr>
      <w:r w:rsidRPr="00C84E33">
        <w:t>Ukazao je na potrebu uvođenja zakonske obaveze upravnika, odnosno ovlašćene firme za upravljanje zgradom, da svakog vlasnika pojedinačno, putem e-maila, obavještava o svim aktivnostima upravljanja i održavanja zgrade. Predložio je da obavezna dostava obuhvati pozive i zapisnike sa sjednica, odluke, planirane radove, ponude, ugovore, račune, obračune zaduženja, obavještenja o naplati i periodične izvještaje o prihodima, rashodima i stanju sredstava zgrade, uz zaštitu ličnih podataka. Takođe, predložio je propisivanje rokova dostave, evidencije slanja i sankcija za nepostupanje, uz isticanje da obavještenje na oglasnoj tabli ne smije zamijeniti pojedinačnu dostavu. Za vlasnike koji ne koriste e-mail predložio je obezbjeđivanje drugog načina dostavljanja.</w:t>
      </w:r>
    </w:p>
    <w:p w:rsidR="003D51A0" w:rsidRPr="00C84E33" w:rsidRDefault="003D51A0" w:rsidP="003D51A0">
      <w:pPr>
        <w:jc w:val="both"/>
      </w:pPr>
      <w:r w:rsidRPr="00C84E33">
        <w:t>U dijelu koji se odnosi na kućni red i odgovornost, predložio je propisivanje ograničenja broja gostiju, vremena odmora, odlaganja otpada i korišćenja zajedničkih prostora. Naveo je da upravnik treba da evidentira pritužbe i prijavljuje nepravilnosti, uz javno dostupan dokument preko linka, dok vlasnik izdatog stana treba da obezbjeđuje dostupno odgovorno lice i snosi troškove štete i dodatnog čišćenja koje prouzrokuju gosti.</w:t>
      </w:r>
    </w:p>
    <w:p w:rsidR="003D51A0" w:rsidRPr="00C84E33" w:rsidRDefault="003D51A0" w:rsidP="003D51A0">
      <w:pPr>
        <w:jc w:val="both"/>
      </w:pPr>
      <w:r w:rsidRPr="00C84E33">
        <w:t>Predložio je omogućavanje uvećane naknade održavanja po kvadratnom metru za sve stanove koji se koriste za kratkoročni smještaj, prema transparentnim, zakonom utvrđenim kriterijumima. Naveo je da upravnik treba da obračunava i naplaćuje naknadu, a da se sredstva koriste za održavanje zgrade. Takođe, predložio je da se za dokumentovane ponovljene ili teške prekršaje predvidi privremena zabrana ili oduzimanje odobrenja od strane nadležnog organa, uz pravo na žalbu. Istakao je da plaćanje uvećane naknade ne zamjenjuje potrebne saglasnosti i druge uslove.</w:t>
      </w:r>
    </w:p>
    <w:p w:rsidR="003D51A0" w:rsidRPr="00C84E33" w:rsidRDefault="003D51A0" w:rsidP="003D51A0">
      <w:pPr>
        <w:jc w:val="both"/>
      </w:pPr>
      <w:r w:rsidRPr="00C84E33">
        <w:t>U pogledu prelaznog perioda, predložio je da se za postojeće legalno izdavanje odredi rok za usklađivanje, dok bi nova odobrenja morala odmah ispunjavati sve uslove. Ukazao je da pravila o buci, bezbjednosti i odgovornosti za štetu moraju važiti i tokom prelaznog perioda.</w:t>
      </w:r>
    </w:p>
    <w:p w:rsidR="003D51A0" w:rsidRDefault="003D51A0" w:rsidP="006F1ACC">
      <w:pPr>
        <w:jc w:val="both"/>
      </w:pPr>
      <w:r w:rsidRPr="00C84E33">
        <w:t>Na kraju, predložio je da se navedeni predlozi razmotre kroz usklađivanje propisa o zakupu stanova, upravljanju zgradama, turizmu i planiranju prostora i uvrste u izvještaj o konsultacijama. Kao cilj naveo</w:t>
      </w:r>
      <w:r>
        <w:t xml:space="preserve"> je</w:t>
      </w:r>
      <w:r w:rsidRPr="00C84E33">
        <w:t xml:space="preserve"> očuvanje stambenih naselja za život i jasnu odgovornost svih koji u njima obavljaju djelatnost smještaja.</w:t>
      </w:r>
    </w:p>
    <w:p w:rsidR="00E321E5" w:rsidRPr="00E321E5" w:rsidRDefault="00E321E5" w:rsidP="006F1ACC">
      <w:pPr>
        <w:jc w:val="both"/>
      </w:pPr>
    </w:p>
    <w:p w:rsidR="00155AD4" w:rsidRPr="00155AD4" w:rsidRDefault="00155AD4" w:rsidP="00155AD4">
      <w:pPr>
        <w:jc w:val="both"/>
        <w:rPr>
          <w:rFonts w:cstheme="minorHAnsi"/>
        </w:rPr>
      </w:pPr>
      <w:r w:rsidRPr="00155AD4">
        <w:rPr>
          <w:rFonts w:cstheme="minorHAnsi"/>
        </w:rPr>
        <w:t xml:space="preserve">Inicijative, predloge i sugestije dostavila je </w:t>
      </w:r>
      <w:r w:rsidRPr="00373E64">
        <w:rPr>
          <w:rFonts w:cstheme="minorHAnsi"/>
          <w:b/>
          <w:u w:val="single"/>
        </w:rPr>
        <w:t>Dragana Zorić</w:t>
      </w:r>
      <w:r w:rsidRPr="00155AD4">
        <w:rPr>
          <w:rFonts w:cstheme="minorHAnsi"/>
        </w:rPr>
        <w:t>, agent za nekretnine sa desetogodišnjim profesionalnim iskustvom u posredovanju u prometu i zakupu nepokretnosti, kao i položenim stručnim ispitom za obavljanje poslova posredovanja. Navela je da je tokom deset godina rada neposredno učestvovala u zaključivanju ugovora o zakupu, primopredaji stanova, komunikaciji između zakupodavaca i zakupaca i rješavanju različitih problema koji nastaju tokom trajanja zakupnog odnosa.</w:t>
      </w:r>
    </w:p>
    <w:p w:rsidR="00155AD4" w:rsidRPr="00155AD4" w:rsidRDefault="00155AD4" w:rsidP="00155AD4">
      <w:pPr>
        <w:jc w:val="both"/>
        <w:rPr>
          <w:rFonts w:cstheme="minorHAnsi"/>
        </w:rPr>
      </w:pPr>
      <w:r w:rsidRPr="00155AD4">
        <w:rPr>
          <w:rFonts w:cstheme="minorHAnsi"/>
        </w:rPr>
        <w:lastRenderedPageBreak/>
        <w:t>Istakla je da budući zakon mora precizno definisati prava i obaveze svih učesnika, uz ravnopravnu zaštitu zakupodavaca i zakupaca i jasno prepoznavanje uloge profesionalnih posrednika.</w:t>
      </w:r>
    </w:p>
    <w:p w:rsidR="00155AD4" w:rsidRPr="00155AD4" w:rsidRDefault="00155AD4" w:rsidP="00155AD4">
      <w:pPr>
        <w:jc w:val="both"/>
        <w:rPr>
          <w:rFonts w:cstheme="minorHAnsi"/>
        </w:rPr>
      </w:pPr>
      <w:r w:rsidRPr="00155AD4">
        <w:rPr>
          <w:rFonts w:cstheme="minorHAnsi"/>
        </w:rPr>
        <w:t>U dijelu koji se odnosi na obavezne elemente ugovora o zakupu, predložila je da zakon propiše obaveznu pisanu formu ugovora i njegove minimalne elemente, i to: identitet ugovornih strana i dokaz o vlasništvu ili odgovarajućem ovlašćenju za izdavanje, tačan opis i adresu nepokretnosti, trajanje zakupa, datum početka i prestanka, visinu zakupnine, način i rokove plaćanja, iznos, vrstu i namjenu depozita, raspodjelu režijskih troškova i troškova održavanja, prava i obaveze u vezi sa korišćenjem stana, uslove otkaza i prijevremenog raskida, postupak primopredaje stana, kao i način dostavljanja obavještenja i rješavanja sporova.</w:t>
      </w:r>
    </w:p>
    <w:p w:rsidR="00155AD4" w:rsidRPr="00155AD4" w:rsidRDefault="001B2CD5" w:rsidP="00155AD4">
      <w:pPr>
        <w:jc w:val="both"/>
        <w:rPr>
          <w:rFonts w:cstheme="minorHAnsi"/>
        </w:rPr>
      </w:pPr>
      <w:r w:rsidRPr="00662ED7">
        <w:rPr>
          <w:rFonts w:cstheme="minorHAnsi"/>
        </w:rPr>
        <w:t>Ista je istakla</w:t>
      </w:r>
      <w:r w:rsidR="00155AD4" w:rsidRPr="00662ED7">
        <w:rPr>
          <w:rFonts w:cstheme="minorHAnsi"/>
        </w:rPr>
        <w:t xml:space="preserve"> </w:t>
      </w:r>
      <w:r w:rsidR="00155AD4" w:rsidRPr="00155AD4">
        <w:rPr>
          <w:rFonts w:cstheme="minorHAnsi"/>
        </w:rPr>
        <w:t xml:space="preserve">da je jedan od najvećih problema u praksi situacija kada zakupac ne plaća zakupninu, </w:t>
      </w:r>
      <w:proofErr w:type="gramStart"/>
      <w:r w:rsidR="00155AD4" w:rsidRPr="00155AD4">
        <w:rPr>
          <w:rFonts w:cstheme="minorHAnsi"/>
        </w:rPr>
        <w:t>a</w:t>
      </w:r>
      <w:proofErr w:type="gramEnd"/>
      <w:r w:rsidR="00155AD4" w:rsidRPr="00155AD4">
        <w:rPr>
          <w:rFonts w:cstheme="minorHAnsi"/>
        </w:rPr>
        <w:t xml:space="preserve"> istovremeno nastavlja da koristi stan i odbija da ga napusti. Predložila je da zakon precizno reguliše rokove kašnjenja, obaveznu pisanu opomenu, dodatni rok za plaćanje i uslove za raskid ugovora. Kao predlog za razmatranje navela je rok od osam dana za izmirenje dugovanja nakon uredno dostavljene opomene, uz mogućnost raskida u slučaju nepostupanja ili ponovljenog ozbiljnog kršenja obaveza. </w:t>
      </w:r>
      <w:r w:rsidR="00BD4370" w:rsidRPr="00662ED7">
        <w:rPr>
          <w:rFonts w:cstheme="minorHAnsi"/>
        </w:rPr>
        <w:t>P</w:t>
      </w:r>
      <w:r w:rsidR="00155AD4" w:rsidRPr="00662ED7">
        <w:rPr>
          <w:rFonts w:cstheme="minorHAnsi"/>
        </w:rPr>
        <w:t xml:space="preserve">redložila je </w:t>
      </w:r>
      <w:r w:rsidR="00374358" w:rsidRPr="00662ED7">
        <w:rPr>
          <w:rFonts w:cstheme="minorHAnsi"/>
        </w:rPr>
        <w:t xml:space="preserve">i </w:t>
      </w:r>
      <w:r w:rsidR="00155AD4" w:rsidRPr="00155AD4">
        <w:rPr>
          <w:rFonts w:cstheme="minorHAnsi"/>
        </w:rPr>
        <w:t>da se razmotri mogućnost efikasnijeg izvršenja ugovora zaključenih u odgovarajućoj notarskoj formi, kada su ispunjeni zakonski uslov</w:t>
      </w:r>
      <w:r w:rsidR="00155AD4" w:rsidRPr="00662ED7">
        <w:rPr>
          <w:rFonts w:cstheme="minorHAnsi"/>
        </w:rPr>
        <w:t>i</w:t>
      </w:r>
      <w:r w:rsidR="00374358" w:rsidRPr="00662ED7">
        <w:rPr>
          <w:rFonts w:cstheme="minorHAnsi"/>
        </w:rPr>
        <w:t xml:space="preserve">, jer i </w:t>
      </w:r>
      <w:r w:rsidR="00155AD4" w:rsidRPr="00155AD4">
        <w:rPr>
          <w:rFonts w:cstheme="minorHAnsi"/>
        </w:rPr>
        <w:t>vlasnik mora imati efikasan zakonit način da zaštiti svoju imovinu i naplati potraživanja, dok zakupac mora imati pravo na obavještenje i zaštitu od samovoljnog iseljenja.</w:t>
      </w:r>
    </w:p>
    <w:p w:rsidR="00155AD4" w:rsidRPr="00155AD4" w:rsidRDefault="00155AD4" w:rsidP="00155AD4">
      <w:pPr>
        <w:jc w:val="both"/>
        <w:rPr>
          <w:rFonts w:cstheme="minorHAnsi"/>
        </w:rPr>
      </w:pPr>
      <w:r w:rsidRPr="00155AD4">
        <w:rPr>
          <w:rFonts w:cstheme="minorHAnsi"/>
        </w:rPr>
        <w:t>U pogledu raskida ugovora zbog nesavjesnog ponašanja zakupca, predložila je da se jasno definiše šta predstavlja nesavjesno korišćenje stana, uključujući namjerno ili grubo nepažljivo oštećivanje, ozbiljno narušavanje kućnog reda, nedozvoljene prepravke, ugrožavanje bezbjednosti ili ponovljeno kršenje bitnih ugovornih obaveza. Za povrede koje se mogu otkloniti predložila je pisanu opomenu i rok od osam dana za njihovo otklanjanje. U slučaju da zakupac ne postupi po opomeni, predložila je mogućnost raskida ugovora i rok od 15 dana za dobrovoljnu predaju stana. Za slučajeve neposredne opasnosti, nasilja ili namjernog ozbiljnog uništavanja imovine, ukazala je na potrebu uređivanja hitnog zakonitog postupka. Naglasila je da navedeni rokovi predstavljaju njene predloge za novi zakon, a ne tvrdnju o važećim rokovima.</w:t>
      </w:r>
    </w:p>
    <w:p w:rsidR="00155AD4" w:rsidRPr="00155AD4" w:rsidRDefault="00155AD4" w:rsidP="00155AD4">
      <w:pPr>
        <w:jc w:val="both"/>
        <w:rPr>
          <w:rFonts w:cstheme="minorHAnsi"/>
        </w:rPr>
      </w:pPr>
      <w:r w:rsidRPr="00155AD4">
        <w:rPr>
          <w:rFonts w:cstheme="minorHAnsi"/>
        </w:rPr>
        <w:t xml:space="preserve">U dijelu koji se odnosi na depozit, istakla je da zakon mora izričito propisati da depozit nije posljednja mjesečna zakupnina, već sredstvo obezbjeđenja ugovornih obaveza, a ne unaprijed plaćena zakupnina. Predložila je razdvajanje dva oblika obezbjeđenja. Sigurnosni depozit služio bi za pokriće dokazane štete, neizmirenih zakupnina, režijskih troškova i drugih opravdanih potraživanja, dok bi posebno ugovoreno obezbjeđenje za prijevremeni raskid služilo za pokriće unaprijed definisanih, zakonitih i srazmjernih posljedica neopravdanog prijevremenog prestanka zakupa. </w:t>
      </w:r>
      <w:r w:rsidR="00C11618" w:rsidRPr="00662ED7">
        <w:rPr>
          <w:rFonts w:cstheme="minorHAnsi"/>
        </w:rPr>
        <w:t>Zakonom</w:t>
      </w:r>
      <w:r w:rsidRPr="00662ED7">
        <w:rPr>
          <w:rFonts w:cstheme="minorHAnsi"/>
        </w:rPr>
        <w:t xml:space="preserve"> je potreb</w:t>
      </w:r>
      <w:r w:rsidR="00C11618" w:rsidRPr="00662ED7">
        <w:rPr>
          <w:rFonts w:cstheme="minorHAnsi"/>
        </w:rPr>
        <w:t>no</w:t>
      </w:r>
      <w:r w:rsidRPr="00662ED7">
        <w:rPr>
          <w:rFonts w:cstheme="minorHAnsi"/>
        </w:rPr>
        <w:t xml:space="preserve"> jasno razgranič</w:t>
      </w:r>
      <w:r w:rsidR="00C11618" w:rsidRPr="00662ED7">
        <w:rPr>
          <w:rFonts w:cstheme="minorHAnsi"/>
        </w:rPr>
        <w:t>iti</w:t>
      </w:r>
      <w:r w:rsidRPr="00662ED7">
        <w:rPr>
          <w:rFonts w:cstheme="minorHAnsi"/>
        </w:rPr>
        <w:t xml:space="preserve"> </w:t>
      </w:r>
      <w:r w:rsidRPr="00155AD4">
        <w:rPr>
          <w:rFonts w:cstheme="minorHAnsi"/>
        </w:rPr>
        <w:t>ova dva oblika obezbjeđenja, uz zabranu dvostruke naplate iste štete i ograničenja koja štite zakupca od nesrazmjernih obaveza.</w:t>
      </w:r>
    </w:p>
    <w:p w:rsidR="00155AD4" w:rsidRPr="00155AD4" w:rsidRDefault="00155AD4" w:rsidP="00155AD4">
      <w:pPr>
        <w:jc w:val="both"/>
        <w:rPr>
          <w:rFonts w:cstheme="minorHAnsi"/>
        </w:rPr>
      </w:pPr>
      <w:r w:rsidRPr="00155AD4">
        <w:rPr>
          <w:rFonts w:cstheme="minorHAnsi"/>
        </w:rPr>
        <w:t>Ukazala je da zakupci u praksi ponekad napu</w:t>
      </w:r>
      <w:r w:rsidR="007F475B">
        <w:rPr>
          <w:rFonts w:cstheme="minorHAnsi"/>
        </w:rPr>
        <w:t>š</w:t>
      </w:r>
      <w:r w:rsidRPr="00155AD4">
        <w:rPr>
          <w:rFonts w:cstheme="minorHAnsi"/>
        </w:rPr>
        <w:t>te stan prije isteka ugovora, ostave neplaćene račune, oštećen namještaj i zapuštenu nepokretnost, smatrajući da je ostavljeni depozit dovoljan za sve obaveze. Predložila je da zakon jasno propiše da depozit nije gornja granica odgovornosti zakupca. Navela je da vlasnik, kada je dokaziva šteta veća od depozita, treba da ima pravo da potražuje razliku, uz dokumentaciju o nastaloj šteti i njenoj visini. Istovremeno, istakla je da zakupac ne treba da odgovara za uobičajeno habanje nastalo redovnom upotrebom.</w:t>
      </w:r>
    </w:p>
    <w:p w:rsidR="00155AD4" w:rsidRPr="00155AD4" w:rsidRDefault="00C11618" w:rsidP="00155AD4">
      <w:pPr>
        <w:jc w:val="both"/>
        <w:rPr>
          <w:rFonts w:cstheme="minorHAnsi"/>
        </w:rPr>
      </w:pPr>
      <w:r w:rsidRPr="00662ED7">
        <w:rPr>
          <w:rFonts w:cstheme="minorHAnsi"/>
        </w:rPr>
        <w:lastRenderedPageBreak/>
        <w:t xml:space="preserve">U praksi </w:t>
      </w:r>
      <w:r w:rsidR="00532D6A" w:rsidRPr="00662ED7">
        <w:rPr>
          <w:rFonts w:cstheme="minorHAnsi"/>
        </w:rPr>
        <w:t xml:space="preserve">je nailazila na </w:t>
      </w:r>
      <w:r w:rsidR="00155AD4" w:rsidRPr="00662ED7">
        <w:rPr>
          <w:rFonts w:cstheme="minorHAnsi"/>
        </w:rPr>
        <w:t xml:space="preserve">slučajeve kada </w:t>
      </w:r>
      <w:r w:rsidR="00532D6A" w:rsidRPr="00662ED7">
        <w:rPr>
          <w:rFonts w:cstheme="minorHAnsi"/>
        </w:rPr>
        <w:t xml:space="preserve">su </w:t>
      </w:r>
      <w:r w:rsidR="00155AD4" w:rsidRPr="00662ED7">
        <w:rPr>
          <w:rFonts w:cstheme="minorHAnsi"/>
        </w:rPr>
        <w:t>vlasnici zahtijeva</w:t>
      </w:r>
      <w:r w:rsidR="00532D6A" w:rsidRPr="00662ED7">
        <w:rPr>
          <w:rFonts w:cstheme="minorHAnsi"/>
        </w:rPr>
        <w:t>li</w:t>
      </w:r>
      <w:r w:rsidR="00155AD4" w:rsidRPr="00662ED7">
        <w:rPr>
          <w:rFonts w:cstheme="minorHAnsi"/>
        </w:rPr>
        <w:t xml:space="preserve"> da zakupci snose troškove popravke uređaja starih deset ili više godina, iako su ih koristili samo nekoliko mjeseci. </w:t>
      </w:r>
      <w:r w:rsidR="00532D6A" w:rsidRPr="00662ED7">
        <w:rPr>
          <w:rFonts w:cstheme="minorHAnsi"/>
        </w:rPr>
        <w:t>Iz tog razloga smatra da</w:t>
      </w:r>
      <w:r w:rsidR="00155AD4" w:rsidRPr="00662ED7">
        <w:rPr>
          <w:rFonts w:cstheme="minorHAnsi"/>
        </w:rPr>
        <w:t xml:space="preserve"> zakon mora </w:t>
      </w:r>
      <w:r w:rsidR="00155AD4" w:rsidRPr="00155AD4">
        <w:rPr>
          <w:rFonts w:cstheme="minorHAnsi"/>
        </w:rPr>
        <w:t>jasno razdvojiti obaveze vlasnika, koje obuhvataju održavanje stana u upotrebljivom stanju, popravke zbog dotrajalosti, zamjenu uređaja koji prestanu da rade usljed starosti i otklanjanje kvarova koji nijesu nastali krivicom zakupca, od obaveza zakupca, koje obuhvataju savjesno korišćenje, redovno čišćenje, uobičajeno tekuće održavanje, prijavljivanje kvarova i naknadu štete izazvane nepravilnim rukovanjem ili nemarom. U slučaju spora predložila je utvrđivanje uzroka kvara na osnovu nalaza stručnog servisera, starosti uređaja, servisne istorije i drugih relevantnih dokaza.</w:t>
      </w:r>
    </w:p>
    <w:p w:rsidR="00155AD4" w:rsidRPr="00155AD4" w:rsidRDefault="00155AD4" w:rsidP="00155AD4">
      <w:pPr>
        <w:jc w:val="both"/>
        <w:rPr>
          <w:rFonts w:cstheme="minorHAnsi"/>
        </w:rPr>
      </w:pPr>
      <w:r w:rsidRPr="00155AD4">
        <w:rPr>
          <w:rFonts w:cstheme="minorHAnsi"/>
        </w:rPr>
        <w:t>Predložila je da primopredajni zapisnik bude obavezan sastavni dio ugovora o zakupu i da sadrži popis inventara, stanje uređaja, postojeća oštećenja, stanje brojila i broj predatih ključeva. Posebno je istakla važnost sačinjavanja foto-zapisa stanja stana prilikom useljenja i iseljenja, uz potvrdu ugovornih strana i odgovarajuća pravila čuvanja dokumentacije. Navela je da bi takav zapis bio važan dokaz pri odlučivanju o odgovornosti za štetu i povraćaju depozita.</w:t>
      </w:r>
    </w:p>
    <w:p w:rsidR="00155AD4" w:rsidRPr="00155AD4" w:rsidRDefault="00155AD4" w:rsidP="00155AD4">
      <w:pPr>
        <w:jc w:val="both"/>
        <w:rPr>
          <w:rFonts w:cstheme="minorHAnsi"/>
        </w:rPr>
      </w:pPr>
      <w:r w:rsidRPr="00155AD4">
        <w:rPr>
          <w:rFonts w:cstheme="minorHAnsi"/>
        </w:rPr>
        <w:t>U pogledu otkaznog roka i prijevremenog raskida, predložila je jasno razlikovanje redovnog otkaza, raskida zbog povrede ugovora i prijevremenog prestanka zbog opravdanih okolnosti. Ukazala je na potrebu propisivanja načina dostavljanja otkaza, početka računanja otkaznog roka, obaveze plaćanja tokom njegovog trajanja i postupka predaje stana. Takođe, istakla je da treba spriječiti proizvoljno zadržavanje depozita ili unaprijed plaćene zakupnine.</w:t>
      </w:r>
    </w:p>
    <w:p w:rsidR="00155AD4" w:rsidRPr="00662ED7" w:rsidRDefault="00155AD4" w:rsidP="00155AD4">
      <w:pPr>
        <w:jc w:val="both"/>
        <w:rPr>
          <w:rFonts w:cstheme="minorHAnsi"/>
        </w:rPr>
      </w:pPr>
      <w:r w:rsidRPr="00155AD4">
        <w:rPr>
          <w:rFonts w:cstheme="minorHAnsi"/>
        </w:rPr>
        <w:t xml:space="preserve">Jednim od najvažnijih pitanja označila je situaciju kada zakupac unaprijed plati zakupninu za godinu dana, a zbog opravdanih razloga mora da napusti stan ranije. Predložila je da zakon definiše opravdane razloge za prijevremeni prestanak zakupa, način njihovog dokazivanja i pravila obračuna povraćaja unaprijed plaćenih sredstava. Istakla je da unaprijed plaćena zakupnina ne smije automatski postati nepovratna. Navela je da bi, kada zakup prestane na zakonit način, zakupcu trebalo vratiti odgovarajući dio zakupnine </w:t>
      </w:r>
      <w:r w:rsidRPr="00662ED7">
        <w:rPr>
          <w:rFonts w:cstheme="minorHAnsi"/>
        </w:rPr>
        <w:t>za neiskorišćeni period, uz obračun eventualnih zakonitih potraživanja zakupodavca</w:t>
      </w:r>
      <w:r w:rsidR="00532D6A" w:rsidRPr="00662ED7">
        <w:rPr>
          <w:rFonts w:cstheme="minorHAnsi"/>
        </w:rPr>
        <w:t>, a da se</w:t>
      </w:r>
      <w:r w:rsidRPr="00662ED7">
        <w:rPr>
          <w:rFonts w:cstheme="minorHAnsi"/>
        </w:rPr>
        <w:t xml:space="preserve"> posebno ure</w:t>
      </w:r>
      <w:r w:rsidR="004023B9" w:rsidRPr="00662ED7">
        <w:rPr>
          <w:rFonts w:cstheme="minorHAnsi"/>
        </w:rPr>
        <w:t>de</w:t>
      </w:r>
      <w:r w:rsidRPr="00662ED7">
        <w:rPr>
          <w:rFonts w:cstheme="minorHAnsi"/>
        </w:rPr>
        <w:t xml:space="preserve"> slučaj</w:t>
      </w:r>
      <w:r w:rsidR="004023B9" w:rsidRPr="00662ED7">
        <w:rPr>
          <w:rFonts w:cstheme="minorHAnsi"/>
        </w:rPr>
        <w:t>evi</w:t>
      </w:r>
      <w:r w:rsidRPr="00662ED7">
        <w:rPr>
          <w:rFonts w:cstheme="minorHAnsi"/>
        </w:rPr>
        <w:t xml:space="preserve"> kada je razlog prestanka zakupa povreda ugovora od strane vlasnika.</w:t>
      </w:r>
    </w:p>
    <w:p w:rsidR="00155AD4" w:rsidRPr="00155AD4" w:rsidRDefault="00155AD4" w:rsidP="00155AD4">
      <w:pPr>
        <w:jc w:val="both"/>
        <w:rPr>
          <w:rFonts w:cstheme="minorHAnsi"/>
        </w:rPr>
      </w:pPr>
      <w:r w:rsidRPr="00155AD4">
        <w:rPr>
          <w:rFonts w:cstheme="minorHAnsi"/>
        </w:rPr>
        <w:t>Predložila je obavezu zakupodavca da nakon primopredaje sačini konačan obračun depozita, sa obrazloženjem svakog zadržanog iznosa. Kao predlog navela je rok od 15 dana za vraćanje nespornog dijela depozita, uz posebno regulisanje režijskih računa koji dospijevaju naknadno. Istakla je da u slučaju spora treba omogućiti dokazivanje potraživanja i zaštitu obje ugovorne strane.</w:t>
      </w:r>
    </w:p>
    <w:p w:rsidR="00155AD4" w:rsidRPr="00155AD4" w:rsidRDefault="00155AD4" w:rsidP="00155AD4">
      <w:pPr>
        <w:jc w:val="both"/>
        <w:rPr>
          <w:rFonts w:cstheme="minorHAnsi"/>
        </w:rPr>
      </w:pPr>
      <w:r w:rsidRPr="00155AD4">
        <w:rPr>
          <w:rFonts w:cstheme="minorHAnsi"/>
        </w:rPr>
        <w:t>Ukazala je da novi zakon mora obezbijediti efikasan, zakonit postupak vraćanja stana vlasniku nakon prestanka zakupa. Predložila je uređivanje rokova za dobrovoljnu predaju, postupka izvršenja i prava vlasnika da zahtijeva naknadu za neovlašćeno korišćenje stana nakon prestanka ugovora. Istakla je da takav postupak mora isključiti samovoljno iseljenje, promjenu brava ili iznošenje stvari bez odgovarajućeg pravnog osnova.</w:t>
      </w:r>
    </w:p>
    <w:p w:rsidR="00155AD4" w:rsidRPr="00155AD4" w:rsidRDefault="00155AD4" w:rsidP="00155AD4">
      <w:pPr>
        <w:jc w:val="both"/>
        <w:rPr>
          <w:rFonts w:cstheme="minorHAnsi"/>
        </w:rPr>
      </w:pPr>
      <w:r w:rsidRPr="00155AD4">
        <w:rPr>
          <w:rFonts w:cstheme="minorHAnsi"/>
        </w:rPr>
        <w:t xml:space="preserve">Kao profesionalni agent, ukazala je na potrebu zaštite jasno ugovorenih obaveza između vlasnika nepokretnosti i agencije. Navela je da se u praksi dešava da agencija pronađe zakupca i učestvuje u zaključenju ugovora na 12 mjeseci, a da nakon isteka tog perioda vlasnik direktno produži zakup sa istim zakupcem kako bi izbjegao plaćanje naknade agenciji. Istakla je da agencija treba da ima pravo na naknadu pri produženju zakupa kada je takva naknada jasno, unaprijed i zakonito predviđena ugovorom o posredovanju. Naglasila je da ne predlaže automatsku novu proviziju za svako produženje zakupa bez </w:t>
      </w:r>
      <w:r w:rsidRPr="00155AD4">
        <w:rPr>
          <w:rFonts w:cstheme="minorHAnsi"/>
        </w:rPr>
        <w:lastRenderedPageBreak/>
        <w:t>odgovarajućeg ugovornog ili zakonskog osnova. Predložila je da se ovo pitanje uskladi sa propisima koji uređuju posredovanje u prometu i zakupu nepokretnosti.</w:t>
      </w:r>
    </w:p>
    <w:p w:rsidR="00155AD4" w:rsidRPr="00155AD4" w:rsidRDefault="00155AD4" w:rsidP="00155AD4">
      <w:pPr>
        <w:jc w:val="both"/>
        <w:rPr>
          <w:rFonts w:cstheme="minorHAnsi"/>
        </w:rPr>
      </w:pPr>
      <w:r w:rsidRPr="00155AD4">
        <w:rPr>
          <w:rFonts w:cstheme="minorHAnsi"/>
        </w:rPr>
        <w:t>U dijelu koji se odnosi na posebnu naknadu za upravljanje zakupom, istakla je da je potrebno razlikovati jednokratno posredovanje od kontinuiranog upravljanja zakupnim odnosom. Navela je da agent u praksi često, u ime vlasnika, tokom čitavog trajanja zakupa obilazi stan, prati plaćanje zakupnine i računa, komunicira sa zakupcem, organizuje popravke i vodi računa o izvršavanju ugovorenih obaveza, te da takav angažman predstavlja poseban profesionalni rad. Predložila je da zakon prepozna mogućnost ugovaranja posebne naknade za upravljanje zakupom, uz jasno definisane poslove, ovlašćenja, trajanje angažmana i način plaćanja. Takođe, navela je da vlasnik koji agenciji povjerava takve poslove treba da izda odgovarajuće pisano ovlašćenje. Ukazala je da se obilasci stana moraju obavljati uz poštovanje privatnosti zakupca i u skladu sa unaprijed dogovorenim uslovima, osim u zakonom predviđenim hitnim situacijama.</w:t>
      </w:r>
    </w:p>
    <w:p w:rsidR="00155AD4" w:rsidRPr="00155AD4" w:rsidRDefault="00155AD4" w:rsidP="00155AD4">
      <w:pPr>
        <w:jc w:val="both"/>
        <w:rPr>
          <w:rFonts w:cstheme="minorHAnsi"/>
        </w:rPr>
      </w:pPr>
      <w:r w:rsidRPr="00155AD4">
        <w:rPr>
          <w:rFonts w:cstheme="minorHAnsi"/>
        </w:rPr>
        <w:t>U zaključku je istakla da je njen cilj da doprinese izradi zakona koji će biti jasan, pravičan i primjenjiv u svakodnevnoj praksi. Navela je da prava zakupodavaca i zakupaca moraju biti uravnotežena, da depozit i otkazni rokovi moraju imati precizno definisanu svrhu i da profesionalni rad agencija treba da bude prepoznat i zaštićen u skladu sa ugovorenim obavezama. Izrazila je uvjerenje da bi ovakva rješenja značajno doprinijela pravnoj sigurnosti i profesionalizaciji tržišta zakupa stanova u Crnoj Gori, uz molbu da se njeni predlozi razmotre u postupku izrade Nacrta zakona o zakupu stanova.</w:t>
      </w:r>
    </w:p>
    <w:p w:rsidR="00F73F07" w:rsidRPr="006F1ACC" w:rsidRDefault="00F11098" w:rsidP="006F1ACC">
      <w:pPr>
        <w:jc w:val="both"/>
        <w:rPr>
          <w:rFonts w:cstheme="minorHAnsi"/>
        </w:rPr>
      </w:pPr>
      <w:bookmarkStart w:id="1" w:name="_Hlk242964172"/>
      <w:r>
        <w:t xml:space="preserve">Sve navedene inicijative, predloge, sugestije i komentare Ministarstvo prostornog planiranja, urbanizma i državne imovine će razmotriti tokom rada na pripremi ovog </w:t>
      </w:r>
      <w:r w:rsidR="00AF1A4B">
        <w:t>Nacrta zakona</w:t>
      </w:r>
      <w:r>
        <w:t>.</w:t>
      </w:r>
      <w:bookmarkEnd w:id="1"/>
    </w:p>
    <w:sectPr w:rsidR="00F73F07" w:rsidRPr="006F1AC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11DED" w:rsidRDefault="00311DED" w:rsidP="00036238">
      <w:pPr>
        <w:spacing w:after="0" w:line="240" w:lineRule="auto"/>
      </w:pPr>
      <w:r>
        <w:separator/>
      </w:r>
    </w:p>
  </w:endnote>
  <w:endnote w:type="continuationSeparator" w:id="0">
    <w:p w:rsidR="00311DED" w:rsidRDefault="00311DED" w:rsidP="00036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11DED" w:rsidRDefault="00311DED" w:rsidP="00036238">
      <w:pPr>
        <w:spacing w:after="0" w:line="240" w:lineRule="auto"/>
      </w:pPr>
      <w:r>
        <w:separator/>
      </w:r>
    </w:p>
  </w:footnote>
  <w:footnote w:type="continuationSeparator" w:id="0">
    <w:p w:rsidR="00311DED" w:rsidRDefault="00311DED" w:rsidP="000362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34498B"/>
    <w:multiLevelType w:val="hybridMultilevel"/>
    <w:tmpl w:val="2DF0A1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F3A2F"/>
    <w:multiLevelType w:val="multilevel"/>
    <w:tmpl w:val="A770F9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8548D9"/>
    <w:multiLevelType w:val="multilevel"/>
    <w:tmpl w:val="E2E033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E6A5FB7"/>
    <w:multiLevelType w:val="multilevel"/>
    <w:tmpl w:val="50706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A7BE2"/>
    <w:multiLevelType w:val="multilevel"/>
    <w:tmpl w:val="A28A1E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9159EF"/>
    <w:multiLevelType w:val="multilevel"/>
    <w:tmpl w:val="F7D081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BC5C18"/>
    <w:multiLevelType w:val="multilevel"/>
    <w:tmpl w:val="B4FA5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BA26B2"/>
    <w:multiLevelType w:val="multilevel"/>
    <w:tmpl w:val="658AFD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CC5AB1"/>
    <w:multiLevelType w:val="multilevel"/>
    <w:tmpl w:val="E8CEEC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3"/>
  </w:num>
  <w:num w:numId="4">
    <w:abstractNumId w:val="7"/>
  </w:num>
  <w:num w:numId="5">
    <w:abstractNumId w:val="5"/>
  </w:num>
  <w:num w:numId="6">
    <w:abstractNumId w:val="6"/>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A50"/>
    <w:rsid w:val="00000835"/>
    <w:rsid w:val="000311A9"/>
    <w:rsid w:val="00036238"/>
    <w:rsid w:val="00043200"/>
    <w:rsid w:val="00053885"/>
    <w:rsid w:val="000619C4"/>
    <w:rsid w:val="0008025E"/>
    <w:rsid w:val="00093A8D"/>
    <w:rsid w:val="000C5E02"/>
    <w:rsid w:val="000F0C6D"/>
    <w:rsid w:val="00131A50"/>
    <w:rsid w:val="001415C8"/>
    <w:rsid w:val="001415E5"/>
    <w:rsid w:val="0014560E"/>
    <w:rsid w:val="00155AD4"/>
    <w:rsid w:val="00162237"/>
    <w:rsid w:val="00176D43"/>
    <w:rsid w:val="00177ECC"/>
    <w:rsid w:val="001A28CF"/>
    <w:rsid w:val="001A2B62"/>
    <w:rsid w:val="001B2CD5"/>
    <w:rsid w:val="001F5F48"/>
    <w:rsid w:val="00210314"/>
    <w:rsid w:val="00215FC4"/>
    <w:rsid w:val="00231CEF"/>
    <w:rsid w:val="00232404"/>
    <w:rsid w:val="002443E1"/>
    <w:rsid w:val="00257691"/>
    <w:rsid w:val="00274566"/>
    <w:rsid w:val="002C7FD5"/>
    <w:rsid w:val="00300494"/>
    <w:rsid w:val="003025E2"/>
    <w:rsid w:val="003036C9"/>
    <w:rsid w:val="00311DED"/>
    <w:rsid w:val="00312EBF"/>
    <w:rsid w:val="00341E03"/>
    <w:rsid w:val="00373E64"/>
    <w:rsid w:val="00374358"/>
    <w:rsid w:val="00377386"/>
    <w:rsid w:val="00386DCE"/>
    <w:rsid w:val="003C57BE"/>
    <w:rsid w:val="003D50EB"/>
    <w:rsid w:val="003D51A0"/>
    <w:rsid w:val="003D5EB2"/>
    <w:rsid w:val="003F2F37"/>
    <w:rsid w:val="003F680C"/>
    <w:rsid w:val="004023B9"/>
    <w:rsid w:val="0040318B"/>
    <w:rsid w:val="004432F2"/>
    <w:rsid w:val="00487054"/>
    <w:rsid w:val="004F5167"/>
    <w:rsid w:val="00532097"/>
    <w:rsid w:val="00532D6A"/>
    <w:rsid w:val="005617F0"/>
    <w:rsid w:val="005A1774"/>
    <w:rsid w:val="005D29B6"/>
    <w:rsid w:val="005E6A3C"/>
    <w:rsid w:val="0062402F"/>
    <w:rsid w:val="00624277"/>
    <w:rsid w:val="00630B36"/>
    <w:rsid w:val="00641FBB"/>
    <w:rsid w:val="00662ED7"/>
    <w:rsid w:val="006B14E9"/>
    <w:rsid w:val="006F1ACC"/>
    <w:rsid w:val="00711C8A"/>
    <w:rsid w:val="00721722"/>
    <w:rsid w:val="00752BF4"/>
    <w:rsid w:val="007D6E1C"/>
    <w:rsid w:val="007F475B"/>
    <w:rsid w:val="007F5083"/>
    <w:rsid w:val="007F65A8"/>
    <w:rsid w:val="008107E2"/>
    <w:rsid w:val="00822EEB"/>
    <w:rsid w:val="00840F0B"/>
    <w:rsid w:val="008A731D"/>
    <w:rsid w:val="008B1993"/>
    <w:rsid w:val="008C4206"/>
    <w:rsid w:val="009003AA"/>
    <w:rsid w:val="00981BA8"/>
    <w:rsid w:val="0098517B"/>
    <w:rsid w:val="009A5C71"/>
    <w:rsid w:val="009D4FB1"/>
    <w:rsid w:val="009E67CB"/>
    <w:rsid w:val="009F2143"/>
    <w:rsid w:val="00A00535"/>
    <w:rsid w:val="00A05555"/>
    <w:rsid w:val="00A066D5"/>
    <w:rsid w:val="00A13BAB"/>
    <w:rsid w:val="00A15AD6"/>
    <w:rsid w:val="00A30C29"/>
    <w:rsid w:val="00A37190"/>
    <w:rsid w:val="00AB210E"/>
    <w:rsid w:val="00AD29BC"/>
    <w:rsid w:val="00AD7A2B"/>
    <w:rsid w:val="00AE2898"/>
    <w:rsid w:val="00AE6E46"/>
    <w:rsid w:val="00AF0245"/>
    <w:rsid w:val="00AF1A4B"/>
    <w:rsid w:val="00AF787A"/>
    <w:rsid w:val="00B06D7D"/>
    <w:rsid w:val="00B3451F"/>
    <w:rsid w:val="00B355F1"/>
    <w:rsid w:val="00B90295"/>
    <w:rsid w:val="00BB2BA2"/>
    <w:rsid w:val="00BD4370"/>
    <w:rsid w:val="00BD5A6C"/>
    <w:rsid w:val="00BF12EC"/>
    <w:rsid w:val="00BF4BED"/>
    <w:rsid w:val="00C11618"/>
    <w:rsid w:val="00C6477C"/>
    <w:rsid w:val="00C96411"/>
    <w:rsid w:val="00CA0506"/>
    <w:rsid w:val="00CA14B2"/>
    <w:rsid w:val="00CA51FF"/>
    <w:rsid w:val="00D46DC1"/>
    <w:rsid w:val="00D53340"/>
    <w:rsid w:val="00D81F67"/>
    <w:rsid w:val="00DD7490"/>
    <w:rsid w:val="00DF3E12"/>
    <w:rsid w:val="00E321E5"/>
    <w:rsid w:val="00E6057B"/>
    <w:rsid w:val="00EA73F6"/>
    <w:rsid w:val="00ED233B"/>
    <w:rsid w:val="00ED5446"/>
    <w:rsid w:val="00EE18FB"/>
    <w:rsid w:val="00F11098"/>
    <w:rsid w:val="00F21F8A"/>
    <w:rsid w:val="00F43303"/>
    <w:rsid w:val="00F5110F"/>
    <w:rsid w:val="00F54A8E"/>
    <w:rsid w:val="00F55D76"/>
    <w:rsid w:val="00F637F0"/>
    <w:rsid w:val="00F711F7"/>
    <w:rsid w:val="00F73F07"/>
    <w:rsid w:val="00FA0DA0"/>
    <w:rsid w:val="00FB487A"/>
    <w:rsid w:val="00FD1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95215D-7F00-4C81-9DAF-2299BB479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6F1ACC"/>
    <w:pPr>
      <w:spacing w:before="100" w:beforeAutospacing="1" w:after="100" w:afterAutospacing="1" w:line="240" w:lineRule="auto"/>
      <w:outlineLvl w:val="1"/>
    </w:pPr>
    <w:rPr>
      <w:rFonts w:ascii="Calibri" w:hAnsi="Calibri" w:cs="Calibri"/>
      <w:b/>
      <w:bCs/>
      <w:sz w:val="36"/>
      <w:szCs w:val="36"/>
    </w:rPr>
  </w:style>
  <w:style w:type="paragraph" w:styleId="Heading3">
    <w:name w:val="heading 3"/>
    <w:basedOn w:val="Normal"/>
    <w:link w:val="Heading3Char"/>
    <w:uiPriority w:val="9"/>
    <w:unhideWhenUsed/>
    <w:qFormat/>
    <w:rsid w:val="006F1ACC"/>
    <w:pPr>
      <w:spacing w:before="100" w:beforeAutospacing="1" w:after="100" w:afterAutospacing="1" w:line="240" w:lineRule="auto"/>
      <w:outlineLvl w:val="2"/>
    </w:pPr>
    <w:rPr>
      <w:rFonts w:ascii="Calibri"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E6A3C"/>
    <w:pPr>
      <w:ind w:left="720"/>
      <w:contextualSpacing/>
    </w:pPr>
  </w:style>
  <w:style w:type="character" w:styleId="Hyperlink">
    <w:name w:val="Hyperlink"/>
    <w:basedOn w:val="DefaultParagraphFont"/>
    <w:uiPriority w:val="99"/>
    <w:unhideWhenUsed/>
    <w:rsid w:val="00A00535"/>
    <w:rPr>
      <w:color w:val="0563C1" w:themeColor="hyperlink"/>
      <w:u w:val="single"/>
    </w:rPr>
  </w:style>
  <w:style w:type="character" w:styleId="UnresolvedMention">
    <w:name w:val="Unresolved Mention"/>
    <w:basedOn w:val="DefaultParagraphFont"/>
    <w:uiPriority w:val="99"/>
    <w:semiHidden/>
    <w:unhideWhenUsed/>
    <w:rsid w:val="00A00535"/>
    <w:rPr>
      <w:color w:val="605E5C"/>
      <w:shd w:val="clear" w:color="auto" w:fill="E1DFDD"/>
    </w:rPr>
  </w:style>
  <w:style w:type="character" w:customStyle="1" w:styleId="Heading2Char">
    <w:name w:val="Heading 2 Char"/>
    <w:basedOn w:val="DefaultParagraphFont"/>
    <w:link w:val="Heading2"/>
    <w:uiPriority w:val="9"/>
    <w:rsid w:val="006F1ACC"/>
    <w:rPr>
      <w:rFonts w:ascii="Calibri" w:hAnsi="Calibri" w:cs="Calibri"/>
      <w:b/>
      <w:bCs/>
      <w:sz w:val="36"/>
      <w:szCs w:val="36"/>
    </w:rPr>
  </w:style>
  <w:style w:type="character" w:customStyle="1" w:styleId="Heading3Char">
    <w:name w:val="Heading 3 Char"/>
    <w:basedOn w:val="DefaultParagraphFont"/>
    <w:link w:val="Heading3"/>
    <w:uiPriority w:val="9"/>
    <w:rsid w:val="006F1ACC"/>
    <w:rPr>
      <w:rFonts w:ascii="Calibri" w:hAnsi="Calibri" w:cs="Calibri"/>
      <w:b/>
      <w:bCs/>
      <w:sz w:val="27"/>
      <w:szCs w:val="27"/>
    </w:rPr>
  </w:style>
  <w:style w:type="paragraph" w:customStyle="1" w:styleId="gmail-isselectedend">
    <w:name w:val="gmail-isselectedend"/>
    <w:basedOn w:val="Normal"/>
    <w:rsid w:val="006F1ACC"/>
    <w:pPr>
      <w:spacing w:before="100" w:beforeAutospacing="1" w:after="100" w:afterAutospacing="1" w:line="240" w:lineRule="auto"/>
    </w:pPr>
    <w:rPr>
      <w:rFonts w:ascii="Calibri" w:hAnsi="Calibri" w:cs="Calibri"/>
    </w:rPr>
  </w:style>
  <w:style w:type="character" w:styleId="Strong">
    <w:name w:val="Strong"/>
    <w:basedOn w:val="DefaultParagraphFont"/>
    <w:uiPriority w:val="22"/>
    <w:qFormat/>
    <w:rsid w:val="006F1ACC"/>
    <w:rPr>
      <w:b/>
      <w:bCs/>
    </w:rPr>
  </w:style>
  <w:style w:type="paragraph" w:customStyle="1" w:styleId="isselectedend">
    <w:name w:val="isselectedend"/>
    <w:basedOn w:val="Normal"/>
    <w:rsid w:val="000619C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619C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362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6238"/>
  </w:style>
  <w:style w:type="paragraph" w:styleId="Footer">
    <w:name w:val="footer"/>
    <w:basedOn w:val="Normal"/>
    <w:link w:val="FooterChar"/>
    <w:uiPriority w:val="99"/>
    <w:unhideWhenUsed/>
    <w:rsid w:val="000362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62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6055083">
      <w:bodyDiv w:val="1"/>
      <w:marLeft w:val="0"/>
      <w:marRight w:val="0"/>
      <w:marTop w:val="0"/>
      <w:marBottom w:val="0"/>
      <w:divBdr>
        <w:top w:val="none" w:sz="0" w:space="0" w:color="auto"/>
        <w:left w:val="none" w:sz="0" w:space="0" w:color="auto"/>
        <w:bottom w:val="none" w:sz="0" w:space="0" w:color="auto"/>
        <w:right w:val="none" w:sz="0" w:space="0" w:color="auto"/>
      </w:divBdr>
      <w:divsChild>
        <w:div w:id="843203884">
          <w:marLeft w:val="0"/>
          <w:marRight w:val="0"/>
          <w:marTop w:val="0"/>
          <w:marBottom w:val="0"/>
          <w:divBdr>
            <w:top w:val="single" w:sz="2" w:space="0" w:color="auto"/>
            <w:left w:val="single" w:sz="2" w:space="0" w:color="auto"/>
            <w:bottom w:val="single" w:sz="2" w:space="0" w:color="auto"/>
            <w:right w:val="single" w:sz="2" w:space="0" w:color="auto"/>
          </w:divBdr>
          <w:divsChild>
            <w:div w:id="2128041337">
              <w:marLeft w:val="0"/>
              <w:marRight w:val="0"/>
              <w:marTop w:val="0"/>
              <w:marBottom w:val="0"/>
              <w:divBdr>
                <w:top w:val="single" w:sz="2" w:space="0" w:color="auto"/>
                <w:left w:val="single" w:sz="2" w:space="0" w:color="auto"/>
                <w:bottom w:val="single" w:sz="2" w:space="0" w:color="auto"/>
                <w:right w:val="single" w:sz="2" w:space="0" w:color="auto"/>
              </w:divBdr>
            </w:div>
          </w:divsChild>
        </w:div>
        <w:div w:id="543448215">
          <w:marLeft w:val="0"/>
          <w:marRight w:val="0"/>
          <w:marTop w:val="0"/>
          <w:marBottom w:val="0"/>
          <w:divBdr>
            <w:top w:val="single" w:sz="2" w:space="0" w:color="auto"/>
            <w:left w:val="single" w:sz="2" w:space="0" w:color="auto"/>
            <w:bottom w:val="single" w:sz="2" w:space="0" w:color="auto"/>
            <w:right w:val="single" w:sz="2" w:space="0" w:color="auto"/>
          </w:divBdr>
          <w:divsChild>
            <w:div w:id="124155106">
              <w:marLeft w:val="0"/>
              <w:marRight w:val="0"/>
              <w:marTop w:val="0"/>
              <w:marBottom w:val="0"/>
              <w:divBdr>
                <w:top w:val="single" w:sz="2" w:space="0" w:color="auto"/>
                <w:left w:val="single" w:sz="2" w:space="0" w:color="auto"/>
                <w:bottom w:val="single" w:sz="2" w:space="0" w:color="auto"/>
                <w:right w:val="single" w:sz="2" w:space="0" w:color="auto"/>
              </w:divBdr>
              <w:divsChild>
                <w:div w:id="1004282118">
                  <w:marLeft w:val="0"/>
                  <w:marRight w:val="0"/>
                  <w:marTop w:val="0"/>
                  <w:marBottom w:val="0"/>
                  <w:divBdr>
                    <w:top w:val="single" w:sz="2" w:space="0" w:color="auto"/>
                    <w:left w:val="single" w:sz="2" w:space="0" w:color="auto"/>
                    <w:bottom w:val="single" w:sz="2" w:space="0" w:color="auto"/>
                    <w:right w:val="single" w:sz="2" w:space="0" w:color="auto"/>
                  </w:divBdr>
                </w:div>
                <w:div w:id="1197501895">
                  <w:marLeft w:val="0"/>
                  <w:marRight w:val="0"/>
                  <w:marTop w:val="0"/>
                  <w:marBottom w:val="0"/>
                  <w:divBdr>
                    <w:top w:val="single" w:sz="2" w:space="0" w:color="auto"/>
                    <w:left w:val="single" w:sz="2" w:space="0" w:color="auto"/>
                    <w:bottom w:val="single" w:sz="2" w:space="0" w:color="auto"/>
                    <w:right w:val="single" w:sz="2" w:space="0" w:color="auto"/>
                  </w:divBdr>
                  <w:divsChild>
                    <w:div w:id="1722168259">
                      <w:marLeft w:val="0"/>
                      <w:marRight w:val="0"/>
                      <w:marTop w:val="0"/>
                      <w:marBottom w:val="0"/>
                      <w:divBdr>
                        <w:top w:val="single" w:sz="2" w:space="0" w:color="auto"/>
                        <w:left w:val="single" w:sz="2" w:space="0" w:color="auto"/>
                        <w:bottom w:val="single" w:sz="2" w:space="0" w:color="auto"/>
                        <w:right w:val="single" w:sz="2" w:space="0" w:color="auto"/>
                      </w:divBdr>
                      <w:divsChild>
                        <w:div w:id="177932567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28310911">
      <w:bodyDiv w:val="1"/>
      <w:marLeft w:val="0"/>
      <w:marRight w:val="0"/>
      <w:marTop w:val="0"/>
      <w:marBottom w:val="0"/>
      <w:divBdr>
        <w:top w:val="none" w:sz="0" w:space="0" w:color="auto"/>
        <w:left w:val="none" w:sz="0" w:space="0" w:color="auto"/>
        <w:bottom w:val="none" w:sz="0" w:space="0" w:color="auto"/>
        <w:right w:val="none" w:sz="0" w:space="0" w:color="auto"/>
      </w:divBdr>
    </w:div>
    <w:div w:id="1112357255">
      <w:bodyDiv w:val="1"/>
      <w:marLeft w:val="0"/>
      <w:marRight w:val="0"/>
      <w:marTop w:val="0"/>
      <w:marBottom w:val="0"/>
      <w:divBdr>
        <w:top w:val="none" w:sz="0" w:space="0" w:color="auto"/>
        <w:left w:val="none" w:sz="0" w:space="0" w:color="auto"/>
        <w:bottom w:val="none" w:sz="0" w:space="0" w:color="auto"/>
        <w:right w:val="none" w:sz="0" w:space="0" w:color="auto"/>
      </w:divBdr>
    </w:div>
    <w:div w:id="1855071383">
      <w:bodyDiv w:val="1"/>
      <w:marLeft w:val="0"/>
      <w:marRight w:val="0"/>
      <w:marTop w:val="0"/>
      <w:marBottom w:val="0"/>
      <w:divBdr>
        <w:top w:val="none" w:sz="0" w:space="0" w:color="auto"/>
        <w:left w:val="none" w:sz="0" w:space="0" w:color="auto"/>
        <w:bottom w:val="none" w:sz="0" w:space="0" w:color="auto"/>
        <w:right w:val="none" w:sz="0" w:space="0" w:color="auto"/>
      </w:divBdr>
    </w:div>
    <w:div w:id="211585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tasa.ceranic@mdup.gov.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9</Pages>
  <Words>3969</Words>
  <Characters>22625</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Ceranic</dc:creator>
  <cp:keywords/>
  <dc:description/>
  <cp:lastModifiedBy>Natasa Ceranic</cp:lastModifiedBy>
  <cp:revision>11</cp:revision>
  <dcterms:created xsi:type="dcterms:W3CDTF">2026-10-15T11:29:00Z</dcterms:created>
  <dcterms:modified xsi:type="dcterms:W3CDTF">2026-10-15T12:04:00Z</dcterms:modified>
</cp:coreProperties>
</file>