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FB057" w14:textId="77777777" w:rsidR="00501546" w:rsidRPr="0044078B" w:rsidRDefault="00A30FB8" w:rsidP="0074223A">
      <w:pPr>
        <w:rPr>
          <w:b/>
          <w:sz w:val="28"/>
          <w:szCs w:val="28"/>
          <w:lang w:val="en-US"/>
        </w:rPr>
      </w:pPr>
      <w:r>
        <w:rPr>
          <w:b/>
          <w:noProof/>
          <w:sz w:val="28"/>
          <w:szCs w:val="28"/>
          <w:lang w:val="en-US"/>
        </w:rPr>
      </w:r>
      <w:r w:rsidR="00A30FB8">
        <w:rPr>
          <w:b/>
          <w:noProof/>
          <w:sz w:val="28"/>
          <w:szCs w:val="28"/>
          <w:lang w:val="en-US"/>
        </w:rPr>
        <w:pict w14:anchorId="0D5727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close-up of a flag&#13;&#13;&#13;&#10;&#13;&#13;&#13;&#10;Description automatically generated" style="width:204.4pt;height:1in;visibility:visible;mso-wrap-style:square;mso-width-percent:0;mso-height-percent:0;mso-width-percent:0;mso-height-percent:0">
            <v:imagedata r:id="rId8" o:title="A close-up of a flag&#13;&#13;&#13;&#10;&#13;&#13;&#13;&#10;Description automatically generated"/>
          </v:shape>
        </w:pict>
      </w:r>
    </w:p>
    <w:p w14:paraId="6AAC9860" w14:textId="77777777" w:rsidR="00501546" w:rsidRPr="0044078B" w:rsidRDefault="00501546" w:rsidP="00FC1A8C">
      <w:pPr>
        <w:jc w:val="center"/>
        <w:rPr>
          <w:b/>
          <w:sz w:val="28"/>
          <w:szCs w:val="28"/>
          <w:lang w:val="en-US"/>
        </w:rPr>
      </w:pPr>
    </w:p>
    <w:p w14:paraId="3C346C52" w14:textId="35DD0DE8" w:rsidR="00154491" w:rsidRPr="009C1D7F" w:rsidRDefault="00154491" w:rsidP="002E36EF">
      <w:pPr>
        <w:pStyle w:val="Heading1"/>
        <w:keepNext w:val="0"/>
        <w:numPr>
          <w:ilvl w:val="0"/>
          <w:numId w:val="0"/>
        </w:numPr>
        <w:tabs>
          <w:tab w:val="left" w:pos="2268"/>
        </w:tabs>
        <w:spacing w:after="0"/>
        <w:jc w:val="center"/>
        <w:rPr>
          <w:rFonts w:ascii="Times New Roman" w:hAnsi="Times New Roman"/>
          <w:iCs/>
          <w:sz w:val="32"/>
          <w:szCs w:val="32"/>
          <w:lang w:val="en-GB"/>
        </w:rPr>
      </w:pPr>
      <w:r>
        <w:rPr>
          <w:rFonts w:ascii="Times New Roman" w:hAnsi="Times New Roman"/>
          <w:iCs/>
          <w:sz w:val="32"/>
          <w:szCs w:val="32"/>
          <w:lang w:val="en-GB"/>
        </w:rPr>
        <w:t>CLARIFICATION</w:t>
      </w:r>
      <w:r w:rsidRPr="009C1D7F">
        <w:rPr>
          <w:rFonts w:ascii="Times New Roman" w:hAnsi="Times New Roman"/>
          <w:iCs/>
          <w:sz w:val="32"/>
          <w:szCs w:val="32"/>
          <w:lang w:val="en-GB"/>
        </w:rPr>
        <w:t xml:space="preserve"> NO. 1.</w:t>
      </w:r>
    </w:p>
    <w:p w14:paraId="422C46E7" w14:textId="77777777" w:rsidR="00154491" w:rsidRPr="009C1D7F" w:rsidRDefault="00154491" w:rsidP="00154491">
      <w:pPr>
        <w:pStyle w:val="Subtitle"/>
        <w:spacing w:after="240"/>
        <w:rPr>
          <w:rFonts w:ascii="Times New Roman" w:hAnsi="Times New Roman"/>
          <w:szCs w:val="28"/>
        </w:rPr>
      </w:pPr>
      <w:r w:rsidRPr="009C1D7F">
        <w:rPr>
          <w:rFonts w:ascii="Times New Roman" w:hAnsi="Times New Roman"/>
          <w:szCs w:val="28"/>
        </w:rPr>
        <w:t>For</w:t>
      </w:r>
      <w:r w:rsidRPr="009C1D7F">
        <w:rPr>
          <w:rFonts w:ascii="Times New Roman" w:hAnsi="Times New Roman"/>
          <w:i/>
          <w:szCs w:val="28"/>
          <w:lang w:val="en-GB"/>
        </w:rPr>
        <w:t xml:space="preserve"> </w:t>
      </w:r>
      <w:proofErr w:type="spellStart"/>
      <w:r w:rsidRPr="009C1D7F">
        <w:rPr>
          <w:rFonts w:ascii="Times New Roman" w:hAnsi="Times New Roman"/>
          <w:szCs w:val="28"/>
        </w:rPr>
        <w:t>Procurement</w:t>
      </w:r>
      <w:proofErr w:type="spellEnd"/>
      <w:r w:rsidRPr="009C1D7F">
        <w:rPr>
          <w:rFonts w:ascii="Times New Roman" w:hAnsi="Times New Roman"/>
          <w:szCs w:val="28"/>
        </w:rPr>
        <w:t xml:space="preserve"> of </w:t>
      </w:r>
      <w:proofErr w:type="spellStart"/>
      <w:r w:rsidRPr="009C1D7F">
        <w:rPr>
          <w:rFonts w:ascii="Times New Roman" w:hAnsi="Times New Roman"/>
          <w:szCs w:val="28"/>
        </w:rPr>
        <w:t>Specialized</w:t>
      </w:r>
      <w:proofErr w:type="spellEnd"/>
      <w:r w:rsidRPr="009C1D7F">
        <w:rPr>
          <w:rFonts w:ascii="Times New Roman" w:hAnsi="Times New Roman"/>
          <w:szCs w:val="28"/>
        </w:rPr>
        <w:t xml:space="preserve"> </w:t>
      </w:r>
      <w:proofErr w:type="spellStart"/>
      <w:r w:rsidRPr="009C1D7F">
        <w:rPr>
          <w:rFonts w:ascii="Times New Roman" w:hAnsi="Times New Roman"/>
          <w:szCs w:val="28"/>
        </w:rPr>
        <w:t>firefighting</w:t>
      </w:r>
      <w:proofErr w:type="spellEnd"/>
      <w:r w:rsidRPr="009C1D7F">
        <w:rPr>
          <w:rFonts w:ascii="Times New Roman" w:hAnsi="Times New Roman"/>
          <w:szCs w:val="28"/>
        </w:rPr>
        <w:t xml:space="preserve"> </w:t>
      </w:r>
      <w:proofErr w:type="spellStart"/>
      <w:r w:rsidRPr="009C1D7F">
        <w:rPr>
          <w:rFonts w:ascii="Times New Roman" w:hAnsi="Times New Roman"/>
          <w:szCs w:val="28"/>
        </w:rPr>
        <w:t>vehicles</w:t>
      </w:r>
      <w:proofErr w:type="spellEnd"/>
      <w:r w:rsidRPr="009C1D7F">
        <w:rPr>
          <w:rFonts w:ascii="Times New Roman" w:hAnsi="Times New Roman"/>
          <w:szCs w:val="28"/>
        </w:rPr>
        <w:t xml:space="preserve"> for Protection and </w:t>
      </w:r>
      <w:proofErr w:type="spellStart"/>
      <w:r w:rsidRPr="009C1D7F">
        <w:rPr>
          <w:rFonts w:ascii="Times New Roman" w:hAnsi="Times New Roman"/>
          <w:szCs w:val="28"/>
        </w:rPr>
        <w:t>rescue</w:t>
      </w:r>
      <w:proofErr w:type="spellEnd"/>
      <w:r w:rsidRPr="009C1D7F">
        <w:rPr>
          <w:rFonts w:ascii="Times New Roman" w:hAnsi="Times New Roman"/>
          <w:szCs w:val="28"/>
        </w:rPr>
        <w:t xml:space="preserve"> services</w:t>
      </w:r>
    </w:p>
    <w:p w14:paraId="37A8DFD7" w14:textId="77777777" w:rsidR="00154491" w:rsidRPr="009C1D7F" w:rsidRDefault="00154491" w:rsidP="00154491">
      <w:pPr>
        <w:pStyle w:val="Subtitle"/>
        <w:spacing w:after="240"/>
        <w:rPr>
          <w:rFonts w:ascii="Times New Roman" w:hAnsi="Times New Roman"/>
          <w:szCs w:val="28"/>
          <w:lang w:val="en-GB"/>
        </w:rPr>
      </w:pPr>
      <w:r w:rsidRPr="009C1D7F">
        <w:rPr>
          <w:rFonts w:ascii="Times New Roman" w:hAnsi="Times New Roman"/>
          <w:i/>
          <w:szCs w:val="28"/>
          <w:lang w:val="en-GB"/>
        </w:rPr>
        <w:t xml:space="preserve"> </w:t>
      </w:r>
      <w:r w:rsidRPr="009C1D7F">
        <w:rPr>
          <w:rFonts w:ascii="Times New Roman" w:hAnsi="Times New Roman"/>
          <w:szCs w:val="28"/>
          <w:lang w:val="en-GB"/>
        </w:rPr>
        <w:t>PUBLICATION REF.: 02/2025</w:t>
      </w:r>
    </w:p>
    <w:p w14:paraId="649FFF5D" w14:textId="77777777" w:rsidR="00154491" w:rsidRPr="0002527E" w:rsidRDefault="00154491" w:rsidP="00154491">
      <w:pPr>
        <w:rPr>
          <w:rFonts w:cs="Arial"/>
        </w:rPr>
      </w:pPr>
    </w:p>
    <w:p w14:paraId="511CD327" w14:textId="6F24D86B" w:rsidR="00E929B8" w:rsidRDefault="00154491" w:rsidP="00154491">
      <w:pPr>
        <w:jc w:val="both"/>
        <w:rPr>
          <w:rFonts w:cs="Arial"/>
          <w:lang w:val="en-US"/>
        </w:rPr>
      </w:pPr>
      <w:r>
        <w:rPr>
          <w:rFonts w:cs="Arial"/>
          <w:lang w:val="en-US"/>
        </w:rPr>
        <w:t xml:space="preserve">Based on </w:t>
      </w:r>
      <w:r w:rsidR="00A45DE9">
        <w:rPr>
          <w:rFonts w:cs="Arial"/>
          <w:lang w:val="en-US"/>
        </w:rPr>
        <w:t>received requests, we give the following clarifications related to technical specifications of the tender:</w:t>
      </w:r>
    </w:p>
    <w:p w14:paraId="6A54F293" w14:textId="5B107692" w:rsidR="004C72E5" w:rsidRDefault="004C72E5" w:rsidP="004C72E5">
      <w:pPr>
        <w:pStyle w:val="NormalWeb"/>
      </w:pPr>
    </w:p>
    <w:p w14:paraId="080CBCFC" w14:textId="77777777" w:rsidR="006A5C2F" w:rsidRDefault="008B0B74" w:rsidP="006A5C2F">
      <w:pPr>
        <w:pStyle w:val="NormalWeb"/>
        <w:jc w:val="both"/>
        <w:rPr>
          <w:rStyle w:val="Emphasis"/>
        </w:rPr>
      </w:pPr>
      <w:r>
        <w:rPr>
          <w:rStyle w:val="Emphasis"/>
        </w:rPr>
        <w:t>R</w:t>
      </w:r>
      <w:r w:rsidR="004C72E5">
        <w:rPr>
          <w:rStyle w:val="Emphasis"/>
        </w:rPr>
        <w:t>eques</w:t>
      </w:r>
      <w:r>
        <w:rPr>
          <w:rStyle w:val="Emphasis"/>
        </w:rPr>
        <w:t>t no. 1</w:t>
      </w:r>
      <w:r w:rsidR="004C72E5">
        <w:rPr>
          <w:rStyle w:val="Emphasis"/>
        </w:rPr>
        <w:t>:</w:t>
      </w:r>
    </w:p>
    <w:p w14:paraId="57EAD4FB" w14:textId="6BBABF93" w:rsidR="004C72E5" w:rsidRPr="006A5C2F" w:rsidRDefault="004C72E5" w:rsidP="006A5C2F">
      <w:pPr>
        <w:pStyle w:val="NormalWeb"/>
        <w:jc w:val="both"/>
        <w:rPr>
          <w:i/>
          <w:iCs/>
        </w:rPr>
      </w:pPr>
      <w:r>
        <w:t xml:space="preserve">To modify the requirement </w:t>
      </w:r>
      <w:r>
        <w:t xml:space="preserve">for wheels </w:t>
      </w:r>
      <w:r>
        <w:t xml:space="preserve">to </w:t>
      </w:r>
      <w:r>
        <w:rPr>
          <w:rStyle w:val="Strong"/>
        </w:rPr>
        <w:t>rims</w:t>
      </w:r>
      <w:r>
        <w:rPr>
          <w:rStyle w:val="Strong"/>
        </w:rPr>
        <w:t xml:space="preserve"> </w:t>
      </w:r>
      <w:r>
        <w:rPr>
          <w:rStyle w:val="Strong"/>
        </w:rPr>
        <w:t>minimum 16″</w:t>
      </w:r>
      <w:r>
        <w:t xml:space="preserve"> citing better suitability for wildland firefighting due to increased impact resistance.</w:t>
      </w:r>
    </w:p>
    <w:p w14:paraId="46BECD53" w14:textId="77777777" w:rsidR="006A5C2F" w:rsidRDefault="004C72E5" w:rsidP="006A5C2F">
      <w:pPr>
        <w:pStyle w:val="NormalWeb"/>
        <w:jc w:val="both"/>
        <w:rPr>
          <w:rStyle w:val="Emphasis"/>
        </w:rPr>
      </w:pPr>
      <w:r>
        <w:rPr>
          <w:rStyle w:val="Emphasis"/>
        </w:rPr>
        <w:t>Clarification:</w:t>
      </w:r>
    </w:p>
    <w:p w14:paraId="66F98A62" w14:textId="278BD5F2" w:rsidR="004C72E5" w:rsidRDefault="004C72E5" w:rsidP="006A5C2F">
      <w:pPr>
        <w:pStyle w:val="NormalWeb"/>
        <w:jc w:val="both"/>
      </w:pPr>
      <w:r>
        <w:t>After consideration</w:t>
      </w:r>
      <w:r w:rsidRPr="004C72E5">
        <w:rPr>
          <w:b/>
          <w:bCs/>
        </w:rPr>
        <w:t xml:space="preserve">, </w:t>
      </w:r>
      <w:r w:rsidRPr="004C72E5">
        <w:rPr>
          <w:rStyle w:val="Strong"/>
          <w:b w:val="0"/>
          <w:bCs w:val="0"/>
        </w:rPr>
        <w:t>the requirement will remain as originally stated</w:t>
      </w:r>
      <w:r>
        <w:t xml:space="preserve"> with </w:t>
      </w:r>
      <w:r w:rsidRPr="00A13436">
        <w:rPr>
          <w:rStyle w:val="Strong"/>
        </w:rPr>
        <w:t xml:space="preserve">rims </w:t>
      </w:r>
      <w:r>
        <w:rPr>
          <w:rStyle w:val="Strong"/>
        </w:rPr>
        <w:t>minimum 18″</w:t>
      </w:r>
      <w:r>
        <w:t>.</w:t>
      </w:r>
      <w:r>
        <w:br/>
        <w:t xml:space="preserve">This specification is based on the performance characteristics needed for the targeted vehicle operation. </w:t>
      </w:r>
      <w:r w:rsidR="008B0B74">
        <w:t>R</w:t>
      </w:r>
      <w:r>
        <w:t>ims with larger diameter provide better heat dissipation and handling performance, especially relevant for mixed terrain and high-load use cases foreseen in the project. Furthermore, the specified tire-rim configuration aligns with the vehicle’s overall balance, ground clearance, and braking system.</w:t>
      </w:r>
    </w:p>
    <w:p w14:paraId="0E3EAC58" w14:textId="16F98636" w:rsidR="004C72E5" w:rsidRDefault="004C72E5" w:rsidP="006A5C2F">
      <w:pPr>
        <w:jc w:val="both"/>
      </w:pPr>
    </w:p>
    <w:p w14:paraId="12268784" w14:textId="77777777" w:rsidR="006A5C2F" w:rsidRDefault="008B0B74" w:rsidP="006A5C2F">
      <w:pPr>
        <w:pStyle w:val="NormalWeb"/>
        <w:jc w:val="both"/>
        <w:rPr>
          <w:rStyle w:val="Emphasis"/>
        </w:rPr>
      </w:pPr>
      <w:r>
        <w:rPr>
          <w:rStyle w:val="Emphasis"/>
        </w:rPr>
        <w:t>R</w:t>
      </w:r>
      <w:r w:rsidR="004C72E5">
        <w:rPr>
          <w:rStyle w:val="Emphasis"/>
        </w:rPr>
        <w:t>equest</w:t>
      </w:r>
      <w:r>
        <w:rPr>
          <w:rStyle w:val="Emphasis"/>
        </w:rPr>
        <w:t xml:space="preserve"> no. 2</w:t>
      </w:r>
      <w:r w:rsidR="004C72E5">
        <w:rPr>
          <w:rStyle w:val="Emphasis"/>
        </w:rPr>
        <w:t>:</w:t>
      </w:r>
    </w:p>
    <w:p w14:paraId="13378C4A" w14:textId="765454CC" w:rsidR="004C72E5" w:rsidRDefault="004C72E5" w:rsidP="006A5C2F">
      <w:pPr>
        <w:pStyle w:val="NormalWeb"/>
        <w:jc w:val="both"/>
      </w:pPr>
      <w:r>
        <w:t>To modify the requirement to a</w:t>
      </w:r>
      <w:r w:rsidR="008B0B74" w:rsidRPr="008B0B74">
        <w:rPr>
          <w:rStyle w:val="Strong"/>
        </w:rPr>
        <w:t xml:space="preserve"> </w:t>
      </w:r>
      <w:r w:rsidR="008B0B74">
        <w:rPr>
          <w:rStyle w:val="Strong"/>
        </w:rPr>
        <w:t>High-pressure pump</w:t>
      </w:r>
      <w:r w:rsidR="008B0B74">
        <w:rPr>
          <w:rStyle w:val="Strong"/>
        </w:rPr>
        <w:t xml:space="preserve"> with</w:t>
      </w:r>
      <w:r>
        <w:t xml:space="preserve"> </w:t>
      </w:r>
      <w:r>
        <w:rPr>
          <w:rStyle w:val="Strong"/>
        </w:rPr>
        <w:t>petrol engine ≥ 13 kW</w:t>
      </w:r>
      <w:r>
        <w:t>, based on ease of maintenance and availability.</w:t>
      </w:r>
    </w:p>
    <w:p w14:paraId="7B211D7D" w14:textId="201DDD4C" w:rsidR="006A5C2F" w:rsidRDefault="004C72E5" w:rsidP="006A5C2F">
      <w:pPr>
        <w:pStyle w:val="NormalWeb"/>
        <w:jc w:val="both"/>
      </w:pPr>
      <w:r>
        <w:rPr>
          <w:rStyle w:val="Emphasis"/>
        </w:rPr>
        <w:t>Clarification:</w:t>
      </w:r>
      <w:r>
        <w:br/>
      </w:r>
      <w:r w:rsidR="001349A8">
        <w:t>After consideration</w:t>
      </w:r>
      <w:r w:rsidR="001349A8" w:rsidRPr="004C72E5">
        <w:rPr>
          <w:b/>
          <w:bCs/>
        </w:rPr>
        <w:t xml:space="preserve">, </w:t>
      </w:r>
      <w:r w:rsidR="001349A8" w:rsidRPr="004C72E5">
        <w:rPr>
          <w:rStyle w:val="Strong"/>
          <w:b w:val="0"/>
          <w:bCs w:val="0"/>
        </w:rPr>
        <w:t>the requirement will remain as originally stated</w:t>
      </w:r>
      <w:r w:rsidR="001349A8">
        <w:t xml:space="preserve"> </w:t>
      </w:r>
      <w:r w:rsidR="001349A8" w:rsidRPr="001349A8">
        <w:rPr>
          <w:b/>
          <w:bCs/>
        </w:rPr>
        <w:t>“</w:t>
      </w:r>
      <w:r w:rsidRPr="001349A8">
        <w:rPr>
          <w:rStyle w:val="Strong"/>
          <w:b w:val="0"/>
          <w:bCs w:val="0"/>
        </w:rPr>
        <w:t>High-pressure pump: flow ≥ 42 L/min at ≥ 150 bar; driven by an</w:t>
      </w:r>
      <w:r>
        <w:rPr>
          <w:rStyle w:val="Strong"/>
        </w:rPr>
        <w:t xml:space="preserve"> independent diesel engine ≥ 14 kW</w:t>
      </w:r>
      <w:r w:rsidR="001349A8">
        <w:rPr>
          <w:rStyle w:val="Strong"/>
        </w:rPr>
        <w:t>”.</w:t>
      </w:r>
      <w:r>
        <w:br/>
        <w:t>The use of a diesel engine is a deliberate safety and performance consideration. Diesel engines present a lower fire risk during operation in high-temperature environments (such as wildland fires), have better torque characteristics under load, and align with the fuel type of the main vehicle engine, simplifying logistics and reducing risks in field operations.</w:t>
      </w:r>
    </w:p>
    <w:p w14:paraId="2F62804F" w14:textId="77777777" w:rsidR="006A5C2F" w:rsidRDefault="006A5C2F" w:rsidP="006A5C2F">
      <w:pPr>
        <w:pStyle w:val="NormalWeb"/>
        <w:jc w:val="both"/>
      </w:pPr>
    </w:p>
    <w:p w14:paraId="01E70864" w14:textId="77777777" w:rsidR="006A5C2F" w:rsidRPr="006A5C2F" w:rsidRDefault="006A5C2F" w:rsidP="006A5C2F">
      <w:pPr>
        <w:pStyle w:val="NormalWeb"/>
        <w:jc w:val="both"/>
        <w:rPr>
          <w:i/>
          <w:iCs/>
        </w:rPr>
      </w:pPr>
    </w:p>
    <w:p w14:paraId="06D27CA7" w14:textId="3DCB476A" w:rsidR="00A45DE9" w:rsidRPr="006A5C2F" w:rsidRDefault="006A5C2F" w:rsidP="006A5C2F">
      <w:pPr>
        <w:jc w:val="right"/>
        <w:rPr>
          <w:b/>
          <w:bCs/>
          <w:lang w:val="en-US"/>
        </w:rPr>
      </w:pPr>
      <w:r w:rsidRPr="006A5C2F">
        <w:rPr>
          <w:b/>
          <w:bCs/>
          <w:lang w:val="en-US"/>
        </w:rPr>
        <w:t>PROJECT MANAGER</w:t>
      </w:r>
    </w:p>
    <w:p w14:paraId="4AD6E33A" w14:textId="3AD8289E" w:rsidR="006A5C2F" w:rsidRPr="006A5C2F" w:rsidRDefault="006A5C2F" w:rsidP="006A5C2F">
      <w:pPr>
        <w:jc w:val="right"/>
        <w:rPr>
          <w:b/>
          <w:bCs/>
          <w:lang w:val="en-US"/>
        </w:rPr>
      </w:pPr>
      <w:r w:rsidRPr="006A5C2F">
        <w:rPr>
          <w:b/>
          <w:bCs/>
          <w:lang w:val="en-US"/>
        </w:rPr>
        <w:t>Radomir Šćepanović</w:t>
      </w:r>
    </w:p>
    <w:sectPr w:rsidR="006A5C2F" w:rsidRPr="006A5C2F" w:rsidSect="00FC1A8C">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FAFFD" w14:textId="77777777" w:rsidR="00920ABB" w:rsidRDefault="00920ABB">
      <w:r>
        <w:separator/>
      </w:r>
    </w:p>
  </w:endnote>
  <w:endnote w:type="continuationSeparator" w:id="0">
    <w:p w14:paraId="1B66EB18" w14:textId="77777777" w:rsidR="00920ABB" w:rsidRDefault="0092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F8BB0" w14:textId="77777777" w:rsidR="00920ABB" w:rsidRDefault="00920ABB">
      <w:r>
        <w:separator/>
      </w:r>
    </w:p>
  </w:footnote>
  <w:footnote w:type="continuationSeparator" w:id="0">
    <w:p w14:paraId="6A28A89F" w14:textId="77777777" w:rsidR="00920ABB" w:rsidRDefault="00920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395707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841EBA"/>
    <w:rsid w:val="000061D8"/>
    <w:rsid w:val="00006D6D"/>
    <w:rsid w:val="00006EA2"/>
    <w:rsid w:val="00007434"/>
    <w:rsid w:val="00011A45"/>
    <w:rsid w:val="0002506B"/>
    <w:rsid w:val="00032401"/>
    <w:rsid w:val="00035DFE"/>
    <w:rsid w:val="00036108"/>
    <w:rsid w:val="00051300"/>
    <w:rsid w:val="00051EA1"/>
    <w:rsid w:val="000522D5"/>
    <w:rsid w:val="000603CB"/>
    <w:rsid w:val="00064A36"/>
    <w:rsid w:val="000671E7"/>
    <w:rsid w:val="000677B8"/>
    <w:rsid w:val="00072557"/>
    <w:rsid w:val="0007368E"/>
    <w:rsid w:val="00076C49"/>
    <w:rsid w:val="0007753A"/>
    <w:rsid w:val="00080BD9"/>
    <w:rsid w:val="00087F7B"/>
    <w:rsid w:val="0009068F"/>
    <w:rsid w:val="00091D23"/>
    <w:rsid w:val="00093E08"/>
    <w:rsid w:val="00094B58"/>
    <w:rsid w:val="0009529E"/>
    <w:rsid w:val="00095851"/>
    <w:rsid w:val="000A133A"/>
    <w:rsid w:val="000A4174"/>
    <w:rsid w:val="000B2D83"/>
    <w:rsid w:val="000B5A8C"/>
    <w:rsid w:val="000C04DC"/>
    <w:rsid w:val="000C2426"/>
    <w:rsid w:val="000C4DAF"/>
    <w:rsid w:val="000C5341"/>
    <w:rsid w:val="000D0497"/>
    <w:rsid w:val="000D0A51"/>
    <w:rsid w:val="000D303E"/>
    <w:rsid w:val="000D56CA"/>
    <w:rsid w:val="000E280C"/>
    <w:rsid w:val="000E3287"/>
    <w:rsid w:val="000E4B32"/>
    <w:rsid w:val="000E5176"/>
    <w:rsid w:val="000E52CC"/>
    <w:rsid w:val="000E65DF"/>
    <w:rsid w:val="000F51B5"/>
    <w:rsid w:val="00100E19"/>
    <w:rsid w:val="00107850"/>
    <w:rsid w:val="00110934"/>
    <w:rsid w:val="00113A10"/>
    <w:rsid w:val="00115351"/>
    <w:rsid w:val="0012459C"/>
    <w:rsid w:val="0012502D"/>
    <w:rsid w:val="00125C84"/>
    <w:rsid w:val="00131AD7"/>
    <w:rsid w:val="001349A8"/>
    <w:rsid w:val="00134B97"/>
    <w:rsid w:val="00137F29"/>
    <w:rsid w:val="001426C6"/>
    <w:rsid w:val="001429C8"/>
    <w:rsid w:val="00146B41"/>
    <w:rsid w:val="0015108A"/>
    <w:rsid w:val="001532A1"/>
    <w:rsid w:val="00154491"/>
    <w:rsid w:val="00154AD2"/>
    <w:rsid w:val="001630C3"/>
    <w:rsid w:val="001657B9"/>
    <w:rsid w:val="00166FD1"/>
    <w:rsid w:val="00170E50"/>
    <w:rsid w:val="00171B71"/>
    <w:rsid w:val="00172246"/>
    <w:rsid w:val="0017438C"/>
    <w:rsid w:val="00177933"/>
    <w:rsid w:val="00180E37"/>
    <w:rsid w:val="00181323"/>
    <w:rsid w:val="001841E2"/>
    <w:rsid w:val="00197D83"/>
    <w:rsid w:val="001A6CC0"/>
    <w:rsid w:val="001B0B00"/>
    <w:rsid w:val="001B3E66"/>
    <w:rsid w:val="001C3F24"/>
    <w:rsid w:val="001D20C8"/>
    <w:rsid w:val="001D4FEE"/>
    <w:rsid w:val="001D643D"/>
    <w:rsid w:val="001D65BC"/>
    <w:rsid w:val="001D7706"/>
    <w:rsid w:val="001E6492"/>
    <w:rsid w:val="001E79CF"/>
    <w:rsid w:val="001F49FE"/>
    <w:rsid w:val="001F66F1"/>
    <w:rsid w:val="001F7AD6"/>
    <w:rsid w:val="00200FF0"/>
    <w:rsid w:val="00212EDE"/>
    <w:rsid w:val="00216100"/>
    <w:rsid w:val="00222110"/>
    <w:rsid w:val="00222D99"/>
    <w:rsid w:val="00222F0D"/>
    <w:rsid w:val="00225DF6"/>
    <w:rsid w:val="00227D89"/>
    <w:rsid w:val="00233206"/>
    <w:rsid w:val="00240A1B"/>
    <w:rsid w:val="00245ADB"/>
    <w:rsid w:val="00247BF7"/>
    <w:rsid w:val="00251341"/>
    <w:rsid w:val="0025183E"/>
    <w:rsid w:val="0025240C"/>
    <w:rsid w:val="00253EA8"/>
    <w:rsid w:val="00254651"/>
    <w:rsid w:val="00255DF9"/>
    <w:rsid w:val="00256B62"/>
    <w:rsid w:val="0026325B"/>
    <w:rsid w:val="002641FD"/>
    <w:rsid w:val="00265250"/>
    <w:rsid w:val="00270E5C"/>
    <w:rsid w:val="00270F56"/>
    <w:rsid w:val="00271334"/>
    <w:rsid w:val="002728B1"/>
    <w:rsid w:val="00273570"/>
    <w:rsid w:val="002741EE"/>
    <w:rsid w:val="002750DD"/>
    <w:rsid w:val="00275D62"/>
    <w:rsid w:val="00276518"/>
    <w:rsid w:val="00281D4B"/>
    <w:rsid w:val="00283155"/>
    <w:rsid w:val="00284BB0"/>
    <w:rsid w:val="0028600E"/>
    <w:rsid w:val="00290131"/>
    <w:rsid w:val="002917E6"/>
    <w:rsid w:val="00294649"/>
    <w:rsid w:val="00296D83"/>
    <w:rsid w:val="002A07A4"/>
    <w:rsid w:val="002A1448"/>
    <w:rsid w:val="002A3480"/>
    <w:rsid w:val="002B083C"/>
    <w:rsid w:val="002C7114"/>
    <w:rsid w:val="002D286F"/>
    <w:rsid w:val="002E1496"/>
    <w:rsid w:val="002E1CF1"/>
    <w:rsid w:val="002E2FF4"/>
    <w:rsid w:val="002E36EF"/>
    <w:rsid w:val="002E4998"/>
    <w:rsid w:val="002E5819"/>
    <w:rsid w:val="002F6E51"/>
    <w:rsid w:val="00300036"/>
    <w:rsid w:val="00300875"/>
    <w:rsid w:val="00312258"/>
    <w:rsid w:val="00320969"/>
    <w:rsid w:val="00321129"/>
    <w:rsid w:val="0032498F"/>
    <w:rsid w:val="00337466"/>
    <w:rsid w:val="0034165C"/>
    <w:rsid w:val="00345BF6"/>
    <w:rsid w:val="00346161"/>
    <w:rsid w:val="00350FC2"/>
    <w:rsid w:val="00357776"/>
    <w:rsid w:val="00361BEB"/>
    <w:rsid w:val="00361E18"/>
    <w:rsid w:val="0036254F"/>
    <w:rsid w:val="0037029A"/>
    <w:rsid w:val="00371627"/>
    <w:rsid w:val="00384A01"/>
    <w:rsid w:val="0039317F"/>
    <w:rsid w:val="00394564"/>
    <w:rsid w:val="00396B46"/>
    <w:rsid w:val="003A28FC"/>
    <w:rsid w:val="003A441E"/>
    <w:rsid w:val="003A4EE4"/>
    <w:rsid w:val="003A4F43"/>
    <w:rsid w:val="003A6788"/>
    <w:rsid w:val="003B30DA"/>
    <w:rsid w:val="003B54EC"/>
    <w:rsid w:val="003D107B"/>
    <w:rsid w:val="003D15E8"/>
    <w:rsid w:val="003D473C"/>
    <w:rsid w:val="003D6B92"/>
    <w:rsid w:val="003E2FEA"/>
    <w:rsid w:val="00400FCA"/>
    <w:rsid w:val="00403DAE"/>
    <w:rsid w:val="004044AE"/>
    <w:rsid w:val="004132C0"/>
    <w:rsid w:val="0041591A"/>
    <w:rsid w:val="00420E8A"/>
    <w:rsid w:val="004213B6"/>
    <w:rsid w:val="004241D8"/>
    <w:rsid w:val="00425A4A"/>
    <w:rsid w:val="004315BD"/>
    <w:rsid w:val="00432A8C"/>
    <w:rsid w:val="0044078B"/>
    <w:rsid w:val="0044607E"/>
    <w:rsid w:val="00450217"/>
    <w:rsid w:val="004512D1"/>
    <w:rsid w:val="00453080"/>
    <w:rsid w:val="004551B5"/>
    <w:rsid w:val="00455493"/>
    <w:rsid w:val="00455924"/>
    <w:rsid w:val="00455FE8"/>
    <w:rsid w:val="00457B74"/>
    <w:rsid w:val="00470119"/>
    <w:rsid w:val="00471B2B"/>
    <w:rsid w:val="00471CAD"/>
    <w:rsid w:val="004769C8"/>
    <w:rsid w:val="00476FDC"/>
    <w:rsid w:val="00482DCA"/>
    <w:rsid w:val="00487158"/>
    <w:rsid w:val="004873F8"/>
    <w:rsid w:val="00491B14"/>
    <w:rsid w:val="0049636E"/>
    <w:rsid w:val="004A07A0"/>
    <w:rsid w:val="004A424F"/>
    <w:rsid w:val="004A58CB"/>
    <w:rsid w:val="004B4814"/>
    <w:rsid w:val="004B7B0C"/>
    <w:rsid w:val="004B7ED2"/>
    <w:rsid w:val="004C02D8"/>
    <w:rsid w:val="004C72E5"/>
    <w:rsid w:val="004D2868"/>
    <w:rsid w:val="004E0A63"/>
    <w:rsid w:val="004E2311"/>
    <w:rsid w:val="004F4C33"/>
    <w:rsid w:val="00501004"/>
    <w:rsid w:val="00501546"/>
    <w:rsid w:val="00501B0F"/>
    <w:rsid w:val="005052CE"/>
    <w:rsid w:val="005114D2"/>
    <w:rsid w:val="005201C7"/>
    <w:rsid w:val="0052349E"/>
    <w:rsid w:val="005250D7"/>
    <w:rsid w:val="00526234"/>
    <w:rsid w:val="0053128C"/>
    <w:rsid w:val="00532B10"/>
    <w:rsid w:val="00533FDB"/>
    <w:rsid w:val="00535C90"/>
    <w:rsid w:val="00536789"/>
    <w:rsid w:val="0054134C"/>
    <w:rsid w:val="005419F4"/>
    <w:rsid w:val="00542E63"/>
    <w:rsid w:val="00546B1D"/>
    <w:rsid w:val="00552A40"/>
    <w:rsid w:val="00555BC8"/>
    <w:rsid w:val="00555EEE"/>
    <w:rsid w:val="0055767E"/>
    <w:rsid w:val="005624BA"/>
    <w:rsid w:val="005642E2"/>
    <w:rsid w:val="00566533"/>
    <w:rsid w:val="00566F36"/>
    <w:rsid w:val="00571396"/>
    <w:rsid w:val="00571D02"/>
    <w:rsid w:val="0059713D"/>
    <w:rsid w:val="005A1118"/>
    <w:rsid w:val="005A197C"/>
    <w:rsid w:val="005A1FEC"/>
    <w:rsid w:val="005A4869"/>
    <w:rsid w:val="005A5DEC"/>
    <w:rsid w:val="005A6BDE"/>
    <w:rsid w:val="005B0DE5"/>
    <w:rsid w:val="005B124E"/>
    <w:rsid w:val="005B24C2"/>
    <w:rsid w:val="005B641F"/>
    <w:rsid w:val="005C10CF"/>
    <w:rsid w:val="005C3226"/>
    <w:rsid w:val="005C59CB"/>
    <w:rsid w:val="005C5F46"/>
    <w:rsid w:val="005D3687"/>
    <w:rsid w:val="005D6151"/>
    <w:rsid w:val="005D6894"/>
    <w:rsid w:val="005E03E0"/>
    <w:rsid w:val="005E0D93"/>
    <w:rsid w:val="005E15FE"/>
    <w:rsid w:val="005E51C5"/>
    <w:rsid w:val="005E6E07"/>
    <w:rsid w:val="005F42C1"/>
    <w:rsid w:val="005F7FA6"/>
    <w:rsid w:val="006014C7"/>
    <w:rsid w:val="00607309"/>
    <w:rsid w:val="00615395"/>
    <w:rsid w:val="00617F5D"/>
    <w:rsid w:val="00625554"/>
    <w:rsid w:val="0063376B"/>
    <w:rsid w:val="00640D1D"/>
    <w:rsid w:val="006462E7"/>
    <w:rsid w:val="00646819"/>
    <w:rsid w:val="006477BB"/>
    <w:rsid w:val="0065335F"/>
    <w:rsid w:val="00667B14"/>
    <w:rsid w:val="00680E48"/>
    <w:rsid w:val="0068351F"/>
    <w:rsid w:val="00683B4B"/>
    <w:rsid w:val="006847A6"/>
    <w:rsid w:val="00684CC0"/>
    <w:rsid w:val="00687190"/>
    <w:rsid w:val="00692171"/>
    <w:rsid w:val="00693DAA"/>
    <w:rsid w:val="00696695"/>
    <w:rsid w:val="00696867"/>
    <w:rsid w:val="00697858"/>
    <w:rsid w:val="006978BE"/>
    <w:rsid w:val="006A14C1"/>
    <w:rsid w:val="006A2659"/>
    <w:rsid w:val="006A49BE"/>
    <w:rsid w:val="006A5C2F"/>
    <w:rsid w:val="006A76A3"/>
    <w:rsid w:val="006A7C33"/>
    <w:rsid w:val="006A7E2A"/>
    <w:rsid w:val="006B19C5"/>
    <w:rsid w:val="006B3444"/>
    <w:rsid w:val="006C1F5B"/>
    <w:rsid w:val="006C2742"/>
    <w:rsid w:val="006C5F20"/>
    <w:rsid w:val="006D0572"/>
    <w:rsid w:val="006D1812"/>
    <w:rsid w:val="006D6317"/>
    <w:rsid w:val="006E5B5D"/>
    <w:rsid w:val="006E661F"/>
    <w:rsid w:val="006F17AD"/>
    <w:rsid w:val="006F63F8"/>
    <w:rsid w:val="00701603"/>
    <w:rsid w:val="00705240"/>
    <w:rsid w:val="00707773"/>
    <w:rsid w:val="007077E0"/>
    <w:rsid w:val="00715F94"/>
    <w:rsid w:val="00720BF7"/>
    <w:rsid w:val="007210FF"/>
    <w:rsid w:val="00731D85"/>
    <w:rsid w:val="00731DD1"/>
    <w:rsid w:val="0074147D"/>
    <w:rsid w:val="0074223A"/>
    <w:rsid w:val="0074653F"/>
    <w:rsid w:val="00747485"/>
    <w:rsid w:val="00750F21"/>
    <w:rsid w:val="00764237"/>
    <w:rsid w:val="0076452A"/>
    <w:rsid w:val="007645DA"/>
    <w:rsid w:val="00770F56"/>
    <w:rsid w:val="00774688"/>
    <w:rsid w:val="00776AD6"/>
    <w:rsid w:val="00780CFC"/>
    <w:rsid w:val="00782341"/>
    <w:rsid w:val="007831C3"/>
    <w:rsid w:val="0078622A"/>
    <w:rsid w:val="00786DF5"/>
    <w:rsid w:val="00790F87"/>
    <w:rsid w:val="007943FA"/>
    <w:rsid w:val="00797089"/>
    <w:rsid w:val="007B6DB2"/>
    <w:rsid w:val="007B7EA5"/>
    <w:rsid w:val="007C0056"/>
    <w:rsid w:val="007C108E"/>
    <w:rsid w:val="007C39EE"/>
    <w:rsid w:val="007C7FE8"/>
    <w:rsid w:val="007D6C03"/>
    <w:rsid w:val="007D7D57"/>
    <w:rsid w:val="007E5C98"/>
    <w:rsid w:val="007F2A9F"/>
    <w:rsid w:val="008011AE"/>
    <w:rsid w:val="00805084"/>
    <w:rsid w:val="00806817"/>
    <w:rsid w:val="00811104"/>
    <w:rsid w:val="00815AE6"/>
    <w:rsid w:val="008239DC"/>
    <w:rsid w:val="008247B1"/>
    <w:rsid w:val="008354A9"/>
    <w:rsid w:val="00841EBA"/>
    <w:rsid w:val="00842F74"/>
    <w:rsid w:val="00843336"/>
    <w:rsid w:val="00843422"/>
    <w:rsid w:val="00845ADE"/>
    <w:rsid w:val="00847FF4"/>
    <w:rsid w:val="0085273C"/>
    <w:rsid w:val="0085441C"/>
    <w:rsid w:val="00854719"/>
    <w:rsid w:val="00854F9B"/>
    <w:rsid w:val="0086041B"/>
    <w:rsid w:val="00860B97"/>
    <w:rsid w:val="00871032"/>
    <w:rsid w:val="00883A10"/>
    <w:rsid w:val="00884DBD"/>
    <w:rsid w:val="008978D0"/>
    <w:rsid w:val="008A7355"/>
    <w:rsid w:val="008B0B74"/>
    <w:rsid w:val="008B18A2"/>
    <w:rsid w:val="008B7CE4"/>
    <w:rsid w:val="008C12E5"/>
    <w:rsid w:val="008C3BAC"/>
    <w:rsid w:val="008D7B1D"/>
    <w:rsid w:val="008E1070"/>
    <w:rsid w:val="008E262B"/>
    <w:rsid w:val="008E4151"/>
    <w:rsid w:val="008F0DF9"/>
    <w:rsid w:val="008F1470"/>
    <w:rsid w:val="00901C3E"/>
    <w:rsid w:val="00914194"/>
    <w:rsid w:val="00920ABB"/>
    <w:rsid w:val="00922D48"/>
    <w:rsid w:val="00927825"/>
    <w:rsid w:val="00927BF6"/>
    <w:rsid w:val="00933634"/>
    <w:rsid w:val="00940C5C"/>
    <w:rsid w:val="00950C2C"/>
    <w:rsid w:val="00952624"/>
    <w:rsid w:val="00955F4F"/>
    <w:rsid w:val="00967162"/>
    <w:rsid w:val="00973CE0"/>
    <w:rsid w:val="009763BD"/>
    <w:rsid w:val="00977F9F"/>
    <w:rsid w:val="00986105"/>
    <w:rsid w:val="009911F2"/>
    <w:rsid w:val="00991E43"/>
    <w:rsid w:val="00992E1B"/>
    <w:rsid w:val="00997F80"/>
    <w:rsid w:val="009A1CA5"/>
    <w:rsid w:val="009A3F1B"/>
    <w:rsid w:val="009A5B07"/>
    <w:rsid w:val="009B406A"/>
    <w:rsid w:val="009B6B6A"/>
    <w:rsid w:val="009C79D4"/>
    <w:rsid w:val="009D0645"/>
    <w:rsid w:val="009D49DF"/>
    <w:rsid w:val="009E1B7A"/>
    <w:rsid w:val="009E76D1"/>
    <w:rsid w:val="009F02CC"/>
    <w:rsid w:val="009F08AE"/>
    <w:rsid w:val="009F131A"/>
    <w:rsid w:val="009F5B37"/>
    <w:rsid w:val="009F5E13"/>
    <w:rsid w:val="009F7E93"/>
    <w:rsid w:val="00A018B5"/>
    <w:rsid w:val="00A028E5"/>
    <w:rsid w:val="00A069B7"/>
    <w:rsid w:val="00A120CA"/>
    <w:rsid w:val="00A13436"/>
    <w:rsid w:val="00A1430E"/>
    <w:rsid w:val="00A1671C"/>
    <w:rsid w:val="00A30FB8"/>
    <w:rsid w:val="00A362EE"/>
    <w:rsid w:val="00A4012F"/>
    <w:rsid w:val="00A40976"/>
    <w:rsid w:val="00A4276F"/>
    <w:rsid w:val="00A45DE9"/>
    <w:rsid w:val="00A46728"/>
    <w:rsid w:val="00A468B6"/>
    <w:rsid w:val="00A515BB"/>
    <w:rsid w:val="00A522D5"/>
    <w:rsid w:val="00A57951"/>
    <w:rsid w:val="00A60225"/>
    <w:rsid w:val="00A72F29"/>
    <w:rsid w:val="00A73302"/>
    <w:rsid w:val="00A7497E"/>
    <w:rsid w:val="00A76A82"/>
    <w:rsid w:val="00A837D0"/>
    <w:rsid w:val="00A842B2"/>
    <w:rsid w:val="00A86842"/>
    <w:rsid w:val="00A871B9"/>
    <w:rsid w:val="00A90F4E"/>
    <w:rsid w:val="00A955C1"/>
    <w:rsid w:val="00A962CA"/>
    <w:rsid w:val="00A97132"/>
    <w:rsid w:val="00AA2AC7"/>
    <w:rsid w:val="00AA5BC0"/>
    <w:rsid w:val="00AB330F"/>
    <w:rsid w:val="00AB7E44"/>
    <w:rsid w:val="00AC07F1"/>
    <w:rsid w:val="00AC0F7B"/>
    <w:rsid w:val="00AC1374"/>
    <w:rsid w:val="00AC2BB9"/>
    <w:rsid w:val="00AC4123"/>
    <w:rsid w:val="00AC6816"/>
    <w:rsid w:val="00AC6F69"/>
    <w:rsid w:val="00AD21CE"/>
    <w:rsid w:val="00AD5A2F"/>
    <w:rsid w:val="00AD5B9F"/>
    <w:rsid w:val="00AD724E"/>
    <w:rsid w:val="00AE6866"/>
    <w:rsid w:val="00AF2185"/>
    <w:rsid w:val="00AF38AD"/>
    <w:rsid w:val="00AF7142"/>
    <w:rsid w:val="00B0143C"/>
    <w:rsid w:val="00B02684"/>
    <w:rsid w:val="00B02A53"/>
    <w:rsid w:val="00B0784E"/>
    <w:rsid w:val="00B12408"/>
    <w:rsid w:val="00B12BF0"/>
    <w:rsid w:val="00B12D23"/>
    <w:rsid w:val="00B20874"/>
    <w:rsid w:val="00B245F4"/>
    <w:rsid w:val="00B24FD6"/>
    <w:rsid w:val="00B264AE"/>
    <w:rsid w:val="00B309B7"/>
    <w:rsid w:val="00B32B9C"/>
    <w:rsid w:val="00B35276"/>
    <w:rsid w:val="00B36614"/>
    <w:rsid w:val="00B554D8"/>
    <w:rsid w:val="00B57DE9"/>
    <w:rsid w:val="00B712EF"/>
    <w:rsid w:val="00B8127F"/>
    <w:rsid w:val="00B8167E"/>
    <w:rsid w:val="00B86D85"/>
    <w:rsid w:val="00B921F8"/>
    <w:rsid w:val="00BA40FD"/>
    <w:rsid w:val="00BA4AAA"/>
    <w:rsid w:val="00BB133F"/>
    <w:rsid w:val="00BB5922"/>
    <w:rsid w:val="00BB71D5"/>
    <w:rsid w:val="00BC1E6B"/>
    <w:rsid w:val="00BC3CDA"/>
    <w:rsid w:val="00BD523E"/>
    <w:rsid w:val="00BE0207"/>
    <w:rsid w:val="00BE0218"/>
    <w:rsid w:val="00BE0881"/>
    <w:rsid w:val="00BE38AE"/>
    <w:rsid w:val="00BE6AEB"/>
    <w:rsid w:val="00BE7B8B"/>
    <w:rsid w:val="00BF1071"/>
    <w:rsid w:val="00BF3045"/>
    <w:rsid w:val="00BF4EB3"/>
    <w:rsid w:val="00C01043"/>
    <w:rsid w:val="00C072FB"/>
    <w:rsid w:val="00C10CCC"/>
    <w:rsid w:val="00C15664"/>
    <w:rsid w:val="00C17C1B"/>
    <w:rsid w:val="00C22C71"/>
    <w:rsid w:val="00C24E9C"/>
    <w:rsid w:val="00C279B8"/>
    <w:rsid w:val="00C35F05"/>
    <w:rsid w:val="00C518E5"/>
    <w:rsid w:val="00C5345C"/>
    <w:rsid w:val="00C53C16"/>
    <w:rsid w:val="00C63D70"/>
    <w:rsid w:val="00C64FF2"/>
    <w:rsid w:val="00C70576"/>
    <w:rsid w:val="00C72FA8"/>
    <w:rsid w:val="00C74180"/>
    <w:rsid w:val="00C91665"/>
    <w:rsid w:val="00C9423B"/>
    <w:rsid w:val="00C949B3"/>
    <w:rsid w:val="00CA5C6D"/>
    <w:rsid w:val="00CB154E"/>
    <w:rsid w:val="00CB687E"/>
    <w:rsid w:val="00CC13C5"/>
    <w:rsid w:val="00CC1AF6"/>
    <w:rsid w:val="00CD26FB"/>
    <w:rsid w:val="00CD3957"/>
    <w:rsid w:val="00CD6194"/>
    <w:rsid w:val="00CD63C3"/>
    <w:rsid w:val="00CE0E77"/>
    <w:rsid w:val="00CE7413"/>
    <w:rsid w:val="00CF1157"/>
    <w:rsid w:val="00CF382A"/>
    <w:rsid w:val="00D0098A"/>
    <w:rsid w:val="00D0192F"/>
    <w:rsid w:val="00D02510"/>
    <w:rsid w:val="00D042C8"/>
    <w:rsid w:val="00D0782B"/>
    <w:rsid w:val="00D139EF"/>
    <w:rsid w:val="00D174AC"/>
    <w:rsid w:val="00D2309B"/>
    <w:rsid w:val="00D25908"/>
    <w:rsid w:val="00D279AD"/>
    <w:rsid w:val="00D27A76"/>
    <w:rsid w:val="00D301A1"/>
    <w:rsid w:val="00D307D0"/>
    <w:rsid w:val="00D32772"/>
    <w:rsid w:val="00D429A2"/>
    <w:rsid w:val="00D52876"/>
    <w:rsid w:val="00D572DA"/>
    <w:rsid w:val="00D57783"/>
    <w:rsid w:val="00D615F9"/>
    <w:rsid w:val="00D619B2"/>
    <w:rsid w:val="00D62865"/>
    <w:rsid w:val="00D71ED8"/>
    <w:rsid w:val="00D773CA"/>
    <w:rsid w:val="00D81795"/>
    <w:rsid w:val="00D8690A"/>
    <w:rsid w:val="00DA3B5B"/>
    <w:rsid w:val="00DA4A5A"/>
    <w:rsid w:val="00DB1A0A"/>
    <w:rsid w:val="00DB72D7"/>
    <w:rsid w:val="00DC14AF"/>
    <w:rsid w:val="00DC7DBF"/>
    <w:rsid w:val="00DD0856"/>
    <w:rsid w:val="00DD0A0A"/>
    <w:rsid w:val="00DD13C1"/>
    <w:rsid w:val="00DD1A4A"/>
    <w:rsid w:val="00DE2039"/>
    <w:rsid w:val="00DE271E"/>
    <w:rsid w:val="00DE334D"/>
    <w:rsid w:val="00DE7206"/>
    <w:rsid w:val="00DF45B9"/>
    <w:rsid w:val="00DF516B"/>
    <w:rsid w:val="00DF5989"/>
    <w:rsid w:val="00E02184"/>
    <w:rsid w:val="00E0648E"/>
    <w:rsid w:val="00E16D22"/>
    <w:rsid w:val="00E311E2"/>
    <w:rsid w:val="00E37A14"/>
    <w:rsid w:val="00E43A19"/>
    <w:rsid w:val="00E454A0"/>
    <w:rsid w:val="00E458A0"/>
    <w:rsid w:val="00E46F7E"/>
    <w:rsid w:val="00E51557"/>
    <w:rsid w:val="00E53115"/>
    <w:rsid w:val="00E5454F"/>
    <w:rsid w:val="00E62B97"/>
    <w:rsid w:val="00E6557B"/>
    <w:rsid w:val="00E70CDA"/>
    <w:rsid w:val="00E72FB1"/>
    <w:rsid w:val="00E76BFF"/>
    <w:rsid w:val="00E76FEB"/>
    <w:rsid w:val="00E7742C"/>
    <w:rsid w:val="00E80893"/>
    <w:rsid w:val="00E82AA7"/>
    <w:rsid w:val="00E831C9"/>
    <w:rsid w:val="00E84732"/>
    <w:rsid w:val="00E86349"/>
    <w:rsid w:val="00E929B8"/>
    <w:rsid w:val="00E9480F"/>
    <w:rsid w:val="00E957B3"/>
    <w:rsid w:val="00E95C18"/>
    <w:rsid w:val="00EA15A9"/>
    <w:rsid w:val="00EB4977"/>
    <w:rsid w:val="00EB6000"/>
    <w:rsid w:val="00EB7C3E"/>
    <w:rsid w:val="00EC3623"/>
    <w:rsid w:val="00ED24AF"/>
    <w:rsid w:val="00EE1CD8"/>
    <w:rsid w:val="00EF2C69"/>
    <w:rsid w:val="00EF2DFB"/>
    <w:rsid w:val="00EF64F6"/>
    <w:rsid w:val="00F17172"/>
    <w:rsid w:val="00F17F99"/>
    <w:rsid w:val="00F230DC"/>
    <w:rsid w:val="00F3715B"/>
    <w:rsid w:val="00F5009B"/>
    <w:rsid w:val="00F51237"/>
    <w:rsid w:val="00F53E49"/>
    <w:rsid w:val="00F636A6"/>
    <w:rsid w:val="00F7498F"/>
    <w:rsid w:val="00F76072"/>
    <w:rsid w:val="00F7717B"/>
    <w:rsid w:val="00F82EE6"/>
    <w:rsid w:val="00F831DE"/>
    <w:rsid w:val="00F83B5A"/>
    <w:rsid w:val="00F87761"/>
    <w:rsid w:val="00F878E6"/>
    <w:rsid w:val="00F904C1"/>
    <w:rsid w:val="00F90D55"/>
    <w:rsid w:val="00FA0716"/>
    <w:rsid w:val="00FA36F5"/>
    <w:rsid w:val="00FB17F0"/>
    <w:rsid w:val="00FB7B3C"/>
    <w:rsid w:val="00FC1A8C"/>
    <w:rsid w:val="00FC1B91"/>
    <w:rsid w:val="00FC738A"/>
    <w:rsid w:val="00FD42A3"/>
    <w:rsid w:val="00FD4E13"/>
    <w:rsid w:val="00FD692E"/>
    <w:rsid w:val="00FE14F5"/>
    <w:rsid w:val="00FE575B"/>
    <w:rsid w:val="00FF10CD"/>
    <w:rsid w:val="00FF3AC9"/>
    <w:rsid w:val="00FF6AAF"/>
    <w:rsid w:val="00FF6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CDA7670"/>
  <w15:chartTrackingRefBased/>
  <w15:docId w15:val="{DE8AA6A8-BC4A-4DAB-ADC2-15744CB6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B46"/>
    <w:rPr>
      <w:sz w:val="24"/>
      <w:szCs w:val="24"/>
      <w:lang w:val="en-GB" w:eastAsia="en-GB"/>
    </w:rPr>
  </w:style>
  <w:style w:type="paragraph" w:styleId="Heading1">
    <w:name w:val="heading 1"/>
    <w:basedOn w:val="Normal"/>
    <w:next w:val="Normal"/>
    <w:link w:val="Heading1Char"/>
    <w:qFormat/>
    <w:rsid w:val="00154491"/>
    <w:pPr>
      <w:keepNext/>
      <w:numPr>
        <w:numId w:val="1"/>
      </w:numPr>
      <w:tabs>
        <w:tab w:val="right" w:pos="567"/>
      </w:tabs>
      <w:spacing w:before="240" w:after="240"/>
      <w:jc w:val="both"/>
      <w:outlineLvl w:val="0"/>
    </w:pPr>
    <w:rPr>
      <w:rFonts w:ascii="Arial" w:hAnsi="Arial"/>
      <w:b/>
      <w:snapToGrid w:val="0"/>
      <w:sz w:val="20"/>
      <w:szCs w:val="20"/>
      <w:lang w:val="fr-BE" w:eastAsia="en-US"/>
    </w:rPr>
  </w:style>
  <w:style w:type="paragraph" w:styleId="Heading4">
    <w:name w:val="heading 4"/>
    <w:basedOn w:val="Normal"/>
    <w:next w:val="Normal"/>
    <w:link w:val="Heading4Char"/>
    <w:qFormat/>
    <w:rsid w:val="00154491"/>
    <w:pPr>
      <w:keepNext/>
      <w:numPr>
        <w:ilvl w:val="3"/>
        <w:numId w:val="1"/>
      </w:numPr>
      <w:spacing w:before="240" w:after="60"/>
      <w:outlineLvl w:val="3"/>
    </w:pPr>
    <w:rPr>
      <w:rFonts w:ascii="Arial" w:hAnsi="Arial"/>
      <w:b/>
      <w:snapToGrid w:val="0"/>
      <w:szCs w:val="20"/>
      <w:lang w:val="sv-SE" w:eastAsia="en-US"/>
    </w:rPr>
  </w:style>
  <w:style w:type="paragraph" w:styleId="Heading5">
    <w:name w:val="heading 5"/>
    <w:basedOn w:val="Normal"/>
    <w:next w:val="Normal"/>
    <w:link w:val="Heading5Char"/>
    <w:qFormat/>
    <w:rsid w:val="00154491"/>
    <w:pPr>
      <w:numPr>
        <w:ilvl w:val="4"/>
        <w:numId w:val="1"/>
      </w:numPr>
      <w:spacing w:before="240" w:after="60"/>
      <w:outlineLvl w:val="4"/>
    </w:pPr>
    <w:rPr>
      <w:rFonts w:ascii="Arial" w:hAnsi="Arial"/>
      <w:snapToGrid w:val="0"/>
      <w:sz w:val="22"/>
      <w:szCs w:val="20"/>
      <w:lang w:val="sv-SE" w:eastAsia="en-US"/>
    </w:rPr>
  </w:style>
  <w:style w:type="paragraph" w:styleId="Heading6">
    <w:name w:val="heading 6"/>
    <w:basedOn w:val="Normal"/>
    <w:next w:val="Normal"/>
    <w:link w:val="Heading6Char"/>
    <w:qFormat/>
    <w:rsid w:val="00154491"/>
    <w:pPr>
      <w:numPr>
        <w:ilvl w:val="5"/>
        <w:numId w:val="1"/>
      </w:numPr>
      <w:tabs>
        <w:tab w:val="clear" w:pos="360"/>
        <w:tab w:val="num" w:pos="1152"/>
      </w:tabs>
      <w:spacing w:before="240" w:after="60"/>
      <w:ind w:left="1152" w:hanging="1152"/>
      <w:outlineLvl w:val="5"/>
    </w:pPr>
    <w:rPr>
      <w:rFonts w:ascii="Arial" w:hAnsi="Arial"/>
      <w:i/>
      <w:snapToGrid w:val="0"/>
      <w:sz w:val="22"/>
      <w:szCs w:val="20"/>
      <w:lang w:val="sv-SE" w:eastAsia="en-US"/>
    </w:rPr>
  </w:style>
  <w:style w:type="paragraph" w:styleId="Heading7">
    <w:name w:val="heading 7"/>
    <w:basedOn w:val="Normal"/>
    <w:next w:val="Normal"/>
    <w:link w:val="Heading7Char"/>
    <w:qFormat/>
    <w:rsid w:val="00154491"/>
    <w:pPr>
      <w:numPr>
        <w:ilvl w:val="6"/>
        <w:numId w:val="1"/>
      </w:numPr>
      <w:spacing w:before="240" w:after="60"/>
      <w:outlineLvl w:val="6"/>
    </w:pPr>
    <w:rPr>
      <w:rFonts w:ascii="Arial" w:hAnsi="Arial"/>
      <w:snapToGrid w:val="0"/>
      <w:sz w:val="20"/>
      <w:szCs w:val="20"/>
      <w:lang w:val="sv-SE" w:eastAsia="en-US"/>
    </w:rPr>
  </w:style>
  <w:style w:type="paragraph" w:styleId="Heading8">
    <w:name w:val="heading 8"/>
    <w:basedOn w:val="Normal"/>
    <w:next w:val="Normal"/>
    <w:link w:val="Heading8Char"/>
    <w:qFormat/>
    <w:rsid w:val="00154491"/>
    <w:pPr>
      <w:numPr>
        <w:ilvl w:val="7"/>
        <w:numId w:val="1"/>
      </w:numPr>
      <w:spacing w:before="240" w:after="60"/>
      <w:outlineLvl w:val="7"/>
    </w:pPr>
    <w:rPr>
      <w:rFonts w:ascii="Arial" w:hAnsi="Arial"/>
      <w:i/>
      <w:snapToGrid w:val="0"/>
      <w:sz w:val="20"/>
      <w:szCs w:val="20"/>
      <w:lang w:val="sv-SE" w:eastAsia="en-US"/>
    </w:rPr>
  </w:style>
  <w:style w:type="paragraph" w:styleId="Heading9">
    <w:name w:val="heading 9"/>
    <w:basedOn w:val="Normal"/>
    <w:next w:val="Normal"/>
    <w:link w:val="Heading9Char"/>
    <w:qFormat/>
    <w:rsid w:val="00154491"/>
    <w:pPr>
      <w:numPr>
        <w:ilvl w:val="8"/>
        <w:numId w:val="1"/>
      </w:numPr>
      <w:spacing w:before="240" w:after="60"/>
      <w:outlineLvl w:val="8"/>
    </w:pPr>
    <w:rPr>
      <w:rFonts w:ascii="Arial" w:hAnsi="Arial"/>
      <w:b/>
      <w:i/>
      <w:snapToGrid w:val="0"/>
      <w:sz w:val="18"/>
      <w:szCs w:val="20"/>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3A10"/>
    <w:pPr>
      <w:tabs>
        <w:tab w:val="center" w:pos="4536"/>
        <w:tab w:val="right" w:pos="9072"/>
      </w:tabs>
    </w:pPr>
  </w:style>
  <w:style w:type="paragraph" w:styleId="Footer">
    <w:name w:val="footer"/>
    <w:basedOn w:val="Normal"/>
    <w:link w:val="FooterChar"/>
    <w:rsid w:val="00113A10"/>
    <w:pPr>
      <w:tabs>
        <w:tab w:val="center" w:pos="4536"/>
        <w:tab w:val="right" w:pos="9072"/>
      </w:tabs>
    </w:pPr>
  </w:style>
  <w:style w:type="paragraph" w:styleId="BalloonText">
    <w:name w:val="Balloon Text"/>
    <w:basedOn w:val="Normal"/>
    <w:semiHidden/>
    <w:rsid w:val="00113A10"/>
    <w:rPr>
      <w:rFonts w:ascii="Tahoma" w:hAnsi="Tahoma" w:cs="Tahoma"/>
      <w:sz w:val="16"/>
      <w:szCs w:val="16"/>
    </w:rPr>
  </w:style>
  <w:style w:type="character" w:customStyle="1" w:styleId="FooterChar">
    <w:name w:val="Footer Char"/>
    <w:link w:val="Footer"/>
    <w:rsid w:val="0065335F"/>
    <w:rPr>
      <w:sz w:val="24"/>
      <w:szCs w:val="24"/>
    </w:rPr>
  </w:style>
  <w:style w:type="paragraph" w:styleId="Subtitle">
    <w:name w:val="Subtitle"/>
    <w:basedOn w:val="Normal"/>
    <w:link w:val="SubtitleChar"/>
    <w:qFormat/>
    <w:rsid w:val="001D7706"/>
    <w:pPr>
      <w:spacing w:before="120" w:after="120"/>
      <w:jc w:val="center"/>
    </w:pPr>
    <w:rPr>
      <w:rFonts w:ascii="Arial" w:hAnsi="Arial"/>
      <w:b/>
      <w:snapToGrid w:val="0"/>
      <w:sz w:val="28"/>
      <w:szCs w:val="20"/>
      <w:lang w:val="fr-BE" w:eastAsia="en-US"/>
    </w:rPr>
  </w:style>
  <w:style w:type="character" w:customStyle="1" w:styleId="SubtitleChar">
    <w:name w:val="Subtitle Char"/>
    <w:link w:val="Subtitle"/>
    <w:rsid w:val="001D7706"/>
    <w:rPr>
      <w:rFonts w:ascii="Arial" w:hAnsi="Arial"/>
      <w:b/>
      <w:snapToGrid w:val="0"/>
      <w:sz w:val="28"/>
      <w:lang w:val="fr-BE" w:eastAsia="en-US"/>
    </w:rPr>
  </w:style>
  <w:style w:type="character" w:styleId="Hyperlink">
    <w:name w:val="Hyperlink"/>
    <w:uiPriority w:val="99"/>
    <w:unhideWhenUsed/>
    <w:rsid w:val="004E0A63"/>
    <w:rPr>
      <w:color w:val="0000FF"/>
      <w:u w:val="single"/>
    </w:rPr>
  </w:style>
  <w:style w:type="character" w:styleId="FollowedHyperlink">
    <w:name w:val="FollowedHyperlink"/>
    <w:rsid w:val="004E0A63"/>
    <w:rPr>
      <w:color w:val="954F72"/>
      <w:u w:val="single"/>
    </w:rPr>
  </w:style>
  <w:style w:type="paragraph" w:styleId="Revision">
    <w:name w:val="Revision"/>
    <w:hidden/>
    <w:uiPriority w:val="99"/>
    <w:semiHidden/>
    <w:rsid w:val="00A069B7"/>
    <w:rPr>
      <w:sz w:val="24"/>
      <w:szCs w:val="24"/>
      <w:lang w:val="en-GB" w:eastAsia="en-GB"/>
    </w:rPr>
  </w:style>
  <w:style w:type="character" w:styleId="CommentReference">
    <w:name w:val="annotation reference"/>
    <w:rsid w:val="00A069B7"/>
    <w:rPr>
      <w:sz w:val="16"/>
      <w:szCs w:val="16"/>
    </w:rPr>
  </w:style>
  <w:style w:type="paragraph" w:styleId="CommentText">
    <w:name w:val="annotation text"/>
    <w:basedOn w:val="Normal"/>
    <w:link w:val="CommentTextChar"/>
    <w:rsid w:val="00A069B7"/>
    <w:pPr>
      <w:widowControl w:val="0"/>
      <w:spacing w:before="100" w:after="100"/>
    </w:pPr>
    <w:rPr>
      <w:snapToGrid w:val="0"/>
      <w:sz w:val="20"/>
      <w:szCs w:val="20"/>
      <w:lang w:val="en-US" w:eastAsia="en-US"/>
    </w:rPr>
  </w:style>
  <w:style w:type="character" w:customStyle="1" w:styleId="CommentTextChar">
    <w:name w:val="Comment Text Char"/>
    <w:link w:val="CommentText"/>
    <w:rsid w:val="00A069B7"/>
    <w:rPr>
      <w:snapToGrid w:val="0"/>
      <w:lang w:val="en-US" w:eastAsia="en-US"/>
    </w:rPr>
  </w:style>
  <w:style w:type="paragraph" w:styleId="CommentSubject">
    <w:name w:val="annotation subject"/>
    <w:basedOn w:val="CommentText"/>
    <w:next w:val="CommentText"/>
    <w:link w:val="CommentSubjectChar"/>
    <w:rsid w:val="00403DAE"/>
    <w:pPr>
      <w:widowControl/>
      <w:spacing w:before="0" w:after="0"/>
    </w:pPr>
    <w:rPr>
      <w:b/>
      <w:bCs/>
      <w:snapToGrid/>
      <w:lang w:val="en-GB" w:eastAsia="en-GB"/>
    </w:rPr>
  </w:style>
  <w:style w:type="character" w:customStyle="1" w:styleId="CommentSubjectChar">
    <w:name w:val="Comment Subject Char"/>
    <w:link w:val="CommentSubject"/>
    <w:rsid w:val="00403DAE"/>
    <w:rPr>
      <w:b/>
      <w:bCs/>
      <w:snapToGrid/>
      <w:lang w:val="en-US" w:eastAsia="en-US"/>
    </w:rPr>
  </w:style>
  <w:style w:type="character" w:customStyle="1" w:styleId="Heading1Char">
    <w:name w:val="Heading 1 Char"/>
    <w:basedOn w:val="DefaultParagraphFont"/>
    <w:link w:val="Heading1"/>
    <w:rsid w:val="00154491"/>
    <w:rPr>
      <w:rFonts w:ascii="Arial" w:hAnsi="Arial"/>
      <w:b/>
      <w:snapToGrid w:val="0"/>
      <w:lang w:val="fr-BE"/>
    </w:rPr>
  </w:style>
  <w:style w:type="character" w:customStyle="1" w:styleId="Heading4Char">
    <w:name w:val="Heading 4 Char"/>
    <w:basedOn w:val="DefaultParagraphFont"/>
    <w:link w:val="Heading4"/>
    <w:rsid w:val="00154491"/>
    <w:rPr>
      <w:rFonts w:ascii="Arial" w:hAnsi="Arial"/>
      <w:b/>
      <w:snapToGrid w:val="0"/>
      <w:sz w:val="24"/>
      <w:lang w:val="sv-SE"/>
    </w:rPr>
  </w:style>
  <w:style w:type="character" w:customStyle="1" w:styleId="Heading5Char">
    <w:name w:val="Heading 5 Char"/>
    <w:basedOn w:val="DefaultParagraphFont"/>
    <w:link w:val="Heading5"/>
    <w:rsid w:val="00154491"/>
    <w:rPr>
      <w:rFonts w:ascii="Arial" w:hAnsi="Arial"/>
      <w:snapToGrid w:val="0"/>
      <w:sz w:val="22"/>
      <w:lang w:val="sv-SE"/>
    </w:rPr>
  </w:style>
  <w:style w:type="character" w:customStyle="1" w:styleId="Heading6Char">
    <w:name w:val="Heading 6 Char"/>
    <w:basedOn w:val="DefaultParagraphFont"/>
    <w:link w:val="Heading6"/>
    <w:rsid w:val="00154491"/>
    <w:rPr>
      <w:rFonts w:ascii="Arial" w:hAnsi="Arial"/>
      <w:i/>
      <w:snapToGrid w:val="0"/>
      <w:sz w:val="22"/>
      <w:lang w:val="sv-SE"/>
    </w:rPr>
  </w:style>
  <w:style w:type="character" w:customStyle="1" w:styleId="Heading7Char">
    <w:name w:val="Heading 7 Char"/>
    <w:basedOn w:val="DefaultParagraphFont"/>
    <w:link w:val="Heading7"/>
    <w:rsid w:val="00154491"/>
    <w:rPr>
      <w:rFonts w:ascii="Arial" w:hAnsi="Arial"/>
      <w:snapToGrid w:val="0"/>
      <w:lang w:val="sv-SE"/>
    </w:rPr>
  </w:style>
  <w:style w:type="character" w:customStyle="1" w:styleId="Heading8Char">
    <w:name w:val="Heading 8 Char"/>
    <w:basedOn w:val="DefaultParagraphFont"/>
    <w:link w:val="Heading8"/>
    <w:rsid w:val="00154491"/>
    <w:rPr>
      <w:rFonts w:ascii="Arial" w:hAnsi="Arial"/>
      <w:i/>
      <w:snapToGrid w:val="0"/>
      <w:lang w:val="sv-SE"/>
    </w:rPr>
  </w:style>
  <w:style w:type="character" w:customStyle="1" w:styleId="Heading9Char">
    <w:name w:val="Heading 9 Char"/>
    <w:basedOn w:val="DefaultParagraphFont"/>
    <w:link w:val="Heading9"/>
    <w:rsid w:val="00154491"/>
    <w:rPr>
      <w:rFonts w:ascii="Arial" w:hAnsi="Arial"/>
      <w:b/>
      <w:i/>
      <w:snapToGrid w:val="0"/>
      <w:sz w:val="18"/>
      <w:lang w:val="sv-SE"/>
    </w:rPr>
  </w:style>
  <w:style w:type="paragraph" w:styleId="NormalWeb">
    <w:name w:val="Normal (Web)"/>
    <w:basedOn w:val="Normal"/>
    <w:uiPriority w:val="99"/>
    <w:unhideWhenUsed/>
    <w:rsid w:val="004C72E5"/>
    <w:pPr>
      <w:spacing w:before="100" w:beforeAutospacing="1" w:after="100" w:afterAutospacing="1"/>
    </w:pPr>
    <w:rPr>
      <w:lang w:val="en-US" w:eastAsia="en-US"/>
    </w:rPr>
  </w:style>
  <w:style w:type="character" w:styleId="Strong">
    <w:name w:val="Strong"/>
    <w:uiPriority w:val="22"/>
    <w:qFormat/>
    <w:rsid w:val="004C72E5"/>
    <w:rPr>
      <w:b/>
      <w:bCs/>
    </w:rPr>
  </w:style>
  <w:style w:type="character" w:styleId="Emphasis">
    <w:name w:val="Emphasis"/>
    <w:uiPriority w:val="20"/>
    <w:qFormat/>
    <w:rsid w:val="004C72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58242">
      <w:bodyDiv w:val="1"/>
      <w:marLeft w:val="0"/>
      <w:marRight w:val="0"/>
      <w:marTop w:val="0"/>
      <w:marBottom w:val="0"/>
      <w:divBdr>
        <w:top w:val="none" w:sz="0" w:space="0" w:color="auto"/>
        <w:left w:val="none" w:sz="0" w:space="0" w:color="auto"/>
        <w:bottom w:val="none" w:sz="0" w:space="0" w:color="auto"/>
        <w:right w:val="none" w:sz="0" w:space="0" w:color="auto"/>
      </w:divBdr>
    </w:div>
    <w:div w:id="1725594319">
      <w:bodyDiv w:val="1"/>
      <w:marLeft w:val="0"/>
      <w:marRight w:val="0"/>
      <w:marTop w:val="0"/>
      <w:marBottom w:val="0"/>
      <w:divBdr>
        <w:top w:val="none" w:sz="0" w:space="0" w:color="auto"/>
        <w:left w:val="none" w:sz="0" w:space="0" w:color="auto"/>
        <w:bottom w:val="none" w:sz="0" w:space="0" w:color="auto"/>
        <w:right w:val="none" w:sz="0" w:space="0" w:color="auto"/>
      </w:divBdr>
      <w:divsChild>
        <w:div w:id="496069052">
          <w:marLeft w:val="0"/>
          <w:marRight w:val="0"/>
          <w:marTop w:val="0"/>
          <w:marBottom w:val="0"/>
          <w:divBdr>
            <w:top w:val="none" w:sz="0" w:space="0" w:color="auto"/>
            <w:left w:val="none" w:sz="0" w:space="0" w:color="auto"/>
            <w:bottom w:val="none" w:sz="0" w:space="0" w:color="auto"/>
            <w:right w:val="none" w:sz="0" w:space="0" w:color="auto"/>
          </w:divBdr>
          <w:divsChild>
            <w:div w:id="17152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81BA4-1BF0-4F44-85AC-77119E59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236</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CORRIGENDUM No: 1</vt:lpstr>
    </vt:vector>
  </TitlesOfParts>
  <Company>European Commission</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CORRIGENDUM No: 1</dc:title>
  <dc:subject/>
  <dc:creator>mahlbgu</dc:creator>
  <cp:keywords/>
  <dc:description/>
  <cp:lastModifiedBy>Simona Boskovic</cp:lastModifiedBy>
  <cp:revision>44</cp:revision>
  <dcterms:created xsi:type="dcterms:W3CDTF">2024-06-17T13:27:00Z</dcterms:created>
  <dcterms:modified xsi:type="dcterms:W3CDTF">2025-06-24T10:16:00Z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2024-02-28T10:50:29Z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b4d6b7cd-e916-4f75-8f76-11eb05164da8</vt:lpwstr>
  </property>
  <property fmtid="{D5CDD505-2E9C-101B-9397-08002B2CF9AE}" pid="8" name="MSIP_Label_6bd9ddd1-4d20-43f6-abfa-fc3c07406f94_ContentBits">
    <vt:lpwstr>0</vt:lpwstr>
  </property>
</Properties>
</file>