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Crna Gora</w:t>
      </w:r>
    </w:p>
    <w:p w:rsidR="00900BA6" w:rsidRPr="00900BA6" w:rsidRDefault="00900BA6" w:rsidP="00900BA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  <w:lang w:eastAsia="sr-Latn-ME"/>
        </w:rPr>
        <w:t>UPRAVA ZA KADROVE</w:t>
      </w:r>
    </w:p>
    <w:p w:rsidR="00900BA6" w:rsidRPr="00900BA6" w:rsidRDefault="00900BA6" w:rsidP="00900BA6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sr-Latn-ME"/>
        </w:rPr>
      </w:pPr>
      <w:r w:rsidRPr="00900BA6">
        <w:rPr>
          <w:rFonts w:ascii="Arial" w:eastAsia="Times New Roman" w:hAnsi="Arial" w:cs="Arial"/>
          <w:color w:val="333333"/>
          <w:sz w:val="18"/>
          <w:szCs w:val="18"/>
          <w:lang w:eastAsia="sr-Latn-ME"/>
        </w:rPr>
        <w:t> 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 osnovu člana 5 Zakona o stručnom osposobljavanju lica sa stečenim visokim obrazovanjem ("Sl. list Crne Gore", br. 38/12), i čl</w:t>
      </w:r>
      <w:r w:rsidR="00FE114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ana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3 stav 1 i člana 4 Pravilnika o načinu objavljivanja javnog poziva, postupku i kriterijumima za stručno osposobljavanje ("Sl. list Crne Gore", br. 46/12) Uprava za kadrove, raspisuje: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JAVNI POZIV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za učešće u programu stručnog osposobljavanja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</w:p>
    <w:p w:rsidR="00900BA6" w:rsidRDefault="00117C7A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Prijave za učešće u Programu stručnog osposobljavanja, državni organi - institucije nadležne za poslove obrazovanja, zdravstva, policije, vojske i kulture, privredna društva u većinskom državnom vlasništvu kao i javne službe čiji je osnivač opština, advokatske kancelarije, notari, </w:t>
      </w:r>
      <w:r w:rsidR="000B498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javni </w:t>
      </w: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izvršitelji, turističke organizacije </w:t>
      </w:r>
      <w:r w:rsidR="00FA5FFF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i </w:t>
      </w:r>
      <w:r w:rsidRPr="00117C7A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političke pa</w:t>
      </w:r>
      <w:r w:rsidR="00054C5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rtije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r w:rsidR="00054C5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podnose Upravi za kadrove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Navedene institucije</w:t>
      </w:r>
      <w:r w:rsidR="00DC2572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bookmarkStart w:id="0" w:name="_GoBack"/>
      <w:bookmarkEnd w:id="0"/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prijave za učešće u Programu stručnog osposobljavanja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podnose na</w:t>
      </w:r>
      <w:hyperlink r:id="rId6" w:history="1"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  <w:r>
          <w:rPr>
            <w:rStyle w:val="Hyperlink"/>
            <w:rFonts w:ascii="Arial" w:hAnsi="Arial" w:cs="Arial"/>
            <w:color w:val="990000"/>
            <w:sz w:val="22"/>
            <w:szCs w:val="22"/>
            <w:bdr w:val="none" w:sz="0" w:space="0" w:color="auto" w:frame="1"/>
          </w:rPr>
          <w:t>obrascu broj 1</w:t>
        </w:r>
        <w:r>
          <w:rPr>
            <w:rStyle w:val="apple-converted-space"/>
            <w:rFonts w:ascii="Arial" w:hAnsi="Arial" w:cs="Arial"/>
            <w:color w:val="990000"/>
            <w:sz w:val="22"/>
            <w:szCs w:val="22"/>
            <w:u w:val="single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(objavljenom na web sajtu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hyperlink r:id="rId7" w:history="1">
        <w:r w:rsidR="00835D36" w:rsidRPr="00F94118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www.uzk.gov.me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) od 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septembra do 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</w:t>
      </w:r>
      <w:r w:rsidR="00BE783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21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21C15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Nakon podnešene prijave Upravi za kadrove</w:t>
      </w:r>
      <w:r w:rsidR="002D6ECB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 na obrascu broj 1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, prijave se podnose i pr</w:t>
      </w:r>
      <w:r w:rsidR="007F7597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eko portala elektronske uprave - </w:t>
      </w:r>
      <w:hyperlink r:id="rId8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portal eUprave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, na adresi </w:t>
      </w:r>
      <w:hyperlink r:id="rId9" w:history="1">
        <w:r w:rsidRPr="00A4061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www.euprava.me</w:t>
        </w:r>
      </w:hyperlink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. </w:t>
      </w:r>
    </w:p>
    <w:p w:rsidR="005E1380" w:rsidRDefault="005E1380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Uputstvo za podnošenje prijave preko portala eUprave se nalazi na portalu eUprave.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Elektronski servis za podnošenje Prijave poslodavaca za učešće u Programu stručnog osposobljavanja na portalu eUprave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(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www.euprava.me</w:t>
      </w:r>
      <w:r w:rsidR="00921C1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)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 biće dostupan u periodu od</w:t>
      </w:r>
      <w:r>
        <w:rPr>
          <w:rStyle w:val="apple-converted-spac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septembra do 1</w:t>
      </w:r>
      <w:r w:rsidR="00A31A8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5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oktobra 20</w:t>
      </w:r>
      <w:r w:rsidR="00BE7834"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21</w:t>
      </w:r>
      <w:r>
        <w:rPr>
          <w:rStyle w:val="Strong"/>
          <w:rFonts w:ascii="Arial" w:hAnsi="Arial" w:cs="Arial"/>
          <w:color w:val="333333"/>
          <w:sz w:val="22"/>
          <w:szCs w:val="22"/>
          <w:bdr w:val="none" w:sz="0" w:space="0" w:color="auto" w:frame="1"/>
        </w:rPr>
        <w:t>. godine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.</w:t>
      </w: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900BA6" w:rsidRDefault="00900BA6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Za dodatne informacije:</w:t>
      </w:r>
    </w:p>
    <w:p w:rsidR="00921C15" w:rsidRDefault="00921C15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900BA6" w:rsidRPr="00921C15" w:rsidRDefault="00921C15" w:rsidP="00900BA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Uprava za kadrove, br.tel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: </w:t>
      </w:r>
      <w:r w:rsidR="009C6B9C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020/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202-291 i </w:t>
      </w:r>
      <w:r w:rsidR="009C6B9C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020/</w:t>
      </w:r>
      <w:r w:rsidR="00900BA6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20</w:t>
      </w:r>
      <w:r w:rsidR="009174F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2-290</w:t>
      </w:r>
    </w:p>
    <w:p w:rsidR="00515F99" w:rsidRDefault="00515F99"/>
    <w:sectPr w:rsidR="00515F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36" w:rsidRDefault="00CF3A36" w:rsidP="00900BA6">
      <w:pPr>
        <w:spacing w:after="0" w:line="240" w:lineRule="auto"/>
      </w:pPr>
      <w:r>
        <w:separator/>
      </w:r>
    </w:p>
  </w:endnote>
  <w:endnote w:type="continuationSeparator" w:id="0">
    <w:p w:rsidR="00CF3A36" w:rsidRDefault="00CF3A36" w:rsidP="0090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36" w:rsidRDefault="00CF3A36" w:rsidP="00900BA6">
      <w:pPr>
        <w:spacing w:after="0" w:line="240" w:lineRule="auto"/>
      </w:pPr>
      <w:r>
        <w:separator/>
      </w:r>
    </w:p>
  </w:footnote>
  <w:footnote w:type="continuationSeparator" w:id="0">
    <w:p w:rsidR="00CF3A36" w:rsidRDefault="00CF3A36" w:rsidP="0090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A6" w:rsidRDefault="00E8395C" w:rsidP="00900BA6">
    <w:pPr>
      <w:pStyle w:val="Header"/>
      <w:jc w:val="center"/>
    </w:pPr>
    <w:r>
      <w:rPr>
        <w:rFonts w:ascii="Arial" w:hAnsi="Arial"/>
        <w:b/>
        <w:noProof/>
        <w:sz w:val="28"/>
        <w:szCs w:val="28"/>
        <w:lang w:val="en-US"/>
      </w:rPr>
      <w:drawing>
        <wp:inline distT="0" distB="0" distL="0" distR="0" wp14:anchorId="0B28B1BF" wp14:editId="3337B55E">
          <wp:extent cx="971550" cy="1114425"/>
          <wp:effectExtent l="0" t="0" r="0" b="9525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A6"/>
    <w:rsid w:val="00054C5B"/>
    <w:rsid w:val="0006426A"/>
    <w:rsid w:val="000B498B"/>
    <w:rsid w:val="000F16EF"/>
    <w:rsid w:val="00115D4F"/>
    <w:rsid w:val="00117C7A"/>
    <w:rsid w:val="001E5902"/>
    <w:rsid w:val="00215926"/>
    <w:rsid w:val="002425A0"/>
    <w:rsid w:val="002D6ECB"/>
    <w:rsid w:val="003D0CEA"/>
    <w:rsid w:val="00515F99"/>
    <w:rsid w:val="00534ED6"/>
    <w:rsid w:val="005C20B0"/>
    <w:rsid w:val="005E1380"/>
    <w:rsid w:val="006314A3"/>
    <w:rsid w:val="0065769A"/>
    <w:rsid w:val="006853B8"/>
    <w:rsid w:val="0078329F"/>
    <w:rsid w:val="007A7B2F"/>
    <w:rsid w:val="007F7597"/>
    <w:rsid w:val="00835D36"/>
    <w:rsid w:val="00900BA6"/>
    <w:rsid w:val="009141C8"/>
    <w:rsid w:val="009174F5"/>
    <w:rsid w:val="00921C15"/>
    <w:rsid w:val="00950B87"/>
    <w:rsid w:val="0095506B"/>
    <w:rsid w:val="00955BF7"/>
    <w:rsid w:val="009C6B9C"/>
    <w:rsid w:val="009E3094"/>
    <w:rsid w:val="009E5EE2"/>
    <w:rsid w:val="00A31A84"/>
    <w:rsid w:val="00A40613"/>
    <w:rsid w:val="00A9505C"/>
    <w:rsid w:val="00B05132"/>
    <w:rsid w:val="00B15252"/>
    <w:rsid w:val="00BE7834"/>
    <w:rsid w:val="00C77432"/>
    <w:rsid w:val="00CE662C"/>
    <w:rsid w:val="00CF3A36"/>
    <w:rsid w:val="00D00CB2"/>
    <w:rsid w:val="00DC2572"/>
    <w:rsid w:val="00DC6280"/>
    <w:rsid w:val="00DF7D2F"/>
    <w:rsid w:val="00E51993"/>
    <w:rsid w:val="00E8395C"/>
    <w:rsid w:val="00ED0BC9"/>
    <w:rsid w:val="00EE1682"/>
    <w:rsid w:val="00F56BF7"/>
    <w:rsid w:val="00F86BBC"/>
    <w:rsid w:val="00FA5FFF"/>
    <w:rsid w:val="00FB6B95"/>
    <w:rsid w:val="00FE1145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A802"/>
  <w15:docId w15:val="{9C43ED2D-75A1-4864-A460-E4BA3B8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900BA6"/>
    <w:rPr>
      <w:b/>
      <w:bCs/>
    </w:rPr>
  </w:style>
  <w:style w:type="character" w:styleId="Hyperlink">
    <w:name w:val="Hyperlink"/>
    <w:basedOn w:val="DefaultParagraphFont"/>
    <w:uiPriority w:val="99"/>
    <w:unhideWhenUsed/>
    <w:rsid w:val="00900B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0BA6"/>
  </w:style>
  <w:style w:type="paragraph" w:styleId="Header">
    <w:name w:val="header"/>
    <w:basedOn w:val="Normal"/>
    <w:link w:val="Head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BA6"/>
  </w:style>
  <w:style w:type="paragraph" w:styleId="Footer">
    <w:name w:val="footer"/>
    <w:basedOn w:val="Normal"/>
    <w:link w:val="FooterChar"/>
    <w:uiPriority w:val="99"/>
    <w:unhideWhenUsed/>
    <w:rsid w:val="00900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BA6"/>
  </w:style>
  <w:style w:type="paragraph" w:styleId="BalloonText">
    <w:name w:val="Balloon Text"/>
    <w:basedOn w:val="Normal"/>
    <w:link w:val="BalloonTextChar"/>
    <w:uiPriority w:val="99"/>
    <w:semiHidden/>
    <w:unhideWhenUsed/>
    <w:rsid w:val="0090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B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0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/program-strucno-osposobljavan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zk.gov.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OBRAZAC%201%20_PRIJAVA%20POSLODAVCA_10092012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uprava.me/program-strucno-osposobljavan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Ljucovic</dc:creator>
  <cp:lastModifiedBy>Biljana Nedovic</cp:lastModifiedBy>
  <cp:revision>5</cp:revision>
  <cp:lastPrinted>2021-09-09T06:48:00Z</cp:lastPrinted>
  <dcterms:created xsi:type="dcterms:W3CDTF">2021-09-09T06:47:00Z</dcterms:created>
  <dcterms:modified xsi:type="dcterms:W3CDTF">2021-09-09T09:25:00Z</dcterms:modified>
</cp:coreProperties>
</file>