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7A5D" w:rsidRDefault="007C7A5D" w:rsidP="007C7A5D">
      <w:pPr>
        <w:jc w:val="center"/>
      </w:pPr>
      <w:r>
        <w:rPr>
          <w:noProof/>
          <w:lang w:eastAsia="sr-Latn-ME"/>
        </w:rPr>
        <w:drawing>
          <wp:inline distT="0" distB="0" distL="0" distR="0">
            <wp:extent cx="590550" cy="6762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0550" cy="676275"/>
                    </a:xfrm>
                    <a:prstGeom prst="rect">
                      <a:avLst/>
                    </a:prstGeom>
                    <a:noFill/>
                    <a:ln>
                      <a:noFill/>
                    </a:ln>
                  </pic:spPr>
                </pic:pic>
              </a:graphicData>
            </a:graphic>
          </wp:inline>
        </w:drawing>
      </w:r>
    </w:p>
    <w:p w:rsidR="007C7A5D" w:rsidRDefault="007C7A5D" w:rsidP="007C7A5D">
      <w:pPr>
        <w:jc w:val="center"/>
        <w:rPr>
          <w:rFonts w:asciiTheme="majorHAnsi" w:hAnsiTheme="majorHAnsi" w:cstheme="majorHAnsi"/>
          <w:b/>
          <w:sz w:val="28"/>
          <w:szCs w:val="28"/>
        </w:rPr>
      </w:pPr>
      <w:r>
        <w:rPr>
          <w:rFonts w:asciiTheme="majorHAnsi" w:hAnsiTheme="majorHAnsi" w:cstheme="majorHAnsi"/>
          <w:b/>
          <w:sz w:val="28"/>
          <w:szCs w:val="28"/>
        </w:rPr>
        <w:t>Crna Gora</w:t>
      </w:r>
    </w:p>
    <w:p w:rsidR="007C7A5D" w:rsidRDefault="007C7A5D" w:rsidP="007C7A5D">
      <w:pPr>
        <w:jc w:val="center"/>
        <w:rPr>
          <w:rFonts w:asciiTheme="majorHAnsi" w:hAnsiTheme="majorHAnsi" w:cstheme="majorHAnsi"/>
          <w:sz w:val="28"/>
          <w:szCs w:val="28"/>
        </w:rPr>
      </w:pPr>
      <w:r>
        <w:rPr>
          <w:rFonts w:asciiTheme="majorHAnsi" w:hAnsiTheme="majorHAnsi" w:cstheme="majorHAnsi"/>
          <w:sz w:val="28"/>
          <w:szCs w:val="28"/>
        </w:rPr>
        <w:t>Centar za stručno obrazovanje</w:t>
      </w:r>
    </w:p>
    <w:p w:rsidR="007C7A5D" w:rsidRDefault="007C7A5D" w:rsidP="007C7A5D">
      <w:pPr>
        <w:jc w:val="center"/>
        <w:rPr>
          <w:rFonts w:asciiTheme="majorHAnsi" w:hAnsiTheme="majorHAnsi" w:cstheme="majorHAnsi"/>
          <w:sz w:val="28"/>
          <w:szCs w:val="28"/>
        </w:rPr>
      </w:pPr>
      <w:r>
        <w:rPr>
          <w:rFonts w:asciiTheme="majorHAnsi" w:hAnsiTheme="majorHAnsi" w:cstheme="majorHAnsi"/>
          <w:sz w:val="28"/>
          <w:szCs w:val="28"/>
        </w:rPr>
        <w:t>Zavod za školstvo</w:t>
      </w:r>
    </w:p>
    <w:p w:rsidR="007C7A5D" w:rsidRDefault="007C7A5D" w:rsidP="007C7A5D"/>
    <w:p w:rsidR="007C7A5D" w:rsidRDefault="007C7A5D" w:rsidP="007C7A5D"/>
    <w:p w:rsidR="007C7A5D" w:rsidRDefault="007C7A5D" w:rsidP="007C7A5D"/>
    <w:p w:rsidR="007C7A5D" w:rsidRDefault="007C7A5D" w:rsidP="007C7A5D"/>
    <w:p w:rsidR="007C7A5D" w:rsidRDefault="007C7A5D" w:rsidP="007C7A5D"/>
    <w:p w:rsidR="007C7A5D" w:rsidRDefault="007C7A5D" w:rsidP="007C7A5D"/>
    <w:p w:rsidR="007C7A5D" w:rsidRDefault="007C7A5D" w:rsidP="007C7A5D"/>
    <w:p w:rsidR="007C7A5D" w:rsidRDefault="007C7A5D" w:rsidP="007C7A5D">
      <w:pPr>
        <w:jc w:val="center"/>
        <w:rPr>
          <w:rFonts w:asciiTheme="majorHAnsi" w:hAnsiTheme="majorHAnsi" w:cstheme="majorHAnsi"/>
          <w:b/>
          <w:sz w:val="52"/>
          <w:szCs w:val="52"/>
        </w:rPr>
      </w:pPr>
      <w:r>
        <w:rPr>
          <w:rFonts w:asciiTheme="majorHAnsi" w:hAnsiTheme="majorHAnsi" w:cstheme="majorHAnsi"/>
          <w:b/>
          <w:sz w:val="52"/>
          <w:szCs w:val="52"/>
        </w:rPr>
        <w:t xml:space="preserve">Izvještaj o utvrđivanju kvaliteta obrazovno-vaspitnog rada </w:t>
      </w:r>
    </w:p>
    <w:p w:rsidR="007C7A5D" w:rsidRDefault="007E30CB" w:rsidP="007C7A5D">
      <w:pPr>
        <w:jc w:val="center"/>
        <w:rPr>
          <w:rFonts w:asciiTheme="majorHAnsi" w:hAnsiTheme="majorHAnsi" w:cstheme="majorHAnsi"/>
          <w:sz w:val="36"/>
          <w:szCs w:val="36"/>
        </w:rPr>
      </w:pPr>
      <w:r>
        <w:rPr>
          <w:rFonts w:asciiTheme="majorHAnsi" w:hAnsiTheme="majorHAnsi" w:cstheme="majorHAnsi"/>
          <w:sz w:val="36"/>
          <w:szCs w:val="36"/>
        </w:rPr>
        <w:t>U periodu od 06.11. do 10.11</w:t>
      </w:r>
      <w:r w:rsidR="007C7A5D">
        <w:rPr>
          <w:rFonts w:asciiTheme="majorHAnsi" w:hAnsiTheme="majorHAnsi" w:cstheme="majorHAnsi"/>
          <w:sz w:val="36"/>
          <w:szCs w:val="36"/>
        </w:rPr>
        <w:t>.2023. godine</w:t>
      </w:r>
    </w:p>
    <w:p w:rsidR="007C7A5D" w:rsidRDefault="007C7A5D" w:rsidP="007C7A5D">
      <w:pPr>
        <w:jc w:val="center"/>
        <w:rPr>
          <w:rFonts w:asciiTheme="majorHAnsi" w:hAnsiTheme="majorHAnsi" w:cstheme="majorHAnsi"/>
          <w:sz w:val="36"/>
          <w:szCs w:val="36"/>
        </w:rPr>
      </w:pPr>
      <w:r>
        <w:rPr>
          <w:rFonts w:asciiTheme="majorHAnsi" w:hAnsiTheme="majorHAnsi" w:cstheme="majorHAnsi"/>
          <w:sz w:val="32"/>
          <w:szCs w:val="32"/>
        </w:rPr>
        <w:t xml:space="preserve">JU </w:t>
      </w:r>
      <w:r w:rsidR="007E30CB">
        <w:rPr>
          <w:rFonts w:asciiTheme="majorHAnsi" w:hAnsiTheme="majorHAnsi" w:cstheme="majorHAnsi"/>
          <w:sz w:val="32"/>
          <w:szCs w:val="32"/>
        </w:rPr>
        <w:t>Prva s</w:t>
      </w:r>
      <w:r>
        <w:rPr>
          <w:rFonts w:asciiTheme="majorHAnsi" w:hAnsiTheme="majorHAnsi" w:cstheme="majorHAnsi"/>
          <w:sz w:val="32"/>
          <w:szCs w:val="32"/>
        </w:rPr>
        <w:t xml:space="preserve">rednja stručna škola Nikšić </w:t>
      </w:r>
    </w:p>
    <w:p w:rsidR="007C7A5D" w:rsidRDefault="007C7A5D" w:rsidP="007C7A5D">
      <w:pPr>
        <w:rPr>
          <w:sz w:val="36"/>
          <w:szCs w:val="36"/>
        </w:rPr>
      </w:pPr>
    </w:p>
    <w:p w:rsidR="007C7A5D" w:rsidRDefault="007C7A5D" w:rsidP="007C7A5D">
      <w:pPr>
        <w:rPr>
          <w:sz w:val="36"/>
          <w:szCs w:val="36"/>
        </w:rPr>
      </w:pPr>
      <w:r>
        <w:rPr>
          <w:sz w:val="36"/>
          <w:szCs w:val="36"/>
        </w:rPr>
        <w:br w:type="page"/>
      </w:r>
    </w:p>
    <w:p w:rsidR="007C7A5D" w:rsidRDefault="007C7A5D" w:rsidP="007C7A5D">
      <w:pPr>
        <w:rPr>
          <w:rFonts w:asciiTheme="majorHAnsi" w:hAnsiTheme="majorHAnsi" w:cstheme="majorHAnsi"/>
          <w:b/>
          <w:sz w:val="28"/>
          <w:szCs w:val="28"/>
        </w:rPr>
      </w:pPr>
      <w:r>
        <w:rPr>
          <w:rFonts w:asciiTheme="majorHAnsi" w:hAnsiTheme="majorHAnsi" w:cstheme="majorHAnsi"/>
          <w:b/>
          <w:sz w:val="28"/>
          <w:szCs w:val="28"/>
        </w:rPr>
        <w:lastRenderedPageBreak/>
        <w:br w:type="page"/>
      </w:r>
    </w:p>
    <w:p w:rsidR="007C7A5D" w:rsidRDefault="007C7A5D" w:rsidP="007C7A5D">
      <w:pPr>
        <w:tabs>
          <w:tab w:val="left" w:pos="3885"/>
        </w:tabs>
        <w:spacing w:after="0" w:line="240" w:lineRule="auto"/>
        <w:rPr>
          <w:rFonts w:asciiTheme="majorHAnsi" w:hAnsiTheme="majorHAnsi" w:cstheme="majorHAnsi"/>
          <w:b/>
          <w:sz w:val="28"/>
          <w:szCs w:val="28"/>
        </w:rPr>
      </w:pPr>
      <w:r>
        <w:rPr>
          <w:rFonts w:asciiTheme="majorHAnsi" w:hAnsiTheme="majorHAnsi" w:cstheme="majorHAnsi"/>
          <w:b/>
          <w:sz w:val="28"/>
          <w:szCs w:val="28"/>
        </w:rPr>
        <w:lastRenderedPageBreak/>
        <w:t>SADRŽAJ</w:t>
      </w:r>
    </w:p>
    <w:sdt>
      <w:sdtPr>
        <w:rPr>
          <w:rFonts w:asciiTheme="minorHAnsi" w:eastAsiaTheme="minorHAnsi" w:hAnsiTheme="minorHAnsi" w:cstheme="minorBidi"/>
          <w:color w:val="auto"/>
          <w:sz w:val="22"/>
          <w:szCs w:val="22"/>
          <w:lang w:val="sr-Latn-ME"/>
        </w:rPr>
        <w:id w:val="-1810466023"/>
        <w:docPartObj>
          <w:docPartGallery w:val="Table of Contents"/>
          <w:docPartUnique/>
        </w:docPartObj>
      </w:sdtPr>
      <w:sdtContent>
        <w:p w:rsidR="007C7A5D" w:rsidRDefault="007C7A5D" w:rsidP="007C7A5D">
          <w:pPr>
            <w:pStyle w:val="TOCHeading"/>
            <w:rPr>
              <w:sz w:val="16"/>
              <w:szCs w:val="16"/>
            </w:rPr>
          </w:pPr>
        </w:p>
        <w:p w:rsidR="007C7A5D" w:rsidRDefault="007C7A5D" w:rsidP="007C7A5D">
          <w:pPr>
            <w:pStyle w:val="TOC1"/>
            <w:tabs>
              <w:tab w:val="right" w:leader="dot" w:pos="9062"/>
            </w:tabs>
            <w:rPr>
              <w:rFonts w:asciiTheme="majorHAnsi" w:eastAsiaTheme="minorEastAsia" w:hAnsiTheme="majorHAnsi" w:cstheme="majorHAnsi"/>
              <w:noProof/>
              <w:sz w:val="24"/>
              <w:szCs w:val="24"/>
              <w:lang w:eastAsia="sr-Latn-ME"/>
            </w:rPr>
          </w:pPr>
          <w:r>
            <w:rPr>
              <w:rFonts w:asciiTheme="majorHAnsi" w:hAnsiTheme="majorHAnsi" w:cstheme="majorHAnsi"/>
              <w:sz w:val="24"/>
              <w:szCs w:val="24"/>
            </w:rPr>
            <w:fldChar w:fldCharType="begin"/>
          </w:r>
          <w:r>
            <w:rPr>
              <w:rFonts w:asciiTheme="majorHAnsi" w:hAnsiTheme="majorHAnsi" w:cstheme="majorHAnsi"/>
              <w:sz w:val="24"/>
              <w:szCs w:val="24"/>
            </w:rPr>
            <w:instrText xml:space="preserve"> TOC \o "1-3" \h \z \u </w:instrText>
          </w:r>
          <w:r>
            <w:rPr>
              <w:rFonts w:asciiTheme="majorHAnsi" w:hAnsiTheme="majorHAnsi" w:cstheme="majorHAnsi"/>
              <w:sz w:val="24"/>
              <w:szCs w:val="24"/>
            </w:rPr>
            <w:fldChar w:fldCharType="separate"/>
          </w:r>
          <w:hyperlink r:id="rId8" w:anchor="_Toc118237178" w:history="1">
            <w:r w:rsidR="00090442">
              <w:rPr>
                <w:rStyle w:val="Hyperlink"/>
                <w:rFonts w:cstheme="majorHAnsi"/>
                <w:noProof/>
                <w:sz w:val="24"/>
                <w:szCs w:val="24"/>
                <w:lang w:val="sr-Latn-RS"/>
              </w:rPr>
              <w:t>JU Prva s</w:t>
            </w:r>
            <w:r>
              <w:rPr>
                <w:rStyle w:val="Hyperlink"/>
                <w:rFonts w:cstheme="majorHAnsi"/>
                <w:noProof/>
                <w:sz w:val="24"/>
                <w:szCs w:val="24"/>
                <w:lang w:val="sr-Latn-RS"/>
              </w:rPr>
              <w:t>rednja stručna škola Nikšić</w:t>
            </w:r>
            <w:r>
              <w:rPr>
                <w:rStyle w:val="Hyperlink"/>
                <w:rFonts w:cstheme="majorHAnsi"/>
                <w:noProof/>
                <w:webHidden/>
                <w:color w:val="auto"/>
                <w:sz w:val="24"/>
                <w:szCs w:val="24"/>
              </w:rPr>
              <w:tab/>
            </w:r>
            <w:r>
              <w:rPr>
                <w:rStyle w:val="Hyperlink"/>
                <w:rFonts w:cstheme="majorHAnsi"/>
                <w:noProof/>
                <w:webHidden/>
                <w:color w:val="auto"/>
                <w:sz w:val="24"/>
                <w:szCs w:val="24"/>
              </w:rPr>
              <w:fldChar w:fldCharType="begin"/>
            </w:r>
            <w:r>
              <w:rPr>
                <w:rStyle w:val="Hyperlink"/>
                <w:rFonts w:cstheme="majorHAnsi"/>
                <w:noProof/>
                <w:webHidden/>
                <w:color w:val="auto"/>
                <w:sz w:val="24"/>
                <w:szCs w:val="24"/>
              </w:rPr>
              <w:instrText xml:space="preserve"> PAGEREF _Toc118237178 \h </w:instrText>
            </w:r>
            <w:r>
              <w:rPr>
                <w:rStyle w:val="Hyperlink"/>
                <w:rFonts w:cstheme="majorHAnsi"/>
                <w:noProof/>
                <w:webHidden/>
                <w:color w:val="auto"/>
                <w:sz w:val="24"/>
                <w:szCs w:val="24"/>
              </w:rPr>
            </w:r>
            <w:r>
              <w:rPr>
                <w:rStyle w:val="Hyperlink"/>
                <w:rFonts w:cstheme="majorHAnsi"/>
                <w:noProof/>
                <w:webHidden/>
                <w:color w:val="auto"/>
                <w:sz w:val="24"/>
                <w:szCs w:val="24"/>
              </w:rPr>
              <w:fldChar w:fldCharType="separate"/>
            </w:r>
            <w:r w:rsidR="00C75CD3">
              <w:rPr>
                <w:rStyle w:val="Hyperlink"/>
                <w:rFonts w:cstheme="majorHAnsi"/>
                <w:noProof/>
                <w:webHidden/>
                <w:color w:val="auto"/>
                <w:sz w:val="24"/>
                <w:szCs w:val="24"/>
              </w:rPr>
              <w:t>5</w:t>
            </w:r>
            <w:r>
              <w:rPr>
                <w:rStyle w:val="Hyperlink"/>
                <w:rFonts w:cstheme="majorHAnsi"/>
                <w:noProof/>
                <w:webHidden/>
                <w:color w:val="auto"/>
                <w:sz w:val="24"/>
                <w:szCs w:val="24"/>
              </w:rPr>
              <w:fldChar w:fldCharType="end"/>
            </w:r>
          </w:hyperlink>
        </w:p>
        <w:p w:rsidR="007C7A5D" w:rsidRDefault="00171A87" w:rsidP="007C7A5D">
          <w:pPr>
            <w:pStyle w:val="TOC1"/>
            <w:tabs>
              <w:tab w:val="right" w:leader="dot" w:pos="9062"/>
            </w:tabs>
            <w:rPr>
              <w:rFonts w:asciiTheme="majorHAnsi" w:eastAsiaTheme="minorEastAsia" w:hAnsiTheme="majorHAnsi" w:cstheme="majorHAnsi"/>
              <w:noProof/>
              <w:sz w:val="24"/>
              <w:szCs w:val="24"/>
              <w:lang w:eastAsia="sr-Latn-ME"/>
            </w:rPr>
          </w:pPr>
          <w:hyperlink r:id="rId9" w:anchor="_Toc118237179" w:history="1">
            <w:r w:rsidR="007C7A5D">
              <w:rPr>
                <w:rStyle w:val="Hyperlink"/>
                <w:rFonts w:cstheme="majorHAnsi"/>
                <w:noProof/>
                <w:sz w:val="24"/>
                <w:szCs w:val="24"/>
                <w:lang w:val="sr-Latn-RS"/>
              </w:rPr>
              <w:t>1. NASTAVA I UČENJE</w:t>
            </w:r>
            <w:r w:rsidR="007C7A5D">
              <w:rPr>
                <w:rStyle w:val="Hyperlink"/>
                <w:rFonts w:cstheme="majorHAnsi"/>
                <w:noProof/>
                <w:webHidden/>
                <w:color w:val="auto"/>
                <w:sz w:val="24"/>
                <w:szCs w:val="24"/>
              </w:rPr>
              <w:tab/>
            </w:r>
            <w:r w:rsidR="007C7A5D">
              <w:rPr>
                <w:rStyle w:val="Hyperlink"/>
                <w:rFonts w:cstheme="majorHAnsi"/>
                <w:noProof/>
                <w:webHidden/>
                <w:color w:val="auto"/>
                <w:sz w:val="24"/>
                <w:szCs w:val="24"/>
              </w:rPr>
              <w:fldChar w:fldCharType="begin"/>
            </w:r>
            <w:r w:rsidR="007C7A5D">
              <w:rPr>
                <w:rStyle w:val="Hyperlink"/>
                <w:rFonts w:cstheme="majorHAnsi"/>
                <w:noProof/>
                <w:webHidden/>
                <w:color w:val="auto"/>
                <w:sz w:val="24"/>
                <w:szCs w:val="24"/>
              </w:rPr>
              <w:instrText xml:space="preserve"> PAGEREF _Toc118237179 \h </w:instrText>
            </w:r>
            <w:r w:rsidR="007C7A5D">
              <w:rPr>
                <w:rStyle w:val="Hyperlink"/>
                <w:rFonts w:cstheme="majorHAnsi"/>
                <w:noProof/>
                <w:webHidden/>
                <w:color w:val="auto"/>
                <w:sz w:val="24"/>
                <w:szCs w:val="24"/>
              </w:rPr>
            </w:r>
            <w:r w:rsidR="007C7A5D">
              <w:rPr>
                <w:rStyle w:val="Hyperlink"/>
                <w:rFonts w:cstheme="majorHAnsi"/>
                <w:noProof/>
                <w:webHidden/>
                <w:color w:val="auto"/>
                <w:sz w:val="24"/>
                <w:szCs w:val="24"/>
              </w:rPr>
              <w:fldChar w:fldCharType="separate"/>
            </w:r>
            <w:r w:rsidR="00C75CD3">
              <w:rPr>
                <w:rStyle w:val="Hyperlink"/>
                <w:rFonts w:cstheme="majorHAnsi"/>
                <w:noProof/>
                <w:webHidden/>
                <w:color w:val="auto"/>
                <w:sz w:val="24"/>
                <w:szCs w:val="24"/>
              </w:rPr>
              <w:t>6</w:t>
            </w:r>
            <w:r w:rsidR="007C7A5D">
              <w:rPr>
                <w:rStyle w:val="Hyperlink"/>
                <w:rFonts w:cstheme="majorHAnsi"/>
                <w:noProof/>
                <w:webHidden/>
                <w:color w:val="auto"/>
                <w:sz w:val="24"/>
                <w:szCs w:val="24"/>
              </w:rPr>
              <w:fldChar w:fldCharType="end"/>
            </w:r>
          </w:hyperlink>
        </w:p>
        <w:p w:rsidR="007C7A5D" w:rsidRDefault="00171A87" w:rsidP="007C7A5D">
          <w:pPr>
            <w:pStyle w:val="TOC1"/>
            <w:tabs>
              <w:tab w:val="right" w:leader="dot" w:pos="9062"/>
            </w:tabs>
            <w:ind w:firstLine="270"/>
            <w:rPr>
              <w:rFonts w:asciiTheme="majorHAnsi" w:eastAsiaTheme="minorEastAsia" w:hAnsiTheme="majorHAnsi" w:cstheme="majorHAnsi"/>
              <w:noProof/>
              <w:sz w:val="24"/>
              <w:szCs w:val="24"/>
              <w:lang w:eastAsia="sr-Latn-ME"/>
            </w:rPr>
          </w:pPr>
          <w:hyperlink r:id="rId10" w:anchor="_Toc118237180" w:history="1">
            <w:r w:rsidR="007C7A5D">
              <w:rPr>
                <w:rStyle w:val="Hyperlink"/>
                <w:rFonts w:cstheme="majorHAnsi"/>
                <w:noProof/>
                <w:sz w:val="24"/>
                <w:szCs w:val="24"/>
                <w:lang w:val="sr-Latn-RS"/>
              </w:rPr>
              <w:t>1.1. OPŠTEOBRAZOVNI MODUL</w:t>
            </w:r>
            <w:r w:rsidR="007C7A5D">
              <w:rPr>
                <w:rStyle w:val="Hyperlink"/>
                <w:rFonts w:cstheme="majorHAnsi"/>
                <w:noProof/>
                <w:webHidden/>
                <w:color w:val="auto"/>
                <w:sz w:val="24"/>
                <w:szCs w:val="24"/>
              </w:rPr>
              <w:tab/>
            </w:r>
            <w:r w:rsidR="007C7A5D">
              <w:rPr>
                <w:rStyle w:val="Hyperlink"/>
                <w:rFonts w:cstheme="majorHAnsi"/>
                <w:noProof/>
                <w:webHidden/>
                <w:color w:val="auto"/>
                <w:sz w:val="24"/>
                <w:szCs w:val="24"/>
              </w:rPr>
              <w:fldChar w:fldCharType="begin"/>
            </w:r>
            <w:r w:rsidR="007C7A5D">
              <w:rPr>
                <w:rStyle w:val="Hyperlink"/>
                <w:rFonts w:cstheme="majorHAnsi"/>
                <w:noProof/>
                <w:webHidden/>
                <w:color w:val="auto"/>
                <w:sz w:val="24"/>
                <w:szCs w:val="24"/>
              </w:rPr>
              <w:instrText xml:space="preserve"> PAGEREF _Toc118237180 \h </w:instrText>
            </w:r>
            <w:r w:rsidR="007C7A5D">
              <w:rPr>
                <w:rStyle w:val="Hyperlink"/>
                <w:rFonts w:cstheme="majorHAnsi"/>
                <w:noProof/>
                <w:webHidden/>
                <w:color w:val="auto"/>
                <w:sz w:val="24"/>
                <w:szCs w:val="24"/>
              </w:rPr>
            </w:r>
            <w:r w:rsidR="007C7A5D">
              <w:rPr>
                <w:rStyle w:val="Hyperlink"/>
                <w:rFonts w:cstheme="majorHAnsi"/>
                <w:noProof/>
                <w:webHidden/>
                <w:color w:val="auto"/>
                <w:sz w:val="24"/>
                <w:szCs w:val="24"/>
              </w:rPr>
              <w:fldChar w:fldCharType="separate"/>
            </w:r>
            <w:r w:rsidR="00C75CD3">
              <w:rPr>
                <w:rStyle w:val="Hyperlink"/>
                <w:rFonts w:cstheme="majorHAnsi"/>
                <w:noProof/>
                <w:webHidden/>
                <w:color w:val="auto"/>
                <w:sz w:val="24"/>
                <w:szCs w:val="24"/>
              </w:rPr>
              <w:t>6</w:t>
            </w:r>
            <w:r w:rsidR="007C7A5D">
              <w:rPr>
                <w:rStyle w:val="Hyperlink"/>
                <w:rFonts w:cstheme="majorHAnsi"/>
                <w:noProof/>
                <w:webHidden/>
                <w:color w:val="auto"/>
                <w:sz w:val="24"/>
                <w:szCs w:val="24"/>
              </w:rPr>
              <w:fldChar w:fldCharType="end"/>
            </w:r>
          </w:hyperlink>
        </w:p>
        <w:p w:rsidR="007C7A5D" w:rsidRDefault="00171A87" w:rsidP="007C7A5D">
          <w:pPr>
            <w:pStyle w:val="TOC1"/>
            <w:tabs>
              <w:tab w:val="left" w:pos="660"/>
              <w:tab w:val="right" w:leader="dot" w:pos="9062"/>
            </w:tabs>
            <w:ind w:firstLine="270"/>
            <w:rPr>
              <w:rFonts w:asciiTheme="majorHAnsi" w:eastAsiaTheme="minorEastAsia" w:hAnsiTheme="majorHAnsi" w:cstheme="majorHAnsi"/>
              <w:noProof/>
              <w:sz w:val="24"/>
              <w:szCs w:val="24"/>
              <w:lang w:eastAsia="sr-Latn-ME"/>
            </w:rPr>
          </w:pPr>
          <w:hyperlink r:id="rId11" w:anchor="_Toc118237182" w:history="1">
            <w:r w:rsidR="007C7A5D">
              <w:rPr>
                <w:rStyle w:val="Hyperlink"/>
                <w:rFonts w:cstheme="majorHAnsi"/>
                <w:noProof/>
                <w:sz w:val="24"/>
                <w:szCs w:val="24"/>
                <w:lang w:val="sr-Latn-RS"/>
              </w:rPr>
              <w:t>1.2.</w:t>
            </w:r>
            <w:r w:rsidR="007C7A5D">
              <w:rPr>
                <w:rStyle w:val="Hyperlink"/>
                <w:rFonts w:eastAsiaTheme="minorEastAsia" w:cstheme="majorHAnsi"/>
                <w:noProof/>
                <w:color w:val="auto"/>
                <w:sz w:val="24"/>
                <w:szCs w:val="24"/>
                <w:lang w:eastAsia="sr-Latn-ME"/>
              </w:rPr>
              <w:t xml:space="preserve"> </w:t>
            </w:r>
            <w:r w:rsidR="007C7A5D">
              <w:rPr>
                <w:rStyle w:val="Hyperlink"/>
                <w:rFonts w:cstheme="majorHAnsi"/>
                <w:noProof/>
                <w:sz w:val="24"/>
                <w:szCs w:val="24"/>
                <w:lang w:val="sr-Latn-RS"/>
              </w:rPr>
              <w:t>STRUČNI MODULI-Obrazovni programi</w:t>
            </w:r>
            <w:r w:rsidR="007C7A5D">
              <w:rPr>
                <w:rStyle w:val="Hyperlink"/>
                <w:rFonts w:cstheme="majorHAnsi"/>
                <w:noProof/>
                <w:webHidden/>
                <w:color w:val="auto"/>
                <w:sz w:val="24"/>
                <w:szCs w:val="24"/>
              </w:rPr>
              <w:tab/>
            </w:r>
            <w:r w:rsidR="007C7A5D">
              <w:rPr>
                <w:rStyle w:val="Hyperlink"/>
                <w:rFonts w:cstheme="majorHAnsi"/>
                <w:noProof/>
                <w:webHidden/>
                <w:color w:val="auto"/>
                <w:sz w:val="24"/>
                <w:szCs w:val="24"/>
              </w:rPr>
              <w:fldChar w:fldCharType="begin"/>
            </w:r>
            <w:r w:rsidR="007C7A5D">
              <w:rPr>
                <w:rStyle w:val="Hyperlink"/>
                <w:rFonts w:cstheme="majorHAnsi"/>
                <w:noProof/>
                <w:webHidden/>
                <w:color w:val="auto"/>
                <w:sz w:val="24"/>
                <w:szCs w:val="24"/>
              </w:rPr>
              <w:instrText xml:space="preserve"> PAGEREF _Toc118237182 \h </w:instrText>
            </w:r>
            <w:r w:rsidR="007C7A5D">
              <w:rPr>
                <w:rStyle w:val="Hyperlink"/>
                <w:rFonts w:cstheme="majorHAnsi"/>
                <w:noProof/>
                <w:webHidden/>
                <w:color w:val="auto"/>
                <w:sz w:val="24"/>
                <w:szCs w:val="24"/>
              </w:rPr>
            </w:r>
            <w:r w:rsidR="007C7A5D">
              <w:rPr>
                <w:rStyle w:val="Hyperlink"/>
                <w:rFonts w:cstheme="majorHAnsi"/>
                <w:noProof/>
                <w:webHidden/>
                <w:color w:val="auto"/>
                <w:sz w:val="24"/>
                <w:szCs w:val="24"/>
              </w:rPr>
              <w:fldChar w:fldCharType="separate"/>
            </w:r>
            <w:r w:rsidR="00C75CD3">
              <w:rPr>
                <w:rStyle w:val="Hyperlink"/>
                <w:rFonts w:cstheme="majorHAnsi"/>
                <w:noProof/>
                <w:webHidden/>
                <w:color w:val="auto"/>
                <w:sz w:val="24"/>
                <w:szCs w:val="24"/>
              </w:rPr>
              <w:t>16</w:t>
            </w:r>
            <w:r w:rsidR="007C7A5D">
              <w:rPr>
                <w:rStyle w:val="Hyperlink"/>
                <w:rFonts w:cstheme="majorHAnsi"/>
                <w:noProof/>
                <w:webHidden/>
                <w:color w:val="auto"/>
                <w:sz w:val="24"/>
                <w:szCs w:val="24"/>
              </w:rPr>
              <w:fldChar w:fldCharType="end"/>
            </w:r>
          </w:hyperlink>
        </w:p>
        <w:p w:rsidR="007C7A5D" w:rsidRDefault="00171A87" w:rsidP="007C7A5D">
          <w:pPr>
            <w:pStyle w:val="TOC1"/>
            <w:tabs>
              <w:tab w:val="right" w:leader="dot" w:pos="9062"/>
            </w:tabs>
            <w:rPr>
              <w:rFonts w:asciiTheme="majorHAnsi" w:eastAsiaTheme="minorEastAsia" w:hAnsiTheme="majorHAnsi" w:cstheme="majorHAnsi"/>
              <w:noProof/>
              <w:sz w:val="24"/>
              <w:szCs w:val="24"/>
              <w:lang w:eastAsia="sr-Latn-ME"/>
            </w:rPr>
          </w:pPr>
          <w:hyperlink r:id="rId12" w:anchor="_Toc118237183" w:history="1">
            <w:r w:rsidR="007C7A5D">
              <w:rPr>
                <w:rStyle w:val="Hyperlink"/>
                <w:rFonts w:cstheme="majorHAnsi"/>
                <w:noProof/>
                <w:sz w:val="24"/>
                <w:szCs w:val="24"/>
                <w:lang w:val="sr-Latn-RS"/>
              </w:rPr>
              <w:t>2. UPRAVLJANJE I RUKOVOĐENJE USTANOVOM</w:t>
            </w:r>
            <w:r w:rsidR="007C7A5D">
              <w:rPr>
                <w:rStyle w:val="Hyperlink"/>
                <w:rFonts w:cstheme="majorHAnsi"/>
                <w:noProof/>
                <w:webHidden/>
                <w:color w:val="auto"/>
                <w:sz w:val="24"/>
                <w:szCs w:val="24"/>
              </w:rPr>
              <w:tab/>
            </w:r>
            <w:r w:rsidR="007C7A5D">
              <w:rPr>
                <w:rStyle w:val="Hyperlink"/>
                <w:rFonts w:cstheme="majorHAnsi"/>
                <w:noProof/>
                <w:webHidden/>
                <w:color w:val="auto"/>
                <w:sz w:val="24"/>
                <w:szCs w:val="24"/>
              </w:rPr>
              <w:fldChar w:fldCharType="begin"/>
            </w:r>
            <w:r w:rsidR="007C7A5D">
              <w:rPr>
                <w:rStyle w:val="Hyperlink"/>
                <w:rFonts w:cstheme="majorHAnsi"/>
                <w:noProof/>
                <w:webHidden/>
                <w:color w:val="auto"/>
                <w:sz w:val="24"/>
                <w:szCs w:val="24"/>
              </w:rPr>
              <w:instrText xml:space="preserve"> PAGEREF _Toc118237183 \h </w:instrText>
            </w:r>
            <w:r w:rsidR="007C7A5D">
              <w:rPr>
                <w:rStyle w:val="Hyperlink"/>
                <w:rFonts w:cstheme="majorHAnsi"/>
                <w:noProof/>
                <w:webHidden/>
                <w:color w:val="auto"/>
                <w:sz w:val="24"/>
                <w:szCs w:val="24"/>
              </w:rPr>
            </w:r>
            <w:r w:rsidR="007C7A5D">
              <w:rPr>
                <w:rStyle w:val="Hyperlink"/>
                <w:rFonts w:cstheme="majorHAnsi"/>
                <w:noProof/>
                <w:webHidden/>
                <w:color w:val="auto"/>
                <w:sz w:val="24"/>
                <w:szCs w:val="24"/>
              </w:rPr>
              <w:fldChar w:fldCharType="separate"/>
            </w:r>
            <w:r w:rsidR="00C75CD3">
              <w:rPr>
                <w:rStyle w:val="Hyperlink"/>
                <w:rFonts w:cstheme="majorHAnsi"/>
                <w:noProof/>
                <w:webHidden/>
                <w:color w:val="auto"/>
                <w:sz w:val="24"/>
                <w:szCs w:val="24"/>
              </w:rPr>
              <w:t>49</w:t>
            </w:r>
            <w:r w:rsidR="007C7A5D">
              <w:rPr>
                <w:rStyle w:val="Hyperlink"/>
                <w:rFonts w:cstheme="majorHAnsi"/>
                <w:noProof/>
                <w:webHidden/>
                <w:color w:val="auto"/>
                <w:sz w:val="24"/>
                <w:szCs w:val="24"/>
              </w:rPr>
              <w:fldChar w:fldCharType="end"/>
            </w:r>
          </w:hyperlink>
        </w:p>
        <w:p w:rsidR="007C7A5D" w:rsidRDefault="00171A87" w:rsidP="007C7A5D">
          <w:pPr>
            <w:pStyle w:val="TOC1"/>
            <w:tabs>
              <w:tab w:val="right" w:leader="dot" w:pos="9062"/>
            </w:tabs>
            <w:rPr>
              <w:rFonts w:asciiTheme="majorHAnsi" w:eastAsiaTheme="minorEastAsia" w:hAnsiTheme="majorHAnsi" w:cstheme="majorHAnsi"/>
              <w:noProof/>
              <w:sz w:val="24"/>
              <w:szCs w:val="24"/>
              <w:lang w:eastAsia="sr-Latn-ME"/>
            </w:rPr>
          </w:pPr>
          <w:hyperlink r:id="rId13" w:anchor="_Toc118237184" w:history="1">
            <w:r w:rsidR="007C7A5D">
              <w:rPr>
                <w:rStyle w:val="Hyperlink"/>
                <w:rFonts w:cstheme="majorHAnsi"/>
                <w:noProof/>
                <w:sz w:val="24"/>
                <w:szCs w:val="24"/>
                <w:lang w:val="sr-Latn-RS"/>
              </w:rPr>
              <w:t>3. ETOS USTANOVE</w:t>
            </w:r>
            <w:r w:rsidR="007C7A5D">
              <w:rPr>
                <w:rStyle w:val="Hyperlink"/>
                <w:rFonts w:cstheme="majorHAnsi"/>
                <w:noProof/>
                <w:webHidden/>
                <w:color w:val="auto"/>
                <w:sz w:val="24"/>
                <w:szCs w:val="24"/>
              </w:rPr>
              <w:tab/>
            </w:r>
            <w:r w:rsidR="007C7A5D">
              <w:rPr>
                <w:rStyle w:val="Hyperlink"/>
                <w:rFonts w:cstheme="majorHAnsi"/>
                <w:noProof/>
                <w:webHidden/>
                <w:color w:val="auto"/>
                <w:sz w:val="24"/>
                <w:szCs w:val="24"/>
              </w:rPr>
              <w:fldChar w:fldCharType="begin"/>
            </w:r>
            <w:r w:rsidR="007C7A5D">
              <w:rPr>
                <w:rStyle w:val="Hyperlink"/>
                <w:rFonts w:cstheme="majorHAnsi"/>
                <w:noProof/>
                <w:webHidden/>
                <w:color w:val="auto"/>
                <w:sz w:val="24"/>
                <w:szCs w:val="24"/>
              </w:rPr>
              <w:instrText xml:space="preserve"> PAGEREF _Toc118237184 \h </w:instrText>
            </w:r>
            <w:r w:rsidR="007C7A5D">
              <w:rPr>
                <w:rStyle w:val="Hyperlink"/>
                <w:rFonts w:cstheme="majorHAnsi"/>
                <w:noProof/>
                <w:webHidden/>
                <w:color w:val="auto"/>
                <w:sz w:val="24"/>
                <w:szCs w:val="24"/>
              </w:rPr>
            </w:r>
            <w:r w:rsidR="007C7A5D">
              <w:rPr>
                <w:rStyle w:val="Hyperlink"/>
                <w:rFonts w:cstheme="majorHAnsi"/>
                <w:noProof/>
                <w:webHidden/>
                <w:color w:val="auto"/>
                <w:sz w:val="24"/>
                <w:szCs w:val="24"/>
              </w:rPr>
              <w:fldChar w:fldCharType="separate"/>
            </w:r>
            <w:r w:rsidR="00C75CD3">
              <w:rPr>
                <w:rStyle w:val="Hyperlink"/>
                <w:rFonts w:cstheme="majorHAnsi"/>
                <w:noProof/>
                <w:webHidden/>
                <w:color w:val="auto"/>
                <w:sz w:val="24"/>
                <w:szCs w:val="24"/>
              </w:rPr>
              <w:t>53</w:t>
            </w:r>
            <w:r w:rsidR="007C7A5D">
              <w:rPr>
                <w:rStyle w:val="Hyperlink"/>
                <w:rFonts w:cstheme="majorHAnsi"/>
                <w:noProof/>
                <w:webHidden/>
                <w:color w:val="auto"/>
                <w:sz w:val="24"/>
                <w:szCs w:val="24"/>
              </w:rPr>
              <w:fldChar w:fldCharType="end"/>
            </w:r>
          </w:hyperlink>
        </w:p>
        <w:p w:rsidR="007C7A5D" w:rsidRDefault="00171A87" w:rsidP="007C7A5D">
          <w:pPr>
            <w:pStyle w:val="TOC1"/>
            <w:tabs>
              <w:tab w:val="right" w:leader="dot" w:pos="9062"/>
            </w:tabs>
            <w:rPr>
              <w:rFonts w:asciiTheme="majorHAnsi" w:eastAsiaTheme="minorEastAsia" w:hAnsiTheme="majorHAnsi" w:cstheme="majorHAnsi"/>
              <w:noProof/>
              <w:sz w:val="24"/>
              <w:szCs w:val="24"/>
              <w:lang w:eastAsia="sr-Latn-ME"/>
            </w:rPr>
          </w:pPr>
          <w:hyperlink r:id="rId14" w:anchor="_Toc118237185" w:history="1">
            <w:r w:rsidR="007C7A5D">
              <w:rPr>
                <w:rStyle w:val="Hyperlink"/>
                <w:rFonts w:cstheme="majorHAnsi"/>
                <w:noProof/>
                <w:sz w:val="24"/>
                <w:szCs w:val="24"/>
                <w:lang w:val="sr-Latn-RS"/>
              </w:rPr>
              <w:t>4. OBRAZOVNA POSTIGNUĆA UČENIKA</w:t>
            </w:r>
            <w:r w:rsidR="007C7A5D">
              <w:rPr>
                <w:rStyle w:val="Hyperlink"/>
                <w:rFonts w:cstheme="majorHAnsi"/>
                <w:noProof/>
                <w:webHidden/>
                <w:color w:val="auto"/>
                <w:sz w:val="24"/>
                <w:szCs w:val="24"/>
              </w:rPr>
              <w:tab/>
            </w:r>
            <w:r w:rsidR="007C7A5D">
              <w:rPr>
                <w:rStyle w:val="Hyperlink"/>
                <w:rFonts w:cstheme="majorHAnsi"/>
                <w:noProof/>
                <w:webHidden/>
                <w:color w:val="auto"/>
                <w:sz w:val="24"/>
                <w:szCs w:val="24"/>
              </w:rPr>
              <w:fldChar w:fldCharType="begin"/>
            </w:r>
            <w:r w:rsidR="007C7A5D">
              <w:rPr>
                <w:rStyle w:val="Hyperlink"/>
                <w:rFonts w:cstheme="majorHAnsi"/>
                <w:noProof/>
                <w:webHidden/>
                <w:color w:val="auto"/>
                <w:sz w:val="24"/>
                <w:szCs w:val="24"/>
              </w:rPr>
              <w:instrText xml:space="preserve"> PAGEREF _Toc118237185 \h </w:instrText>
            </w:r>
            <w:r w:rsidR="007C7A5D">
              <w:rPr>
                <w:rStyle w:val="Hyperlink"/>
                <w:rFonts w:cstheme="majorHAnsi"/>
                <w:noProof/>
                <w:webHidden/>
                <w:color w:val="auto"/>
                <w:sz w:val="24"/>
                <w:szCs w:val="24"/>
              </w:rPr>
            </w:r>
            <w:r w:rsidR="007C7A5D">
              <w:rPr>
                <w:rStyle w:val="Hyperlink"/>
                <w:rFonts w:cstheme="majorHAnsi"/>
                <w:noProof/>
                <w:webHidden/>
                <w:color w:val="auto"/>
                <w:sz w:val="24"/>
                <w:szCs w:val="24"/>
              </w:rPr>
              <w:fldChar w:fldCharType="separate"/>
            </w:r>
            <w:r w:rsidR="00C75CD3">
              <w:rPr>
                <w:rStyle w:val="Hyperlink"/>
                <w:rFonts w:cstheme="majorHAnsi"/>
                <w:noProof/>
                <w:webHidden/>
                <w:color w:val="auto"/>
                <w:sz w:val="24"/>
                <w:szCs w:val="24"/>
              </w:rPr>
              <w:t>55</w:t>
            </w:r>
            <w:r w:rsidR="007C7A5D">
              <w:rPr>
                <w:rStyle w:val="Hyperlink"/>
                <w:rFonts w:cstheme="majorHAnsi"/>
                <w:noProof/>
                <w:webHidden/>
                <w:color w:val="auto"/>
                <w:sz w:val="24"/>
                <w:szCs w:val="24"/>
              </w:rPr>
              <w:fldChar w:fldCharType="end"/>
            </w:r>
          </w:hyperlink>
        </w:p>
        <w:p w:rsidR="007C7A5D" w:rsidRDefault="00171A87" w:rsidP="007C7A5D">
          <w:pPr>
            <w:pStyle w:val="TOC1"/>
            <w:tabs>
              <w:tab w:val="right" w:leader="dot" w:pos="9062"/>
            </w:tabs>
            <w:rPr>
              <w:rFonts w:asciiTheme="majorHAnsi" w:eastAsiaTheme="minorEastAsia" w:hAnsiTheme="majorHAnsi" w:cstheme="majorHAnsi"/>
              <w:noProof/>
              <w:sz w:val="24"/>
              <w:szCs w:val="24"/>
              <w:lang w:eastAsia="sr-Latn-ME"/>
            </w:rPr>
          </w:pPr>
          <w:hyperlink r:id="rId15" w:anchor="_Toc118237186" w:history="1">
            <w:r w:rsidR="007C7A5D">
              <w:rPr>
                <w:rStyle w:val="Hyperlink"/>
                <w:rFonts w:cstheme="majorHAnsi"/>
                <w:noProof/>
                <w:sz w:val="24"/>
                <w:szCs w:val="24"/>
                <w:lang w:val="sr-Latn-RS"/>
              </w:rPr>
              <w:t>5. PODRŠKA UČENICIMA</w:t>
            </w:r>
            <w:r w:rsidR="007C7A5D">
              <w:rPr>
                <w:rStyle w:val="Hyperlink"/>
                <w:rFonts w:cstheme="majorHAnsi"/>
                <w:noProof/>
                <w:webHidden/>
                <w:color w:val="auto"/>
                <w:sz w:val="24"/>
                <w:szCs w:val="24"/>
              </w:rPr>
              <w:tab/>
            </w:r>
            <w:r w:rsidR="007C7A5D">
              <w:rPr>
                <w:rStyle w:val="Hyperlink"/>
                <w:rFonts w:cstheme="majorHAnsi"/>
                <w:noProof/>
                <w:webHidden/>
                <w:color w:val="auto"/>
                <w:sz w:val="24"/>
                <w:szCs w:val="24"/>
              </w:rPr>
              <w:fldChar w:fldCharType="begin"/>
            </w:r>
            <w:r w:rsidR="007C7A5D">
              <w:rPr>
                <w:rStyle w:val="Hyperlink"/>
                <w:rFonts w:cstheme="majorHAnsi"/>
                <w:noProof/>
                <w:webHidden/>
                <w:color w:val="auto"/>
                <w:sz w:val="24"/>
                <w:szCs w:val="24"/>
              </w:rPr>
              <w:instrText xml:space="preserve"> PAGEREF _Toc118237186 \h </w:instrText>
            </w:r>
            <w:r w:rsidR="007C7A5D">
              <w:rPr>
                <w:rStyle w:val="Hyperlink"/>
                <w:rFonts w:cstheme="majorHAnsi"/>
                <w:noProof/>
                <w:webHidden/>
                <w:color w:val="auto"/>
                <w:sz w:val="24"/>
                <w:szCs w:val="24"/>
              </w:rPr>
            </w:r>
            <w:r w:rsidR="007C7A5D">
              <w:rPr>
                <w:rStyle w:val="Hyperlink"/>
                <w:rFonts w:cstheme="majorHAnsi"/>
                <w:noProof/>
                <w:webHidden/>
                <w:color w:val="auto"/>
                <w:sz w:val="24"/>
                <w:szCs w:val="24"/>
              </w:rPr>
              <w:fldChar w:fldCharType="separate"/>
            </w:r>
            <w:r w:rsidR="00C75CD3">
              <w:rPr>
                <w:rStyle w:val="Hyperlink"/>
                <w:rFonts w:cstheme="majorHAnsi"/>
                <w:noProof/>
                <w:webHidden/>
                <w:color w:val="auto"/>
                <w:sz w:val="24"/>
                <w:szCs w:val="24"/>
              </w:rPr>
              <w:t>57</w:t>
            </w:r>
            <w:r w:rsidR="007C7A5D">
              <w:rPr>
                <w:rStyle w:val="Hyperlink"/>
                <w:rFonts w:cstheme="majorHAnsi"/>
                <w:noProof/>
                <w:webHidden/>
                <w:color w:val="auto"/>
                <w:sz w:val="24"/>
                <w:szCs w:val="24"/>
              </w:rPr>
              <w:fldChar w:fldCharType="end"/>
            </w:r>
          </w:hyperlink>
        </w:p>
        <w:p w:rsidR="007C7A5D" w:rsidRDefault="007C7A5D" w:rsidP="007C7A5D">
          <w:r>
            <w:rPr>
              <w:rFonts w:asciiTheme="majorHAnsi" w:hAnsiTheme="majorHAnsi" w:cstheme="majorHAnsi"/>
              <w:bCs/>
              <w:noProof/>
              <w:sz w:val="24"/>
              <w:szCs w:val="24"/>
            </w:rPr>
            <w:fldChar w:fldCharType="end"/>
          </w:r>
        </w:p>
      </w:sdtContent>
    </w:sdt>
    <w:p w:rsidR="007C7A5D" w:rsidRDefault="007C7A5D" w:rsidP="007C7A5D">
      <w:pPr>
        <w:tabs>
          <w:tab w:val="left" w:pos="3885"/>
        </w:tabs>
        <w:rPr>
          <w:sz w:val="36"/>
          <w:szCs w:val="36"/>
        </w:rPr>
      </w:pPr>
    </w:p>
    <w:p w:rsidR="007C7A5D" w:rsidRDefault="007C7A5D" w:rsidP="007C7A5D">
      <w:pPr>
        <w:tabs>
          <w:tab w:val="left" w:pos="3885"/>
        </w:tabs>
        <w:rPr>
          <w:sz w:val="36"/>
          <w:szCs w:val="36"/>
        </w:rPr>
      </w:pPr>
    </w:p>
    <w:p w:rsidR="007C7A5D" w:rsidRDefault="007C7A5D" w:rsidP="007C7A5D">
      <w:pPr>
        <w:tabs>
          <w:tab w:val="left" w:pos="3885"/>
        </w:tabs>
        <w:rPr>
          <w:sz w:val="36"/>
          <w:szCs w:val="36"/>
        </w:rPr>
      </w:pPr>
    </w:p>
    <w:p w:rsidR="007C7A5D" w:rsidRDefault="007C7A5D" w:rsidP="007C7A5D">
      <w:pPr>
        <w:tabs>
          <w:tab w:val="left" w:pos="3885"/>
        </w:tabs>
        <w:rPr>
          <w:sz w:val="36"/>
          <w:szCs w:val="36"/>
        </w:rPr>
      </w:pPr>
    </w:p>
    <w:p w:rsidR="007C7A5D" w:rsidRDefault="007C7A5D" w:rsidP="007C7A5D">
      <w:pPr>
        <w:tabs>
          <w:tab w:val="left" w:pos="3885"/>
        </w:tabs>
        <w:rPr>
          <w:sz w:val="36"/>
          <w:szCs w:val="36"/>
        </w:rPr>
      </w:pPr>
    </w:p>
    <w:p w:rsidR="007C7A5D" w:rsidRDefault="007C7A5D" w:rsidP="007C7A5D">
      <w:pPr>
        <w:tabs>
          <w:tab w:val="left" w:pos="3885"/>
        </w:tabs>
        <w:rPr>
          <w:sz w:val="36"/>
          <w:szCs w:val="36"/>
        </w:rPr>
      </w:pPr>
    </w:p>
    <w:p w:rsidR="007C7A5D" w:rsidRDefault="007C7A5D" w:rsidP="007C7A5D">
      <w:pPr>
        <w:tabs>
          <w:tab w:val="left" w:pos="3885"/>
        </w:tabs>
        <w:rPr>
          <w:sz w:val="36"/>
          <w:szCs w:val="36"/>
        </w:rPr>
      </w:pPr>
    </w:p>
    <w:p w:rsidR="007C7A5D" w:rsidRDefault="007C7A5D" w:rsidP="007C7A5D">
      <w:pPr>
        <w:tabs>
          <w:tab w:val="left" w:pos="3885"/>
        </w:tabs>
        <w:rPr>
          <w:sz w:val="36"/>
          <w:szCs w:val="36"/>
        </w:rPr>
      </w:pPr>
    </w:p>
    <w:p w:rsidR="007C7A5D" w:rsidRDefault="007C7A5D" w:rsidP="007C7A5D">
      <w:pPr>
        <w:tabs>
          <w:tab w:val="left" w:pos="3885"/>
        </w:tabs>
        <w:rPr>
          <w:sz w:val="36"/>
          <w:szCs w:val="36"/>
        </w:rPr>
      </w:pPr>
    </w:p>
    <w:p w:rsidR="007C7A5D" w:rsidRDefault="007C7A5D" w:rsidP="007C7A5D">
      <w:pPr>
        <w:tabs>
          <w:tab w:val="left" w:pos="3885"/>
        </w:tabs>
        <w:rPr>
          <w:sz w:val="36"/>
          <w:szCs w:val="36"/>
        </w:rPr>
      </w:pPr>
    </w:p>
    <w:p w:rsidR="007C7A5D" w:rsidRDefault="007C7A5D" w:rsidP="007C7A5D">
      <w:pPr>
        <w:tabs>
          <w:tab w:val="left" w:pos="3885"/>
        </w:tabs>
        <w:rPr>
          <w:sz w:val="36"/>
          <w:szCs w:val="36"/>
        </w:rPr>
      </w:pPr>
    </w:p>
    <w:p w:rsidR="007C7A5D" w:rsidRDefault="007C7A5D" w:rsidP="007C7A5D">
      <w:pPr>
        <w:tabs>
          <w:tab w:val="left" w:pos="3885"/>
        </w:tabs>
        <w:rPr>
          <w:sz w:val="36"/>
          <w:szCs w:val="36"/>
        </w:rPr>
      </w:pPr>
    </w:p>
    <w:p w:rsidR="007C7A5D" w:rsidRDefault="007C7A5D" w:rsidP="007C7A5D">
      <w:pPr>
        <w:tabs>
          <w:tab w:val="left" w:pos="3885"/>
        </w:tabs>
        <w:rPr>
          <w:sz w:val="36"/>
          <w:szCs w:val="36"/>
        </w:rPr>
      </w:pPr>
    </w:p>
    <w:p w:rsidR="007C7A5D" w:rsidRDefault="007C7A5D" w:rsidP="007C7A5D">
      <w:pPr>
        <w:tabs>
          <w:tab w:val="left" w:pos="3885"/>
        </w:tabs>
        <w:rPr>
          <w:sz w:val="36"/>
          <w:szCs w:val="36"/>
        </w:rPr>
      </w:pPr>
    </w:p>
    <w:p w:rsidR="007C7A5D" w:rsidRDefault="007C7A5D" w:rsidP="007C7A5D">
      <w:pPr>
        <w:tabs>
          <w:tab w:val="left" w:pos="3885"/>
        </w:tabs>
        <w:rPr>
          <w:sz w:val="36"/>
          <w:szCs w:val="36"/>
        </w:rPr>
      </w:pPr>
    </w:p>
    <w:p w:rsidR="007C7A5D" w:rsidRDefault="007C7A5D" w:rsidP="007C7A5D">
      <w:pPr>
        <w:tabs>
          <w:tab w:val="left" w:pos="3885"/>
        </w:tabs>
        <w:rPr>
          <w:sz w:val="36"/>
          <w:szCs w:val="36"/>
        </w:rPr>
      </w:pPr>
    </w:p>
    <w:p w:rsidR="007C7A5D" w:rsidRDefault="007C7A5D" w:rsidP="007C7A5D">
      <w:pPr>
        <w:tabs>
          <w:tab w:val="left" w:pos="3885"/>
        </w:tabs>
        <w:rPr>
          <w:sz w:val="36"/>
          <w:szCs w:val="36"/>
        </w:rPr>
      </w:pPr>
    </w:p>
    <w:p w:rsidR="007C7A5D" w:rsidRDefault="007C7A5D" w:rsidP="007C7A5D">
      <w:pPr>
        <w:tabs>
          <w:tab w:val="left" w:pos="3885"/>
        </w:tabs>
        <w:rPr>
          <w:rFonts w:asciiTheme="majorHAnsi" w:eastAsia="Times New Roman" w:hAnsiTheme="majorHAnsi" w:cs="Book Antiqua"/>
          <w:sz w:val="40"/>
          <w:szCs w:val="40"/>
          <w:lang w:val="pl-PL"/>
        </w:rPr>
      </w:pPr>
    </w:p>
    <w:p w:rsidR="007C7A5D" w:rsidRDefault="007C7A5D" w:rsidP="007C7A5D">
      <w:pPr>
        <w:tabs>
          <w:tab w:val="left" w:pos="3885"/>
        </w:tabs>
        <w:rPr>
          <w:rFonts w:asciiTheme="majorHAnsi" w:eastAsia="Times New Roman" w:hAnsiTheme="majorHAnsi" w:cs="Book Antiqua"/>
          <w:sz w:val="40"/>
          <w:szCs w:val="40"/>
          <w:lang w:val="pl-PL"/>
        </w:rPr>
      </w:pPr>
    </w:p>
    <w:p w:rsidR="007C7A5D" w:rsidRDefault="007C7A5D" w:rsidP="007C7A5D">
      <w:pPr>
        <w:tabs>
          <w:tab w:val="left" w:pos="3885"/>
        </w:tabs>
        <w:rPr>
          <w:rFonts w:asciiTheme="majorHAnsi" w:eastAsia="Times New Roman" w:hAnsiTheme="majorHAnsi" w:cs="Book Antiqua"/>
          <w:sz w:val="40"/>
          <w:szCs w:val="40"/>
          <w:lang w:val="pl-PL"/>
        </w:rPr>
      </w:pPr>
    </w:p>
    <w:p w:rsidR="007C7A5D" w:rsidRDefault="007C7A5D" w:rsidP="007C7A5D">
      <w:pPr>
        <w:tabs>
          <w:tab w:val="left" w:pos="3885"/>
        </w:tabs>
        <w:rPr>
          <w:rFonts w:asciiTheme="majorHAnsi" w:eastAsia="Times New Roman" w:hAnsiTheme="majorHAnsi" w:cs="Book Antiqua"/>
          <w:sz w:val="40"/>
          <w:szCs w:val="40"/>
          <w:lang w:val="pl-PL"/>
        </w:rPr>
      </w:pPr>
    </w:p>
    <w:p w:rsidR="007C7A5D" w:rsidRDefault="007C7A5D" w:rsidP="007C7A5D">
      <w:pPr>
        <w:tabs>
          <w:tab w:val="left" w:pos="3885"/>
        </w:tabs>
        <w:rPr>
          <w:rFonts w:asciiTheme="majorHAnsi" w:eastAsia="Times New Roman" w:hAnsiTheme="majorHAnsi" w:cs="Book Antiqua"/>
          <w:sz w:val="40"/>
          <w:szCs w:val="40"/>
          <w:lang w:val="pl-PL"/>
        </w:rPr>
      </w:pPr>
    </w:p>
    <w:p w:rsidR="007C7A5D" w:rsidRDefault="007C7A5D" w:rsidP="007C7A5D">
      <w:pPr>
        <w:tabs>
          <w:tab w:val="left" w:pos="3885"/>
        </w:tabs>
        <w:rPr>
          <w:rFonts w:asciiTheme="majorHAnsi" w:eastAsia="Times New Roman" w:hAnsiTheme="majorHAnsi" w:cs="Book Antiqua"/>
          <w:sz w:val="40"/>
          <w:szCs w:val="40"/>
          <w:lang w:val="pl-PL"/>
        </w:rPr>
      </w:pPr>
    </w:p>
    <w:p w:rsidR="007C7A5D" w:rsidRDefault="007C7A5D" w:rsidP="007C7A5D">
      <w:pPr>
        <w:tabs>
          <w:tab w:val="left" w:pos="3885"/>
        </w:tabs>
        <w:rPr>
          <w:rFonts w:asciiTheme="majorHAnsi" w:eastAsia="Times New Roman" w:hAnsiTheme="majorHAnsi" w:cs="Book Antiqua"/>
          <w:sz w:val="40"/>
          <w:szCs w:val="40"/>
          <w:lang w:val="pl-PL"/>
        </w:rPr>
      </w:pPr>
    </w:p>
    <w:p w:rsidR="007C7A5D" w:rsidRDefault="007C7A5D" w:rsidP="007C7A5D">
      <w:pPr>
        <w:tabs>
          <w:tab w:val="left" w:pos="3885"/>
        </w:tabs>
        <w:rPr>
          <w:rFonts w:asciiTheme="majorHAnsi" w:eastAsia="Times New Roman" w:hAnsiTheme="majorHAnsi" w:cs="Book Antiqua"/>
          <w:sz w:val="40"/>
          <w:szCs w:val="40"/>
          <w:lang w:val="pl-PL"/>
        </w:rPr>
      </w:pPr>
    </w:p>
    <w:p w:rsidR="007C7A5D" w:rsidRDefault="007C7A5D" w:rsidP="007C7A5D">
      <w:pPr>
        <w:tabs>
          <w:tab w:val="left" w:pos="3885"/>
        </w:tabs>
        <w:rPr>
          <w:rFonts w:asciiTheme="majorHAnsi" w:eastAsia="Times New Roman" w:hAnsiTheme="majorHAnsi" w:cs="Book Antiqua"/>
          <w:sz w:val="40"/>
          <w:szCs w:val="40"/>
          <w:lang w:val="pl-PL"/>
        </w:rPr>
      </w:pPr>
    </w:p>
    <w:p w:rsidR="007C7A5D" w:rsidRDefault="007C7A5D" w:rsidP="007C7A5D">
      <w:pPr>
        <w:tabs>
          <w:tab w:val="left" w:pos="3885"/>
        </w:tabs>
        <w:rPr>
          <w:rFonts w:asciiTheme="majorHAnsi" w:eastAsia="Times New Roman" w:hAnsiTheme="majorHAnsi" w:cs="Book Antiqua"/>
          <w:sz w:val="40"/>
          <w:szCs w:val="40"/>
          <w:lang w:val="pl-PL"/>
        </w:rPr>
      </w:pPr>
    </w:p>
    <w:p w:rsidR="007C7A5D" w:rsidRDefault="007C7A5D" w:rsidP="007C7A5D">
      <w:pPr>
        <w:tabs>
          <w:tab w:val="left" w:pos="3885"/>
        </w:tabs>
        <w:rPr>
          <w:rFonts w:asciiTheme="majorHAnsi" w:eastAsia="Times New Roman" w:hAnsiTheme="majorHAnsi" w:cs="Book Antiqua"/>
          <w:sz w:val="40"/>
          <w:szCs w:val="40"/>
          <w:lang w:val="pl-PL"/>
        </w:rPr>
      </w:pPr>
    </w:p>
    <w:p w:rsidR="007C7A5D" w:rsidRDefault="007C7A5D" w:rsidP="007C7A5D">
      <w:pPr>
        <w:tabs>
          <w:tab w:val="left" w:pos="3885"/>
        </w:tabs>
        <w:rPr>
          <w:rFonts w:asciiTheme="majorHAnsi" w:eastAsia="Times New Roman" w:hAnsiTheme="majorHAnsi" w:cs="Book Antiqua"/>
          <w:sz w:val="40"/>
          <w:szCs w:val="40"/>
          <w:lang w:val="pl-PL"/>
        </w:rPr>
      </w:pPr>
    </w:p>
    <w:p w:rsidR="007C7A5D" w:rsidRDefault="007C7A5D" w:rsidP="007C7A5D">
      <w:pPr>
        <w:tabs>
          <w:tab w:val="left" w:pos="3885"/>
        </w:tabs>
        <w:rPr>
          <w:rFonts w:asciiTheme="majorHAnsi" w:eastAsia="Times New Roman" w:hAnsiTheme="majorHAnsi" w:cs="Book Antiqua"/>
          <w:sz w:val="40"/>
          <w:szCs w:val="40"/>
          <w:lang w:val="pl-PL"/>
        </w:rPr>
      </w:pPr>
    </w:p>
    <w:p w:rsidR="007C7A5D" w:rsidRDefault="007C7A5D" w:rsidP="007C7A5D">
      <w:pPr>
        <w:tabs>
          <w:tab w:val="left" w:pos="2160"/>
        </w:tabs>
        <w:ind w:left="2160"/>
        <w:jc w:val="right"/>
        <w:rPr>
          <w:rStyle w:val="Style15"/>
        </w:rPr>
      </w:pPr>
      <w:r>
        <w:rPr>
          <w:rStyle w:val="Style15"/>
        </w:rPr>
        <w:t>U skladu sa METODOLOGIJOM obezbjeđenja i unapređenja kvaliteta obrazovno-vaspitnog rada u ustanovama, a na osnovu pojedinačnih izvještaja o kvalitetu rada, obrazovanja</w:t>
      </w:r>
      <w:r w:rsidR="00090442">
        <w:rPr>
          <w:rStyle w:val="Style15"/>
        </w:rPr>
        <w:t>, obuke, podrške i saradnje JU Prva s</w:t>
      </w:r>
      <w:r>
        <w:rPr>
          <w:rStyle w:val="Style15"/>
        </w:rPr>
        <w:t>rednja stručn</w:t>
      </w:r>
      <w:r w:rsidR="002D6AA0">
        <w:rPr>
          <w:rStyle w:val="Style15"/>
        </w:rPr>
        <w:t>a škola Nikšić dobija nivo (7.00</w:t>
      </w:r>
      <w:r>
        <w:rPr>
          <w:rStyle w:val="Style15"/>
        </w:rPr>
        <w:t>)</w:t>
      </w:r>
    </w:p>
    <w:p w:rsidR="007C7A5D" w:rsidRDefault="002D6AA0" w:rsidP="007C7A5D">
      <w:pPr>
        <w:tabs>
          <w:tab w:val="left" w:pos="3885"/>
        </w:tabs>
        <w:jc w:val="right"/>
        <w:rPr>
          <w:rFonts w:eastAsia="Times New Roman" w:cs="Book Antiqua"/>
          <w:b/>
          <w:sz w:val="48"/>
          <w:szCs w:val="48"/>
          <w:lang w:val="pl-PL"/>
        </w:rPr>
      </w:pPr>
      <w:r>
        <w:rPr>
          <w:rFonts w:asciiTheme="majorHAnsi" w:eastAsia="Times New Roman" w:hAnsiTheme="majorHAnsi" w:cs="Book Antiqua"/>
          <w:b/>
          <w:color w:val="1F4E79" w:themeColor="accent1" w:themeShade="80"/>
          <w:sz w:val="48"/>
          <w:szCs w:val="48"/>
          <w:lang w:val="pl-PL"/>
        </w:rPr>
        <w:t>Uspješno</w:t>
      </w:r>
      <w:r w:rsidR="007C7A5D">
        <w:rPr>
          <w:rFonts w:asciiTheme="majorHAnsi" w:eastAsia="Times New Roman" w:hAnsiTheme="majorHAnsi" w:cs="Book Antiqua"/>
          <w:b/>
          <w:sz w:val="48"/>
          <w:szCs w:val="48"/>
          <w:lang w:val="pl-PL"/>
        </w:rPr>
        <w:br w:type="page"/>
      </w:r>
    </w:p>
    <w:p w:rsidR="007C7A5D" w:rsidRDefault="007C7A5D" w:rsidP="007C7A5D">
      <w:pPr>
        <w:pStyle w:val="Heading1"/>
        <w:spacing w:before="0" w:after="120" w:line="240" w:lineRule="auto"/>
        <w:rPr>
          <w:b/>
          <w:color w:val="000000" w:themeColor="text1"/>
          <w:sz w:val="24"/>
          <w:szCs w:val="24"/>
          <w:lang w:val="sr-Latn-RS"/>
        </w:rPr>
      </w:pPr>
      <w:bookmarkStart w:id="0" w:name="_Toc28036362"/>
      <w:bookmarkStart w:id="1" w:name="_Toc505256963"/>
      <w:bookmarkStart w:id="2" w:name="_Toc118237178"/>
      <w:r>
        <w:rPr>
          <w:b/>
          <w:color w:val="000000" w:themeColor="text1"/>
          <w:sz w:val="24"/>
          <w:szCs w:val="24"/>
          <w:lang w:val="sr-Latn-RS"/>
        </w:rPr>
        <w:lastRenderedPageBreak/>
        <w:t xml:space="preserve">JU </w:t>
      </w:r>
      <w:r w:rsidR="00DE496E">
        <w:rPr>
          <w:b/>
          <w:color w:val="000000" w:themeColor="text1"/>
          <w:sz w:val="24"/>
          <w:szCs w:val="24"/>
          <w:lang w:val="sr-Latn-RS"/>
        </w:rPr>
        <w:t>Prva s</w:t>
      </w:r>
      <w:r>
        <w:rPr>
          <w:b/>
          <w:color w:val="000000" w:themeColor="text1"/>
          <w:sz w:val="24"/>
          <w:szCs w:val="24"/>
          <w:lang w:val="sr-Latn-RS"/>
        </w:rPr>
        <w:t>rednja</w:t>
      </w:r>
      <w:bookmarkEnd w:id="0"/>
      <w:bookmarkEnd w:id="1"/>
      <w:bookmarkEnd w:id="2"/>
      <w:r>
        <w:rPr>
          <w:b/>
          <w:color w:val="000000" w:themeColor="text1"/>
          <w:sz w:val="24"/>
          <w:szCs w:val="24"/>
          <w:lang w:val="sr-Latn-RS"/>
        </w:rPr>
        <w:t xml:space="preserve"> stručna škola Nikšić</w:t>
      </w:r>
    </w:p>
    <w:p w:rsidR="007C7A5D" w:rsidRDefault="00DE496E" w:rsidP="007C7A5D">
      <w:pPr>
        <w:pStyle w:val="NormalWeb"/>
        <w:shd w:val="clear" w:color="auto" w:fill="FFFFFF"/>
        <w:spacing w:before="40" w:beforeAutospacing="0"/>
        <w:jc w:val="both"/>
        <w:rPr>
          <w:rFonts w:ascii="Trebuchet MS" w:hAnsi="Trebuchet MS"/>
          <w:color w:val="000000"/>
          <w:sz w:val="22"/>
          <w:szCs w:val="22"/>
        </w:rPr>
      </w:pPr>
      <w:r>
        <w:rPr>
          <w:rFonts w:ascii="Trebuchet MS" w:hAnsi="Trebuchet MS"/>
          <w:color w:val="000000"/>
          <w:sz w:val="22"/>
          <w:szCs w:val="22"/>
        </w:rPr>
        <w:t>Naziv: JU Prva s</w:t>
      </w:r>
      <w:r w:rsidR="007C7A5D">
        <w:rPr>
          <w:rFonts w:ascii="Trebuchet MS" w:hAnsi="Trebuchet MS"/>
          <w:color w:val="000000"/>
          <w:sz w:val="22"/>
          <w:szCs w:val="22"/>
        </w:rPr>
        <w:t>rednja stručna škola Nikšić</w:t>
      </w:r>
    </w:p>
    <w:p w:rsidR="007C7A5D" w:rsidRDefault="00DE496E" w:rsidP="007C7A5D">
      <w:pPr>
        <w:pStyle w:val="NormalWeb"/>
        <w:shd w:val="clear" w:color="auto" w:fill="FFFFFF"/>
        <w:spacing w:before="40" w:beforeAutospacing="0"/>
        <w:jc w:val="both"/>
        <w:rPr>
          <w:rFonts w:ascii="Trebuchet MS" w:hAnsi="Trebuchet MS"/>
          <w:color w:val="000000"/>
          <w:sz w:val="22"/>
          <w:szCs w:val="22"/>
        </w:rPr>
      </w:pPr>
      <w:r>
        <w:rPr>
          <w:rFonts w:ascii="Trebuchet MS" w:hAnsi="Trebuchet MS"/>
          <w:color w:val="000000"/>
          <w:sz w:val="22"/>
          <w:szCs w:val="22"/>
        </w:rPr>
        <w:t>Godina osnivanja:1945</w:t>
      </w:r>
      <w:r w:rsidR="007C7A5D">
        <w:rPr>
          <w:rFonts w:ascii="Trebuchet MS" w:hAnsi="Trebuchet MS"/>
          <w:color w:val="000000"/>
          <w:sz w:val="22"/>
          <w:szCs w:val="22"/>
        </w:rPr>
        <w:t>.</w:t>
      </w:r>
    </w:p>
    <w:p w:rsidR="007C7A5D" w:rsidRDefault="007C7A5D" w:rsidP="007C7A5D">
      <w:pPr>
        <w:tabs>
          <w:tab w:val="left" w:pos="3885"/>
        </w:tabs>
        <w:spacing w:before="240" w:after="0" w:line="240" w:lineRule="auto"/>
        <w:rPr>
          <w:rFonts w:asciiTheme="majorHAnsi" w:hAnsiTheme="majorHAnsi" w:cstheme="majorHAnsi"/>
          <w:sz w:val="24"/>
          <w:szCs w:val="24"/>
          <w:lang w:val="sr-Latn-CS"/>
        </w:rPr>
      </w:pPr>
      <w:r>
        <w:rPr>
          <w:rFonts w:asciiTheme="majorHAnsi" w:hAnsiTheme="majorHAnsi" w:cstheme="majorHAnsi"/>
          <w:b/>
          <w:sz w:val="24"/>
          <w:szCs w:val="24"/>
        </w:rPr>
        <w:t>Direktor:</w:t>
      </w:r>
      <w:r>
        <w:rPr>
          <w:rFonts w:asciiTheme="majorHAnsi" w:hAnsiTheme="majorHAnsi" w:cstheme="majorHAnsi"/>
          <w:sz w:val="24"/>
          <w:szCs w:val="24"/>
          <w:lang w:val="sr-Latn-CS"/>
        </w:rPr>
        <w:t xml:space="preserve"> </w:t>
      </w:r>
      <w:r w:rsidR="00DE496E">
        <w:rPr>
          <w:rFonts w:asciiTheme="majorHAnsi" w:hAnsiTheme="majorHAnsi" w:cstheme="majorHAnsi"/>
          <w:color w:val="000000"/>
          <w:sz w:val="24"/>
          <w:szCs w:val="24"/>
        </w:rPr>
        <w:t>Milomir Šumić</w:t>
      </w:r>
    </w:p>
    <w:p w:rsidR="007C7A5D" w:rsidRDefault="007C7A5D" w:rsidP="007C7A5D">
      <w:pPr>
        <w:tabs>
          <w:tab w:val="left" w:pos="3885"/>
        </w:tabs>
        <w:spacing w:before="240" w:after="120" w:line="240" w:lineRule="auto"/>
        <w:rPr>
          <w:rFonts w:asciiTheme="majorHAnsi" w:hAnsiTheme="majorHAnsi" w:cstheme="majorHAnsi"/>
          <w:sz w:val="24"/>
          <w:szCs w:val="24"/>
          <w:lang w:val="sr-Latn-CS"/>
        </w:rPr>
      </w:pPr>
      <w:r>
        <w:rPr>
          <w:rFonts w:asciiTheme="majorHAnsi" w:hAnsiTheme="majorHAnsi" w:cstheme="majorHAnsi"/>
          <w:b/>
          <w:sz w:val="24"/>
          <w:szCs w:val="24"/>
        </w:rPr>
        <w:t>Kontakti škole</w:t>
      </w:r>
      <w:r>
        <w:rPr>
          <w:rFonts w:asciiTheme="majorHAnsi" w:hAnsiTheme="majorHAnsi" w:cstheme="majorHAnsi"/>
          <w:sz w:val="24"/>
          <w:szCs w:val="24"/>
          <w:lang w:val="sr-Latn-CS"/>
        </w:rPr>
        <w:t>:</w:t>
      </w:r>
    </w:p>
    <w:p w:rsidR="00DE496E" w:rsidRDefault="00DE496E" w:rsidP="007C7A5D">
      <w:pPr>
        <w:pStyle w:val="NormalWeb"/>
        <w:shd w:val="clear" w:color="auto" w:fill="FFFFFF"/>
        <w:spacing w:before="120" w:beforeAutospacing="0" w:after="120" w:afterAutospacing="0"/>
        <w:jc w:val="both"/>
        <w:rPr>
          <w:rFonts w:asciiTheme="majorHAnsi" w:hAnsiTheme="majorHAnsi" w:cstheme="majorHAnsi"/>
          <w:color w:val="000000"/>
        </w:rPr>
      </w:pPr>
      <w:r w:rsidRPr="00DE496E">
        <w:rPr>
          <w:rFonts w:asciiTheme="majorHAnsi" w:hAnsiTheme="majorHAnsi" w:cstheme="majorHAnsi"/>
          <w:color w:val="000000"/>
        </w:rPr>
        <w:t>Vuka Karadžića br. 83. Nikšić 81402</w:t>
      </w:r>
    </w:p>
    <w:p w:rsidR="007C7A5D" w:rsidRDefault="00DE496E" w:rsidP="007C7A5D">
      <w:pPr>
        <w:pStyle w:val="NormalWeb"/>
        <w:shd w:val="clear" w:color="auto" w:fill="FFFFFF"/>
        <w:spacing w:before="120" w:beforeAutospacing="0" w:after="120" w:afterAutospacing="0"/>
        <w:jc w:val="both"/>
        <w:rPr>
          <w:rFonts w:asciiTheme="majorHAnsi" w:hAnsiTheme="majorHAnsi" w:cstheme="majorHAnsi"/>
          <w:color w:val="000000"/>
        </w:rPr>
      </w:pPr>
      <w:r>
        <w:rPr>
          <w:rStyle w:val="Strong"/>
          <w:rFonts w:asciiTheme="majorHAnsi" w:hAnsiTheme="majorHAnsi" w:cstheme="majorHAnsi"/>
          <w:color w:val="000000"/>
        </w:rPr>
        <w:t>Telefon: +382 40 212-801</w:t>
      </w:r>
    </w:p>
    <w:p w:rsidR="007C7A5D" w:rsidRDefault="007C7A5D" w:rsidP="007C7A5D">
      <w:pPr>
        <w:pStyle w:val="NormalWeb"/>
        <w:shd w:val="clear" w:color="auto" w:fill="FFFFFF"/>
        <w:spacing w:before="120" w:beforeAutospacing="0" w:after="120" w:afterAutospacing="0"/>
        <w:jc w:val="both"/>
        <w:rPr>
          <w:rFonts w:asciiTheme="majorHAnsi" w:hAnsiTheme="majorHAnsi" w:cstheme="majorHAnsi"/>
          <w:color w:val="000000"/>
        </w:rPr>
      </w:pPr>
      <w:r>
        <w:rPr>
          <w:rStyle w:val="Strong"/>
          <w:rFonts w:asciiTheme="majorHAnsi" w:hAnsiTheme="majorHAnsi" w:cstheme="majorHAnsi"/>
          <w:color w:val="000000"/>
        </w:rPr>
        <w:t>E-mail:</w:t>
      </w:r>
      <w:r>
        <w:rPr>
          <w:rFonts w:asciiTheme="majorHAnsi" w:hAnsiTheme="majorHAnsi" w:cstheme="majorHAnsi"/>
          <w:color w:val="000000"/>
        </w:rPr>
        <w:t> </w:t>
      </w:r>
      <w:r w:rsidR="00DE496E" w:rsidRPr="00FC4FB3">
        <w:t>psss55@t-com.me</w:t>
      </w:r>
    </w:p>
    <w:p w:rsidR="007C7A5D" w:rsidRDefault="007C7A5D" w:rsidP="007C7A5D">
      <w:pPr>
        <w:tabs>
          <w:tab w:val="left" w:pos="3885"/>
        </w:tabs>
        <w:spacing w:before="240" w:after="120" w:line="240" w:lineRule="auto"/>
        <w:rPr>
          <w:rFonts w:asciiTheme="majorHAnsi" w:hAnsiTheme="majorHAnsi" w:cstheme="majorHAnsi"/>
          <w:b/>
          <w:sz w:val="24"/>
          <w:szCs w:val="24"/>
        </w:rPr>
      </w:pPr>
      <w:r>
        <w:rPr>
          <w:rFonts w:asciiTheme="majorHAnsi" w:hAnsiTheme="majorHAnsi" w:cstheme="majorHAnsi"/>
          <w:b/>
          <w:sz w:val="24"/>
          <w:szCs w:val="24"/>
        </w:rPr>
        <w:t>Organizacija nastave:</w:t>
      </w:r>
    </w:p>
    <w:p w:rsidR="007C7A5D" w:rsidRDefault="007C7A5D" w:rsidP="007C7A5D">
      <w:pPr>
        <w:tabs>
          <w:tab w:val="left" w:pos="3885"/>
        </w:tabs>
        <w:spacing w:after="0"/>
        <w:jc w:val="both"/>
        <w:rPr>
          <w:rFonts w:asciiTheme="majorHAnsi" w:hAnsiTheme="majorHAnsi" w:cstheme="majorHAnsi"/>
          <w:sz w:val="24"/>
          <w:szCs w:val="24"/>
        </w:rPr>
      </w:pPr>
      <w:r>
        <w:rPr>
          <w:rFonts w:asciiTheme="majorHAnsi" w:hAnsiTheme="majorHAnsi" w:cstheme="majorHAnsi"/>
          <w:sz w:val="24"/>
          <w:szCs w:val="24"/>
        </w:rPr>
        <w:t>Nastava se organizuje u dvije smje</w:t>
      </w:r>
      <w:r w:rsidR="00DE496E">
        <w:rPr>
          <w:rFonts w:asciiTheme="majorHAnsi" w:hAnsiTheme="majorHAnsi" w:cstheme="majorHAnsi"/>
          <w:sz w:val="24"/>
          <w:szCs w:val="24"/>
        </w:rPr>
        <w:t>ne. Ukupan broj zaposlenih je 119, od čega je nastavno osoblje 94</w:t>
      </w:r>
      <w:r>
        <w:rPr>
          <w:rFonts w:asciiTheme="majorHAnsi" w:hAnsiTheme="majorHAnsi" w:cstheme="majorHAnsi"/>
          <w:sz w:val="24"/>
          <w:szCs w:val="24"/>
        </w:rPr>
        <w:t xml:space="preserve">. </w:t>
      </w:r>
    </w:p>
    <w:p w:rsidR="007C7A5D" w:rsidRDefault="007C7A5D" w:rsidP="007C7A5D">
      <w:pPr>
        <w:tabs>
          <w:tab w:val="left" w:pos="3885"/>
        </w:tabs>
        <w:spacing w:before="240" w:after="120" w:line="240" w:lineRule="auto"/>
        <w:rPr>
          <w:rFonts w:asciiTheme="majorHAnsi" w:hAnsiTheme="majorHAnsi" w:cstheme="majorHAnsi"/>
          <w:b/>
          <w:sz w:val="24"/>
          <w:szCs w:val="24"/>
        </w:rPr>
      </w:pPr>
      <w:r>
        <w:rPr>
          <w:rFonts w:asciiTheme="majorHAnsi" w:hAnsiTheme="majorHAnsi" w:cstheme="majorHAnsi"/>
          <w:b/>
          <w:sz w:val="24"/>
          <w:szCs w:val="24"/>
        </w:rPr>
        <w:t>Učenici i programi:</w:t>
      </w:r>
    </w:p>
    <w:p w:rsidR="007C7A5D" w:rsidRDefault="007C7A5D" w:rsidP="007C7A5D">
      <w:pPr>
        <w:jc w:val="both"/>
        <w:rPr>
          <w:rFonts w:asciiTheme="majorHAnsi" w:hAnsiTheme="majorHAnsi" w:cstheme="majorHAnsi"/>
          <w:sz w:val="24"/>
          <w:szCs w:val="24"/>
          <w:lang w:val="sr-Latn-CS"/>
        </w:rPr>
      </w:pPr>
      <w:r>
        <w:rPr>
          <w:rFonts w:asciiTheme="majorHAnsi" w:hAnsiTheme="majorHAnsi" w:cstheme="majorHAnsi"/>
          <w:sz w:val="24"/>
          <w:szCs w:val="24"/>
          <w:lang w:val="sr-Latn-CS"/>
        </w:rPr>
        <w:t xml:space="preserve">Redovnu nastavu pohađa </w:t>
      </w:r>
      <w:r w:rsidR="00DE496E">
        <w:rPr>
          <w:rFonts w:asciiTheme="majorHAnsi" w:hAnsiTheme="majorHAnsi" w:cstheme="majorHAnsi"/>
          <w:sz w:val="24"/>
          <w:szCs w:val="24"/>
          <w:lang w:val="sr-Latn-CS"/>
        </w:rPr>
        <w:t>760</w:t>
      </w:r>
      <w:r>
        <w:rPr>
          <w:rFonts w:asciiTheme="majorHAnsi" w:hAnsiTheme="majorHAnsi" w:cstheme="majorHAnsi"/>
          <w:sz w:val="24"/>
          <w:szCs w:val="24"/>
          <w:lang w:val="sr-Latn-CS"/>
        </w:rPr>
        <w:t xml:space="preserve"> učenika raspoređenih u </w:t>
      </w:r>
      <w:r w:rsidR="00986321">
        <w:rPr>
          <w:rFonts w:asciiTheme="majorHAnsi" w:hAnsiTheme="majorHAnsi" w:cstheme="majorHAnsi"/>
          <w:sz w:val="24"/>
          <w:szCs w:val="24"/>
          <w:lang w:val="sr-Latn-CS"/>
        </w:rPr>
        <w:t>34</w:t>
      </w:r>
      <w:r>
        <w:rPr>
          <w:rFonts w:asciiTheme="majorHAnsi" w:hAnsiTheme="majorHAnsi" w:cstheme="majorHAnsi"/>
          <w:sz w:val="24"/>
          <w:szCs w:val="24"/>
          <w:lang w:val="sr-Latn-CS"/>
        </w:rPr>
        <w:t xml:space="preserve"> odjeljenja. U Školi se ove školske godine realizuje nastava u okviru ukupno </w:t>
      </w:r>
      <w:r w:rsidR="00986321">
        <w:rPr>
          <w:rFonts w:asciiTheme="majorHAnsi" w:hAnsiTheme="majorHAnsi" w:cstheme="majorHAnsi"/>
          <w:sz w:val="24"/>
          <w:szCs w:val="24"/>
          <w:lang w:val="sr-Latn-CS"/>
        </w:rPr>
        <w:t xml:space="preserve">7 </w:t>
      </w:r>
      <w:r>
        <w:rPr>
          <w:rFonts w:asciiTheme="majorHAnsi" w:hAnsiTheme="majorHAnsi" w:cstheme="majorHAnsi"/>
          <w:sz w:val="24"/>
          <w:szCs w:val="24"/>
          <w:lang w:val="sr-Latn-CS"/>
        </w:rPr>
        <w:t>ob</w:t>
      </w:r>
      <w:r w:rsidR="00986321">
        <w:rPr>
          <w:rFonts w:asciiTheme="majorHAnsi" w:hAnsiTheme="majorHAnsi" w:cstheme="majorHAnsi"/>
          <w:sz w:val="24"/>
          <w:szCs w:val="24"/>
          <w:lang w:val="sr-Latn-CS"/>
        </w:rPr>
        <w:t>razovnih programa, od kojih su 5 obrazovnih programa nivoa IV i 2</w:t>
      </w:r>
      <w:r>
        <w:rPr>
          <w:rFonts w:asciiTheme="majorHAnsi" w:hAnsiTheme="majorHAnsi" w:cstheme="majorHAnsi"/>
          <w:sz w:val="24"/>
          <w:szCs w:val="24"/>
          <w:lang w:val="sr-Latn-CS"/>
        </w:rPr>
        <w:t xml:space="preserve"> obrazovna programa nivoa III.</w:t>
      </w:r>
    </w:p>
    <w:p w:rsidR="007C7A5D" w:rsidRDefault="007C7A5D" w:rsidP="007C7A5D">
      <w:pPr>
        <w:tabs>
          <w:tab w:val="left" w:pos="3885"/>
        </w:tabs>
        <w:spacing w:after="120" w:line="240" w:lineRule="auto"/>
        <w:jc w:val="both"/>
        <w:rPr>
          <w:rFonts w:asciiTheme="majorHAnsi" w:hAnsiTheme="majorHAnsi" w:cstheme="majorHAnsi"/>
          <w:sz w:val="24"/>
          <w:szCs w:val="24"/>
        </w:rPr>
      </w:pPr>
      <w:r>
        <w:rPr>
          <w:rFonts w:asciiTheme="majorHAnsi" w:hAnsiTheme="majorHAnsi" w:cstheme="majorHAnsi"/>
          <w:b/>
          <w:sz w:val="24"/>
          <w:szCs w:val="24"/>
        </w:rPr>
        <w:t>Utvrđivanje kvaliteta</w:t>
      </w:r>
      <w:r>
        <w:rPr>
          <w:rFonts w:asciiTheme="majorHAnsi" w:hAnsiTheme="majorHAnsi" w:cstheme="majorHAnsi"/>
          <w:sz w:val="24"/>
          <w:szCs w:val="24"/>
        </w:rPr>
        <w:t xml:space="preserve">: </w:t>
      </w:r>
    </w:p>
    <w:p w:rsidR="007C7A5D" w:rsidRDefault="007C7A5D" w:rsidP="007C7A5D">
      <w:pPr>
        <w:tabs>
          <w:tab w:val="left" w:pos="3885"/>
        </w:tabs>
        <w:spacing w:after="120" w:line="240" w:lineRule="auto"/>
        <w:rPr>
          <w:rFonts w:asciiTheme="majorHAnsi" w:hAnsiTheme="majorHAnsi" w:cstheme="majorHAnsi"/>
          <w:sz w:val="24"/>
          <w:szCs w:val="24"/>
        </w:rPr>
      </w:pPr>
      <w:r>
        <w:rPr>
          <w:rFonts w:asciiTheme="majorHAnsi" w:hAnsiTheme="majorHAnsi" w:cstheme="majorHAnsi"/>
          <w:sz w:val="24"/>
          <w:szCs w:val="24"/>
        </w:rPr>
        <w:t>Proces ut</w:t>
      </w:r>
      <w:r w:rsidR="00986321">
        <w:rPr>
          <w:rFonts w:asciiTheme="majorHAnsi" w:hAnsiTheme="majorHAnsi" w:cstheme="majorHAnsi"/>
          <w:sz w:val="24"/>
          <w:szCs w:val="24"/>
        </w:rPr>
        <w:t>vrđivanja kvaliteta u periodu 06.11.- 10.11</w:t>
      </w:r>
      <w:r>
        <w:rPr>
          <w:rFonts w:asciiTheme="majorHAnsi" w:hAnsiTheme="majorHAnsi" w:cstheme="majorHAnsi"/>
          <w:sz w:val="24"/>
          <w:szCs w:val="24"/>
        </w:rPr>
        <w:t>.2023. godine realizovalo je 11 eksternih evaluatora/nadzornika.</w:t>
      </w:r>
    </w:p>
    <w:p w:rsidR="007C7A5D" w:rsidRDefault="007C7A5D" w:rsidP="007C7A5D">
      <w:pPr>
        <w:rPr>
          <w:rFonts w:asciiTheme="majorHAnsi" w:hAnsiTheme="majorHAnsi" w:cstheme="majorHAnsi"/>
          <w:b/>
          <w:sz w:val="28"/>
          <w:szCs w:val="28"/>
        </w:rPr>
      </w:pPr>
      <w:r>
        <w:rPr>
          <w:rFonts w:asciiTheme="majorHAnsi" w:hAnsiTheme="majorHAnsi" w:cstheme="majorHAnsi"/>
          <w:b/>
          <w:sz w:val="28"/>
          <w:szCs w:val="28"/>
        </w:rPr>
        <w:br w:type="page"/>
      </w:r>
    </w:p>
    <w:p w:rsidR="007C7A5D" w:rsidRDefault="007C7A5D" w:rsidP="007C7A5D">
      <w:pPr>
        <w:pStyle w:val="Heading1"/>
        <w:spacing w:before="0" w:after="240" w:line="240" w:lineRule="auto"/>
        <w:rPr>
          <w:rFonts w:cstheme="majorHAnsi"/>
          <w:b/>
          <w:color w:val="000000" w:themeColor="text1"/>
          <w:sz w:val="28"/>
          <w:szCs w:val="28"/>
          <w:lang w:val="sr-Latn-RS"/>
        </w:rPr>
      </w:pPr>
      <w:bookmarkStart w:id="3" w:name="_Toc118237179"/>
      <w:r>
        <w:rPr>
          <w:rFonts w:cstheme="majorHAnsi"/>
          <w:b/>
          <w:color w:val="000000" w:themeColor="text1"/>
          <w:sz w:val="28"/>
          <w:szCs w:val="28"/>
          <w:lang w:val="sr-Latn-RS"/>
        </w:rPr>
        <w:lastRenderedPageBreak/>
        <w:t>1. NASTAVA I UČENJE</w:t>
      </w:r>
      <w:bookmarkEnd w:id="3"/>
    </w:p>
    <w:p w:rsidR="007C7A5D" w:rsidRDefault="007C7A5D" w:rsidP="007C7A5D">
      <w:pPr>
        <w:pStyle w:val="Heading1"/>
        <w:spacing w:before="120" w:after="120" w:line="240" w:lineRule="auto"/>
        <w:rPr>
          <w:rFonts w:cstheme="majorHAnsi"/>
          <w:b/>
          <w:color w:val="auto"/>
          <w:sz w:val="24"/>
          <w:szCs w:val="24"/>
          <w:lang w:val="sr-Latn-RS"/>
        </w:rPr>
      </w:pPr>
      <w:bookmarkStart w:id="4" w:name="_Toc118237180"/>
      <w:r>
        <w:rPr>
          <w:rFonts w:cstheme="majorHAnsi"/>
          <w:b/>
          <w:color w:val="auto"/>
          <w:sz w:val="24"/>
          <w:szCs w:val="24"/>
          <w:lang w:val="sr-Latn-RS"/>
        </w:rPr>
        <w:t>1.1. OPŠTEOBRAZOVNI MODUL</w:t>
      </w:r>
      <w:bookmarkEnd w:id="4"/>
    </w:p>
    <w:tbl>
      <w:tblPr>
        <w:tblStyle w:val="TableGrid"/>
        <w:tblW w:w="5000" w:type="pct"/>
        <w:tblLook w:val="04A0" w:firstRow="1" w:lastRow="0" w:firstColumn="1" w:lastColumn="0" w:noHBand="0" w:noVBand="1"/>
      </w:tblPr>
      <w:tblGrid>
        <w:gridCol w:w="4531"/>
        <w:gridCol w:w="4531"/>
      </w:tblGrid>
      <w:tr w:rsidR="00986321" w:rsidRPr="000924E7" w:rsidTr="000B0D50">
        <w:tc>
          <w:tcPr>
            <w:tcW w:w="5000" w:type="pct"/>
            <w:gridSpan w:val="2"/>
          </w:tcPr>
          <w:p w:rsidR="00986321" w:rsidRPr="0041644D" w:rsidRDefault="00986321" w:rsidP="000B0D50">
            <w:pPr>
              <w:autoSpaceDE w:val="0"/>
              <w:autoSpaceDN w:val="0"/>
              <w:adjustRightInd w:val="0"/>
              <w:rPr>
                <w:rFonts w:asciiTheme="majorHAnsi" w:hAnsiTheme="majorHAnsi" w:cstheme="majorHAnsi"/>
                <w:b/>
                <w:sz w:val="20"/>
                <w:szCs w:val="24"/>
                <w:lang w:val="sv-SE"/>
              </w:rPr>
            </w:pPr>
            <w:r w:rsidRPr="0041644D">
              <w:rPr>
                <w:rFonts w:asciiTheme="majorHAnsi" w:hAnsiTheme="majorHAnsi" w:cstheme="majorHAnsi"/>
                <w:b/>
                <w:sz w:val="20"/>
                <w:szCs w:val="24"/>
                <w:lang w:val="sv-SE"/>
              </w:rPr>
              <w:t>Prosvjetni nadzornik: mr Anka Vučinić Gujić</w:t>
            </w:r>
          </w:p>
        </w:tc>
      </w:tr>
      <w:tr w:rsidR="00986321" w:rsidRPr="000924E7" w:rsidTr="000B0D50">
        <w:tc>
          <w:tcPr>
            <w:tcW w:w="5000" w:type="pct"/>
            <w:gridSpan w:val="2"/>
          </w:tcPr>
          <w:p w:rsidR="00986321" w:rsidRPr="0041644D" w:rsidRDefault="00986321" w:rsidP="0041644D">
            <w:pPr>
              <w:pStyle w:val="ListParagraph"/>
              <w:numPr>
                <w:ilvl w:val="2"/>
                <w:numId w:val="21"/>
              </w:numPr>
              <w:autoSpaceDE w:val="0"/>
              <w:autoSpaceDN w:val="0"/>
              <w:adjustRightInd w:val="0"/>
              <w:spacing w:line="240" w:lineRule="auto"/>
              <w:rPr>
                <w:rFonts w:asciiTheme="majorHAnsi" w:hAnsiTheme="majorHAnsi" w:cstheme="majorHAnsi"/>
                <w:b/>
                <w:sz w:val="20"/>
                <w:szCs w:val="24"/>
                <w:lang w:val="sv-SE"/>
              </w:rPr>
            </w:pPr>
            <w:r w:rsidRPr="0041644D">
              <w:rPr>
                <w:rFonts w:asciiTheme="majorHAnsi" w:hAnsiTheme="majorHAnsi" w:cstheme="majorHAnsi"/>
                <w:b/>
                <w:sz w:val="20"/>
                <w:szCs w:val="24"/>
                <w:lang w:val="sv-SE"/>
              </w:rPr>
              <w:t>Crnogorski-srpski, bosanski, hrvatski jezik i književnost</w:t>
            </w:r>
          </w:p>
        </w:tc>
      </w:tr>
      <w:tr w:rsidR="00986321" w:rsidRPr="000924E7" w:rsidTr="000924E7">
        <w:trPr>
          <w:trHeight w:val="70"/>
        </w:trPr>
        <w:tc>
          <w:tcPr>
            <w:tcW w:w="5000" w:type="pct"/>
            <w:gridSpan w:val="2"/>
            <w:tcBorders>
              <w:bottom w:val="single" w:sz="4" w:space="0" w:color="auto"/>
            </w:tcBorders>
          </w:tcPr>
          <w:p w:rsidR="00986321" w:rsidRPr="0041644D" w:rsidRDefault="000924E7" w:rsidP="000B0D50">
            <w:pPr>
              <w:autoSpaceDE w:val="0"/>
              <w:autoSpaceDN w:val="0"/>
              <w:adjustRightInd w:val="0"/>
              <w:rPr>
                <w:rFonts w:asciiTheme="majorHAnsi" w:hAnsiTheme="majorHAnsi" w:cstheme="majorHAnsi"/>
                <w:sz w:val="20"/>
                <w:szCs w:val="24"/>
              </w:rPr>
            </w:pPr>
            <w:r w:rsidRPr="0041644D">
              <w:rPr>
                <w:rFonts w:asciiTheme="majorHAnsi" w:hAnsiTheme="majorHAnsi" w:cstheme="majorHAnsi"/>
                <w:sz w:val="20"/>
                <w:szCs w:val="24"/>
                <w:vertAlign w:val="superscript"/>
                <w:lang w:val="sv-SE"/>
              </w:rPr>
              <w:t xml:space="preserve"> </w:t>
            </w:r>
            <w:r w:rsidR="00986321" w:rsidRPr="0041644D">
              <w:rPr>
                <w:rFonts w:asciiTheme="majorHAnsi" w:hAnsiTheme="majorHAnsi" w:cstheme="majorHAnsi"/>
                <w:sz w:val="20"/>
                <w:szCs w:val="24"/>
                <w:vertAlign w:val="superscript"/>
              </w:rPr>
              <w:t>(naziv opšteobrazovnog nastavnog predmeta)</w:t>
            </w:r>
          </w:p>
        </w:tc>
      </w:tr>
      <w:tr w:rsidR="00986321" w:rsidRPr="000924E7" w:rsidTr="000B0D50">
        <w:tc>
          <w:tcPr>
            <w:tcW w:w="2500" w:type="pct"/>
            <w:tcBorders>
              <w:bottom w:val="nil"/>
              <w:right w:val="nil"/>
            </w:tcBorders>
          </w:tcPr>
          <w:p w:rsidR="00986321" w:rsidRPr="0041644D" w:rsidRDefault="00986321" w:rsidP="00C75CD3">
            <w:pPr>
              <w:autoSpaceDE w:val="0"/>
              <w:autoSpaceDN w:val="0"/>
              <w:adjustRightInd w:val="0"/>
              <w:spacing w:line="240" w:lineRule="auto"/>
              <w:rPr>
                <w:rFonts w:asciiTheme="majorHAnsi" w:hAnsiTheme="majorHAnsi" w:cstheme="majorHAnsi"/>
                <w:sz w:val="20"/>
                <w:szCs w:val="24"/>
                <w:lang w:val="sv-SE"/>
              </w:rPr>
            </w:pPr>
            <w:r w:rsidRPr="0041644D">
              <w:rPr>
                <w:rFonts w:asciiTheme="majorHAnsi" w:hAnsiTheme="majorHAnsi" w:cstheme="majorHAnsi"/>
                <w:sz w:val="20"/>
                <w:szCs w:val="24"/>
                <w:lang w:val="sv-SE"/>
              </w:rPr>
              <w:t xml:space="preserve">Ukupan broj nastavnika po datom predmetu: </w:t>
            </w:r>
          </w:p>
        </w:tc>
        <w:tc>
          <w:tcPr>
            <w:tcW w:w="2500" w:type="pct"/>
            <w:tcBorders>
              <w:left w:val="nil"/>
              <w:bottom w:val="nil"/>
            </w:tcBorders>
          </w:tcPr>
          <w:p w:rsidR="00986321" w:rsidRPr="0041644D" w:rsidRDefault="00986321" w:rsidP="00C75CD3">
            <w:pPr>
              <w:autoSpaceDE w:val="0"/>
              <w:autoSpaceDN w:val="0"/>
              <w:adjustRightInd w:val="0"/>
              <w:spacing w:line="240" w:lineRule="auto"/>
              <w:rPr>
                <w:rFonts w:asciiTheme="majorHAnsi" w:hAnsiTheme="majorHAnsi" w:cstheme="majorHAnsi"/>
                <w:sz w:val="20"/>
                <w:szCs w:val="24"/>
                <w:lang w:val="sv-SE"/>
              </w:rPr>
            </w:pPr>
            <w:r w:rsidRPr="0041644D">
              <w:rPr>
                <w:rFonts w:asciiTheme="majorHAnsi" w:hAnsiTheme="majorHAnsi" w:cstheme="majorHAnsi"/>
                <w:sz w:val="20"/>
                <w:szCs w:val="24"/>
                <w:lang w:val="sv-SE"/>
              </w:rPr>
              <w:t>6</w:t>
            </w:r>
          </w:p>
        </w:tc>
      </w:tr>
      <w:tr w:rsidR="00986321" w:rsidRPr="000924E7" w:rsidTr="000B0D50">
        <w:tc>
          <w:tcPr>
            <w:tcW w:w="2500" w:type="pct"/>
            <w:tcBorders>
              <w:top w:val="nil"/>
              <w:bottom w:val="nil"/>
              <w:right w:val="nil"/>
            </w:tcBorders>
          </w:tcPr>
          <w:p w:rsidR="00986321" w:rsidRPr="0041644D" w:rsidRDefault="00986321" w:rsidP="00C75CD3">
            <w:pPr>
              <w:autoSpaceDE w:val="0"/>
              <w:autoSpaceDN w:val="0"/>
              <w:adjustRightInd w:val="0"/>
              <w:spacing w:line="240" w:lineRule="auto"/>
              <w:rPr>
                <w:rFonts w:asciiTheme="majorHAnsi" w:hAnsiTheme="majorHAnsi" w:cstheme="majorHAnsi"/>
                <w:sz w:val="20"/>
                <w:szCs w:val="24"/>
                <w:lang w:val="sv-SE"/>
              </w:rPr>
            </w:pPr>
            <w:r w:rsidRPr="0041644D">
              <w:rPr>
                <w:rFonts w:asciiTheme="majorHAnsi" w:hAnsiTheme="majorHAnsi" w:cstheme="majorHAnsi"/>
                <w:sz w:val="20"/>
                <w:szCs w:val="24"/>
                <w:lang w:val="sv-SE"/>
              </w:rPr>
              <w:t xml:space="preserve">Broj nastavnika kod kojih je izvršen nadzor: </w:t>
            </w:r>
          </w:p>
        </w:tc>
        <w:tc>
          <w:tcPr>
            <w:tcW w:w="2500" w:type="pct"/>
            <w:tcBorders>
              <w:top w:val="nil"/>
              <w:left w:val="nil"/>
              <w:bottom w:val="nil"/>
            </w:tcBorders>
          </w:tcPr>
          <w:p w:rsidR="00986321" w:rsidRPr="0041644D" w:rsidRDefault="00986321" w:rsidP="00C75CD3">
            <w:pPr>
              <w:autoSpaceDE w:val="0"/>
              <w:autoSpaceDN w:val="0"/>
              <w:adjustRightInd w:val="0"/>
              <w:spacing w:line="240" w:lineRule="auto"/>
              <w:rPr>
                <w:rFonts w:asciiTheme="majorHAnsi" w:hAnsiTheme="majorHAnsi" w:cstheme="majorHAnsi"/>
                <w:sz w:val="20"/>
                <w:szCs w:val="24"/>
                <w:lang w:val="sv-SE"/>
              </w:rPr>
            </w:pPr>
            <w:r w:rsidRPr="0041644D">
              <w:rPr>
                <w:rFonts w:asciiTheme="majorHAnsi" w:hAnsiTheme="majorHAnsi" w:cstheme="majorHAnsi"/>
                <w:sz w:val="20"/>
                <w:szCs w:val="24"/>
                <w:lang w:val="sv-SE"/>
              </w:rPr>
              <w:t>5</w:t>
            </w:r>
          </w:p>
        </w:tc>
      </w:tr>
      <w:tr w:rsidR="00986321" w:rsidRPr="000924E7" w:rsidTr="000B0D50">
        <w:tc>
          <w:tcPr>
            <w:tcW w:w="2500" w:type="pct"/>
            <w:tcBorders>
              <w:top w:val="nil"/>
              <w:bottom w:val="nil"/>
              <w:right w:val="nil"/>
            </w:tcBorders>
          </w:tcPr>
          <w:p w:rsidR="00986321" w:rsidRPr="0041644D" w:rsidRDefault="00986321" w:rsidP="00C75CD3">
            <w:pPr>
              <w:autoSpaceDE w:val="0"/>
              <w:autoSpaceDN w:val="0"/>
              <w:adjustRightInd w:val="0"/>
              <w:spacing w:line="240" w:lineRule="auto"/>
              <w:rPr>
                <w:rFonts w:asciiTheme="majorHAnsi" w:hAnsiTheme="majorHAnsi" w:cstheme="majorHAnsi"/>
                <w:sz w:val="20"/>
                <w:szCs w:val="24"/>
              </w:rPr>
            </w:pPr>
            <w:r w:rsidRPr="0041644D">
              <w:rPr>
                <w:rFonts w:asciiTheme="majorHAnsi" w:hAnsiTheme="majorHAnsi" w:cstheme="majorHAnsi"/>
                <w:sz w:val="20"/>
                <w:szCs w:val="24"/>
              </w:rPr>
              <w:t xml:space="preserve">Posjećena odjeljenja: </w:t>
            </w:r>
          </w:p>
        </w:tc>
        <w:tc>
          <w:tcPr>
            <w:tcW w:w="2500" w:type="pct"/>
            <w:tcBorders>
              <w:top w:val="nil"/>
              <w:left w:val="nil"/>
              <w:bottom w:val="nil"/>
            </w:tcBorders>
          </w:tcPr>
          <w:p w:rsidR="00986321" w:rsidRPr="0041644D" w:rsidRDefault="00986321" w:rsidP="00C75CD3">
            <w:pPr>
              <w:spacing w:line="240" w:lineRule="auto"/>
              <w:rPr>
                <w:rFonts w:asciiTheme="majorHAnsi" w:hAnsiTheme="majorHAnsi" w:cstheme="majorHAnsi"/>
                <w:sz w:val="20"/>
                <w:szCs w:val="24"/>
                <w:lang w:val="sv-SE"/>
              </w:rPr>
            </w:pPr>
            <w:r w:rsidRPr="0041644D">
              <w:rPr>
                <w:rFonts w:asciiTheme="majorHAnsi" w:hAnsiTheme="majorHAnsi" w:cstheme="majorHAnsi"/>
                <w:sz w:val="20"/>
                <w:szCs w:val="24"/>
                <w:lang w:val="sv-SE"/>
              </w:rPr>
              <w:t>I-3 (zamjena), II-4,  II-7, III-3, IV-7</w:t>
            </w:r>
          </w:p>
          <w:p w:rsidR="00986321" w:rsidRPr="0041644D" w:rsidRDefault="00986321" w:rsidP="00C75CD3">
            <w:pPr>
              <w:autoSpaceDE w:val="0"/>
              <w:autoSpaceDN w:val="0"/>
              <w:adjustRightInd w:val="0"/>
              <w:spacing w:line="240" w:lineRule="auto"/>
              <w:rPr>
                <w:rFonts w:asciiTheme="majorHAnsi" w:hAnsiTheme="majorHAnsi" w:cstheme="majorHAnsi"/>
                <w:sz w:val="20"/>
                <w:szCs w:val="24"/>
                <w:lang w:val="sv-SE"/>
              </w:rPr>
            </w:pPr>
          </w:p>
        </w:tc>
      </w:tr>
      <w:tr w:rsidR="00986321" w:rsidRPr="000924E7" w:rsidTr="000B0D50">
        <w:tc>
          <w:tcPr>
            <w:tcW w:w="2500" w:type="pct"/>
            <w:tcBorders>
              <w:top w:val="nil"/>
              <w:right w:val="nil"/>
            </w:tcBorders>
          </w:tcPr>
          <w:p w:rsidR="00986321" w:rsidRPr="0041644D" w:rsidRDefault="00986321" w:rsidP="00C75CD3">
            <w:pPr>
              <w:spacing w:line="240" w:lineRule="auto"/>
              <w:rPr>
                <w:rFonts w:asciiTheme="majorHAnsi" w:hAnsiTheme="majorHAnsi" w:cstheme="majorHAnsi"/>
                <w:sz w:val="20"/>
                <w:szCs w:val="24"/>
              </w:rPr>
            </w:pPr>
            <w:r w:rsidRPr="0041644D">
              <w:rPr>
                <w:rFonts w:asciiTheme="majorHAnsi" w:hAnsiTheme="majorHAnsi" w:cstheme="majorHAnsi"/>
                <w:sz w:val="20"/>
                <w:szCs w:val="24"/>
              </w:rPr>
              <w:t>Broj posjećenih časova:</w:t>
            </w:r>
          </w:p>
        </w:tc>
        <w:tc>
          <w:tcPr>
            <w:tcW w:w="2500" w:type="pct"/>
            <w:tcBorders>
              <w:top w:val="nil"/>
              <w:left w:val="nil"/>
            </w:tcBorders>
          </w:tcPr>
          <w:p w:rsidR="00986321" w:rsidRPr="0041644D" w:rsidRDefault="00986321" w:rsidP="00C75CD3">
            <w:pPr>
              <w:spacing w:line="240" w:lineRule="auto"/>
              <w:rPr>
                <w:rFonts w:asciiTheme="majorHAnsi" w:hAnsiTheme="majorHAnsi" w:cstheme="majorHAnsi"/>
                <w:sz w:val="20"/>
                <w:szCs w:val="24"/>
              </w:rPr>
            </w:pPr>
            <w:r w:rsidRPr="0041644D">
              <w:rPr>
                <w:rFonts w:asciiTheme="majorHAnsi" w:hAnsiTheme="majorHAnsi" w:cstheme="majorHAnsi"/>
                <w:sz w:val="20"/>
                <w:szCs w:val="24"/>
              </w:rPr>
              <w:t>5</w:t>
            </w:r>
          </w:p>
        </w:tc>
      </w:tr>
    </w:tbl>
    <w:p w:rsidR="00986321" w:rsidRPr="00AF1472" w:rsidRDefault="00986321" w:rsidP="00986321">
      <w:pPr>
        <w:spacing w:after="0" w:line="276" w:lineRule="auto"/>
        <w:rPr>
          <w:rFonts w:ascii="Bookman Old Style" w:hAnsi="Bookman Old Style" w:cs="Arial"/>
          <w:sz w:val="8"/>
          <w:szCs w:val="8"/>
        </w:rPr>
      </w:pPr>
    </w:p>
    <w:bookmarkStart w:id="5" w:name="_MON_1684207226"/>
    <w:bookmarkEnd w:id="5"/>
    <w:p w:rsidR="00986321" w:rsidRPr="00AF1472" w:rsidRDefault="000B5424" w:rsidP="00986321">
      <w:pPr>
        <w:spacing w:after="0" w:line="276" w:lineRule="auto"/>
        <w:rPr>
          <w:rFonts w:ascii="Bookman Old Style" w:hAnsi="Bookman Old Style" w:cs="Arial"/>
        </w:rPr>
      </w:pPr>
      <w:r w:rsidRPr="00AF1472">
        <w:rPr>
          <w:rFonts w:ascii="Bookman Old Style" w:hAnsi="Bookman Old Style" w:cs="Arial"/>
        </w:rPr>
        <w:object w:dxaOrig="14666" w:dyaOrig="41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75pt;height:127.5pt" o:ole="" o:bordertopcolor="red" o:borderleftcolor="red" o:borderbottomcolor="red" o:borderrightcolor="red">
            <v:imagedata r:id="rId16" o:title=""/>
            <w10:bordertop type="single" width="18"/>
            <w10:borderleft type="single" width="18"/>
            <w10:borderbottom type="single" width="18"/>
            <w10:borderright type="single" width="18"/>
          </v:shape>
          <o:OLEObject Type="Embed" ProgID="Excel.Sheet.8" ShapeID="_x0000_i1025" DrawAspect="Content" ObjectID="_1765253858" r:id="rId17"/>
        </w:object>
      </w:r>
    </w:p>
    <w:p w:rsidR="00986321" w:rsidRPr="00AF1472" w:rsidRDefault="00986321" w:rsidP="00986321">
      <w:pPr>
        <w:spacing w:after="0" w:line="276" w:lineRule="auto"/>
        <w:rPr>
          <w:rFonts w:ascii="Bookman Old Style" w:hAnsi="Bookman Old Style" w:cs="Arial"/>
          <w:sz w:val="8"/>
          <w:szCs w:val="8"/>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
        <w:gridCol w:w="7454"/>
        <w:gridCol w:w="809"/>
      </w:tblGrid>
      <w:tr w:rsidR="00986321" w:rsidRPr="000924E7" w:rsidTr="000924E7">
        <w:trPr>
          <w:cantSplit/>
          <w:trHeight w:val="20"/>
        </w:trPr>
        <w:tc>
          <w:tcPr>
            <w:tcW w:w="446" w:type="pct"/>
            <w:shd w:val="clear" w:color="auto" w:fill="auto"/>
          </w:tcPr>
          <w:p w:rsidR="00986321" w:rsidRPr="000924E7" w:rsidRDefault="00986321" w:rsidP="000B0D50">
            <w:pPr>
              <w:spacing w:line="276" w:lineRule="auto"/>
              <w:jc w:val="both"/>
              <w:rPr>
                <w:rFonts w:asciiTheme="majorHAnsi" w:hAnsiTheme="majorHAnsi" w:cstheme="majorHAnsi"/>
                <w:bCs/>
                <w:sz w:val="24"/>
                <w:szCs w:val="24"/>
              </w:rPr>
            </w:pPr>
            <w:r w:rsidRPr="000924E7">
              <w:rPr>
                <w:rFonts w:asciiTheme="majorHAnsi" w:hAnsiTheme="majorHAnsi" w:cstheme="majorHAnsi"/>
                <w:bCs/>
                <w:sz w:val="24"/>
                <w:szCs w:val="24"/>
              </w:rPr>
              <w:t xml:space="preserve">R.br. </w:t>
            </w:r>
          </w:p>
        </w:tc>
        <w:tc>
          <w:tcPr>
            <w:tcW w:w="4554" w:type="pct"/>
            <w:gridSpan w:val="2"/>
            <w:shd w:val="clear" w:color="auto" w:fill="auto"/>
          </w:tcPr>
          <w:p w:rsidR="00986321" w:rsidRPr="000924E7" w:rsidRDefault="00986321" w:rsidP="000924E7">
            <w:pPr>
              <w:spacing w:line="240" w:lineRule="auto"/>
              <w:jc w:val="both"/>
              <w:rPr>
                <w:rFonts w:asciiTheme="majorHAnsi" w:hAnsiTheme="majorHAnsi" w:cstheme="majorHAnsi"/>
                <w:bCs/>
                <w:sz w:val="24"/>
                <w:szCs w:val="24"/>
              </w:rPr>
            </w:pPr>
            <w:r w:rsidRPr="000924E7">
              <w:rPr>
                <w:rFonts w:asciiTheme="majorHAnsi" w:hAnsiTheme="majorHAnsi" w:cstheme="majorHAnsi"/>
                <w:bCs/>
                <w:sz w:val="24"/>
                <w:szCs w:val="24"/>
              </w:rPr>
              <w:t>Obrazloženje</w:t>
            </w:r>
          </w:p>
        </w:tc>
      </w:tr>
      <w:tr w:rsidR="00986321" w:rsidRPr="000924E7" w:rsidTr="000924E7">
        <w:trPr>
          <w:cantSplit/>
          <w:trHeight w:val="20"/>
        </w:trPr>
        <w:tc>
          <w:tcPr>
            <w:tcW w:w="446" w:type="pct"/>
            <w:shd w:val="clear" w:color="auto" w:fill="auto"/>
          </w:tcPr>
          <w:p w:rsidR="00986321" w:rsidRPr="000924E7" w:rsidRDefault="00986321" w:rsidP="000B0D50">
            <w:pPr>
              <w:spacing w:line="276" w:lineRule="auto"/>
              <w:jc w:val="both"/>
              <w:rPr>
                <w:rFonts w:asciiTheme="majorHAnsi" w:hAnsiTheme="majorHAnsi" w:cstheme="majorHAnsi"/>
                <w:bCs/>
                <w:sz w:val="24"/>
                <w:szCs w:val="24"/>
              </w:rPr>
            </w:pPr>
            <w:r w:rsidRPr="000924E7">
              <w:rPr>
                <w:rFonts w:asciiTheme="majorHAnsi" w:hAnsiTheme="majorHAnsi" w:cstheme="majorHAnsi"/>
                <w:bCs/>
                <w:sz w:val="24"/>
                <w:szCs w:val="24"/>
              </w:rPr>
              <w:t>stand.</w:t>
            </w:r>
          </w:p>
        </w:tc>
        <w:tc>
          <w:tcPr>
            <w:tcW w:w="4554" w:type="pct"/>
            <w:gridSpan w:val="2"/>
            <w:vMerge w:val="restart"/>
            <w:shd w:val="clear" w:color="auto" w:fill="auto"/>
          </w:tcPr>
          <w:p w:rsidR="00986321" w:rsidRPr="000924E7" w:rsidRDefault="00986321" w:rsidP="000924E7">
            <w:pPr>
              <w:spacing w:line="240" w:lineRule="auto"/>
              <w:jc w:val="both"/>
              <w:rPr>
                <w:rFonts w:asciiTheme="majorHAnsi" w:hAnsiTheme="majorHAnsi" w:cstheme="majorHAnsi"/>
                <w:bCs/>
                <w:sz w:val="24"/>
                <w:szCs w:val="24"/>
                <w:lang w:val="sv-SE"/>
              </w:rPr>
            </w:pPr>
            <w:r w:rsidRPr="000924E7">
              <w:rPr>
                <w:rFonts w:asciiTheme="majorHAnsi" w:hAnsiTheme="majorHAnsi" w:cstheme="majorHAnsi"/>
                <w:sz w:val="24"/>
                <w:szCs w:val="24"/>
              </w:rPr>
              <w:t xml:space="preserve">Godišnji planovi rada obuhvataju potrebne strukturne elemente, a obavezni dio Predmetnog programa planiran je u skladu s ishodima učenja. Za učenike s posebnim obrazovnim potrebama blagovremeno su urađeni IROP-i. Međupredmetne teme zastupljene su u dovoljnoj mjeri. Otvoreni dio Predmetnog programa nije povezan s usvojenim ishodima učenja, već su ih nastavnice samostalno kreirale. Za posmatrane časove priložene su metodičke pripreme sa istaknutim ishodom učenja i tokom časa predstavljenim kroz korake. </w:t>
            </w:r>
            <w:r w:rsidRPr="000924E7">
              <w:rPr>
                <w:rFonts w:asciiTheme="majorHAnsi" w:hAnsiTheme="majorHAnsi" w:cstheme="majorHAnsi"/>
                <w:sz w:val="24"/>
                <w:szCs w:val="24"/>
                <w:lang w:val="sv-SE"/>
              </w:rPr>
              <w:t>Dati su na uvid i nastavni materijali i određenii broj scenarija kao vid neposredne pripreme za realizaciju časa. Nastavnici vrše osvrt na realizaciju ishoda, ali se više odnosi na odstupanja od planiranog, a izostaje kvalitativna refleksija sa ciljem unapređivanja nastavnog procesa. Planiraju se različiti vidovi podrške učenicima (dopunska i dodatna nastava), međutim pojedini ishodi učenja nijesu u skladu sa kognitivnim nivoom podrške. Nastavnice su veoma angažovane u organizaciji vannastavnih aktivnosti, pa su u cilju njihovog osmišljenog djelovanja izradile operativne planove, čime doprinose afirmaciji Škole. U svesci Aktiva evidentirano je da nastavnice iniciraju nabavku nedostajućih lektira, ali ne i savremenih nastavnih sredstava. Za učenika sa posebnim obrazovnim potrebama nije prilagođen nastavni materijal, jer je nastavnica procijenila da može raditi po postojećem.</w:t>
            </w:r>
          </w:p>
        </w:tc>
      </w:tr>
      <w:tr w:rsidR="00986321" w:rsidRPr="000924E7" w:rsidTr="000924E7">
        <w:trPr>
          <w:trHeight w:val="20"/>
        </w:trPr>
        <w:tc>
          <w:tcPr>
            <w:tcW w:w="446" w:type="pct"/>
            <w:shd w:val="clear" w:color="auto" w:fill="auto"/>
          </w:tcPr>
          <w:p w:rsidR="00986321" w:rsidRPr="000924E7" w:rsidRDefault="00986321" w:rsidP="000B0D50">
            <w:pPr>
              <w:spacing w:line="276" w:lineRule="auto"/>
              <w:jc w:val="both"/>
              <w:rPr>
                <w:rFonts w:asciiTheme="majorHAnsi" w:hAnsiTheme="majorHAnsi" w:cstheme="majorHAnsi"/>
                <w:sz w:val="24"/>
                <w:szCs w:val="24"/>
              </w:rPr>
            </w:pPr>
            <w:r w:rsidRPr="000924E7">
              <w:rPr>
                <w:rFonts w:asciiTheme="majorHAnsi" w:hAnsiTheme="majorHAnsi" w:cstheme="majorHAnsi"/>
                <w:bCs/>
                <w:sz w:val="24"/>
                <w:szCs w:val="24"/>
              </w:rPr>
              <w:t xml:space="preserve">1.1. </w:t>
            </w:r>
          </w:p>
        </w:tc>
        <w:tc>
          <w:tcPr>
            <w:tcW w:w="4554" w:type="pct"/>
            <w:gridSpan w:val="2"/>
            <w:vMerge/>
            <w:shd w:val="clear" w:color="auto" w:fill="auto"/>
          </w:tcPr>
          <w:p w:rsidR="00986321" w:rsidRPr="000924E7" w:rsidRDefault="00986321" w:rsidP="000B0D50">
            <w:pPr>
              <w:spacing w:line="276" w:lineRule="auto"/>
              <w:rPr>
                <w:rFonts w:asciiTheme="majorHAnsi" w:hAnsiTheme="majorHAnsi" w:cstheme="majorHAnsi"/>
                <w:sz w:val="24"/>
                <w:szCs w:val="24"/>
              </w:rPr>
            </w:pPr>
          </w:p>
        </w:tc>
      </w:tr>
      <w:tr w:rsidR="00986321" w:rsidRPr="000924E7" w:rsidTr="000924E7">
        <w:trPr>
          <w:trHeight w:val="20"/>
        </w:trPr>
        <w:tc>
          <w:tcPr>
            <w:tcW w:w="446" w:type="pct"/>
            <w:shd w:val="clear" w:color="auto" w:fill="auto"/>
          </w:tcPr>
          <w:p w:rsidR="00986321" w:rsidRPr="000924E7" w:rsidRDefault="00986321" w:rsidP="000B0D50">
            <w:pPr>
              <w:spacing w:line="276" w:lineRule="auto"/>
              <w:rPr>
                <w:rFonts w:asciiTheme="majorHAnsi" w:hAnsiTheme="majorHAnsi" w:cstheme="majorHAnsi"/>
                <w:sz w:val="24"/>
                <w:szCs w:val="24"/>
              </w:rPr>
            </w:pPr>
          </w:p>
        </w:tc>
        <w:tc>
          <w:tcPr>
            <w:tcW w:w="4554" w:type="pct"/>
            <w:gridSpan w:val="2"/>
            <w:shd w:val="clear" w:color="auto" w:fill="auto"/>
          </w:tcPr>
          <w:p w:rsidR="00986321" w:rsidRPr="000924E7" w:rsidRDefault="00986321" w:rsidP="00171A87">
            <w:pPr>
              <w:spacing w:line="276" w:lineRule="auto"/>
              <w:rPr>
                <w:rFonts w:asciiTheme="majorHAnsi" w:hAnsiTheme="majorHAnsi" w:cstheme="majorHAnsi"/>
                <w:b/>
                <w:i/>
                <w:sz w:val="24"/>
                <w:szCs w:val="24"/>
              </w:rPr>
            </w:pPr>
            <w:r w:rsidRPr="000924E7">
              <w:rPr>
                <w:rFonts w:asciiTheme="majorHAnsi" w:hAnsiTheme="majorHAnsi" w:cstheme="majorHAnsi"/>
                <w:b/>
                <w:i/>
                <w:sz w:val="24"/>
                <w:szCs w:val="24"/>
              </w:rPr>
              <w:t>Preporuk</w:t>
            </w:r>
            <w:r w:rsidR="00171A87">
              <w:rPr>
                <w:rFonts w:asciiTheme="majorHAnsi" w:hAnsiTheme="majorHAnsi" w:cstheme="majorHAnsi"/>
                <w:b/>
                <w:i/>
                <w:sz w:val="24"/>
                <w:szCs w:val="24"/>
              </w:rPr>
              <w:t>e</w:t>
            </w:r>
            <w:r w:rsidRPr="000924E7">
              <w:rPr>
                <w:rFonts w:asciiTheme="majorHAnsi" w:hAnsiTheme="majorHAnsi" w:cstheme="majorHAnsi"/>
                <w:b/>
                <w:i/>
                <w:sz w:val="24"/>
                <w:szCs w:val="24"/>
              </w:rPr>
              <w:t>:</w:t>
            </w:r>
          </w:p>
        </w:tc>
      </w:tr>
      <w:tr w:rsidR="00986321" w:rsidRPr="000924E7" w:rsidTr="000924E7">
        <w:trPr>
          <w:trHeight w:val="20"/>
        </w:trPr>
        <w:tc>
          <w:tcPr>
            <w:tcW w:w="446" w:type="pct"/>
            <w:shd w:val="clear" w:color="auto" w:fill="auto"/>
          </w:tcPr>
          <w:p w:rsidR="00986321" w:rsidRPr="000924E7" w:rsidRDefault="00986321" w:rsidP="000B0D50">
            <w:pPr>
              <w:spacing w:line="276" w:lineRule="auto"/>
              <w:rPr>
                <w:rFonts w:asciiTheme="majorHAnsi" w:hAnsiTheme="majorHAnsi" w:cstheme="majorHAnsi"/>
                <w:sz w:val="24"/>
                <w:szCs w:val="24"/>
              </w:rPr>
            </w:pPr>
          </w:p>
        </w:tc>
        <w:tc>
          <w:tcPr>
            <w:tcW w:w="4554" w:type="pct"/>
            <w:gridSpan w:val="2"/>
            <w:shd w:val="clear" w:color="auto" w:fill="auto"/>
          </w:tcPr>
          <w:p w:rsidR="0041644D" w:rsidRPr="0041644D" w:rsidRDefault="00986321" w:rsidP="000924E7">
            <w:pPr>
              <w:pStyle w:val="ListParagraph"/>
              <w:numPr>
                <w:ilvl w:val="0"/>
                <w:numId w:val="37"/>
              </w:numPr>
              <w:spacing w:after="120" w:line="240" w:lineRule="auto"/>
              <w:ind w:left="346"/>
              <w:contextualSpacing w:val="0"/>
              <w:rPr>
                <w:rFonts w:asciiTheme="majorHAnsi" w:hAnsiTheme="majorHAnsi" w:cstheme="majorHAnsi"/>
                <w:sz w:val="24"/>
                <w:szCs w:val="24"/>
                <w:lang w:val="sv-SE"/>
              </w:rPr>
            </w:pPr>
            <w:r w:rsidRPr="000924E7">
              <w:rPr>
                <w:rFonts w:asciiTheme="majorHAnsi" w:hAnsiTheme="majorHAnsi" w:cstheme="majorHAnsi"/>
                <w:sz w:val="24"/>
                <w:szCs w:val="24"/>
              </w:rPr>
              <w:t xml:space="preserve">Planirati otvoreni dio Predmetnog programa preciziranjem usvojenih ishoda koji se odnose na razvijanje jezičkih vještina. </w:t>
            </w:r>
          </w:p>
          <w:p w:rsidR="0041644D" w:rsidRDefault="00986321" w:rsidP="000924E7">
            <w:pPr>
              <w:pStyle w:val="ListParagraph"/>
              <w:numPr>
                <w:ilvl w:val="0"/>
                <w:numId w:val="37"/>
              </w:numPr>
              <w:spacing w:after="120" w:line="240" w:lineRule="auto"/>
              <w:ind w:left="346"/>
              <w:contextualSpacing w:val="0"/>
              <w:rPr>
                <w:rFonts w:asciiTheme="majorHAnsi" w:hAnsiTheme="majorHAnsi" w:cstheme="majorHAnsi"/>
                <w:sz w:val="24"/>
                <w:szCs w:val="24"/>
                <w:lang w:val="sv-SE"/>
              </w:rPr>
            </w:pPr>
            <w:r w:rsidRPr="000924E7">
              <w:rPr>
                <w:rFonts w:asciiTheme="majorHAnsi" w:hAnsiTheme="majorHAnsi" w:cstheme="majorHAnsi"/>
                <w:sz w:val="24"/>
                <w:szCs w:val="24"/>
                <w:lang w:val="sv-SE"/>
              </w:rPr>
              <w:t xml:space="preserve">Vršiti kvalitativni osvrt na ostvarenost ishoda s ciljem unapređivanja nastavnog procesa. </w:t>
            </w:r>
          </w:p>
          <w:p w:rsidR="00986321" w:rsidRPr="000924E7" w:rsidRDefault="00986321" w:rsidP="000924E7">
            <w:pPr>
              <w:pStyle w:val="ListParagraph"/>
              <w:numPr>
                <w:ilvl w:val="0"/>
                <w:numId w:val="37"/>
              </w:numPr>
              <w:spacing w:after="120" w:line="240" w:lineRule="auto"/>
              <w:ind w:left="346"/>
              <w:contextualSpacing w:val="0"/>
              <w:rPr>
                <w:rFonts w:asciiTheme="majorHAnsi" w:hAnsiTheme="majorHAnsi" w:cstheme="majorHAnsi"/>
                <w:sz w:val="24"/>
                <w:szCs w:val="24"/>
                <w:lang w:val="sv-SE"/>
              </w:rPr>
            </w:pPr>
            <w:r w:rsidRPr="000924E7">
              <w:rPr>
                <w:rFonts w:asciiTheme="majorHAnsi" w:hAnsiTheme="majorHAnsi" w:cstheme="majorHAnsi"/>
                <w:sz w:val="24"/>
                <w:szCs w:val="24"/>
                <w:lang w:val="sv-SE"/>
              </w:rPr>
              <w:t xml:space="preserve">Prilagoditi nivoe zahtjevnosti ishoda učenja dopunskoj i dodatnoj nastavi. </w:t>
            </w:r>
          </w:p>
        </w:tc>
      </w:tr>
      <w:tr w:rsidR="00986321" w:rsidRPr="000924E7" w:rsidTr="000924E7">
        <w:trPr>
          <w:cantSplit/>
          <w:trHeight w:val="1268"/>
        </w:trPr>
        <w:tc>
          <w:tcPr>
            <w:tcW w:w="446" w:type="pct"/>
            <w:shd w:val="clear" w:color="auto" w:fill="auto"/>
          </w:tcPr>
          <w:p w:rsidR="00986321" w:rsidRPr="000924E7" w:rsidRDefault="00986321" w:rsidP="000B0D50">
            <w:pPr>
              <w:spacing w:line="276" w:lineRule="auto"/>
              <w:jc w:val="both"/>
              <w:rPr>
                <w:rFonts w:asciiTheme="majorHAnsi" w:hAnsiTheme="majorHAnsi" w:cstheme="majorHAnsi"/>
                <w:bCs/>
                <w:sz w:val="24"/>
                <w:szCs w:val="24"/>
              </w:rPr>
            </w:pPr>
            <w:r w:rsidRPr="000924E7">
              <w:rPr>
                <w:rFonts w:asciiTheme="majorHAnsi" w:hAnsiTheme="majorHAnsi" w:cstheme="majorHAnsi"/>
                <w:bCs/>
                <w:sz w:val="24"/>
                <w:szCs w:val="24"/>
              </w:rPr>
              <w:lastRenderedPageBreak/>
              <w:t xml:space="preserve">1.2. </w:t>
            </w:r>
          </w:p>
        </w:tc>
        <w:tc>
          <w:tcPr>
            <w:tcW w:w="4554" w:type="pct"/>
            <w:gridSpan w:val="2"/>
            <w:shd w:val="clear" w:color="auto" w:fill="auto"/>
          </w:tcPr>
          <w:p w:rsidR="00986321" w:rsidRPr="000924E7" w:rsidRDefault="00986321" w:rsidP="000B0D50">
            <w:pPr>
              <w:jc w:val="both"/>
              <w:rPr>
                <w:rFonts w:asciiTheme="majorHAnsi" w:hAnsiTheme="majorHAnsi" w:cstheme="majorHAnsi"/>
                <w:sz w:val="24"/>
                <w:szCs w:val="24"/>
              </w:rPr>
            </w:pPr>
            <w:r w:rsidRPr="000924E7">
              <w:rPr>
                <w:rFonts w:asciiTheme="majorHAnsi" w:hAnsiTheme="majorHAnsi" w:cstheme="majorHAnsi"/>
                <w:sz w:val="24"/>
                <w:szCs w:val="24"/>
              </w:rPr>
              <w:t xml:space="preserve">Nastava crnogorskog-srpskog, bosanskog, hrvatskog jezika i književnosti realizuje se u specijalizovanim učionicama koje koriste nastavnice u obje smjene. Vidljiva su obilježja predmeta kroz brojne edukativne panoe iz nastave književnosti, dok je neznatan broj iz nastave jezika. Korektnost u ophođenju nastavnika prema učenicima  zapažena je na svim posmatranim časovima. </w:t>
            </w:r>
          </w:p>
          <w:p w:rsidR="00986321" w:rsidRPr="000924E7" w:rsidRDefault="00986321" w:rsidP="000B0D50">
            <w:pPr>
              <w:jc w:val="both"/>
              <w:rPr>
                <w:rFonts w:asciiTheme="majorHAnsi" w:hAnsiTheme="majorHAnsi" w:cstheme="majorHAnsi"/>
                <w:sz w:val="24"/>
                <w:szCs w:val="24"/>
                <w:lang w:val="sv-SE"/>
              </w:rPr>
            </w:pPr>
            <w:r w:rsidRPr="000924E7">
              <w:rPr>
                <w:rFonts w:asciiTheme="majorHAnsi" w:hAnsiTheme="majorHAnsi" w:cstheme="majorHAnsi"/>
                <w:sz w:val="24"/>
                <w:szCs w:val="24"/>
                <w:lang w:val="sv-SE"/>
              </w:rPr>
              <w:t xml:space="preserve">Časovi su strukturirani kombinacijom tradicionalnih oblika rada i metoda aktivne nastave. Aktivnosti učenja u skladu su sa postavljenim ishodima i nastavnici ih funkcionalnim pitanjima postupno upućuju na usvajanje nastavnih pojmova/sadržaja. Mali broj učenika u pojedinim odjeljenjima omogućava da se nastavnici posvete svim učenicima, posebno razvoju njihovih komunikacijskih vještina, međutim te prednosti nijesu u potpunosti iskorišćene. </w:t>
            </w:r>
          </w:p>
          <w:p w:rsidR="00986321" w:rsidRPr="000924E7" w:rsidRDefault="00986321" w:rsidP="000B0D50">
            <w:pPr>
              <w:jc w:val="both"/>
              <w:rPr>
                <w:rFonts w:asciiTheme="majorHAnsi" w:hAnsiTheme="majorHAnsi" w:cstheme="majorHAnsi"/>
                <w:sz w:val="24"/>
                <w:szCs w:val="24"/>
                <w:lang w:val="sv-SE"/>
              </w:rPr>
            </w:pPr>
            <w:r w:rsidRPr="000924E7">
              <w:rPr>
                <w:rFonts w:asciiTheme="majorHAnsi" w:hAnsiTheme="majorHAnsi" w:cstheme="majorHAnsi"/>
                <w:sz w:val="24"/>
                <w:szCs w:val="24"/>
                <w:lang w:val="sv-SE"/>
              </w:rPr>
              <w:t xml:space="preserve">Časovi nastave jezika (II-4, II-7) bili su dinamični jer su obuhvatili brzu smjenu aktivnosti učenja upotrebom raznovrsnih nastavnih sredstava (II4). Nakon interesantne uvodne motivacije (asocijativni pristup) učenici su aktivno slušali snimljeni razgovor (II-4), a zatim saradničkim učenjem (radom u paru) rješavali zadatke iz nastavnih listića, prezentovali, upoređivali i zaključivali. Vrednovanjem radova drugih učenika usmjeravani su na razvoj kritičkog mišljenja, uz mogućnost zastupljenije argumentacije u pojedinim nastavnim situacijama. Učenik sa posebnim obrazovnim potrebama (II-7) uključen je u rad na času. Časovi su metodički zaokruženi i ishodi učenja uspješno realizovani. </w:t>
            </w:r>
          </w:p>
          <w:p w:rsidR="00986321" w:rsidRPr="000924E7" w:rsidRDefault="00986321" w:rsidP="000B0D50">
            <w:pPr>
              <w:jc w:val="both"/>
              <w:rPr>
                <w:rFonts w:asciiTheme="majorHAnsi" w:hAnsiTheme="majorHAnsi" w:cstheme="majorHAnsi"/>
                <w:bCs/>
                <w:sz w:val="24"/>
                <w:szCs w:val="24"/>
                <w:lang w:val="sv-SE"/>
              </w:rPr>
            </w:pPr>
            <w:r w:rsidRPr="000924E7">
              <w:rPr>
                <w:rFonts w:asciiTheme="majorHAnsi" w:hAnsiTheme="majorHAnsi" w:cstheme="majorHAnsi"/>
                <w:sz w:val="24"/>
                <w:szCs w:val="24"/>
                <w:lang w:val="sv-SE"/>
              </w:rPr>
              <w:t xml:space="preserve">Slijed metodičkih postupaka u nastavi književnosti (I—3, III-3, IV-7) je odgovarajući, sa jasnim prelazom između etapa časa. Iako nastavnica (III-3) ulaže trud i upotrebom savremene tehnologije (Ppt prezentacija, audio-snimak) pokušava da im približi lirsku pjesmu, izostala je povratna informacija koja bi uputila na doživljenost i kompletnije razumijevanje književnoumjetničkog teksta. Nastavnik koji je na zamjeni (I-3) korelacijom sa svakodnevnim životnim situacijama i unutarpredmetnom povezanošću podstiče učeničku emocionalnost i misaonost a u tumačenju slojevitosti pjesme pruža učenicima precizna objašnjenja. Takođe,  kreativnim zadatkom ih na očigledan način upućuje na primjenljivost znanja. U odjeljenju IV-7 artikulacija časa dobro je postavljena, ali je izostala interaktivnost i uvid u razvijenost učeničkih jezičkih vještina, čime su aktivnosti nastavnice bile dominantne. </w:t>
            </w:r>
          </w:p>
        </w:tc>
      </w:tr>
      <w:tr w:rsidR="000924E7" w:rsidRPr="000924E7" w:rsidTr="000924E7">
        <w:trPr>
          <w:cantSplit/>
          <w:trHeight w:val="80"/>
        </w:trPr>
        <w:tc>
          <w:tcPr>
            <w:tcW w:w="446" w:type="pct"/>
            <w:shd w:val="clear" w:color="auto" w:fill="auto"/>
          </w:tcPr>
          <w:p w:rsidR="000924E7" w:rsidRPr="000924E7" w:rsidRDefault="000924E7" w:rsidP="000924E7">
            <w:pPr>
              <w:spacing w:line="276" w:lineRule="auto"/>
              <w:jc w:val="both"/>
              <w:rPr>
                <w:rFonts w:asciiTheme="majorHAnsi" w:hAnsiTheme="majorHAnsi" w:cstheme="majorHAnsi"/>
                <w:bCs/>
                <w:sz w:val="24"/>
                <w:szCs w:val="24"/>
              </w:rPr>
            </w:pPr>
          </w:p>
        </w:tc>
        <w:tc>
          <w:tcPr>
            <w:tcW w:w="4554" w:type="pct"/>
            <w:gridSpan w:val="2"/>
            <w:shd w:val="clear" w:color="auto" w:fill="auto"/>
          </w:tcPr>
          <w:p w:rsidR="000924E7" w:rsidRPr="00171A87" w:rsidRDefault="000924E7" w:rsidP="000924E7">
            <w:pPr>
              <w:spacing w:line="276" w:lineRule="auto"/>
              <w:rPr>
                <w:rFonts w:asciiTheme="majorHAnsi" w:hAnsiTheme="majorHAnsi" w:cstheme="majorHAnsi"/>
                <w:b/>
                <w:i/>
                <w:sz w:val="24"/>
                <w:szCs w:val="24"/>
              </w:rPr>
            </w:pPr>
            <w:r w:rsidRPr="00171A87">
              <w:rPr>
                <w:rFonts w:asciiTheme="majorHAnsi" w:hAnsiTheme="majorHAnsi" w:cstheme="majorHAnsi"/>
                <w:b/>
                <w:i/>
                <w:sz w:val="24"/>
                <w:szCs w:val="24"/>
              </w:rPr>
              <w:t>Preporuka:</w:t>
            </w:r>
          </w:p>
        </w:tc>
      </w:tr>
      <w:tr w:rsidR="000924E7" w:rsidRPr="000924E7" w:rsidTr="000924E7">
        <w:trPr>
          <w:trHeight w:val="20"/>
        </w:trPr>
        <w:tc>
          <w:tcPr>
            <w:tcW w:w="446" w:type="pct"/>
            <w:shd w:val="clear" w:color="auto" w:fill="auto"/>
          </w:tcPr>
          <w:p w:rsidR="000924E7" w:rsidRPr="000924E7" w:rsidRDefault="000924E7" w:rsidP="000924E7">
            <w:pPr>
              <w:spacing w:line="276" w:lineRule="auto"/>
              <w:rPr>
                <w:rFonts w:asciiTheme="majorHAnsi" w:hAnsiTheme="majorHAnsi" w:cstheme="majorHAnsi"/>
                <w:sz w:val="24"/>
                <w:szCs w:val="24"/>
                <w:lang w:val="sv-SE"/>
              </w:rPr>
            </w:pPr>
          </w:p>
        </w:tc>
        <w:tc>
          <w:tcPr>
            <w:tcW w:w="4554" w:type="pct"/>
            <w:gridSpan w:val="2"/>
            <w:shd w:val="clear" w:color="auto" w:fill="auto"/>
          </w:tcPr>
          <w:p w:rsidR="000924E7" w:rsidRPr="0041644D" w:rsidRDefault="000924E7" w:rsidP="0041644D">
            <w:pPr>
              <w:pStyle w:val="ListParagraph"/>
              <w:numPr>
                <w:ilvl w:val="0"/>
                <w:numId w:val="38"/>
              </w:numPr>
              <w:spacing w:after="120" w:line="240" w:lineRule="auto"/>
              <w:jc w:val="both"/>
              <w:rPr>
                <w:rFonts w:asciiTheme="majorHAnsi" w:hAnsiTheme="majorHAnsi" w:cstheme="majorHAnsi"/>
                <w:sz w:val="24"/>
                <w:szCs w:val="24"/>
              </w:rPr>
            </w:pPr>
            <w:r w:rsidRPr="0041644D">
              <w:rPr>
                <w:rFonts w:asciiTheme="majorHAnsi" w:hAnsiTheme="majorHAnsi" w:cstheme="majorHAnsi"/>
                <w:sz w:val="24"/>
                <w:szCs w:val="24"/>
              </w:rPr>
              <w:t xml:space="preserve">Primjenom raznovrsnih oblika i metoda rada intenzivnije razvijati komunikacijske vještine učenika i podsticati samostalnost.  </w:t>
            </w:r>
          </w:p>
        </w:tc>
      </w:tr>
      <w:tr w:rsidR="000924E7" w:rsidRPr="000924E7" w:rsidTr="000924E7">
        <w:trPr>
          <w:trHeight w:val="20"/>
        </w:trPr>
        <w:tc>
          <w:tcPr>
            <w:tcW w:w="446" w:type="pct"/>
            <w:shd w:val="clear" w:color="auto" w:fill="auto"/>
          </w:tcPr>
          <w:p w:rsidR="000924E7" w:rsidRPr="000924E7" w:rsidRDefault="000924E7" w:rsidP="000924E7">
            <w:pPr>
              <w:spacing w:line="276" w:lineRule="auto"/>
              <w:rPr>
                <w:rFonts w:asciiTheme="majorHAnsi" w:hAnsiTheme="majorHAnsi" w:cstheme="majorHAnsi"/>
                <w:sz w:val="24"/>
                <w:szCs w:val="24"/>
                <w:lang w:val="sv-SE"/>
              </w:rPr>
            </w:pPr>
            <w:r w:rsidRPr="000924E7">
              <w:rPr>
                <w:rFonts w:asciiTheme="majorHAnsi" w:hAnsiTheme="majorHAnsi" w:cstheme="majorHAnsi"/>
                <w:bCs/>
                <w:sz w:val="24"/>
                <w:szCs w:val="24"/>
              </w:rPr>
              <w:t>1.3.</w:t>
            </w:r>
          </w:p>
        </w:tc>
        <w:tc>
          <w:tcPr>
            <w:tcW w:w="4554" w:type="pct"/>
            <w:gridSpan w:val="2"/>
            <w:shd w:val="clear" w:color="auto" w:fill="auto"/>
          </w:tcPr>
          <w:p w:rsidR="000924E7" w:rsidRPr="000924E7" w:rsidRDefault="000924E7" w:rsidP="000924E7">
            <w:pPr>
              <w:jc w:val="both"/>
              <w:rPr>
                <w:rFonts w:asciiTheme="majorHAnsi" w:hAnsiTheme="majorHAnsi" w:cstheme="majorHAnsi"/>
                <w:sz w:val="24"/>
                <w:szCs w:val="24"/>
              </w:rPr>
            </w:pPr>
            <w:r w:rsidRPr="000924E7">
              <w:rPr>
                <w:rFonts w:asciiTheme="majorHAnsi" w:hAnsiTheme="majorHAnsi" w:cstheme="majorHAnsi"/>
                <w:sz w:val="24"/>
                <w:szCs w:val="24"/>
              </w:rPr>
              <w:t xml:space="preserve">Uvidom u priloženu dokumentaciju evidentno je da u oblasti ocjenjivanja postoji dobra saradnja na nivou Aktiva. Odgovarajuća bodovna skala za testove istaknuta i usvojena na nivou Aktiva primjenjuje se u ocjenjivanju učeničkih postignuća (samo jedna nastavnica povremeno odstupa). U testovima su dominantno pitanja iz nastave književnosti, uglavnom otvorenog i poluotvorenog tipa, ali su rijetko zastupljeni zadaci koji se odnose na razumijevanje neumjetničkog teksta. Inicijalnim testovima provjeravaju se ulazna postignuća učenika prvog razreda. Nastavnice redovno prate i u internim dnevnicima vrednuju napredovanje učenika u komunikacijskim vještinama. Primjena usaglašenih elementa praćenja učeničkih postignuća iz kognitivnog i socijalnog (ali ne iz afektivnog) domena Predmetnog </w:t>
            </w:r>
            <w:r w:rsidRPr="000924E7">
              <w:rPr>
                <w:rFonts w:asciiTheme="majorHAnsi" w:hAnsiTheme="majorHAnsi" w:cstheme="majorHAnsi"/>
                <w:sz w:val="24"/>
                <w:szCs w:val="24"/>
              </w:rPr>
              <w:lastRenderedPageBreak/>
              <w:t xml:space="preserve">programa, ukazuje da je ocjenjivanje u funkciji razvoja učenika. Teme za pismene zadatke odgovaraju interesovanjima i uzrastu učenika i ocjene su sveobuhvatno (III-3, II-4) ili na osnovu određenih elemenata izvedene. U ocjenjivanju pismenih zadataka evidentna je neusaglašenost u procjeni učeničkog pisanog izražavanja i komentara ocjene, tako da u ovom segmentu postoji mogućnost ujednačavanja. Na posmatranim časovima učenici su pohvaljeni za uloženi trud ili kvalitetne odgovore, ali nijesu vrednovana njihova postignuća. </w:t>
            </w:r>
          </w:p>
          <w:p w:rsidR="000924E7" w:rsidRPr="000924E7" w:rsidRDefault="000924E7" w:rsidP="000924E7">
            <w:pPr>
              <w:jc w:val="both"/>
              <w:rPr>
                <w:rFonts w:asciiTheme="majorHAnsi" w:hAnsiTheme="majorHAnsi" w:cstheme="majorHAnsi"/>
                <w:sz w:val="24"/>
                <w:szCs w:val="24"/>
                <w:lang w:val="sv-SE"/>
              </w:rPr>
            </w:pPr>
            <w:r w:rsidRPr="000924E7">
              <w:rPr>
                <w:rFonts w:asciiTheme="majorHAnsi" w:hAnsiTheme="majorHAnsi" w:cstheme="majorHAnsi"/>
                <w:sz w:val="24"/>
                <w:szCs w:val="24"/>
                <w:lang w:val="sv-SE"/>
              </w:rPr>
              <w:t xml:space="preserve">Na kraju klasifikacionih perioda predstavljaju se postignuća učenika po razredu, ali ne i po nastavniku. Tekuće godine izostaje kvalitativna analiza sa prijedlozima za poboljšanje. U pojedinim odjeljenjima veoma je niska srednja ocjena na kraju prvog klasifikacionog perioda (IV-7 − 1,85), a dati su na uvid i popravni testovi koji su rađeni zbog velikog broja nedovoljnih ocjena. </w:t>
            </w:r>
          </w:p>
          <w:p w:rsidR="000924E7" w:rsidRPr="000924E7" w:rsidRDefault="000924E7" w:rsidP="000924E7">
            <w:pPr>
              <w:jc w:val="both"/>
              <w:rPr>
                <w:rFonts w:asciiTheme="majorHAnsi" w:hAnsiTheme="majorHAnsi" w:cstheme="majorHAnsi"/>
                <w:sz w:val="24"/>
                <w:szCs w:val="24"/>
                <w:lang w:val="sv-SE"/>
              </w:rPr>
            </w:pPr>
            <w:r w:rsidRPr="000924E7">
              <w:rPr>
                <w:rFonts w:asciiTheme="majorHAnsi" w:hAnsiTheme="majorHAnsi" w:cstheme="majorHAnsi"/>
                <w:sz w:val="24"/>
                <w:szCs w:val="24"/>
                <w:lang w:val="sv-SE"/>
              </w:rPr>
              <w:t>Postignuća učenika na eksternoj provjeri znanja školske 2022/2023. bila su 3,21, a na kraju nastavne godine 3,51, što ne predstavlja značajno odstupanje. Najmanji raspon između ovih ocjena bio je 2020/2021. godine (3,18 eksterna; 3,13 školska), a najviši 2021/2022. godine (2,78 eksterna; 3,30 školska), što je protumačeno posljedicama onlajn nastave.</w:t>
            </w:r>
          </w:p>
          <w:p w:rsidR="000924E7" w:rsidRPr="000924E7" w:rsidRDefault="000924E7" w:rsidP="000924E7">
            <w:pPr>
              <w:jc w:val="both"/>
              <w:rPr>
                <w:rFonts w:asciiTheme="majorHAnsi" w:hAnsiTheme="majorHAnsi" w:cstheme="majorHAnsi"/>
                <w:b/>
                <w:bCs/>
                <w:sz w:val="24"/>
                <w:szCs w:val="24"/>
                <w:lang w:val="sv-SE"/>
              </w:rPr>
            </w:pPr>
            <w:r w:rsidRPr="000924E7">
              <w:rPr>
                <w:rFonts w:asciiTheme="majorHAnsi" w:hAnsiTheme="majorHAnsi" w:cstheme="majorHAnsi"/>
                <w:sz w:val="24"/>
                <w:szCs w:val="24"/>
                <w:lang w:val="sv-SE"/>
              </w:rPr>
              <w:t>U svesci Aktiva nema evidencije o pokretanju stručnih tema koje se odnose na oblast ocjenjivanja. O upoznatosti učenika sa kriterijumima ocjenjivanja svjedoče i rezultati ankete (slaže se u potpunosti 63%, a djelimično 32% anketiranih učenika).  Takođe, s tvrdnjom iz ankete da im je jasno što treba da nauče da bi popravili ocjenu slaže se u potpunosti 78%, djelimično 23%, dok se ne slaže 4% anketiranih učenika.</w:t>
            </w:r>
            <w:r w:rsidRPr="000924E7">
              <w:rPr>
                <w:rFonts w:asciiTheme="majorHAnsi" w:hAnsiTheme="majorHAnsi" w:cstheme="majorHAnsi"/>
                <w:b/>
                <w:bCs/>
                <w:sz w:val="24"/>
                <w:szCs w:val="24"/>
                <w:lang w:val="sv-SE"/>
              </w:rPr>
              <w:t xml:space="preserve"> </w:t>
            </w:r>
          </w:p>
        </w:tc>
      </w:tr>
      <w:tr w:rsidR="000924E7" w:rsidRPr="000924E7" w:rsidTr="000924E7">
        <w:trPr>
          <w:gridAfter w:val="1"/>
          <w:wAfter w:w="446" w:type="pct"/>
          <w:trHeight w:val="293"/>
        </w:trPr>
        <w:tc>
          <w:tcPr>
            <w:tcW w:w="4554" w:type="pct"/>
            <w:gridSpan w:val="2"/>
            <w:shd w:val="clear" w:color="auto" w:fill="auto"/>
          </w:tcPr>
          <w:p w:rsidR="000924E7" w:rsidRPr="000924E7" w:rsidRDefault="000924E7" w:rsidP="000924E7">
            <w:pPr>
              <w:tabs>
                <w:tab w:val="left" w:pos="945"/>
              </w:tabs>
              <w:spacing w:line="276" w:lineRule="auto"/>
              <w:ind w:firstLine="792"/>
              <w:rPr>
                <w:rFonts w:asciiTheme="majorHAnsi" w:hAnsiTheme="majorHAnsi" w:cstheme="majorHAnsi"/>
                <w:b/>
                <w:i/>
                <w:sz w:val="24"/>
                <w:szCs w:val="24"/>
              </w:rPr>
            </w:pPr>
            <w:r w:rsidRPr="000924E7">
              <w:rPr>
                <w:rFonts w:asciiTheme="majorHAnsi" w:hAnsiTheme="majorHAnsi" w:cstheme="majorHAnsi"/>
                <w:b/>
                <w:i/>
                <w:sz w:val="24"/>
                <w:szCs w:val="24"/>
              </w:rPr>
              <w:lastRenderedPageBreak/>
              <w:t>Preporuka:</w:t>
            </w:r>
          </w:p>
        </w:tc>
      </w:tr>
      <w:tr w:rsidR="000924E7" w:rsidRPr="000924E7" w:rsidTr="000924E7">
        <w:trPr>
          <w:trHeight w:val="58"/>
        </w:trPr>
        <w:tc>
          <w:tcPr>
            <w:tcW w:w="446" w:type="pct"/>
            <w:shd w:val="clear" w:color="auto" w:fill="auto"/>
          </w:tcPr>
          <w:p w:rsidR="000924E7" w:rsidRPr="000924E7" w:rsidRDefault="000924E7" w:rsidP="000924E7">
            <w:pPr>
              <w:spacing w:line="276" w:lineRule="auto"/>
              <w:rPr>
                <w:rFonts w:asciiTheme="majorHAnsi" w:hAnsiTheme="majorHAnsi" w:cstheme="majorHAnsi"/>
                <w:sz w:val="24"/>
                <w:szCs w:val="24"/>
              </w:rPr>
            </w:pPr>
          </w:p>
        </w:tc>
        <w:tc>
          <w:tcPr>
            <w:tcW w:w="4554" w:type="pct"/>
            <w:gridSpan w:val="2"/>
            <w:shd w:val="clear" w:color="auto" w:fill="auto"/>
          </w:tcPr>
          <w:p w:rsidR="000924E7" w:rsidRPr="000924E7" w:rsidRDefault="000924E7" w:rsidP="0041644D">
            <w:pPr>
              <w:pStyle w:val="ListParagraph"/>
              <w:numPr>
                <w:ilvl w:val="0"/>
                <w:numId w:val="37"/>
              </w:numPr>
              <w:ind w:left="343"/>
              <w:jc w:val="both"/>
              <w:rPr>
                <w:rFonts w:asciiTheme="majorHAnsi" w:hAnsiTheme="majorHAnsi" w:cstheme="majorHAnsi"/>
                <w:sz w:val="24"/>
                <w:szCs w:val="24"/>
              </w:rPr>
            </w:pPr>
            <w:bookmarkStart w:id="6" w:name="_Hlk152857385"/>
            <w:r w:rsidRPr="000924E7">
              <w:rPr>
                <w:rFonts w:asciiTheme="majorHAnsi" w:hAnsiTheme="majorHAnsi" w:cstheme="majorHAnsi"/>
                <w:sz w:val="24"/>
                <w:szCs w:val="24"/>
              </w:rPr>
              <w:t>U testove uključiti više pita</w:t>
            </w:r>
            <w:r w:rsidR="0041644D">
              <w:rPr>
                <w:rFonts w:asciiTheme="majorHAnsi" w:hAnsiTheme="majorHAnsi" w:cstheme="majorHAnsi"/>
                <w:sz w:val="24"/>
                <w:szCs w:val="24"/>
              </w:rPr>
              <w:t xml:space="preserve">nja/zadataka iz oblasti rada na </w:t>
            </w:r>
            <w:r w:rsidRPr="000924E7">
              <w:rPr>
                <w:rFonts w:asciiTheme="majorHAnsi" w:hAnsiTheme="majorHAnsi" w:cstheme="majorHAnsi"/>
                <w:sz w:val="24"/>
                <w:szCs w:val="24"/>
              </w:rPr>
              <w:t>neumjetničkom/</w:t>
            </w:r>
            <w:r w:rsidR="0041644D">
              <w:rPr>
                <w:rFonts w:asciiTheme="majorHAnsi" w:hAnsiTheme="majorHAnsi" w:cstheme="majorHAnsi"/>
                <w:sz w:val="24"/>
                <w:szCs w:val="24"/>
              </w:rPr>
              <w:t xml:space="preserve"> </w:t>
            </w:r>
            <w:r w:rsidRPr="000924E7">
              <w:rPr>
                <w:rFonts w:asciiTheme="majorHAnsi" w:hAnsiTheme="majorHAnsi" w:cstheme="majorHAnsi"/>
                <w:sz w:val="24"/>
                <w:szCs w:val="24"/>
              </w:rPr>
              <w:t xml:space="preserve">funkcionalnom tekstu u cilju uvida u realizaciju ishoda Predmetnog programa i pripreme za eksterni  ispit. </w:t>
            </w:r>
          </w:p>
          <w:bookmarkEnd w:id="6"/>
          <w:p w:rsidR="000924E7" w:rsidRPr="000924E7" w:rsidRDefault="000924E7" w:rsidP="000924E7">
            <w:pPr>
              <w:jc w:val="both"/>
              <w:rPr>
                <w:rFonts w:asciiTheme="majorHAnsi" w:hAnsiTheme="majorHAnsi" w:cstheme="majorHAnsi"/>
                <w:sz w:val="24"/>
                <w:szCs w:val="24"/>
              </w:rPr>
            </w:pPr>
          </w:p>
        </w:tc>
      </w:tr>
      <w:tr w:rsidR="000924E7" w:rsidRPr="000924E7" w:rsidTr="000924E7">
        <w:trPr>
          <w:cantSplit/>
          <w:trHeight w:val="1277"/>
        </w:trPr>
        <w:tc>
          <w:tcPr>
            <w:tcW w:w="446" w:type="pct"/>
            <w:shd w:val="clear" w:color="auto" w:fill="auto"/>
          </w:tcPr>
          <w:p w:rsidR="000924E7" w:rsidRPr="000924E7" w:rsidRDefault="000924E7" w:rsidP="000924E7">
            <w:pPr>
              <w:spacing w:line="276" w:lineRule="auto"/>
              <w:jc w:val="both"/>
              <w:rPr>
                <w:rFonts w:asciiTheme="majorHAnsi" w:hAnsiTheme="majorHAnsi" w:cstheme="majorHAnsi"/>
                <w:bCs/>
                <w:sz w:val="24"/>
                <w:szCs w:val="24"/>
              </w:rPr>
            </w:pPr>
          </w:p>
        </w:tc>
        <w:tc>
          <w:tcPr>
            <w:tcW w:w="4554" w:type="pct"/>
            <w:gridSpan w:val="2"/>
            <w:shd w:val="clear" w:color="auto" w:fill="auto"/>
          </w:tcPr>
          <w:p w:rsidR="000924E7" w:rsidRPr="000924E7" w:rsidRDefault="000924E7" w:rsidP="000924E7">
            <w:pPr>
              <w:jc w:val="both"/>
              <w:rPr>
                <w:rFonts w:asciiTheme="majorHAnsi" w:hAnsiTheme="majorHAnsi" w:cstheme="majorHAnsi"/>
                <w:bCs/>
                <w:sz w:val="24"/>
                <w:szCs w:val="24"/>
                <w:lang w:val="sv-SE"/>
              </w:rPr>
            </w:pPr>
          </w:p>
        </w:tc>
      </w:tr>
      <w:tr w:rsidR="000924E7" w:rsidRPr="000924E7" w:rsidTr="000924E7">
        <w:trPr>
          <w:trHeight w:val="20"/>
        </w:trPr>
        <w:tc>
          <w:tcPr>
            <w:tcW w:w="446" w:type="pct"/>
            <w:shd w:val="clear" w:color="auto" w:fill="auto"/>
          </w:tcPr>
          <w:p w:rsidR="000924E7" w:rsidRPr="000924E7" w:rsidRDefault="000924E7" w:rsidP="000924E7">
            <w:pPr>
              <w:spacing w:line="276" w:lineRule="auto"/>
              <w:rPr>
                <w:rFonts w:asciiTheme="majorHAnsi" w:hAnsiTheme="majorHAnsi" w:cstheme="majorHAnsi"/>
                <w:sz w:val="24"/>
                <w:szCs w:val="24"/>
                <w:lang w:val="sv-SE"/>
              </w:rPr>
            </w:pPr>
          </w:p>
        </w:tc>
        <w:tc>
          <w:tcPr>
            <w:tcW w:w="4554" w:type="pct"/>
            <w:gridSpan w:val="2"/>
            <w:shd w:val="clear" w:color="auto" w:fill="auto"/>
          </w:tcPr>
          <w:p w:rsidR="000924E7" w:rsidRPr="000924E7" w:rsidRDefault="000924E7" w:rsidP="000924E7">
            <w:pPr>
              <w:spacing w:line="276" w:lineRule="auto"/>
              <w:rPr>
                <w:rFonts w:asciiTheme="majorHAnsi" w:hAnsiTheme="majorHAnsi" w:cstheme="majorHAnsi"/>
                <w:sz w:val="24"/>
                <w:szCs w:val="24"/>
              </w:rPr>
            </w:pPr>
          </w:p>
        </w:tc>
      </w:tr>
      <w:tr w:rsidR="000924E7" w:rsidRPr="000924E7" w:rsidTr="000924E7">
        <w:trPr>
          <w:trHeight w:val="20"/>
        </w:trPr>
        <w:tc>
          <w:tcPr>
            <w:tcW w:w="446" w:type="pct"/>
            <w:shd w:val="clear" w:color="auto" w:fill="auto"/>
          </w:tcPr>
          <w:p w:rsidR="000924E7" w:rsidRPr="000924E7" w:rsidRDefault="000924E7" w:rsidP="000924E7">
            <w:pPr>
              <w:spacing w:line="276" w:lineRule="auto"/>
              <w:rPr>
                <w:rFonts w:asciiTheme="majorHAnsi" w:hAnsiTheme="majorHAnsi" w:cstheme="majorHAnsi"/>
                <w:sz w:val="24"/>
                <w:szCs w:val="24"/>
              </w:rPr>
            </w:pPr>
          </w:p>
        </w:tc>
        <w:tc>
          <w:tcPr>
            <w:tcW w:w="4554" w:type="pct"/>
            <w:gridSpan w:val="2"/>
            <w:shd w:val="clear" w:color="auto" w:fill="auto"/>
          </w:tcPr>
          <w:p w:rsidR="000924E7" w:rsidRPr="000924E7" w:rsidRDefault="000924E7" w:rsidP="000924E7">
            <w:pPr>
              <w:jc w:val="both"/>
              <w:rPr>
                <w:rFonts w:asciiTheme="majorHAnsi" w:hAnsiTheme="majorHAnsi" w:cstheme="majorHAnsi"/>
                <w:sz w:val="24"/>
                <w:szCs w:val="24"/>
              </w:rPr>
            </w:pPr>
          </w:p>
        </w:tc>
      </w:tr>
    </w:tbl>
    <w:p w:rsidR="00986321" w:rsidRPr="0033501B" w:rsidRDefault="00986321" w:rsidP="00986321">
      <w:pPr>
        <w:spacing w:after="0"/>
        <w:rPr>
          <w:rFonts w:asciiTheme="majorHAnsi" w:hAnsiTheme="majorHAnsi" w:cstheme="majorHAnsi"/>
          <w:sz w:val="24"/>
          <w:szCs w:val="24"/>
        </w:rPr>
      </w:pPr>
      <w:r w:rsidRPr="0033501B">
        <w:rPr>
          <w:rFonts w:asciiTheme="majorHAnsi" w:hAnsiTheme="majorHAnsi" w:cstheme="majorHAnsi"/>
          <w:sz w:val="24"/>
          <w:szCs w:val="24"/>
        </w:rPr>
        <w:t xml:space="preserve">  </w:t>
      </w:r>
    </w:p>
    <w:p w:rsidR="007C7A5D" w:rsidRDefault="007C7A5D" w:rsidP="007C7A5D">
      <w:pPr>
        <w:rPr>
          <w:rFonts w:ascii="Bookman Old Style" w:hAnsi="Bookman Old Style"/>
          <w:sz w:val="28"/>
          <w:szCs w:val="28"/>
        </w:rPr>
      </w:pPr>
      <w:r>
        <w:rPr>
          <w:rFonts w:ascii="Bookman Old Style" w:hAnsi="Bookman Old Style"/>
          <w:sz w:val="28"/>
          <w:szCs w:val="28"/>
        </w:rPr>
        <w:br w:type="page"/>
      </w:r>
    </w:p>
    <w:tbl>
      <w:tblPr>
        <w:tblStyle w:val="TableGrid"/>
        <w:tblW w:w="5000" w:type="pct"/>
        <w:tblLook w:val="04A0" w:firstRow="1" w:lastRow="0" w:firstColumn="1" w:lastColumn="0" w:noHBand="0" w:noVBand="1"/>
      </w:tblPr>
      <w:tblGrid>
        <w:gridCol w:w="4531"/>
        <w:gridCol w:w="4531"/>
      </w:tblGrid>
      <w:tr w:rsidR="00343B30" w:rsidRPr="00543B82" w:rsidTr="000924E7">
        <w:tc>
          <w:tcPr>
            <w:tcW w:w="5000" w:type="pct"/>
            <w:gridSpan w:val="2"/>
            <w:tcBorders>
              <w:top w:val="single" w:sz="4" w:space="0" w:color="auto"/>
              <w:left w:val="single" w:sz="4" w:space="0" w:color="auto"/>
              <w:bottom w:val="single" w:sz="4" w:space="0" w:color="auto"/>
              <w:right w:val="single" w:sz="4" w:space="0" w:color="auto"/>
            </w:tcBorders>
            <w:hideMark/>
          </w:tcPr>
          <w:p w:rsidR="00343B30" w:rsidRPr="00543B82" w:rsidRDefault="00343B30" w:rsidP="000924E7">
            <w:pPr>
              <w:autoSpaceDE w:val="0"/>
              <w:autoSpaceDN w:val="0"/>
              <w:adjustRightInd w:val="0"/>
              <w:spacing w:line="240" w:lineRule="auto"/>
              <w:rPr>
                <w:rFonts w:asciiTheme="majorHAnsi" w:hAnsiTheme="majorHAnsi" w:cstheme="majorHAnsi"/>
                <w:b/>
                <w:sz w:val="20"/>
                <w:szCs w:val="20"/>
                <w:lang w:val="sr-Latn-ME"/>
              </w:rPr>
            </w:pPr>
            <w:r w:rsidRPr="00543B82">
              <w:rPr>
                <w:rFonts w:asciiTheme="majorHAnsi" w:hAnsiTheme="majorHAnsi" w:cstheme="majorHAnsi"/>
                <w:b/>
                <w:sz w:val="20"/>
                <w:szCs w:val="20"/>
                <w:lang w:val="sr-Latn-ME"/>
              </w:rPr>
              <w:lastRenderedPageBreak/>
              <w:t>Prosvjetni nadzornik: Nataša Vlahović</w:t>
            </w:r>
          </w:p>
        </w:tc>
      </w:tr>
      <w:tr w:rsidR="00343B30" w:rsidRPr="00543B82" w:rsidTr="000924E7">
        <w:tc>
          <w:tcPr>
            <w:tcW w:w="5000" w:type="pct"/>
            <w:gridSpan w:val="2"/>
            <w:tcBorders>
              <w:top w:val="single" w:sz="4" w:space="0" w:color="auto"/>
              <w:left w:val="single" w:sz="4" w:space="0" w:color="auto"/>
              <w:bottom w:val="single" w:sz="4" w:space="0" w:color="auto"/>
              <w:right w:val="single" w:sz="4" w:space="0" w:color="auto"/>
            </w:tcBorders>
            <w:hideMark/>
          </w:tcPr>
          <w:p w:rsidR="00343B30" w:rsidRPr="00543B82" w:rsidRDefault="00343B30" w:rsidP="0041644D">
            <w:pPr>
              <w:pStyle w:val="ListParagraph"/>
              <w:numPr>
                <w:ilvl w:val="2"/>
                <w:numId w:val="8"/>
              </w:numPr>
              <w:autoSpaceDE w:val="0"/>
              <w:autoSpaceDN w:val="0"/>
              <w:adjustRightInd w:val="0"/>
              <w:spacing w:line="240" w:lineRule="auto"/>
              <w:rPr>
                <w:rFonts w:asciiTheme="majorHAnsi" w:hAnsiTheme="majorHAnsi" w:cstheme="majorHAnsi"/>
                <w:b/>
                <w:sz w:val="20"/>
                <w:szCs w:val="20"/>
                <w:lang w:val="sr-Latn-ME"/>
              </w:rPr>
            </w:pPr>
            <w:r w:rsidRPr="00543B82">
              <w:rPr>
                <w:rFonts w:asciiTheme="majorHAnsi" w:hAnsiTheme="majorHAnsi" w:cstheme="majorHAnsi"/>
                <w:b/>
                <w:sz w:val="20"/>
                <w:szCs w:val="20"/>
                <w:lang w:val="sr-Latn-ME"/>
              </w:rPr>
              <w:t>Matematika</w:t>
            </w:r>
          </w:p>
        </w:tc>
      </w:tr>
      <w:tr w:rsidR="00343B30" w:rsidRPr="00543B82" w:rsidTr="000924E7">
        <w:trPr>
          <w:trHeight w:val="20"/>
        </w:trPr>
        <w:tc>
          <w:tcPr>
            <w:tcW w:w="5000" w:type="pct"/>
            <w:gridSpan w:val="2"/>
            <w:tcBorders>
              <w:top w:val="single" w:sz="4" w:space="0" w:color="auto"/>
              <w:left w:val="single" w:sz="4" w:space="0" w:color="auto"/>
              <w:bottom w:val="single" w:sz="4" w:space="0" w:color="auto"/>
              <w:right w:val="single" w:sz="4" w:space="0" w:color="auto"/>
            </w:tcBorders>
            <w:hideMark/>
          </w:tcPr>
          <w:p w:rsidR="00343B30" w:rsidRPr="00543B82" w:rsidRDefault="00343B30" w:rsidP="000924E7">
            <w:pPr>
              <w:autoSpaceDE w:val="0"/>
              <w:autoSpaceDN w:val="0"/>
              <w:adjustRightInd w:val="0"/>
              <w:spacing w:line="240" w:lineRule="auto"/>
              <w:rPr>
                <w:rFonts w:asciiTheme="majorHAnsi" w:hAnsiTheme="majorHAnsi" w:cstheme="majorHAnsi"/>
                <w:sz w:val="20"/>
                <w:szCs w:val="20"/>
                <w:lang w:val="sr-Latn-ME"/>
              </w:rPr>
            </w:pPr>
            <w:r w:rsidRPr="00543B82">
              <w:rPr>
                <w:rFonts w:asciiTheme="majorHAnsi" w:hAnsiTheme="majorHAnsi" w:cstheme="majorHAnsi"/>
                <w:sz w:val="20"/>
                <w:szCs w:val="20"/>
                <w:vertAlign w:val="superscript"/>
                <w:lang w:val="sr-Latn-ME"/>
              </w:rPr>
              <w:t xml:space="preserve">                         (naziv opšteobrazovnog nastavnog predmeta)</w:t>
            </w:r>
          </w:p>
        </w:tc>
      </w:tr>
      <w:tr w:rsidR="00343B30" w:rsidRPr="00543B82" w:rsidTr="000924E7">
        <w:tc>
          <w:tcPr>
            <w:tcW w:w="2500" w:type="pct"/>
            <w:tcBorders>
              <w:top w:val="single" w:sz="4" w:space="0" w:color="auto"/>
              <w:left w:val="single" w:sz="4" w:space="0" w:color="auto"/>
              <w:bottom w:val="nil"/>
              <w:right w:val="nil"/>
            </w:tcBorders>
            <w:hideMark/>
          </w:tcPr>
          <w:p w:rsidR="00343B30" w:rsidRPr="00543B82" w:rsidRDefault="00343B30" w:rsidP="000924E7">
            <w:pPr>
              <w:autoSpaceDE w:val="0"/>
              <w:autoSpaceDN w:val="0"/>
              <w:adjustRightInd w:val="0"/>
              <w:spacing w:line="240" w:lineRule="auto"/>
              <w:rPr>
                <w:rFonts w:asciiTheme="majorHAnsi" w:hAnsiTheme="majorHAnsi" w:cstheme="majorHAnsi"/>
                <w:sz w:val="20"/>
                <w:szCs w:val="20"/>
                <w:lang w:val="sr-Latn-ME"/>
              </w:rPr>
            </w:pPr>
            <w:r w:rsidRPr="00543B82">
              <w:rPr>
                <w:rFonts w:asciiTheme="majorHAnsi" w:hAnsiTheme="majorHAnsi" w:cstheme="majorHAnsi"/>
                <w:sz w:val="20"/>
                <w:szCs w:val="20"/>
                <w:lang w:val="sr-Latn-ME"/>
              </w:rPr>
              <w:t xml:space="preserve">Ukupan broj nastavnika po datom predmetu:        </w:t>
            </w:r>
          </w:p>
        </w:tc>
        <w:tc>
          <w:tcPr>
            <w:tcW w:w="2500" w:type="pct"/>
            <w:tcBorders>
              <w:top w:val="single" w:sz="4" w:space="0" w:color="auto"/>
              <w:left w:val="nil"/>
              <w:bottom w:val="nil"/>
              <w:right w:val="single" w:sz="4" w:space="0" w:color="auto"/>
            </w:tcBorders>
          </w:tcPr>
          <w:p w:rsidR="00343B30" w:rsidRPr="00543B82" w:rsidRDefault="00343B30" w:rsidP="000924E7">
            <w:pPr>
              <w:autoSpaceDE w:val="0"/>
              <w:autoSpaceDN w:val="0"/>
              <w:adjustRightInd w:val="0"/>
              <w:spacing w:line="240" w:lineRule="auto"/>
              <w:rPr>
                <w:rFonts w:asciiTheme="majorHAnsi" w:hAnsiTheme="majorHAnsi" w:cstheme="majorHAnsi"/>
                <w:sz w:val="20"/>
                <w:szCs w:val="20"/>
                <w:lang w:val="sr-Latn-ME"/>
              </w:rPr>
            </w:pPr>
            <w:r w:rsidRPr="00543B82">
              <w:rPr>
                <w:rFonts w:asciiTheme="majorHAnsi" w:hAnsiTheme="majorHAnsi" w:cstheme="majorHAnsi"/>
                <w:sz w:val="20"/>
                <w:szCs w:val="20"/>
                <w:lang w:val="sr-Latn-ME"/>
              </w:rPr>
              <w:t>5</w:t>
            </w:r>
          </w:p>
        </w:tc>
      </w:tr>
      <w:tr w:rsidR="00343B30" w:rsidRPr="00543B82" w:rsidTr="000924E7">
        <w:tc>
          <w:tcPr>
            <w:tcW w:w="2500" w:type="pct"/>
            <w:tcBorders>
              <w:top w:val="nil"/>
              <w:left w:val="single" w:sz="4" w:space="0" w:color="auto"/>
              <w:bottom w:val="nil"/>
              <w:right w:val="nil"/>
            </w:tcBorders>
            <w:hideMark/>
          </w:tcPr>
          <w:p w:rsidR="00343B30" w:rsidRPr="00543B82" w:rsidRDefault="00343B30" w:rsidP="000924E7">
            <w:pPr>
              <w:autoSpaceDE w:val="0"/>
              <w:autoSpaceDN w:val="0"/>
              <w:adjustRightInd w:val="0"/>
              <w:spacing w:line="240" w:lineRule="auto"/>
              <w:rPr>
                <w:rFonts w:asciiTheme="majorHAnsi" w:hAnsiTheme="majorHAnsi" w:cstheme="majorHAnsi"/>
                <w:sz w:val="20"/>
                <w:szCs w:val="20"/>
                <w:lang w:val="sr-Latn-ME"/>
              </w:rPr>
            </w:pPr>
            <w:r w:rsidRPr="00543B82">
              <w:rPr>
                <w:rFonts w:asciiTheme="majorHAnsi" w:hAnsiTheme="majorHAnsi" w:cstheme="majorHAnsi"/>
                <w:sz w:val="20"/>
                <w:szCs w:val="20"/>
                <w:lang w:val="sr-Latn-ME"/>
              </w:rPr>
              <w:t xml:space="preserve">Broj nastavnika kod kojih je izvršen nadzor:                 </w:t>
            </w:r>
          </w:p>
        </w:tc>
        <w:tc>
          <w:tcPr>
            <w:tcW w:w="2500" w:type="pct"/>
            <w:tcBorders>
              <w:top w:val="nil"/>
              <w:left w:val="nil"/>
              <w:bottom w:val="nil"/>
              <w:right w:val="single" w:sz="4" w:space="0" w:color="auto"/>
            </w:tcBorders>
          </w:tcPr>
          <w:p w:rsidR="00343B30" w:rsidRPr="00543B82" w:rsidRDefault="00343B30" w:rsidP="000924E7">
            <w:pPr>
              <w:autoSpaceDE w:val="0"/>
              <w:autoSpaceDN w:val="0"/>
              <w:adjustRightInd w:val="0"/>
              <w:spacing w:line="240" w:lineRule="auto"/>
              <w:rPr>
                <w:rFonts w:asciiTheme="majorHAnsi" w:hAnsiTheme="majorHAnsi" w:cstheme="majorHAnsi"/>
                <w:sz w:val="20"/>
                <w:szCs w:val="20"/>
                <w:lang w:val="sr-Latn-ME"/>
              </w:rPr>
            </w:pPr>
            <w:r w:rsidRPr="00543B82">
              <w:rPr>
                <w:rFonts w:asciiTheme="majorHAnsi" w:hAnsiTheme="majorHAnsi" w:cstheme="majorHAnsi"/>
                <w:sz w:val="20"/>
                <w:szCs w:val="20"/>
                <w:lang w:val="sr-Latn-ME"/>
              </w:rPr>
              <w:t>4</w:t>
            </w:r>
          </w:p>
        </w:tc>
      </w:tr>
      <w:tr w:rsidR="00343B30" w:rsidRPr="00543B82" w:rsidTr="000924E7">
        <w:tc>
          <w:tcPr>
            <w:tcW w:w="2500" w:type="pct"/>
            <w:tcBorders>
              <w:top w:val="nil"/>
              <w:left w:val="single" w:sz="4" w:space="0" w:color="auto"/>
              <w:bottom w:val="nil"/>
              <w:right w:val="nil"/>
            </w:tcBorders>
            <w:hideMark/>
          </w:tcPr>
          <w:p w:rsidR="00343B30" w:rsidRPr="00543B82" w:rsidRDefault="00343B30" w:rsidP="000924E7">
            <w:pPr>
              <w:autoSpaceDE w:val="0"/>
              <w:autoSpaceDN w:val="0"/>
              <w:adjustRightInd w:val="0"/>
              <w:spacing w:line="240" w:lineRule="auto"/>
              <w:rPr>
                <w:rFonts w:asciiTheme="majorHAnsi" w:hAnsiTheme="majorHAnsi" w:cstheme="majorHAnsi"/>
                <w:sz w:val="20"/>
                <w:szCs w:val="20"/>
                <w:lang w:val="sr-Latn-ME"/>
              </w:rPr>
            </w:pPr>
            <w:r w:rsidRPr="00543B82">
              <w:rPr>
                <w:rFonts w:asciiTheme="majorHAnsi" w:hAnsiTheme="majorHAnsi" w:cstheme="majorHAnsi"/>
                <w:sz w:val="20"/>
                <w:szCs w:val="20"/>
                <w:lang w:val="sr-Latn-ME"/>
              </w:rPr>
              <w:t xml:space="preserve">Posjećena odjeljenja                                                  </w:t>
            </w:r>
          </w:p>
        </w:tc>
        <w:tc>
          <w:tcPr>
            <w:tcW w:w="2500" w:type="pct"/>
            <w:tcBorders>
              <w:top w:val="nil"/>
              <w:left w:val="nil"/>
              <w:bottom w:val="nil"/>
              <w:right w:val="single" w:sz="4" w:space="0" w:color="auto"/>
            </w:tcBorders>
          </w:tcPr>
          <w:p w:rsidR="00343B30" w:rsidRPr="00543B82" w:rsidRDefault="00343B30" w:rsidP="000924E7">
            <w:pPr>
              <w:autoSpaceDE w:val="0"/>
              <w:autoSpaceDN w:val="0"/>
              <w:adjustRightInd w:val="0"/>
              <w:spacing w:line="240" w:lineRule="auto"/>
              <w:rPr>
                <w:rFonts w:asciiTheme="majorHAnsi" w:hAnsiTheme="majorHAnsi" w:cstheme="majorHAnsi"/>
                <w:sz w:val="20"/>
                <w:szCs w:val="20"/>
                <w:lang w:val="sr-Latn-ME"/>
              </w:rPr>
            </w:pPr>
            <w:r w:rsidRPr="00543B82">
              <w:rPr>
                <w:rFonts w:asciiTheme="majorHAnsi" w:hAnsiTheme="majorHAnsi" w:cstheme="majorHAnsi"/>
                <w:sz w:val="20"/>
                <w:szCs w:val="20"/>
                <w:lang w:val="sr-Latn-ME"/>
              </w:rPr>
              <w:t>I-7, III-7, II-2, IV-2,</w:t>
            </w:r>
          </w:p>
        </w:tc>
      </w:tr>
      <w:tr w:rsidR="00343B30" w:rsidRPr="00543B82" w:rsidTr="000924E7">
        <w:tc>
          <w:tcPr>
            <w:tcW w:w="2500" w:type="pct"/>
            <w:tcBorders>
              <w:top w:val="nil"/>
              <w:left w:val="single" w:sz="4" w:space="0" w:color="auto"/>
              <w:bottom w:val="single" w:sz="4" w:space="0" w:color="auto"/>
              <w:right w:val="nil"/>
            </w:tcBorders>
            <w:hideMark/>
          </w:tcPr>
          <w:p w:rsidR="00343B30" w:rsidRPr="00543B82" w:rsidRDefault="00343B30" w:rsidP="000924E7">
            <w:pPr>
              <w:spacing w:line="276" w:lineRule="auto"/>
              <w:rPr>
                <w:rFonts w:asciiTheme="majorHAnsi" w:hAnsiTheme="majorHAnsi" w:cstheme="majorHAnsi"/>
                <w:sz w:val="20"/>
                <w:szCs w:val="20"/>
                <w:lang w:val="sr-Latn-ME"/>
              </w:rPr>
            </w:pPr>
            <w:r w:rsidRPr="00543B82">
              <w:rPr>
                <w:rFonts w:asciiTheme="majorHAnsi" w:hAnsiTheme="majorHAnsi" w:cstheme="majorHAnsi"/>
                <w:sz w:val="20"/>
                <w:szCs w:val="20"/>
                <w:lang w:val="sr-Latn-ME"/>
              </w:rPr>
              <w:t>Broj posjećenih časova:</w:t>
            </w:r>
          </w:p>
        </w:tc>
        <w:tc>
          <w:tcPr>
            <w:tcW w:w="2500" w:type="pct"/>
            <w:tcBorders>
              <w:top w:val="nil"/>
              <w:left w:val="nil"/>
              <w:bottom w:val="single" w:sz="4" w:space="0" w:color="auto"/>
              <w:right w:val="single" w:sz="4" w:space="0" w:color="auto"/>
            </w:tcBorders>
          </w:tcPr>
          <w:p w:rsidR="00343B30" w:rsidRPr="00543B82" w:rsidRDefault="00343B30" w:rsidP="000924E7">
            <w:pPr>
              <w:spacing w:line="276" w:lineRule="auto"/>
              <w:rPr>
                <w:rFonts w:asciiTheme="majorHAnsi" w:hAnsiTheme="majorHAnsi" w:cstheme="majorHAnsi"/>
                <w:sz w:val="20"/>
                <w:szCs w:val="20"/>
                <w:lang w:val="sr-Latn-ME"/>
              </w:rPr>
            </w:pPr>
            <w:r w:rsidRPr="00543B82">
              <w:rPr>
                <w:rFonts w:asciiTheme="majorHAnsi" w:hAnsiTheme="majorHAnsi" w:cstheme="majorHAnsi"/>
                <w:sz w:val="20"/>
                <w:szCs w:val="20"/>
                <w:lang w:val="sr-Latn-ME"/>
              </w:rPr>
              <w:t>4</w:t>
            </w:r>
          </w:p>
        </w:tc>
      </w:tr>
    </w:tbl>
    <w:p w:rsidR="00343B30" w:rsidRPr="00A17E73" w:rsidRDefault="00343B30" w:rsidP="00343B30">
      <w:pPr>
        <w:spacing w:after="0" w:line="276" w:lineRule="auto"/>
        <w:rPr>
          <w:rFonts w:ascii="Bookman Old Style" w:hAnsi="Bookman Old Style" w:cs="Arial"/>
          <w:sz w:val="8"/>
          <w:szCs w:val="8"/>
        </w:rPr>
      </w:pPr>
    </w:p>
    <w:bookmarkStart w:id="7" w:name="_MON_1743321593"/>
    <w:bookmarkEnd w:id="7"/>
    <w:p w:rsidR="00343B30" w:rsidRPr="00A17E73" w:rsidRDefault="000B5424" w:rsidP="00343B30">
      <w:pPr>
        <w:spacing w:after="0" w:line="276" w:lineRule="auto"/>
        <w:rPr>
          <w:rFonts w:ascii="Bookman Old Style" w:hAnsi="Bookman Old Style" w:cs="Arial"/>
        </w:rPr>
      </w:pPr>
      <w:r w:rsidRPr="00A17E73">
        <w:rPr>
          <w:rFonts w:ascii="Bookman Old Style" w:hAnsi="Bookman Old Style" w:cs="Arial"/>
        </w:rPr>
        <w:object w:dxaOrig="14666" w:dyaOrig="4133">
          <v:shape id="_x0000_i1026" type="#_x0000_t75" style="width:452.25pt;height:126.75pt" o:ole="" o:bordertopcolor="red" o:borderleftcolor="red" o:borderbottomcolor="red" o:borderrightcolor="red">
            <v:imagedata r:id="rId18" o:title=""/>
            <w10:bordertop type="single" width="18"/>
            <w10:borderleft type="single" width="18"/>
            <w10:borderbottom type="single" width="18"/>
            <w10:borderright type="single" width="18"/>
          </v:shape>
          <o:OLEObject Type="Embed" ProgID="Excel.Sheet.8" ShapeID="_x0000_i1026" DrawAspect="Content" ObjectID="_1765253859" r:id="rId19"/>
        </w:objec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
        <w:gridCol w:w="8263"/>
      </w:tblGrid>
      <w:tr w:rsidR="00343B30" w:rsidRPr="00A17E73" w:rsidTr="000924E7">
        <w:trPr>
          <w:cantSplit/>
          <w:trHeight w:val="20"/>
        </w:trPr>
        <w:tc>
          <w:tcPr>
            <w:tcW w:w="397" w:type="pct"/>
            <w:shd w:val="clear" w:color="auto" w:fill="auto"/>
          </w:tcPr>
          <w:p w:rsidR="00343B30" w:rsidRPr="00A17E73" w:rsidRDefault="00343B30" w:rsidP="000924E7">
            <w:pPr>
              <w:spacing w:line="276" w:lineRule="auto"/>
              <w:jc w:val="both"/>
              <w:rPr>
                <w:rFonts w:ascii="Calibri Light" w:hAnsi="Calibri Light" w:cs="Calibri Light"/>
                <w:bCs/>
                <w:sz w:val="24"/>
                <w:szCs w:val="24"/>
                <w:lang w:val="sr-Latn-ME"/>
              </w:rPr>
            </w:pPr>
            <w:r w:rsidRPr="00A17E73">
              <w:rPr>
                <w:rFonts w:ascii="Calibri Light" w:hAnsi="Calibri Light" w:cs="Calibri Light"/>
                <w:bCs/>
                <w:sz w:val="24"/>
                <w:szCs w:val="24"/>
                <w:lang w:val="sr-Latn-ME"/>
              </w:rPr>
              <w:t xml:space="preserve">R.br. </w:t>
            </w:r>
          </w:p>
        </w:tc>
        <w:tc>
          <w:tcPr>
            <w:tcW w:w="4603" w:type="pct"/>
            <w:shd w:val="clear" w:color="auto" w:fill="auto"/>
          </w:tcPr>
          <w:p w:rsidR="00343B30" w:rsidRPr="00A17E73" w:rsidRDefault="00343B30" w:rsidP="000924E7">
            <w:pPr>
              <w:spacing w:line="276" w:lineRule="auto"/>
              <w:jc w:val="both"/>
              <w:rPr>
                <w:rFonts w:ascii="Calibri Light" w:hAnsi="Calibri Light" w:cs="Calibri Light"/>
                <w:bCs/>
                <w:sz w:val="24"/>
                <w:szCs w:val="24"/>
                <w:lang w:val="sr-Latn-ME"/>
              </w:rPr>
            </w:pPr>
            <w:r w:rsidRPr="00A17E73">
              <w:rPr>
                <w:rFonts w:ascii="Calibri Light" w:hAnsi="Calibri Light" w:cs="Calibri Light"/>
                <w:bCs/>
                <w:sz w:val="24"/>
                <w:szCs w:val="24"/>
                <w:lang w:val="sr-Latn-ME"/>
              </w:rPr>
              <w:t>Obrazloženje</w:t>
            </w:r>
          </w:p>
        </w:tc>
      </w:tr>
      <w:tr w:rsidR="00343B30" w:rsidRPr="00A17E73" w:rsidTr="000924E7">
        <w:trPr>
          <w:cantSplit/>
          <w:trHeight w:val="20"/>
        </w:trPr>
        <w:tc>
          <w:tcPr>
            <w:tcW w:w="397" w:type="pct"/>
            <w:shd w:val="clear" w:color="auto" w:fill="auto"/>
          </w:tcPr>
          <w:p w:rsidR="00343B30" w:rsidRPr="00A17E73" w:rsidRDefault="00343B30" w:rsidP="000924E7">
            <w:pPr>
              <w:spacing w:line="276" w:lineRule="auto"/>
              <w:jc w:val="both"/>
              <w:rPr>
                <w:rFonts w:ascii="Calibri Light" w:hAnsi="Calibri Light" w:cs="Calibri Light"/>
                <w:bCs/>
                <w:sz w:val="24"/>
                <w:szCs w:val="24"/>
                <w:lang w:val="sr-Latn-ME"/>
              </w:rPr>
            </w:pPr>
            <w:r w:rsidRPr="00A17E73">
              <w:rPr>
                <w:rFonts w:ascii="Calibri Light" w:hAnsi="Calibri Light" w:cs="Calibri Light"/>
                <w:bCs/>
                <w:sz w:val="24"/>
                <w:szCs w:val="24"/>
                <w:lang w:val="sr-Latn-ME"/>
              </w:rPr>
              <w:t>stand.</w:t>
            </w:r>
          </w:p>
        </w:tc>
        <w:tc>
          <w:tcPr>
            <w:tcW w:w="4603" w:type="pct"/>
            <w:vMerge w:val="restart"/>
            <w:shd w:val="clear" w:color="auto" w:fill="auto"/>
          </w:tcPr>
          <w:p w:rsidR="00343B30" w:rsidRPr="00A17E73" w:rsidRDefault="00343B30" w:rsidP="000924E7">
            <w:pPr>
              <w:jc w:val="both"/>
              <w:rPr>
                <w:rFonts w:ascii="Calibri Light" w:hAnsi="Calibri Light" w:cs="Calibri Light"/>
                <w:bCs/>
                <w:sz w:val="24"/>
                <w:szCs w:val="24"/>
                <w:lang w:val="sr-Latn-ME"/>
              </w:rPr>
            </w:pPr>
            <w:r w:rsidRPr="00A17E73">
              <w:rPr>
                <w:rFonts w:ascii="Calibri Light" w:hAnsi="Calibri Light" w:cs="Calibri Light"/>
                <w:bCs/>
                <w:sz w:val="24"/>
                <w:szCs w:val="24"/>
                <w:lang w:val="sr-Latn-ME"/>
              </w:rPr>
              <w:t>Godišnji planovi ra</w:t>
            </w:r>
            <w:r>
              <w:rPr>
                <w:rFonts w:ascii="Calibri Light" w:hAnsi="Calibri Light" w:cs="Calibri Light"/>
                <w:bCs/>
                <w:sz w:val="24"/>
                <w:szCs w:val="24"/>
                <w:lang w:val="sr-Latn-ME"/>
              </w:rPr>
              <w:t>da urađeni su u</w:t>
            </w:r>
            <w:r w:rsidRPr="00A17E73">
              <w:rPr>
                <w:rFonts w:ascii="Calibri Light" w:hAnsi="Calibri Light" w:cs="Calibri Light"/>
                <w:bCs/>
                <w:sz w:val="24"/>
                <w:szCs w:val="24"/>
                <w:lang w:val="sr-Latn-ME"/>
              </w:rPr>
              <w:t xml:space="preserve"> skladu sa Pr</w:t>
            </w:r>
            <w:r>
              <w:rPr>
                <w:rFonts w:ascii="Calibri Light" w:hAnsi="Calibri Light" w:cs="Calibri Light"/>
                <w:bCs/>
                <w:sz w:val="24"/>
                <w:szCs w:val="24"/>
                <w:lang w:val="sr-Latn-ME"/>
              </w:rPr>
              <w:t>edmetnim programom matematike i</w:t>
            </w:r>
            <w:r w:rsidRPr="00A17E73">
              <w:rPr>
                <w:rFonts w:ascii="Calibri Light" w:hAnsi="Calibri Light" w:cs="Calibri Light"/>
                <w:bCs/>
                <w:sz w:val="24"/>
                <w:szCs w:val="24"/>
                <w:lang w:val="sr-Latn-ME"/>
              </w:rPr>
              <w:t xml:space="preserve"> sadrže sve neophodne i preporučene elemente (mjesec, broj časova, obrazovno-</w:t>
            </w:r>
            <w:r>
              <w:rPr>
                <w:rFonts w:ascii="Calibri Light" w:hAnsi="Calibri Light" w:cs="Calibri Light"/>
                <w:bCs/>
                <w:sz w:val="24"/>
                <w:szCs w:val="24"/>
                <w:lang w:val="sr-Latn-ME"/>
              </w:rPr>
              <w:t>v</w:t>
            </w:r>
            <w:r w:rsidRPr="00A17E73">
              <w:rPr>
                <w:rFonts w:ascii="Calibri Light" w:hAnsi="Calibri Light" w:cs="Calibri Light"/>
                <w:bCs/>
                <w:sz w:val="24"/>
                <w:szCs w:val="24"/>
                <w:lang w:val="sr-Latn-ME"/>
              </w:rPr>
              <w:t>aspitni ishodi, ishodi učenja, osvrt na realizaciju). U godišnjim planovima planirane su međupredmetn</w:t>
            </w:r>
            <w:r>
              <w:rPr>
                <w:rFonts w:ascii="Calibri Light" w:hAnsi="Calibri Light" w:cs="Calibri Light"/>
                <w:bCs/>
                <w:sz w:val="24"/>
                <w:szCs w:val="24"/>
                <w:lang w:val="sr-Latn-ME"/>
              </w:rPr>
              <w:t>e teme, ali nijesu naznačeni</w:t>
            </w:r>
            <w:r w:rsidRPr="00A17E73">
              <w:rPr>
                <w:rFonts w:ascii="Calibri Light" w:hAnsi="Calibri Light" w:cs="Calibri Light"/>
                <w:bCs/>
                <w:sz w:val="24"/>
                <w:szCs w:val="24"/>
                <w:lang w:val="sr-Latn-ME"/>
              </w:rPr>
              <w:t xml:space="preserve"> časovi</w:t>
            </w:r>
            <w:r>
              <w:rPr>
                <w:rFonts w:ascii="Calibri Light" w:hAnsi="Calibri Light" w:cs="Calibri Light"/>
                <w:bCs/>
                <w:sz w:val="24"/>
                <w:szCs w:val="24"/>
                <w:lang w:val="sr-Latn-ME"/>
              </w:rPr>
              <w:t xml:space="preserve"> </w:t>
            </w:r>
            <w:r w:rsidRPr="00A17E73">
              <w:rPr>
                <w:rFonts w:ascii="Calibri Light" w:hAnsi="Calibri Light" w:cs="Calibri Light"/>
                <w:bCs/>
                <w:sz w:val="24"/>
                <w:szCs w:val="24"/>
                <w:lang w:val="sr-Latn-ME"/>
              </w:rPr>
              <w:t xml:space="preserve">otvorenog dijela kurikuluma. Osvrt na realizaciju se </w:t>
            </w:r>
            <w:r>
              <w:rPr>
                <w:rFonts w:ascii="Calibri Light" w:hAnsi="Calibri Light" w:cs="Calibri Light"/>
                <w:bCs/>
                <w:sz w:val="24"/>
                <w:szCs w:val="24"/>
                <w:lang w:val="sr-Latn-ME"/>
              </w:rPr>
              <w:t>uglavnom</w:t>
            </w:r>
            <w:r w:rsidRPr="00A17E73">
              <w:rPr>
                <w:rFonts w:ascii="Calibri Light" w:hAnsi="Calibri Light" w:cs="Calibri Light"/>
                <w:bCs/>
                <w:sz w:val="24"/>
                <w:szCs w:val="24"/>
                <w:lang w:val="sr-Latn-ME"/>
              </w:rPr>
              <w:t xml:space="preserve"> evidentira. Uvidom u svesku Aktiva može se zaključiti da se sastanci redovno održavaju i prate planiranu dinamiku rada. Nastavnik se redovno priprema za neposrednu nastavu, pripreme su metodičko-didaktički osmišljene i jasno upućuju na aktivnosti učenika u toku časa. </w:t>
            </w:r>
            <w:r>
              <w:rPr>
                <w:rFonts w:ascii="Calibri Light" w:hAnsi="Calibri Light" w:cs="Calibri Light"/>
                <w:bCs/>
                <w:sz w:val="24"/>
                <w:szCs w:val="24"/>
                <w:lang w:val="sr-Latn-ME"/>
              </w:rPr>
              <w:t>Dopunska i dodatna nastava se p</w:t>
            </w:r>
            <w:r w:rsidRPr="00A17E73">
              <w:rPr>
                <w:rFonts w:ascii="Calibri Light" w:hAnsi="Calibri Light" w:cs="Calibri Light"/>
                <w:bCs/>
                <w:sz w:val="24"/>
                <w:szCs w:val="24"/>
                <w:lang w:val="sr-Latn-ME"/>
              </w:rPr>
              <w:t>lanira i  r</w:t>
            </w:r>
            <w:r>
              <w:rPr>
                <w:rFonts w:ascii="Calibri Light" w:hAnsi="Calibri Light" w:cs="Calibri Light"/>
                <w:bCs/>
                <w:sz w:val="24"/>
                <w:szCs w:val="24"/>
                <w:lang w:val="sr-Latn-ME"/>
              </w:rPr>
              <w:t>e</w:t>
            </w:r>
            <w:r w:rsidRPr="00A17E73">
              <w:rPr>
                <w:rFonts w:ascii="Calibri Light" w:hAnsi="Calibri Light" w:cs="Calibri Light"/>
                <w:bCs/>
                <w:sz w:val="24"/>
                <w:szCs w:val="24"/>
                <w:lang w:val="sr-Latn-ME"/>
              </w:rPr>
              <w:t xml:space="preserve">alizuje. </w:t>
            </w:r>
          </w:p>
        </w:tc>
      </w:tr>
      <w:tr w:rsidR="00343B30" w:rsidRPr="00A17E73" w:rsidTr="000924E7">
        <w:trPr>
          <w:trHeight w:val="20"/>
        </w:trPr>
        <w:tc>
          <w:tcPr>
            <w:tcW w:w="397" w:type="pct"/>
            <w:shd w:val="clear" w:color="auto" w:fill="auto"/>
          </w:tcPr>
          <w:p w:rsidR="00343B30" w:rsidRPr="00A17E73" w:rsidRDefault="00343B30" w:rsidP="000924E7">
            <w:pPr>
              <w:spacing w:line="276" w:lineRule="auto"/>
              <w:jc w:val="both"/>
              <w:rPr>
                <w:rFonts w:ascii="Calibri Light" w:hAnsi="Calibri Light" w:cs="Calibri Light"/>
                <w:sz w:val="24"/>
                <w:szCs w:val="24"/>
                <w:lang w:val="sr-Latn-ME"/>
              </w:rPr>
            </w:pPr>
            <w:r w:rsidRPr="00A17E73">
              <w:rPr>
                <w:rFonts w:ascii="Calibri Light" w:hAnsi="Calibri Light" w:cs="Calibri Light"/>
                <w:bCs/>
                <w:sz w:val="24"/>
                <w:szCs w:val="24"/>
                <w:lang w:val="sr-Latn-ME"/>
              </w:rPr>
              <w:t xml:space="preserve">1.1. </w:t>
            </w:r>
          </w:p>
        </w:tc>
        <w:tc>
          <w:tcPr>
            <w:tcW w:w="4603" w:type="pct"/>
            <w:vMerge/>
            <w:shd w:val="clear" w:color="auto" w:fill="auto"/>
          </w:tcPr>
          <w:p w:rsidR="00343B30" w:rsidRPr="00A17E73" w:rsidRDefault="00343B30" w:rsidP="000924E7">
            <w:pPr>
              <w:jc w:val="both"/>
              <w:rPr>
                <w:rFonts w:ascii="Calibri Light" w:hAnsi="Calibri Light" w:cs="Calibri Light"/>
                <w:sz w:val="24"/>
                <w:szCs w:val="24"/>
                <w:lang w:val="sr-Latn-ME"/>
              </w:rPr>
            </w:pPr>
          </w:p>
        </w:tc>
      </w:tr>
      <w:tr w:rsidR="00343B30" w:rsidRPr="00A17E73" w:rsidTr="000924E7">
        <w:trPr>
          <w:trHeight w:val="20"/>
        </w:trPr>
        <w:tc>
          <w:tcPr>
            <w:tcW w:w="397" w:type="pct"/>
            <w:shd w:val="clear" w:color="auto" w:fill="auto"/>
          </w:tcPr>
          <w:p w:rsidR="00343B30" w:rsidRPr="00A17E73" w:rsidRDefault="00343B30" w:rsidP="000924E7">
            <w:pPr>
              <w:spacing w:line="276" w:lineRule="auto"/>
              <w:rPr>
                <w:rFonts w:ascii="Calibri Light" w:hAnsi="Calibri Light" w:cs="Calibri Light"/>
                <w:sz w:val="24"/>
                <w:szCs w:val="24"/>
                <w:u w:val="single"/>
                <w:lang w:val="sr-Latn-ME"/>
              </w:rPr>
            </w:pPr>
          </w:p>
        </w:tc>
        <w:tc>
          <w:tcPr>
            <w:tcW w:w="4603" w:type="pct"/>
            <w:shd w:val="clear" w:color="auto" w:fill="auto"/>
          </w:tcPr>
          <w:p w:rsidR="00343B30" w:rsidRPr="000924E7" w:rsidRDefault="00343B30" w:rsidP="000924E7">
            <w:pPr>
              <w:jc w:val="both"/>
              <w:rPr>
                <w:rFonts w:ascii="Calibri Light" w:hAnsi="Calibri Light" w:cs="Calibri Light"/>
                <w:b/>
                <w:i/>
                <w:sz w:val="24"/>
                <w:szCs w:val="24"/>
                <w:lang w:val="sr-Latn-ME"/>
              </w:rPr>
            </w:pPr>
            <w:r w:rsidRPr="000924E7">
              <w:rPr>
                <w:rFonts w:ascii="Calibri Light" w:hAnsi="Calibri Light" w:cs="Calibri Light"/>
                <w:b/>
                <w:i/>
                <w:sz w:val="24"/>
                <w:szCs w:val="24"/>
                <w:lang w:val="sr-Latn-ME"/>
              </w:rPr>
              <w:t>Preporuka:</w:t>
            </w:r>
          </w:p>
        </w:tc>
      </w:tr>
      <w:tr w:rsidR="00343B30" w:rsidRPr="00D06F74" w:rsidTr="000924E7">
        <w:trPr>
          <w:trHeight w:val="20"/>
        </w:trPr>
        <w:tc>
          <w:tcPr>
            <w:tcW w:w="397" w:type="pct"/>
            <w:shd w:val="clear" w:color="auto" w:fill="auto"/>
          </w:tcPr>
          <w:p w:rsidR="00343B30" w:rsidRPr="00A17E73" w:rsidRDefault="00343B30" w:rsidP="000924E7">
            <w:pPr>
              <w:spacing w:line="276" w:lineRule="auto"/>
              <w:rPr>
                <w:rFonts w:ascii="Calibri Light" w:hAnsi="Calibri Light" w:cs="Calibri Light"/>
                <w:sz w:val="24"/>
                <w:szCs w:val="24"/>
                <w:u w:val="single"/>
                <w:lang w:val="sr-Latn-ME"/>
              </w:rPr>
            </w:pPr>
          </w:p>
        </w:tc>
        <w:tc>
          <w:tcPr>
            <w:tcW w:w="4603" w:type="pct"/>
            <w:shd w:val="clear" w:color="auto" w:fill="auto"/>
          </w:tcPr>
          <w:p w:rsidR="00343B30" w:rsidRPr="00A17E73" w:rsidRDefault="00343B30" w:rsidP="000924E7">
            <w:pPr>
              <w:pStyle w:val="ListParagraph"/>
              <w:numPr>
                <w:ilvl w:val="0"/>
                <w:numId w:val="37"/>
              </w:numPr>
              <w:spacing w:after="120" w:line="240" w:lineRule="auto"/>
              <w:ind w:left="346"/>
              <w:contextualSpacing w:val="0"/>
              <w:rPr>
                <w:rFonts w:ascii="Calibri Light" w:hAnsi="Calibri Light" w:cs="Calibri Light"/>
                <w:sz w:val="24"/>
                <w:szCs w:val="24"/>
                <w:lang w:val="sr-Latn-ME"/>
              </w:rPr>
            </w:pPr>
            <w:r w:rsidRPr="00A17E73">
              <w:rPr>
                <w:rFonts w:ascii="Calibri Light" w:hAnsi="Calibri Light" w:cs="Calibri Light"/>
                <w:sz w:val="24"/>
                <w:szCs w:val="24"/>
                <w:lang w:val="sr-Latn-ME"/>
              </w:rPr>
              <w:t>U godišnjim planovima naznačiti časove otvoren</w:t>
            </w:r>
            <w:r>
              <w:rPr>
                <w:rFonts w:ascii="Calibri Light" w:hAnsi="Calibri Light" w:cs="Calibri Light"/>
                <w:sz w:val="24"/>
                <w:szCs w:val="24"/>
                <w:lang w:val="sr-Latn-ME"/>
              </w:rPr>
              <w:t>o</w:t>
            </w:r>
            <w:r w:rsidRPr="00A17E73">
              <w:rPr>
                <w:rFonts w:ascii="Calibri Light" w:hAnsi="Calibri Light" w:cs="Calibri Light"/>
                <w:sz w:val="24"/>
                <w:szCs w:val="24"/>
                <w:lang w:val="sr-Latn-ME"/>
              </w:rPr>
              <w:t>g kurikulauma.</w:t>
            </w:r>
          </w:p>
        </w:tc>
      </w:tr>
      <w:tr w:rsidR="00343B30" w:rsidRPr="00D06F74" w:rsidTr="000924E7">
        <w:trPr>
          <w:cantSplit/>
          <w:trHeight w:val="1268"/>
        </w:trPr>
        <w:tc>
          <w:tcPr>
            <w:tcW w:w="397" w:type="pct"/>
            <w:shd w:val="clear" w:color="auto" w:fill="auto"/>
          </w:tcPr>
          <w:p w:rsidR="00343B30" w:rsidRPr="000924E7" w:rsidRDefault="00343B30" w:rsidP="000924E7">
            <w:pPr>
              <w:spacing w:line="276" w:lineRule="auto"/>
              <w:jc w:val="both"/>
              <w:rPr>
                <w:rFonts w:ascii="Calibri Light" w:hAnsi="Calibri Light" w:cs="Calibri Light"/>
                <w:bCs/>
                <w:sz w:val="24"/>
                <w:szCs w:val="24"/>
                <w:lang w:val="sr-Latn-ME"/>
              </w:rPr>
            </w:pPr>
            <w:r w:rsidRPr="000924E7">
              <w:rPr>
                <w:rFonts w:ascii="Calibri Light" w:hAnsi="Calibri Light" w:cs="Calibri Light"/>
                <w:bCs/>
                <w:sz w:val="24"/>
                <w:szCs w:val="24"/>
                <w:lang w:val="sr-Latn-ME"/>
              </w:rPr>
              <w:t xml:space="preserve">1.2. </w:t>
            </w:r>
          </w:p>
        </w:tc>
        <w:tc>
          <w:tcPr>
            <w:tcW w:w="4603" w:type="pct"/>
            <w:shd w:val="clear" w:color="auto" w:fill="auto"/>
          </w:tcPr>
          <w:p w:rsidR="00343B30" w:rsidRPr="00A17E73" w:rsidRDefault="00343B30" w:rsidP="000924E7">
            <w:pPr>
              <w:jc w:val="both"/>
              <w:rPr>
                <w:rFonts w:ascii="Calibri Light" w:hAnsi="Calibri Light" w:cs="Calibri Light"/>
                <w:bCs/>
                <w:sz w:val="24"/>
                <w:szCs w:val="24"/>
                <w:lang w:val="sr-Latn-ME"/>
              </w:rPr>
            </w:pPr>
            <w:r w:rsidRPr="00A17E73">
              <w:rPr>
                <w:rFonts w:ascii="Calibri Light" w:hAnsi="Calibri Light" w:cs="Calibri Light"/>
                <w:bCs/>
                <w:sz w:val="24"/>
                <w:szCs w:val="24"/>
                <w:lang w:val="sr-Latn-ME"/>
              </w:rPr>
              <w:t>U n</w:t>
            </w:r>
            <w:r>
              <w:rPr>
                <w:rFonts w:ascii="Calibri Light" w:hAnsi="Calibri Light" w:cs="Calibri Light"/>
                <w:bCs/>
                <w:sz w:val="24"/>
                <w:szCs w:val="24"/>
                <w:lang w:val="sr-Latn-ME"/>
              </w:rPr>
              <w:t xml:space="preserve">astavi matematike je uglavnom </w:t>
            </w:r>
            <w:r w:rsidRPr="00A17E73">
              <w:rPr>
                <w:rFonts w:ascii="Calibri Light" w:hAnsi="Calibri Light" w:cs="Calibri Light"/>
                <w:bCs/>
                <w:sz w:val="24"/>
                <w:szCs w:val="24"/>
                <w:lang w:val="sr-Latn-ME"/>
              </w:rPr>
              <w:t>primjenjen tradicional</w:t>
            </w:r>
            <w:r>
              <w:rPr>
                <w:rFonts w:ascii="Calibri Light" w:hAnsi="Calibri Light" w:cs="Calibri Light"/>
                <w:bCs/>
                <w:sz w:val="24"/>
                <w:szCs w:val="24"/>
                <w:lang w:val="sr-Latn-ME"/>
              </w:rPr>
              <w:t>n</w:t>
            </w:r>
            <w:r w:rsidRPr="00A17E73">
              <w:rPr>
                <w:rFonts w:ascii="Calibri Light" w:hAnsi="Calibri Light" w:cs="Calibri Light"/>
                <w:bCs/>
                <w:sz w:val="24"/>
                <w:szCs w:val="24"/>
                <w:lang w:val="sr-Latn-ME"/>
              </w:rPr>
              <w:t>i oblik nastave, osim u</w:t>
            </w:r>
            <w:r>
              <w:rPr>
                <w:rFonts w:ascii="Calibri Light" w:hAnsi="Calibri Light" w:cs="Calibri Light"/>
                <w:bCs/>
                <w:sz w:val="24"/>
                <w:szCs w:val="24"/>
                <w:lang w:val="sr-Latn-ME"/>
              </w:rPr>
              <w:t xml:space="preserve"> odjeljenju III-f,</w:t>
            </w:r>
            <w:r w:rsidRPr="00A17E73">
              <w:rPr>
                <w:rFonts w:ascii="Calibri Light" w:hAnsi="Calibri Light" w:cs="Calibri Light"/>
                <w:bCs/>
                <w:sz w:val="24"/>
                <w:szCs w:val="24"/>
                <w:lang w:val="sr-Latn-ME"/>
              </w:rPr>
              <w:t xml:space="preserve"> gdje je funkcionalno prim</w:t>
            </w:r>
            <w:r>
              <w:rPr>
                <w:rFonts w:ascii="Calibri Light" w:hAnsi="Calibri Light" w:cs="Calibri Light"/>
                <w:bCs/>
                <w:sz w:val="24"/>
                <w:szCs w:val="24"/>
                <w:lang w:val="sr-Latn-ME"/>
              </w:rPr>
              <w:t>i</w:t>
            </w:r>
            <w:r w:rsidRPr="00A17E73">
              <w:rPr>
                <w:rFonts w:ascii="Calibri Light" w:hAnsi="Calibri Light" w:cs="Calibri Light"/>
                <w:bCs/>
                <w:sz w:val="24"/>
                <w:szCs w:val="24"/>
                <w:lang w:val="sr-Latn-ME"/>
              </w:rPr>
              <w:t>jenjen metod grupnog rada.</w:t>
            </w:r>
          </w:p>
          <w:p w:rsidR="00343B30" w:rsidRPr="00A17E73" w:rsidRDefault="00343B30" w:rsidP="000924E7">
            <w:pPr>
              <w:jc w:val="both"/>
              <w:rPr>
                <w:rFonts w:ascii="Calibri Light" w:hAnsi="Calibri Light" w:cs="Calibri Light"/>
                <w:bCs/>
                <w:sz w:val="24"/>
                <w:szCs w:val="24"/>
                <w:lang w:val="sr-Latn-ME"/>
              </w:rPr>
            </w:pPr>
            <w:r>
              <w:rPr>
                <w:rFonts w:ascii="Calibri Light" w:hAnsi="Calibri Light" w:cs="Calibri Light"/>
                <w:bCs/>
                <w:sz w:val="24"/>
                <w:szCs w:val="24"/>
                <w:lang w:val="sr-Latn-ME"/>
              </w:rPr>
              <w:t>U</w:t>
            </w:r>
            <w:r w:rsidRPr="00A17E73">
              <w:rPr>
                <w:rFonts w:ascii="Calibri Light" w:hAnsi="Calibri Light" w:cs="Calibri Light"/>
                <w:bCs/>
                <w:sz w:val="24"/>
                <w:szCs w:val="24"/>
                <w:lang w:val="sr-Latn-ME"/>
              </w:rPr>
              <w:t xml:space="preserve"> uvodnom dijelu časa</w:t>
            </w:r>
            <w:r>
              <w:rPr>
                <w:rFonts w:ascii="Calibri Light" w:hAnsi="Calibri Light" w:cs="Calibri Light"/>
                <w:bCs/>
                <w:sz w:val="24"/>
                <w:szCs w:val="24"/>
                <w:lang w:val="sr-Latn-ME"/>
              </w:rPr>
              <w:t xml:space="preserve"> svi nastavnici su obnovili prethodno gradiv</w:t>
            </w:r>
            <w:r w:rsidRPr="00A17E73">
              <w:rPr>
                <w:rFonts w:ascii="Calibri Light" w:hAnsi="Calibri Light" w:cs="Calibri Light"/>
                <w:bCs/>
                <w:sz w:val="24"/>
                <w:szCs w:val="24"/>
                <w:lang w:val="sr-Latn-ME"/>
              </w:rPr>
              <w:t>o i u završnom dijelu časa zadat je domaći zadatak. Planirane ak</w:t>
            </w:r>
            <w:r>
              <w:rPr>
                <w:rFonts w:ascii="Calibri Light" w:hAnsi="Calibri Light" w:cs="Calibri Light"/>
                <w:bCs/>
                <w:sz w:val="24"/>
                <w:szCs w:val="24"/>
                <w:lang w:val="sr-Latn-ME"/>
              </w:rPr>
              <w:t>tivnosti uglavnom su usmjerene na ostvarivanje</w:t>
            </w:r>
            <w:r w:rsidRPr="00A17E73">
              <w:rPr>
                <w:rFonts w:ascii="Calibri Light" w:hAnsi="Calibri Light" w:cs="Calibri Light"/>
                <w:bCs/>
                <w:sz w:val="24"/>
                <w:szCs w:val="24"/>
                <w:lang w:val="sr-Latn-ME"/>
              </w:rPr>
              <w:t xml:space="preserve"> planiranih ishoda. Na pojedinim časovima zadaci nijesu prilagođeni saznajnim potencijalnima učenika</w:t>
            </w:r>
            <w:r>
              <w:rPr>
                <w:rFonts w:ascii="Calibri Light" w:hAnsi="Calibri Light" w:cs="Calibri Light"/>
                <w:bCs/>
                <w:sz w:val="24"/>
                <w:szCs w:val="24"/>
                <w:lang w:val="sr-Latn-ME"/>
              </w:rPr>
              <w:t>,</w:t>
            </w:r>
            <w:r w:rsidRPr="00A17E73">
              <w:rPr>
                <w:rFonts w:ascii="Calibri Light" w:hAnsi="Calibri Light" w:cs="Calibri Light"/>
                <w:bCs/>
                <w:sz w:val="24"/>
                <w:szCs w:val="24"/>
                <w:lang w:val="sr-Latn-ME"/>
              </w:rPr>
              <w:t xml:space="preserve"> što se odrazilo na niska postignuća u tim odjeljenjima i slabije akti</w:t>
            </w:r>
            <w:r>
              <w:rPr>
                <w:rFonts w:ascii="Calibri Light" w:hAnsi="Calibri Light" w:cs="Calibri Light"/>
                <w:bCs/>
                <w:sz w:val="24"/>
                <w:szCs w:val="24"/>
                <w:lang w:val="sr-Latn-ME"/>
              </w:rPr>
              <w:t>v</w:t>
            </w:r>
            <w:r w:rsidRPr="00A17E73">
              <w:rPr>
                <w:rFonts w:ascii="Calibri Light" w:hAnsi="Calibri Light" w:cs="Calibri Light"/>
                <w:bCs/>
                <w:sz w:val="24"/>
                <w:szCs w:val="24"/>
                <w:lang w:val="sr-Latn-ME"/>
              </w:rPr>
              <w:t>nosti učenika u procesu učenja.</w:t>
            </w:r>
            <w:r>
              <w:rPr>
                <w:rFonts w:ascii="Calibri Light" w:hAnsi="Calibri Light" w:cs="Calibri Light"/>
                <w:bCs/>
                <w:sz w:val="24"/>
                <w:szCs w:val="24"/>
                <w:lang w:val="sr-Latn-ME"/>
              </w:rPr>
              <w:t xml:space="preserve"> Časovi </w:t>
            </w:r>
            <w:r w:rsidRPr="00A17E73">
              <w:rPr>
                <w:rFonts w:ascii="Calibri Light" w:hAnsi="Calibri Light" w:cs="Calibri Light"/>
                <w:bCs/>
                <w:sz w:val="24"/>
                <w:szCs w:val="24"/>
                <w:lang w:val="sr-Latn-ME"/>
              </w:rPr>
              <w:t>nijesu usmjereni u kreiranju situacija u kojim</w:t>
            </w:r>
            <w:r>
              <w:rPr>
                <w:rFonts w:ascii="Calibri Light" w:hAnsi="Calibri Light" w:cs="Calibri Light"/>
                <w:bCs/>
                <w:sz w:val="24"/>
                <w:szCs w:val="24"/>
                <w:lang w:val="sr-Latn-ME"/>
              </w:rPr>
              <w:t>a</w:t>
            </w:r>
            <w:r w:rsidRPr="00A17E73">
              <w:rPr>
                <w:rFonts w:ascii="Calibri Light" w:hAnsi="Calibri Light" w:cs="Calibri Light"/>
                <w:bCs/>
                <w:sz w:val="24"/>
                <w:szCs w:val="24"/>
                <w:lang w:val="sr-Latn-ME"/>
              </w:rPr>
              <w:t xml:space="preserve"> učenici povezuju znanja iz različitih predmeta i mogućnosti njihove primjene u svakodnevnom životu. Osim udžbenika</w:t>
            </w:r>
            <w:r>
              <w:rPr>
                <w:rFonts w:ascii="Calibri Light" w:hAnsi="Calibri Light" w:cs="Calibri Light"/>
                <w:bCs/>
                <w:sz w:val="24"/>
                <w:szCs w:val="24"/>
                <w:lang w:val="sr-Latn-ME"/>
              </w:rPr>
              <w:t>, u</w:t>
            </w:r>
            <w:r w:rsidRPr="00A17E73">
              <w:rPr>
                <w:rFonts w:ascii="Calibri Light" w:hAnsi="Calibri Light" w:cs="Calibri Light"/>
                <w:bCs/>
                <w:sz w:val="24"/>
                <w:szCs w:val="24"/>
                <w:lang w:val="sr-Latn-ME"/>
              </w:rPr>
              <w:t xml:space="preserve"> nastavi se ne koriste ostala</w:t>
            </w:r>
            <w:r>
              <w:rPr>
                <w:rFonts w:ascii="Calibri Light" w:hAnsi="Calibri Light" w:cs="Calibri Light"/>
                <w:bCs/>
                <w:sz w:val="24"/>
                <w:szCs w:val="24"/>
                <w:lang w:val="sr-Latn-ME"/>
              </w:rPr>
              <w:t xml:space="preserve"> nastavna sredstva</w:t>
            </w:r>
            <w:r w:rsidRPr="00A17E73">
              <w:rPr>
                <w:rFonts w:ascii="Calibri Light" w:hAnsi="Calibri Light" w:cs="Calibri Light"/>
                <w:bCs/>
                <w:sz w:val="24"/>
                <w:szCs w:val="24"/>
                <w:lang w:val="sr-Latn-ME"/>
              </w:rPr>
              <w:t xml:space="preserve">. Dopunska nastava se planira ali je mali broj učenika koji je pohađa. </w:t>
            </w:r>
          </w:p>
        </w:tc>
      </w:tr>
      <w:tr w:rsidR="00343B30" w:rsidRPr="00A17E73" w:rsidTr="000924E7">
        <w:trPr>
          <w:trHeight w:val="20"/>
        </w:trPr>
        <w:tc>
          <w:tcPr>
            <w:tcW w:w="397" w:type="pct"/>
            <w:shd w:val="clear" w:color="auto" w:fill="auto"/>
          </w:tcPr>
          <w:p w:rsidR="00343B30" w:rsidRPr="00A17E73" w:rsidRDefault="00343B30" w:rsidP="000924E7">
            <w:pPr>
              <w:spacing w:line="276" w:lineRule="auto"/>
              <w:jc w:val="both"/>
              <w:rPr>
                <w:rFonts w:ascii="Calibri Light" w:hAnsi="Calibri Light" w:cs="Calibri Light"/>
                <w:sz w:val="24"/>
                <w:szCs w:val="24"/>
                <w:u w:val="single"/>
                <w:lang w:val="sr-Latn-ME"/>
              </w:rPr>
            </w:pPr>
          </w:p>
        </w:tc>
        <w:tc>
          <w:tcPr>
            <w:tcW w:w="4603" w:type="pct"/>
            <w:shd w:val="clear" w:color="auto" w:fill="auto"/>
          </w:tcPr>
          <w:p w:rsidR="00343B30" w:rsidRPr="000924E7" w:rsidRDefault="00343B30" w:rsidP="00171A87">
            <w:pPr>
              <w:spacing w:line="276" w:lineRule="auto"/>
              <w:jc w:val="both"/>
              <w:rPr>
                <w:rFonts w:ascii="Calibri Light" w:hAnsi="Calibri Light" w:cs="Calibri Light"/>
                <w:b/>
                <w:i/>
                <w:sz w:val="24"/>
                <w:szCs w:val="24"/>
                <w:lang w:val="sr-Latn-ME"/>
              </w:rPr>
            </w:pPr>
            <w:r w:rsidRPr="000924E7">
              <w:rPr>
                <w:rFonts w:ascii="Calibri Light" w:hAnsi="Calibri Light" w:cs="Calibri Light"/>
                <w:b/>
                <w:i/>
                <w:sz w:val="24"/>
                <w:szCs w:val="24"/>
                <w:lang w:val="sr-Latn-ME"/>
              </w:rPr>
              <w:t>Preporuk</w:t>
            </w:r>
            <w:r w:rsidR="00171A87">
              <w:rPr>
                <w:rFonts w:ascii="Calibri Light" w:hAnsi="Calibri Light" w:cs="Calibri Light"/>
                <w:b/>
                <w:i/>
                <w:sz w:val="24"/>
                <w:szCs w:val="24"/>
                <w:lang w:val="sr-Latn-ME"/>
              </w:rPr>
              <w:t>e</w:t>
            </w:r>
            <w:r w:rsidRPr="000924E7">
              <w:rPr>
                <w:rFonts w:ascii="Calibri Light" w:hAnsi="Calibri Light" w:cs="Calibri Light"/>
                <w:b/>
                <w:i/>
                <w:sz w:val="24"/>
                <w:szCs w:val="24"/>
                <w:lang w:val="sr-Latn-ME"/>
              </w:rPr>
              <w:t>:</w:t>
            </w:r>
          </w:p>
        </w:tc>
      </w:tr>
      <w:tr w:rsidR="00343B30" w:rsidRPr="00D06F74" w:rsidTr="000924E7">
        <w:trPr>
          <w:trHeight w:val="20"/>
        </w:trPr>
        <w:tc>
          <w:tcPr>
            <w:tcW w:w="397" w:type="pct"/>
            <w:shd w:val="clear" w:color="auto" w:fill="auto"/>
          </w:tcPr>
          <w:p w:rsidR="00343B30" w:rsidRPr="00A17E73" w:rsidRDefault="00343B30" w:rsidP="000924E7">
            <w:pPr>
              <w:spacing w:line="276" w:lineRule="auto"/>
              <w:jc w:val="both"/>
              <w:rPr>
                <w:rFonts w:ascii="Calibri Light" w:hAnsi="Calibri Light" w:cs="Calibri Light"/>
                <w:sz w:val="24"/>
                <w:szCs w:val="24"/>
                <w:lang w:val="sr-Latn-ME"/>
              </w:rPr>
            </w:pPr>
          </w:p>
        </w:tc>
        <w:tc>
          <w:tcPr>
            <w:tcW w:w="4603" w:type="pct"/>
            <w:shd w:val="clear" w:color="auto" w:fill="auto"/>
          </w:tcPr>
          <w:p w:rsidR="00343B30" w:rsidRPr="00A17E73" w:rsidRDefault="00343B30" w:rsidP="000924E7">
            <w:pPr>
              <w:pStyle w:val="ListParagraph"/>
              <w:numPr>
                <w:ilvl w:val="0"/>
                <w:numId w:val="37"/>
              </w:numPr>
              <w:spacing w:after="120" w:line="240" w:lineRule="auto"/>
              <w:ind w:left="346"/>
              <w:contextualSpacing w:val="0"/>
              <w:rPr>
                <w:rFonts w:ascii="Calibri Light" w:hAnsi="Calibri Light" w:cs="Calibri Light"/>
                <w:sz w:val="24"/>
                <w:szCs w:val="24"/>
                <w:lang w:val="sr-Latn-ME"/>
              </w:rPr>
            </w:pPr>
            <w:r w:rsidRPr="00A17E73">
              <w:rPr>
                <w:rFonts w:ascii="Calibri Light" w:hAnsi="Calibri Light" w:cs="Calibri Light"/>
                <w:sz w:val="24"/>
                <w:szCs w:val="24"/>
                <w:lang w:val="sr-Latn-ME"/>
              </w:rPr>
              <w:t>Motivisati  učenike da aktivnije učestvuju u</w:t>
            </w:r>
            <w:r>
              <w:rPr>
                <w:rFonts w:ascii="Calibri Light" w:hAnsi="Calibri Light" w:cs="Calibri Light"/>
                <w:sz w:val="24"/>
                <w:szCs w:val="24"/>
                <w:lang w:val="sr-Latn-ME"/>
              </w:rPr>
              <w:t xml:space="preserve"> </w:t>
            </w:r>
            <w:r w:rsidRPr="00A17E73">
              <w:rPr>
                <w:rFonts w:ascii="Calibri Light" w:hAnsi="Calibri Light" w:cs="Calibri Light"/>
                <w:sz w:val="24"/>
                <w:szCs w:val="24"/>
                <w:lang w:val="sr-Latn-ME"/>
              </w:rPr>
              <w:t>proces</w:t>
            </w:r>
            <w:r>
              <w:rPr>
                <w:rFonts w:ascii="Calibri Light" w:hAnsi="Calibri Light" w:cs="Calibri Light"/>
                <w:sz w:val="24"/>
                <w:szCs w:val="24"/>
                <w:lang w:val="sr-Latn-ME"/>
              </w:rPr>
              <w:t>u učenja kroz različite metode i</w:t>
            </w:r>
            <w:r w:rsidRPr="00A17E73">
              <w:rPr>
                <w:rFonts w:ascii="Calibri Light" w:hAnsi="Calibri Light" w:cs="Calibri Light"/>
                <w:sz w:val="24"/>
                <w:szCs w:val="24"/>
                <w:lang w:val="sr-Latn-ME"/>
              </w:rPr>
              <w:t xml:space="preserve"> oblike rada. Prilagoditi zadatke postiz</w:t>
            </w:r>
            <w:r>
              <w:rPr>
                <w:rFonts w:ascii="Calibri Light" w:hAnsi="Calibri Light" w:cs="Calibri Light"/>
                <w:sz w:val="24"/>
                <w:szCs w:val="24"/>
                <w:lang w:val="sr-Latn-ME"/>
              </w:rPr>
              <w:t>aj</w:t>
            </w:r>
            <w:r w:rsidRPr="00A17E73">
              <w:rPr>
                <w:rFonts w:ascii="Calibri Light" w:hAnsi="Calibri Light" w:cs="Calibri Light"/>
                <w:sz w:val="24"/>
                <w:szCs w:val="24"/>
                <w:lang w:val="sr-Latn-ME"/>
              </w:rPr>
              <w:t>nim mogućnostima učenika.</w:t>
            </w:r>
          </w:p>
          <w:p w:rsidR="00343B30" w:rsidRPr="00A17E73" w:rsidRDefault="00343B30" w:rsidP="000924E7">
            <w:pPr>
              <w:pStyle w:val="ListParagraph"/>
              <w:numPr>
                <w:ilvl w:val="0"/>
                <w:numId w:val="37"/>
              </w:numPr>
              <w:spacing w:after="120" w:line="240" w:lineRule="auto"/>
              <w:ind w:left="346"/>
              <w:contextualSpacing w:val="0"/>
              <w:rPr>
                <w:rFonts w:ascii="Calibri Light" w:hAnsi="Calibri Light" w:cs="Calibri Light"/>
                <w:sz w:val="24"/>
                <w:szCs w:val="24"/>
                <w:lang w:val="sr-Latn-ME"/>
              </w:rPr>
            </w:pPr>
            <w:r w:rsidRPr="00A17E73">
              <w:rPr>
                <w:rFonts w:ascii="Calibri Light" w:hAnsi="Calibri Light" w:cs="Calibri Light"/>
                <w:sz w:val="24"/>
                <w:szCs w:val="24"/>
                <w:lang w:val="sr-Latn-ME"/>
              </w:rPr>
              <w:t>Po mogućnostima Škole</w:t>
            </w:r>
            <w:r>
              <w:rPr>
                <w:rFonts w:ascii="Calibri Light" w:hAnsi="Calibri Light" w:cs="Calibri Light"/>
                <w:sz w:val="24"/>
                <w:szCs w:val="24"/>
                <w:lang w:val="sr-Latn-ME"/>
              </w:rPr>
              <w:t>, obezbijediti da prostor za učenje bude pod</w:t>
            </w:r>
            <w:r w:rsidRPr="00A17E73">
              <w:rPr>
                <w:rFonts w:ascii="Calibri Light" w:hAnsi="Calibri Light" w:cs="Calibri Light"/>
                <w:sz w:val="24"/>
                <w:szCs w:val="24"/>
                <w:lang w:val="sr-Latn-ME"/>
              </w:rPr>
              <w:t>sticajan, sa n</w:t>
            </w:r>
            <w:r>
              <w:rPr>
                <w:rFonts w:ascii="Calibri Light" w:hAnsi="Calibri Light" w:cs="Calibri Light"/>
                <w:sz w:val="24"/>
                <w:szCs w:val="24"/>
                <w:lang w:val="sr-Latn-ME"/>
              </w:rPr>
              <w:t>astavnim sredstvima, modelima, i</w:t>
            </w:r>
            <w:r w:rsidRPr="00A17E73">
              <w:rPr>
                <w:rFonts w:ascii="Calibri Light" w:hAnsi="Calibri Light" w:cs="Calibri Light"/>
                <w:sz w:val="24"/>
                <w:szCs w:val="24"/>
                <w:lang w:val="sr-Latn-ME"/>
              </w:rPr>
              <w:t xml:space="preserve"> sl. </w:t>
            </w:r>
          </w:p>
        </w:tc>
      </w:tr>
      <w:tr w:rsidR="00343B30" w:rsidRPr="00D06F74" w:rsidTr="000924E7">
        <w:trPr>
          <w:cantSplit/>
          <w:trHeight w:val="1277"/>
        </w:trPr>
        <w:tc>
          <w:tcPr>
            <w:tcW w:w="397" w:type="pct"/>
            <w:shd w:val="clear" w:color="auto" w:fill="auto"/>
          </w:tcPr>
          <w:p w:rsidR="00343B30" w:rsidRPr="00A17E73" w:rsidRDefault="00343B30" w:rsidP="000924E7">
            <w:pPr>
              <w:spacing w:line="276" w:lineRule="auto"/>
              <w:jc w:val="both"/>
              <w:rPr>
                <w:rFonts w:ascii="Calibri Light" w:hAnsi="Calibri Light" w:cs="Calibri Light"/>
                <w:bCs/>
                <w:sz w:val="24"/>
                <w:szCs w:val="24"/>
                <w:lang w:val="sr-Latn-ME"/>
              </w:rPr>
            </w:pPr>
            <w:r w:rsidRPr="00A17E73">
              <w:rPr>
                <w:rFonts w:ascii="Calibri Light" w:hAnsi="Calibri Light" w:cs="Calibri Light"/>
                <w:bCs/>
                <w:sz w:val="24"/>
                <w:szCs w:val="24"/>
                <w:lang w:val="sr-Latn-ME"/>
              </w:rPr>
              <w:lastRenderedPageBreak/>
              <w:t xml:space="preserve">1.3. </w:t>
            </w:r>
          </w:p>
        </w:tc>
        <w:tc>
          <w:tcPr>
            <w:tcW w:w="4603" w:type="pct"/>
            <w:shd w:val="clear" w:color="auto" w:fill="auto"/>
          </w:tcPr>
          <w:p w:rsidR="00343B30" w:rsidRPr="00A17E73" w:rsidRDefault="00343B30" w:rsidP="00543B82">
            <w:pPr>
              <w:spacing w:line="240" w:lineRule="auto"/>
              <w:jc w:val="both"/>
              <w:rPr>
                <w:rFonts w:ascii="Calibri Light" w:hAnsi="Calibri Light" w:cs="Calibri Light"/>
                <w:bCs/>
                <w:sz w:val="24"/>
                <w:szCs w:val="24"/>
                <w:lang w:val="sr-Latn-ME"/>
              </w:rPr>
            </w:pPr>
            <w:r w:rsidRPr="00A17E73">
              <w:rPr>
                <w:rFonts w:ascii="Calibri Light" w:hAnsi="Calibri Light" w:cs="Calibri Light"/>
                <w:sz w:val="24"/>
                <w:szCs w:val="24"/>
                <w:lang w:val="sr-Latn-ME"/>
              </w:rPr>
              <w:t>Nastavnici kombinuj</w:t>
            </w:r>
            <w:r>
              <w:rPr>
                <w:rFonts w:ascii="Calibri Light" w:hAnsi="Calibri Light" w:cs="Calibri Light"/>
                <w:sz w:val="24"/>
                <w:szCs w:val="24"/>
                <w:lang w:val="sr-Latn-ME"/>
              </w:rPr>
              <w:t>u</w:t>
            </w:r>
            <w:r w:rsidRPr="00A17E73">
              <w:rPr>
                <w:rFonts w:ascii="Calibri Light" w:hAnsi="Calibri Light" w:cs="Calibri Light"/>
                <w:sz w:val="24"/>
                <w:szCs w:val="24"/>
                <w:lang w:val="sr-Latn-ME"/>
              </w:rPr>
              <w:t xml:space="preserve"> različite metode ocjenjivanja (pismeno ocjenjivanje, usmeno  ocjenjivanje). </w:t>
            </w:r>
            <w:r w:rsidRPr="00A17E73">
              <w:rPr>
                <w:rFonts w:ascii="Calibri Light" w:hAnsi="Calibri Light" w:cs="Calibri Light"/>
                <w:bCs/>
                <w:sz w:val="24"/>
                <w:szCs w:val="24"/>
                <w:lang w:val="sr-Latn-ME"/>
              </w:rPr>
              <w:t>Ocjenjivanje je javno, obrazloženo i u skladu sa Pravilnikom o ocjenjivanju.</w:t>
            </w:r>
          </w:p>
          <w:p w:rsidR="00343B30" w:rsidRPr="004A66AE" w:rsidRDefault="00343B30" w:rsidP="00543B82">
            <w:pPr>
              <w:spacing w:line="240" w:lineRule="auto"/>
              <w:jc w:val="both"/>
              <w:rPr>
                <w:rFonts w:ascii="Calibri Light" w:hAnsi="Calibri Light" w:cs="Calibri Light"/>
                <w:bCs/>
                <w:sz w:val="24"/>
                <w:szCs w:val="24"/>
                <w:lang w:val="sr-Latn-ME"/>
              </w:rPr>
            </w:pPr>
            <w:r w:rsidRPr="00A17E73">
              <w:rPr>
                <w:rFonts w:ascii="Calibri Light" w:hAnsi="Calibri Light" w:cs="Calibri Light"/>
                <w:bCs/>
                <w:sz w:val="24"/>
                <w:szCs w:val="24"/>
                <w:lang w:val="sr-Latn-ME"/>
              </w:rPr>
              <w:t xml:space="preserve">U svesci Aktiva  ne postoji </w:t>
            </w:r>
            <w:r>
              <w:rPr>
                <w:rFonts w:ascii="Calibri Light" w:hAnsi="Calibri Light" w:cs="Calibri Light"/>
                <w:bCs/>
                <w:sz w:val="24"/>
                <w:szCs w:val="24"/>
                <w:lang w:val="sr-Latn-ME"/>
              </w:rPr>
              <w:t>jas</w:t>
            </w:r>
            <w:r w:rsidRPr="00A17E73">
              <w:rPr>
                <w:rFonts w:ascii="Calibri Light" w:hAnsi="Calibri Light" w:cs="Calibri Light"/>
                <w:bCs/>
                <w:sz w:val="24"/>
                <w:szCs w:val="24"/>
                <w:lang w:val="sr-Latn-ME"/>
              </w:rPr>
              <w:t xml:space="preserve">no definisan </w:t>
            </w:r>
            <w:r>
              <w:rPr>
                <w:rFonts w:ascii="Calibri Light" w:hAnsi="Calibri Light" w:cs="Calibri Light"/>
                <w:bCs/>
                <w:sz w:val="24"/>
                <w:szCs w:val="24"/>
                <w:lang w:val="sr-Latn-ME"/>
              </w:rPr>
              <w:t>kriterijum ocjenivanja</w:t>
            </w:r>
            <w:r w:rsidRPr="00A17E73">
              <w:rPr>
                <w:rFonts w:ascii="Calibri Light" w:hAnsi="Calibri Light" w:cs="Calibri Light"/>
                <w:bCs/>
                <w:sz w:val="24"/>
                <w:szCs w:val="24"/>
                <w:lang w:val="sr-Latn-ME"/>
              </w:rPr>
              <w:t>, samo bodovna skala. Iz analize postignuća učenika na klasifikacionim periodima</w:t>
            </w:r>
            <w:r>
              <w:rPr>
                <w:rFonts w:ascii="Calibri Light" w:hAnsi="Calibri Light" w:cs="Calibri Light"/>
                <w:bCs/>
                <w:sz w:val="24"/>
                <w:szCs w:val="24"/>
                <w:lang w:val="sr-Latn-ME"/>
              </w:rPr>
              <w:t>,</w:t>
            </w:r>
            <w:r w:rsidRPr="00A17E73">
              <w:rPr>
                <w:rFonts w:ascii="Calibri Light" w:hAnsi="Calibri Light" w:cs="Calibri Light"/>
                <w:bCs/>
                <w:sz w:val="24"/>
                <w:szCs w:val="24"/>
                <w:lang w:val="sr-Latn-ME"/>
              </w:rPr>
              <w:t xml:space="preserve"> kao </w:t>
            </w:r>
            <w:r>
              <w:rPr>
                <w:rFonts w:ascii="Calibri Light" w:hAnsi="Calibri Light" w:cs="Calibri Light"/>
                <w:bCs/>
                <w:sz w:val="24"/>
                <w:szCs w:val="24"/>
                <w:lang w:val="sr-Latn-ME"/>
              </w:rPr>
              <w:t xml:space="preserve">i </w:t>
            </w:r>
            <w:r w:rsidRPr="00A17E73">
              <w:rPr>
                <w:rFonts w:ascii="Calibri Light" w:hAnsi="Calibri Light" w:cs="Calibri Light"/>
                <w:bCs/>
                <w:sz w:val="24"/>
                <w:szCs w:val="24"/>
                <w:lang w:val="sr-Latn-ME"/>
              </w:rPr>
              <w:t>na pismenim zadacima</w:t>
            </w:r>
            <w:r>
              <w:rPr>
                <w:rFonts w:ascii="Calibri Light" w:hAnsi="Calibri Light" w:cs="Calibri Light"/>
                <w:bCs/>
                <w:sz w:val="24"/>
                <w:szCs w:val="24"/>
                <w:lang w:val="sr-Latn-ME"/>
              </w:rPr>
              <w:t>,</w:t>
            </w:r>
            <w:r w:rsidRPr="00A17E73">
              <w:rPr>
                <w:rFonts w:ascii="Calibri Light" w:hAnsi="Calibri Light" w:cs="Calibri Light"/>
                <w:bCs/>
                <w:sz w:val="24"/>
                <w:szCs w:val="24"/>
                <w:lang w:val="sr-Latn-ME"/>
              </w:rPr>
              <w:t xml:space="preserve"> može se uočiti velika razlika u</w:t>
            </w:r>
            <w:r>
              <w:rPr>
                <w:rFonts w:ascii="Calibri Light" w:hAnsi="Calibri Light" w:cs="Calibri Light"/>
                <w:bCs/>
                <w:sz w:val="24"/>
                <w:szCs w:val="24"/>
                <w:lang w:val="sr-Latn-ME"/>
              </w:rPr>
              <w:t xml:space="preserve"> procentu prelaz</w:t>
            </w:r>
            <w:r w:rsidRPr="00A17E73">
              <w:rPr>
                <w:rFonts w:ascii="Calibri Light" w:hAnsi="Calibri Light" w:cs="Calibri Light"/>
                <w:bCs/>
                <w:sz w:val="24"/>
                <w:szCs w:val="24"/>
                <w:lang w:val="sr-Latn-ME"/>
              </w:rPr>
              <w:t>nosti. Ta razlika se uočava tako što u  pojedinim odjeljenjima nema negativnih ocjena, a u pojedinim odjeljenjima</w:t>
            </w:r>
            <w:r>
              <w:rPr>
                <w:rFonts w:ascii="Calibri Light" w:hAnsi="Calibri Light" w:cs="Calibri Light"/>
                <w:bCs/>
                <w:sz w:val="24"/>
                <w:szCs w:val="24"/>
                <w:lang w:val="sr-Latn-ME"/>
              </w:rPr>
              <w:t xml:space="preserve"> su</w:t>
            </w:r>
            <w:r w:rsidRPr="00A17E73">
              <w:rPr>
                <w:rFonts w:ascii="Calibri Light" w:hAnsi="Calibri Light" w:cs="Calibri Light"/>
                <w:bCs/>
                <w:sz w:val="24"/>
                <w:szCs w:val="24"/>
                <w:lang w:val="sr-Latn-ME"/>
              </w:rPr>
              <w:t xml:space="preserve"> ponovljeni pismeni zadaci zbog v</w:t>
            </w:r>
            <w:r>
              <w:rPr>
                <w:rFonts w:ascii="Calibri Light" w:hAnsi="Calibri Light" w:cs="Calibri Light"/>
                <w:bCs/>
                <w:sz w:val="24"/>
                <w:szCs w:val="24"/>
                <w:lang w:val="sr-Latn-ME"/>
              </w:rPr>
              <w:t>elikog broja negativnih ocjena.</w:t>
            </w:r>
          </w:p>
        </w:tc>
      </w:tr>
      <w:tr w:rsidR="00343B30" w:rsidRPr="00D06F74" w:rsidTr="000924E7">
        <w:trPr>
          <w:trHeight w:val="20"/>
        </w:trPr>
        <w:tc>
          <w:tcPr>
            <w:tcW w:w="397" w:type="pct"/>
            <w:shd w:val="clear" w:color="auto" w:fill="auto"/>
          </w:tcPr>
          <w:p w:rsidR="00343B30" w:rsidRPr="00A17E73" w:rsidRDefault="00343B30" w:rsidP="000924E7">
            <w:pPr>
              <w:spacing w:line="276" w:lineRule="auto"/>
              <w:jc w:val="both"/>
              <w:rPr>
                <w:rFonts w:ascii="Calibri Light" w:hAnsi="Calibri Light" w:cs="Calibri Light"/>
                <w:sz w:val="24"/>
                <w:szCs w:val="24"/>
                <w:lang w:val="sr-Latn-ME"/>
              </w:rPr>
            </w:pPr>
          </w:p>
        </w:tc>
        <w:tc>
          <w:tcPr>
            <w:tcW w:w="4603" w:type="pct"/>
            <w:shd w:val="clear" w:color="auto" w:fill="auto"/>
          </w:tcPr>
          <w:p w:rsidR="00343B30" w:rsidRPr="000924E7" w:rsidRDefault="00171A87" w:rsidP="000924E7">
            <w:pPr>
              <w:spacing w:line="276" w:lineRule="auto"/>
              <w:jc w:val="both"/>
              <w:rPr>
                <w:rFonts w:ascii="Calibri Light" w:hAnsi="Calibri Light" w:cs="Calibri Light"/>
                <w:b/>
                <w:i/>
                <w:sz w:val="24"/>
                <w:szCs w:val="24"/>
                <w:lang w:val="sr-Latn-ME"/>
              </w:rPr>
            </w:pPr>
            <w:r>
              <w:rPr>
                <w:rFonts w:ascii="Calibri Light" w:hAnsi="Calibri Light" w:cs="Calibri Light"/>
                <w:b/>
                <w:i/>
                <w:sz w:val="24"/>
                <w:szCs w:val="24"/>
                <w:lang w:val="sr-Latn-ME"/>
              </w:rPr>
              <w:t>Preporuke</w:t>
            </w:r>
            <w:r w:rsidR="00343B30" w:rsidRPr="000924E7">
              <w:rPr>
                <w:rFonts w:ascii="Calibri Light" w:hAnsi="Calibri Light" w:cs="Calibri Light"/>
                <w:b/>
                <w:i/>
                <w:sz w:val="24"/>
                <w:szCs w:val="24"/>
                <w:lang w:val="sr-Latn-ME"/>
              </w:rPr>
              <w:t>:</w:t>
            </w:r>
          </w:p>
          <w:p w:rsidR="00171A87" w:rsidRDefault="00343B30" w:rsidP="000924E7">
            <w:pPr>
              <w:pStyle w:val="ListParagraph"/>
              <w:numPr>
                <w:ilvl w:val="0"/>
                <w:numId w:val="37"/>
              </w:numPr>
              <w:spacing w:after="120" w:line="240" w:lineRule="auto"/>
              <w:ind w:left="346"/>
              <w:contextualSpacing w:val="0"/>
              <w:rPr>
                <w:rFonts w:ascii="Calibri Light" w:hAnsi="Calibri Light" w:cs="Calibri Light"/>
                <w:sz w:val="24"/>
                <w:szCs w:val="24"/>
                <w:lang w:val="sr-Latn-ME"/>
              </w:rPr>
            </w:pPr>
            <w:r>
              <w:rPr>
                <w:rFonts w:ascii="Calibri Light" w:hAnsi="Calibri Light" w:cs="Calibri Light"/>
                <w:sz w:val="24"/>
                <w:szCs w:val="24"/>
                <w:lang w:val="sr-Latn-ME"/>
              </w:rPr>
              <w:t>D</w:t>
            </w:r>
            <w:r w:rsidRPr="00A17E73">
              <w:rPr>
                <w:rFonts w:ascii="Calibri Light" w:hAnsi="Calibri Light" w:cs="Calibri Light"/>
                <w:sz w:val="24"/>
                <w:szCs w:val="24"/>
                <w:lang w:val="sr-Latn-ME"/>
              </w:rPr>
              <w:t>efinisati jasne kriterijume ocjenjivanja</w:t>
            </w:r>
            <w:r>
              <w:rPr>
                <w:rFonts w:ascii="Calibri Light" w:hAnsi="Calibri Light" w:cs="Calibri Light"/>
                <w:sz w:val="24"/>
                <w:szCs w:val="24"/>
                <w:lang w:val="sr-Latn-ME"/>
              </w:rPr>
              <w:t xml:space="preserve">, </w:t>
            </w:r>
            <w:r w:rsidRPr="00A17E73">
              <w:rPr>
                <w:rFonts w:ascii="Calibri Light" w:hAnsi="Calibri Light" w:cs="Calibri Light"/>
                <w:sz w:val="24"/>
                <w:szCs w:val="24"/>
                <w:lang w:val="sr-Latn-ME"/>
              </w:rPr>
              <w:t xml:space="preserve">usaglasiti </w:t>
            </w:r>
            <w:r>
              <w:rPr>
                <w:rFonts w:ascii="Calibri Light" w:hAnsi="Calibri Light" w:cs="Calibri Light"/>
                <w:sz w:val="24"/>
                <w:szCs w:val="24"/>
                <w:lang w:val="sr-Latn-ME"/>
              </w:rPr>
              <w:t xml:space="preserve">ih </w:t>
            </w:r>
            <w:r w:rsidRPr="00A17E73">
              <w:rPr>
                <w:rFonts w:ascii="Calibri Light" w:hAnsi="Calibri Light" w:cs="Calibri Light"/>
                <w:sz w:val="24"/>
                <w:szCs w:val="24"/>
                <w:lang w:val="sr-Latn-ME"/>
              </w:rPr>
              <w:t>na nivou Aktiva</w:t>
            </w:r>
            <w:r>
              <w:rPr>
                <w:rFonts w:ascii="Calibri Light" w:hAnsi="Calibri Light" w:cs="Calibri Light"/>
                <w:sz w:val="24"/>
                <w:szCs w:val="24"/>
                <w:lang w:val="sr-Latn-ME"/>
              </w:rPr>
              <w:t xml:space="preserve"> i upoznati učenike.</w:t>
            </w:r>
            <w:r w:rsidRPr="00A17E73">
              <w:rPr>
                <w:rFonts w:ascii="Calibri Light" w:hAnsi="Calibri Light" w:cs="Calibri Light"/>
                <w:sz w:val="24"/>
                <w:szCs w:val="24"/>
                <w:lang w:val="sr-Latn-ME"/>
              </w:rPr>
              <w:t xml:space="preserve"> </w:t>
            </w:r>
          </w:p>
          <w:p w:rsidR="00343B30" w:rsidRPr="00A17E73" w:rsidRDefault="00343B30" w:rsidP="000924E7">
            <w:pPr>
              <w:pStyle w:val="ListParagraph"/>
              <w:numPr>
                <w:ilvl w:val="0"/>
                <w:numId w:val="37"/>
              </w:numPr>
              <w:spacing w:after="120" w:line="240" w:lineRule="auto"/>
              <w:ind w:left="346"/>
              <w:contextualSpacing w:val="0"/>
              <w:rPr>
                <w:rFonts w:ascii="Calibri Light" w:hAnsi="Calibri Light" w:cs="Calibri Light"/>
                <w:sz w:val="24"/>
                <w:szCs w:val="24"/>
                <w:lang w:val="sr-Latn-ME"/>
              </w:rPr>
            </w:pPr>
            <w:r w:rsidRPr="00A17E73">
              <w:rPr>
                <w:rFonts w:ascii="Calibri Light" w:hAnsi="Calibri Light" w:cs="Calibri Light"/>
                <w:sz w:val="24"/>
                <w:szCs w:val="24"/>
                <w:lang w:val="sr-Latn-ME"/>
              </w:rPr>
              <w:t>Na svakom klasifikacionom periodu uraditi analizu postignuća po odjeljenju i nastavniku i dati preporuke za poboljšanje.</w:t>
            </w:r>
          </w:p>
        </w:tc>
      </w:tr>
    </w:tbl>
    <w:p w:rsidR="000924E7" w:rsidRDefault="000924E7">
      <w:pPr>
        <w:spacing w:line="259" w:lineRule="auto"/>
        <w:rPr>
          <w:rFonts w:ascii="Bookman Old Style" w:hAnsi="Bookman Old Style" w:cs="Arial"/>
          <w:b/>
          <w:sz w:val="20"/>
          <w:szCs w:val="20"/>
        </w:rPr>
      </w:pPr>
      <w:r>
        <w:rPr>
          <w:rFonts w:ascii="Bookman Old Style" w:hAnsi="Bookman Old Style" w:cs="Arial"/>
          <w:b/>
          <w:sz w:val="20"/>
          <w:szCs w:val="20"/>
        </w:rPr>
        <w:br w:type="page"/>
      </w:r>
    </w:p>
    <w:tbl>
      <w:tblPr>
        <w:tblpPr w:leftFromText="180" w:rightFromText="180" w:vertAnchor="text" w:horzAnchor="margin" w:tblpY="9"/>
        <w:tblOverlap w:val="never"/>
        <w:tblW w:w="8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14"/>
        <w:gridCol w:w="4315"/>
      </w:tblGrid>
      <w:tr w:rsidR="000B5424" w:rsidTr="000B5424">
        <w:trPr>
          <w:trHeight w:val="256"/>
        </w:trPr>
        <w:tc>
          <w:tcPr>
            <w:tcW w:w="8629" w:type="dxa"/>
            <w:gridSpan w:val="2"/>
            <w:tcBorders>
              <w:right w:val="single" w:sz="4" w:space="0" w:color="auto"/>
            </w:tcBorders>
            <w:tcMar>
              <w:top w:w="0" w:type="dxa"/>
              <w:left w:w="108" w:type="dxa"/>
              <w:bottom w:w="0" w:type="dxa"/>
              <w:right w:w="108" w:type="dxa"/>
            </w:tcMar>
          </w:tcPr>
          <w:p w:rsidR="000B5424" w:rsidRPr="00543B82" w:rsidRDefault="000B5424" w:rsidP="000B5424">
            <w:pPr>
              <w:spacing w:after="0" w:line="240" w:lineRule="auto"/>
              <w:rPr>
                <w:rFonts w:asciiTheme="majorHAnsi" w:hAnsiTheme="majorHAnsi" w:cstheme="majorHAnsi"/>
                <w:b/>
                <w:sz w:val="20"/>
                <w:szCs w:val="20"/>
              </w:rPr>
            </w:pPr>
            <w:r w:rsidRPr="00543B82">
              <w:rPr>
                <w:rFonts w:asciiTheme="majorHAnsi" w:hAnsiTheme="majorHAnsi" w:cstheme="majorHAnsi"/>
                <w:b/>
                <w:sz w:val="20"/>
                <w:szCs w:val="20"/>
              </w:rPr>
              <w:lastRenderedPageBreak/>
              <w:t>Prosvjetni nadzornik: Vesna Babović</w:t>
            </w:r>
          </w:p>
        </w:tc>
      </w:tr>
      <w:tr w:rsidR="000B5424" w:rsidTr="000B5424">
        <w:trPr>
          <w:trHeight w:val="256"/>
        </w:trPr>
        <w:tc>
          <w:tcPr>
            <w:tcW w:w="8629" w:type="dxa"/>
            <w:gridSpan w:val="2"/>
            <w:tcMar>
              <w:top w:w="0" w:type="dxa"/>
              <w:left w:w="108" w:type="dxa"/>
              <w:bottom w:w="0" w:type="dxa"/>
              <w:right w:w="108" w:type="dxa"/>
            </w:tcMar>
          </w:tcPr>
          <w:p w:rsidR="000B5424" w:rsidRPr="00543B82" w:rsidRDefault="000B5424" w:rsidP="000B5424">
            <w:pPr>
              <w:spacing w:after="0" w:line="240" w:lineRule="auto"/>
              <w:rPr>
                <w:rFonts w:asciiTheme="majorHAnsi" w:hAnsiTheme="majorHAnsi" w:cstheme="majorHAnsi"/>
                <w:b/>
                <w:sz w:val="20"/>
                <w:szCs w:val="20"/>
              </w:rPr>
            </w:pPr>
            <w:r>
              <w:rPr>
                <w:rFonts w:asciiTheme="majorHAnsi" w:hAnsiTheme="majorHAnsi" w:cstheme="majorHAnsi"/>
                <w:b/>
                <w:sz w:val="20"/>
                <w:szCs w:val="20"/>
              </w:rPr>
              <w:t>1.1.3</w:t>
            </w:r>
            <w:r w:rsidRPr="00543B82">
              <w:rPr>
                <w:rFonts w:asciiTheme="majorHAnsi" w:hAnsiTheme="majorHAnsi" w:cstheme="majorHAnsi"/>
                <w:b/>
                <w:sz w:val="20"/>
                <w:szCs w:val="20"/>
              </w:rPr>
              <w:t>.</w:t>
            </w:r>
            <w:r w:rsidRPr="00543B82">
              <w:rPr>
                <w:rFonts w:asciiTheme="majorHAnsi" w:hAnsiTheme="majorHAnsi" w:cstheme="majorHAnsi"/>
                <w:sz w:val="20"/>
                <w:szCs w:val="20"/>
                <w:vertAlign w:val="superscript"/>
              </w:rPr>
              <w:t xml:space="preserve"> </w:t>
            </w:r>
            <w:r w:rsidRPr="00543B82">
              <w:rPr>
                <w:rFonts w:asciiTheme="majorHAnsi" w:hAnsiTheme="majorHAnsi" w:cstheme="majorHAnsi"/>
                <w:b/>
                <w:sz w:val="20"/>
                <w:szCs w:val="20"/>
              </w:rPr>
              <w:t>Engleski jezik</w:t>
            </w:r>
          </w:p>
        </w:tc>
      </w:tr>
      <w:tr w:rsidR="000B5424" w:rsidTr="000B5424">
        <w:trPr>
          <w:trHeight w:val="21"/>
        </w:trPr>
        <w:tc>
          <w:tcPr>
            <w:tcW w:w="8629" w:type="dxa"/>
            <w:gridSpan w:val="2"/>
            <w:tcMar>
              <w:top w:w="0" w:type="dxa"/>
              <w:left w:w="108" w:type="dxa"/>
              <w:bottom w:w="0" w:type="dxa"/>
              <w:right w:w="108" w:type="dxa"/>
            </w:tcMar>
          </w:tcPr>
          <w:p w:rsidR="000B5424" w:rsidRPr="00543B82" w:rsidRDefault="000B5424" w:rsidP="000B5424">
            <w:pPr>
              <w:spacing w:after="0" w:line="240" w:lineRule="auto"/>
              <w:rPr>
                <w:rFonts w:asciiTheme="majorHAnsi" w:hAnsiTheme="majorHAnsi" w:cstheme="majorHAnsi"/>
                <w:sz w:val="20"/>
                <w:szCs w:val="20"/>
              </w:rPr>
            </w:pPr>
            <w:r w:rsidRPr="00543B82">
              <w:rPr>
                <w:rFonts w:asciiTheme="majorHAnsi" w:hAnsiTheme="majorHAnsi" w:cstheme="majorHAnsi"/>
                <w:sz w:val="20"/>
                <w:szCs w:val="20"/>
                <w:vertAlign w:val="superscript"/>
              </w:rPr>
              <w:t xml:space="preserve"> (naziv opšteobrazovnog nastavnog predmeta)</w:t>
            </w:r>
          </w:p>
        </w:tc>
      </w:tr>
      <w:tr w:rsidR="000B5424" w:rsidTr="000B5424">
        <w:trPr>
          <w:trHeight w:val="256"/>
        </w:trPr>
        <w:tc>
          <w:tcPr>
            <w:tcW w:w="4314" w:type="dxa"/>
            <w:tcMar>
              <w:top w:w="0" w:type="dxa"/>
              <w:left w:w="108" w:type="dxa"/>
              <w:bottom w:w="0" w:type="dxa"/>
              <w:right w:w="108" w:type="dxa"/>
            </w:tcMar>
          </w:tcPr>
          <w:p w:rsidR="000B5424" w:rsidRPr="00543B82" w:rsidRDefault="000B5424" w:rsidP="000B5424">
            <w:pPr>
              <w:spacing w:after="0" w:line="240" w:lineRule="auto"/>
              <w:rPr>
                <w:rFonts w:asciiTheme="majorHAnsi" w:hAnsiTheme="majorHAnsi" w:cstheme="majorHAnsi"/>
                <w:sz w:val="20"/>
                <w:szCs w:val="20"/>
              </w:rPr>
            </w:pPr>
            <w:r w:rsidRPr="00543B82">
              <w:rPr>
                <w:rFonts w:asciiTheme="majorHAnsi" w:hAnsiTheme="majorHAnsi" w:cstheme="majorHAnsi"/>
                <w:sz w:val="20"/>
                <w:szCs w:val="20"/>
              </w:rPr>
              <w:t xml:space="preserve">Ukupan broj nastavnika po datom predmetu: </w:t>
            </w:r>
          </w:p>
        </w:tc>
        <w:tc>
          <w:tcPr>
            <w:tcW w:w="4315" w:type="dxa"/>
            <w:tcMar>
              <w:top w:w="0" w:type="dxa"/>
              <w:left w:w="108" w:type="dxa"/>
              <w:bottom w:w="0" w:type="dxa"/>
              <w:right w:w="108" w:type="dxa"/>
            </w:tcMar>
          </w:tcPr>
          <w:p w:rsidR="000B5424" w:rsidRPr="00543B82" w:rsidRDefault="000B5424" w:rsidP="000B5424">
            <w:pPr>
              <w:spacing w:after="0" w:line="240" w:lineRule="auto"/>
              <w:rPr>
                <w:rFonts w:asciiTheme="majorHAnsi" w:hAnsiTheme="majorHAnsi" w:cstheme="majorHAnsi"/>
                <w:sz w:val="20"/>
                <w:szCs w:val="20"/>
              </w:rPr>
            </w:pPr>
            <w:r w:rsidRPr="00543B82">
              <w:rPr>
                <w:rFonts w:asciiTheme="majorHAnsi" w:hAnsiTheme="majorHAnsi" w:cstheme="majorHAnsi"/>
                <w:sz w:val="20"/>
                <w:szCs w:val="20"/>
              </w:rPr>
              <w:t>7</w:t>
            </w:r>
          </w:p>
        </w:tc>
      </w:tr>
      <w:tr w:rsidR="000B5424" w:rsidTr="000B5424">
        <w:trPr>
          <w:trHeight w:val="256"/>
        </w:trPr>
        <w:tc>
          <w:tcPr>
            <w:tcW w:w="4314" w:type="dxa"/>
            <w:tcMar>
              <w:top w:w="0" w:type="dxa"/>
              <w:left w:w="108" w:type="dxa"/>
              <w:bottom w:w="0" w:type="dxa"/>
              <w:right w:w="108" w:type="dxa"/>
            </w:tcMar>
          </w:tcPr>
          <w:p w:rsidR="000B5424" w:rsidRPr="00543B82" w:rsidRDefault="000B5424" w:rsidP="000B5424">
            <w:pPr>
              <w:spacing w:after="0" w:line="240" w:lineRule="auto"/>
              <w:rPr>
                <w:rFonts w:asciiTheme="majorHAnsi" w:hAnsiTheme="majorHAnsi" w:cstheme="majorHAnsi"/>
                <w:sz w:val="20"/>
                <w:szCs w:val="20"/>
              </w:rPr>
            </w:pPr>
            <w:r w:rsidRPr="00543B82">
              <w:rPr>
                <w:rFonts w:asciiTheme="majorHAnsi" w:hAnsiTheme="majorHAnsi" w:cstheme="majorHAnsi"/>
                <w:sz w:val="20"/>
                <w:szCs w:val="20"/>
              </w:rPr>
              <w:t xml:space="preserve">Broj nastavnika kod kojih je izvršen nadzor: </w:t>
            </w:r>
          </w:p>
        </w:tc>
        <w:tc>
          <w:tcPr>
            <w:tcW w:w="4315" w:type="dxa"/>
            <w:tcMar>
              <w:top w:w="0" w:type="dxa"/>
              <w:left w:w="108" w:type="dxa"/>
              <w:bottom w:w="0" w:type="dxa"/>
              <w:right w:w="108" w:type="dxa"/>
            </w:tcMar>
          </w:tcPr>
          <w:p w:rsidR="000B5424" w:rsidRPr="00543B82" w:rsidRDefault="000B5424" w:rsidP="000B5424">
            <w:pPr>
              <w:spacing w:after="0" w:line="240" w:lineRule="auto"/>
              <w:rPr>
                <w:rFonts w:asciiTheme="majorHAnsi" w:hAnsiTheme="majorHAnsi" w:cstheme="majorHAnsi"/>
                <w:sz w:val="20"/>
                <w:szCs w:val="20"/>
              </w:rPr>
            </w:pPr>
            <w:r w:rsidRPr="00543B82">
              <w:rPr>
                <w:rFonts w:asciiTheme="majorHAnsi" w:hAnsiTheme="majorHAnsi" w:cstheme="majorHAnsi"/>
                <w:sz w:val="20"/>
                <w:szCs w:val="20"/>
              </w:rPr>
              <w:t>6</w:t>
            </w:r>
          </w:p>
        </w:tc>
      </w:tr>
      <w:tr w:rsidR="000B5424" w:rsidTr="000B5424">
        <w:trPr>
          <w:trHeight w:val="256"/>
        </w:trPr>
        <w:tc>
          <w:tcPr>
            <w:tcW w:w="4314" w:type="dxa"/>
            <w:tcMar>
              <w:top w:w="0" w:type="dxa"/>
              <w:left w:w="108" w:type="dxa"/>
              <w:bottom w:w="0" w:type="dxa"/>
              <w:right w:w="108" w:type="dxa"/>
            </w:tcMar>
          </w:tcPr>
          <w:p w:rsidR="000B5424" w:rsidRPr="00543B82" w:rsidRDefault="000B5424" w:rsidP="000B5424">
            <w:pPr>
              <w:spacing w:after="0" w:line="240" w:lineRule="auto"/>
              <w:rPr>
                <w:rFonts w:asciiTheme="majorHAnsi" w:hAnsiTheme="majorHAnsi" w:cstheme="majorHAnsi"/>
                <w:sz w:val="20"/>
                <w:szCs w:val="20"/>
              </w:rPr>
            </w:pPr>
            <w:r w:rsidRPr="00543B82">
              <w:rPr>
                <w:rFonts w:asciiTheme="majorHAnsi" w:hAnsiTheme="majorHAnsi" w:cstheme="majorHAnsi"/>
                <w:sz w:val="20"/>
                <w:szCs w:val="20"/>
              </w:rPr>
              <w:t xml:space="preserve">Posjećena odjeljenja: </w:t>
            </w:r>
          </w:p>
        </w:tc>
        <w:tc>
          <w:tcPr>
            <w:tcW w:w="4315" w:type="dxa"/>
            <w:tcMar>
              <w:top w:w="0" w:type="dxa"/>
              <w:left w:w="108" w:type="dxa"/>
              <w:bottom w:w="0" w:type="dxa"/>
              <w:right w:w="108" w:type="dxa"/>
            </w:tcMar>
          </w:tcPr>
          <w:p w:rsidR="000B5424" w:rsidRPr="00543B82" w:rsidRDefault="000B5424" w:rsidP="000B5424">
            <w:pPr>
              <w:spacing w:after="0" w:line="240" w:lineRule="auto"/>
              <w:rPr>
                <w:rFonts w:asciiTheme="majorHAnsi" w:hAnsiTheme="majorHAnsi" w:cstheme="majorHAnsi"/>
                <w:sz w:val="20"/>
                <w:szCs w:val="20"/>
              </w:rPr>
            </w:pPr>
            <w:r w:rsidRPr="00543B82">
              <w:rPr>
                <w:rFonts w:asciiTheme="majorHAnsi" w:hAnsiTheme="majorHAnsi" w:cstheme="majorHAnsi"/>
                <w:sz w:val="20"/>
                <w:szCs w:val="20"/>
              </w:rPr>
              <w:t>I-2, I-5, II-5, III-3, III-8, IV-3</w:t>
            </w:r>
          </w:p>
        </w:tc>
      </w:tr>
      <w:tr w:rsidR="000B5424" w:rsidTr="000B5424">
        <w:trPr>
          <w:trHeight w:val="240"/>
        </w:trPr>
        <w:tc>
          <w:tcPr>
            <w:tcW w:w="4314" w:type="dxa"/>
            <w:tcMar>
              <w:top w:w="0" w:type="dxa"/>
              <w:left w:w="108" w:type="dxa"/>
              <w:bottom w:w="0" w:type="dxa"/>
              <w:right w:w="108" w:type="dxa"/>
            </w:tcMar>
          </w:tcPr>
          <w:p w:rsidR="000B5424" w:rsidRPr="00543B82" w:rsidRDefault="000B5424" w:rsidP="000B5424">
            <w:pPr>
              <w:spacing w:after="0" w:line="240" w:lineRule="auto"/>
              <w:rPr>
                <w:rFonts w:asciiTheme="majorHAnsi" w:hAnsiTheme="majorHAnsi" w:cstheme="majorHAnsi"/>
                <w:sz w:val="20"/>
                <w:szCs w:val="20"/>
              </w:rPr>
            </w:pPr>
            <w:r w:rsidRPr="00543B82">
              <w:rPr>
                <w:rFonts w:asciiTheme="majorHAnsi" w:hAnsiTheme="majorHAnsi" w:cstheme="majorHAnsi"/>
                <w:sz w:val="20"/>
                <w:szCs w:val="20"/>
              </w:rPr>
              <w:t>Broj posjećenih časova:</w:t>
            </w:r>
          </w:p>
        </w:tc>
        <w:tc>
          <w:tcPr>
            <w:tcW w:w="4315" w:type="dxa"/>
            <w:tcMar>
              <w:top w:w="0" w:type="dxa"/>
              <w:left w:w="108" w:type="dxa"/>
              <w:bottom w:w="0" w:type="dxa"/>
              <w:right w:w="108" w:type="dxa"/>
            </w:tcMar>
          </w:tcPr>
          <w:p w:rsidR="000B5424" w:rsidRPr="00543B82" w:rsidRDefault="000B5424" w:rsidP="000B5424">
            <w:pPr>
              <w:spacing w:after="0" w:line="240" w:lineRule="auto"/>
              <w:rPr>
                <w:rFonts w:asciiTheme="majorHAnsi" w:hAnsiTheme="majorHAnsi" w:cstheme="majorHAnsi"/>
                <w:sz w:val="20"/>
                <w:szCs w:val="20"/>
              </w:rPr>
            </w:pPr>
            <w:r w:rsidRPr="00543B82">
              <w:rPr>
                <w:rFonts w:asciiTheme="majorHAnsi" w:hAnsiTheme="majorHAnsi" w:cstheme="majorHAnsi"/>
                <w:sz w:val="20"/>
                <w:szCs w:val="20"/>
              </w:rPr>
              <w:t>6</w:t>
            </w:r>
          </w:p>
        </w:tc>
      </w:tr>
    </w:tbl>
    <w:p w:rsidR="007C7A5D" w:rsidRPr="000B5424" w:rsidRDefault="00171A87" w:rsidP="000B5424">
      <w:pPr>
        <w:spacing w:after="0"/>
        <w:rPr>
          <w:rFonts w:asciiTheme="majorHAnsi" w:hAnsiTheme="majorHAnsi" w:cstheme="majorHAnsi"/>
          <w:b/>
        </w:rPr>
      </w:pPr>
      <w:r>
        <w:rPr>
          <w:rFonts w:asciiTheme="majorHAnsi" w:hAnsiTheme="majorHAnsi" w:cstheme="majorHAnsi"/>
          <w:b/>
          <w:noProof/>
          <w:sz w:val="20"/>
          <w:szCs w:val="20"/>
          <w:lang w:eastAsia="sr-Latn-ME"/>
        </w:rPr>
        <w:object w:dxaOrig="0" w:dyaOrig="0">
          <v:shape id="_x0000_s1044" type="#_x0000_t75" style="position:absolute;margin-left:-.05pt;margin-top:105.85pt;width:453.2pt;height:156.65pt;z-index:251659776;mso-position-horizontal-relative:text;mso-position-vertical-relative:text" stroked="t" strokecolor="red" strokeweight="2.25pt">
            <v:imagedata r:id="rId20" o:title=""/>
            <w10:wrap type="square" side="right"/>
          </v:shape>
          <o:OLEObject Type="Embed" ProgID="Excel.Sheet.8" ShapeID="_x0000_s1044" DrawAspect="Content" ObjectID="_1765253872" r:id="rId21"/>
        </w:object>
      </w:r>
    </w:p>
    <w:tbl>
      <w:tblPr>
        <w:tblW w:w="5000" w:type="pct"/>
        <w:tblLook w:val="04A0" w:firstRow="1" w:lastRow="0" w:firstColumn="1" w:lastColumn="0" w:noHBand="0" w:noVBand="1"/>
      </w:tblPr>
      <w:tblGrid>
        <w:gridCol w:w="9072"/>
      </w:tblGrid>
      <w:tr w:rsidR="00986321" w:rsidTr="00543B82">
        <w:trPr>
          <w:trHeight w:val="20"/>
        </w:trPr>
        <w:tc>
          <w:tcPr>
            <w:tcW w:w="5000" w:type="pct"/>
          </w:tcPr>
          <w:p w:rsidR="000B5424" w:rsidRDefault="000B5424" w:rsidP="00986321">
            <w:pPr>
              <w:spacing w:after="0" w:line="276" w:lineRule="auto"/>
              <w:rPr>
                <w:rFonts w:ascii="Arial" w:eastAsia="Arial" w:hAnsi="Arial" w:cs="Arial"/>
              </w:rPr>
            </w:pPr>
          </w:p>
          <w:p w:rsidR="00986321" w:rsidRDefault="00986321" w:rsidP="00986321">
            <w:pPr>
              <w:spacing w:after="0" w:line="276" w:lineRule="auto"/>
              <w:rPr>
                <w:rFonts w:ascii="Arial" w:eastAsia="Arial" w:hAnsi="Arial" w:cs="Arial"/>
                <w:sz w:val="8"/>
                <w:szCs w:val="8"/>
              </w:rPr>
            </w:pPr>
          </w:p>
          <w:tbl>
            <w:tblPr>
              <w:tblW w:w="9350" w:type="dxa"/>
              <w:tblLook w:val="0000" w:firstRow="0" w:lastRow="0" w:firstColumn="0" w:lastColumn="0" w:noHBand="0" w:noVBand="0"/>
            </w:tblPr>
            <w:tblGrid>
              <w:gridCol w:w="809"/>
              <w:gridCol w:w="8541"/>
            </w:tblGrid>
            <w:tr w:rsidR="00986321" w:rsidRPr="00543B82" w:rsidTr="000B0D50">
              <w:trPr>
                <w:trHeight w:val="20"/>
              </w:trPr>
              <w:tc>
                <w:tcPr>
                  <w:tcW w:w="663" w:type="dxa"/>
                  <w:shd w:val="clear" w:color="auto" w:fill="auto"/>
                  <w:tcMar>
                    <w:top w:w="0" w:type="dxa"/>
                    <w:left w:w="108" w:type="dxa"/>
                    <w:bottom w:w="0" w:type="dxa"/>
                    <w:right w:w="108" w:type="dxa"/>
                  </w:tcMar>
                </w:tcPr>
                <w:p w:rsidR="00986321" w:rsidRPr="00543B82" w:rsidRDefault="00986321" w:rsidP="00986321">
                  <w:pPr>
                    <w:spacing w:after="0" w:line="240" w:lineRule="auto"/>
                    <w:ind w:right="-75"/>
                    <w:jc w:val="both"/>
                    <w:rPr>
                      <w:rFonts w:asciiTheme="majorHAnsi" w:hAnsiTheme="majorHAnsi" w:cstheme="majorHAnsi"/>
                      <w:sz w:val="24"/>
                      <w:szCs w:val="24"/>
                    </w:rPr>
                  </w:pPr>
                  <w:r w:rsidRPr="00543B82">
                    <w:rPr>
                      <w:rFonts w:asciiTheme="majorHAnsi" w:hAnsiTheme="majorHAnsi" w:cstheme="majorHAnsi"/>
                      <w:sz w:val="24"/>
                      <w:szCs w:val="24"/>
                    </w:rPr>
                    <w:t>R.br.</w:t>
                  </w:r>
                </w:p>
              </w:tc>
              <w:tc>
                <w:tcPr>
                  <w:tcW w:w="8687" w:type="dxa"/>
                  <w:shd w:val="clear" w:color="auto" w:fill="auto"/>
                  <w:tcMar>
                    <w:top w:w="0" w:type="dxa"/>
                    <w:left w:w="108" w:type="dxa"/>
                    <w:bottom w:w="0" w:type="dxa"/>
                    <w:right w:w="108" w:type="dxa"/>
                  </w:tcMar>
                </w:tcPr>
                <w:p w:rsidR="00986321" w:rsidRPr="00543B82" w:rsidRDefault="005B0FC8" w:rsidP="00986321">
                  <w:pPr>
                    <w:spacing w:after="0" w:line="240" w:lineRule="auto"/>
                    <w:jc w:val="both"/>
                    <w:rPr>
                      <w:rFonts w:asciiTheme="majorHAnsi" w:hAnsiTheme="majorHAnsi" w:cstheme="majorHAnsi"/>
                      <w:sz w:val="24"/>
                      <w:szCs w:val="24"/>
                    </w:rPr>
                  </w:pPr>
                  <w:r>
                    <w:rPr>
                      <w:rFonts w:asciiTheme="majorHAnsi" w:hAnsiTheme="majorHAnsi" w:cstheme="majorHAnsi"/>
                      <w:sz w:val="24"/>
                      <w:szCs w:val="24"/>
                    </w:rPr>
                    <w:t>Obrazloženje</w:t>
                  </w:r>
                </w:p>
              </w:tc>
            </w:tr>
            <w:tr w:rsidR="00986321" w:rsidRPr="00543B82" w:rsidTr="000B0D50">
              <w:trPr>
                <w:trHeight w:val="20"/>
              </w:trPr>
              <w:tc>
                <w:tcPr>
                  <w:tcW w:w="663" w:type="dxa"/>
                  <w:shd w:val="clear" w:color="auto" w:fill="auto"/>
                  <w:tcMar>
                    <w:top w:w="0" w:type="dxa"/>
                    <w:left w:w="108" w:type="dxa"/>
                    <w:bottom w:w="0" w:type="dxa"/>
                    <w:right w:w="108" w:type="dxa"/>
                  </w:tcMar>
                </w:tcPr>
                <w:p w:rsidR="00986321" w:rsidRPr="00543B82" w:rsidRDefault="00986321" w:rsidP="00986321">
                  <w:pPr>
                    <w:spacing w:after="0" w:line="240" w:lineRule="auto"/>
                    <w:jc w:val="both"/>
                    <w:rPr>
                      <w:rFonts w:asciiTheme="majorHAnsi" w:hAnsiTheme="majorHAnsi" w:cstheme="majorHAnsi"/>
                      <w:sz w:val="24"/>
                      <w:szCs w:val="24"/>
                    </w:rPr>
                  </w:pPr>
                  <w:r w:rsidRPr="00543B82">
                    <w:rPr>
                      <w:rFonts w:asciiTheme="majorHAnsi" w:hAnsiTheme="majorHAnsi" w:cstheme="majorHAnsi"/>
                      <w:sz w:val="24"/>
                      <w:szCs w:val="24"/>
                    </w:rPr>
                    <w:t>stand.</w:t>
                  </w:r>
                </w:p>
              </w:tc>
              <w:tc>
                <w:tcPr>
                  <w:tcW w:w="8687" w:type="dxa"/>
                  <w:vMerge w:val="restart"/>
                  <w:shd w:val="clear" w:color="auto" w:fill="auto"/>
                  <w:tcMar>
                    <w:top w:w="0" w:type="dxa"/>
                    <w:left w:w="108" w:type="dxa"/>
                    <w:bottom w:w="0" w:type="dxa"/>
                    <w:right w:w="108" w:type="dxa"/>
                  </w:tcMar>
                </w:tcPr>
                <w:p w:rsidR="00986321" w:rsidRPr="00543B82" w:rsidRDefault="00986321" w:rsidP="00986321">
                  <w:pPr>
                    <w:spacing w:after="0" w:line="240" w:lineRule="auto"/>
                    <w:jc w:val="both"/>
                    <w:rPr>
                      <w:rFonts w:asciiTheme="majorHAnsi" w:hAnsiTheme="majorHAnsi" w:cstheme="majorHAnsi"/>
                      <w:sz w:val="24"/>
                      <w:szCs w:val="24"/>
                    </w:rPr>
                  </w:pPr>
                  <w:r w:rsidRPr="00543B82">
                    <w:rPr>
                      <w:rFonts w:asciiTheme="majorHAnsi" w:hAnsiTheme="majorHAnsi" w:cstheme="majorHAnsi"/>
                      <w:sz w:val="24"/>
                      <w:szCs w:val="24"/>
                    </w:rPr>
                    <w:t>Godišnji planovi rada nastavnika rađeni su na preporučenom formularu i zadovoljavaju preporučeni minimum elemenata. Otvoreni dio kurikuluma i međupredmetne teme su jasno izdvojene i označene. Nastavnice rade osvrt na realizaciju ishoda učenja, na svojim primjercima godišnjih planova.</w:t>
                  </w:r>
                </w:p>
                <w:p w:rsidR="00986321" w:rsidRPr="00543B82" w:rsidRDefault="00986321" w:rsidP="00986321">
                  <w:pPr>
                    <w:spacing w:after="0" w:line="240" w:lineRule="auto"/>
                    <w:jc w:val="both"/>
                    <w:rPr>
                      <w:rFonts w:asciiTheme="majorHAnsi" w:hAnsiTheme="majorHAnsi" w:cstheme="majorHAnsi"/>
                      <w:sz w:val="24"/>
                      <w:szCs w:val="24"/>
                    </w:rPr>
                  </w:pPr>
                  <w:r w:rsidRPr="00543B82">
                    <w:rPr>
                      <w:rFonts w:asciiTheme="majorHAnsi" w:hAnsiTheme="majorHAnsi" w:cstheme="majorHAnsi"/>
                      <w:sz w:val="24"/>
                      <w:szCs w:val="24"/>
                    </w:rPr>
                    <w:t>Nastavnice planiraju i izvode različite oblike podrške učenicima. Postoje planovi dodatne i dopunske nastave, kao i dnevnici izvođenja istih. Kao dodatni vid podrške, izvodi se i pripremna nastava za eksternu maturu, za koju postoji operativan plan.</w:t>
                  </w:r>
                </w:p>
                <w:p w:rsidR="00986321" w:rsidRPr="00543B82" w:rsidRDefault="00986321" w:rsidP="00986321">
                  <w:pPr>
                    <w:spacing w:after="0" w:line="240" w:lineRule="auto"/>
                    <w:jc w:val="both"/>
                    <w:rPr>
                      <w:rFonts w:asciiTheme="majorHAnsi" w:hAnsiTheme="majorHAnsi" w:cstheme="majorHAnsi"/>
                      <w:sz w:val="24"/>
                      <w:szCs w:val="24"/>
                    </w:rPr>
                  </w:pPr>
                  <w:r w:rsidRPr="00543B82">
                    <w:rPr>
                      <w:rFonts w:asciiTheme="majorHAnsi" w:hAnsiTheme="majorHAnsi" w:cstheme="majorHAnsi"/>
                      <w:sz w:val="24"/>
                      <w:szCs w:val="24"/>
                    </w:rPr>
                    <w:t>Takođe, u Školi funkcioniše i Klub ljubitelja engleskog jezika Anglofili.</w:t>
                  </w:r>
                </w:p>
                <w:p w:rsidR="00986321" w:rsidRPr="00543B82" w:rsidRDefault="00986321" w:rsidP="00986321">
                  <w:pPr>
                    <w:spacing w:after="0" w:line="240" w:lineRule="auto"/>
                    <w:jc w:val="both"/>
                    <w:rPr>
                      <w:rFonts w:asciiTheme="majorHAnsi" w:hAnsiTheme="majorHAnsi" w:cstheme="majorHAnsi"/>
                      <w:sz w:val="20"/>
                      <w:szCs w:val="20"/>
                    </w:rPr>
                  </w:pPr>
                  <w:r w:rsidRPr="00543B82">
                    <w:rPr>
                      <w:rFonts w:asciiTheme="majorHAnsi" w:hAnsiTheme="majorHAnsi" w:cstheme="majorHAnsi"/>
                      <w:sz w:val="24"/>
                      <w:szCs w:val="24"/>
                    </w:rPr>
                    <w:t>Upotreba raspoloživih resursa škole se razmatra i planira (stručni aktiv, godišnji plan, dnevna priprema), i pokreće se inicijativa za nabavku potrebnih nastavnih sredstava. Nastavnice pripremaju interne pisane materijale za učenike, ali uvažavajući razlike u saznajnom, afektivnom, socijalnom i psihomotornom potencijalu učenika.</w:t>
                  </w:r>
                </w:p>
                <w:p w:rsidR="00986321" w:rsidRPr="00543B82" w:rsidRDefault="00986321" w:rsidP="00986321">
                  <w:pPr>
                    <w:spacing w:after="0" w:line="276" w:lineRule="auto"/>
                    <w:jc w:val="both"/>
                    <w:rPr>
                      <w:rFonts w:asciiTheme="majorHAnsi" w:hAnsiTheme="majorHAnsi" w:cstheme="majorHAnsi"/>
                      <w:sz w:val="28"/>
                      <w:szCs w:val="28"/>
                    </w:rPr>
                  </w:pPr>
                  <w:r w:rsidRPr="00543B82">
                    <w:rPr>
                      <w:rFonts w:asciiTheme="majorHAnsi" w:hAnsiTheme="majorHAnsi" w:cstheme="majorHAnsi"/>
                      <w:sz w:val="24"/>
                      <w:szCs w:val="24"/>
                    </w:rPr>
                    <w:t>Osim za posjećene časove, nije bilo uvida u ostale pisane pripreme za čas.</w:t>
                  </w:r>
                  <w:r w:rsidRPr="00543B82">
                    <w:rPr>
                      <w:rFonts w:asciiTheme="majorHAnsi" w:eastAsia="Arial" w:hAnsiTheme="majorHAnsi" w:cstheme="majorHAnsi"/>
                      <w:sz w:val="24"/>
                      <w:szCs w:val="24"/>
                    </w:rPr>
                    <w:t xml:space="preserve"> </w:t>
                  </w:r>
                </w:p>
              </w:tc>
            </w:tr>
            <w:tr w:rsidR="00986321" w:rsidRPr="00543B82" w:rsidTr="000B0D50">
              <w:trPr>
                <w:trHeight w:val="20"/>
              </w:trPr>
              <w:tc>
                <w:tcPr>
                  <w:tcW w:w="663" w:type="dxa"/>
                  <w:shd w:val="clear" w:color="auto" w:fill="auto"/>
                  <w:tcMar>
                    <w:top w:w="0" w:type="dxa"/>
                    <w:left w:w="108" w:type="dxa"/>
                    <w:bottom w:w="0" w:type="dxa"/>
                    <w:right w:w="108" w:type="dxa"/>
                  </w:tcMar>
                </w:tcPr>
                <w:p w:rsidR="00986321" w:rsidRPr="00543B82" w:rsidRDefault="00986321" w:rsidP="00986321">
                  <w:pPr>
                    <w:spacing w:after="0" w:line="240" w:lineRule="auto"/>
                    <w:jc w:val="both"/>
                    <w:rPr>
                      <w:rFonts w:asciiTheme="majorHAnsi" w:hAnsiTheme="majorHAnsi" w:cstheme="majorHAnsi"/>
                      <w:sz w:val="24"/>
                      <w:szCs w:val="24"/>
                    </w:rPr>
                  </w:pPr>
                  <w:r w:rsidRPr="00543B82">
                    <w:rPr>
                      <w:rFonts w:asciiTheme="majorHAnsi" w:hAnsiTheme="majorHAnsi" w:cstheme="majorHAnsi"/>
                      <w:sz w:val="24"/>
                      <w:szCs w:val="24"/>
                    </w:rPr>
                    <w:t xml:space="preserve">1.1. </w:t>
                  </w:r>
                </w:p>
              </w:tc>
              <w:tc>
                <w:tcPr>
                  <w:tcW w:w="8687" w:type="dxa"/>
                  <w:vMerge/>
                  <w:shd w:val="clear" w:color="auto" w:fill="auto"/>
                  <w:tcMar>
                    <w:top w:w="0" w:type="dxa"/>
                    <w:left w:w="108" w:type="dxa"/>
                    <w:bottom w:w="0" w:type="dxa"/>
                    <w:right w:w="108" w:type="dxa"/>
                  </w:tcMar>
                </w:tcPr>
                <w:p w:rsidR="00986321" w:rsidRPr="00543B82" w:rsidRDefault="00986321" w:rsidP="00986321">
                  <w:pPr>
                    <w:widowControl w:val="0"/>
                    <w:pBdr>
                      <w:top w:val="nil"/>
                      <w:left w:val="nil"/>
                      <w:bottom w:val="nil"/>
                      <w:right w:val="nil"/>
                      <w:between w:val="nil"/>
                    </w:pBdr>
                    <w:spacing w:after="0" w:line="276" w:lineRule="auto"/>
                    <w:rPr>
                      <w:rFonts w:asciiTheme="majorHAnsi" w:hAnsiTheme="majorHAnsi" w:cstheme="majorHAnsi"/>
                      <w:sz w:val="24"/>
                      <w:szCs w:val="24"/>
                    </w:rPr>
                  </w:pPr>
                </w:p>
              </w:tc>
            </w:tr>
            <w:tr w:rsidR="00986321" w:rsidRPr="00543B82" w:rsidTr="000B0D50">
              <w:trPr>
                <w:trHeight w:val="20"/>
              </w:trPr>
              <w:tc>
                <w:tcPr>
                  <w:tcW w:w="663" w:type="dxa"/>
                  <w:shd w:val="clear" w:color="auto" w:fill="auto"/>
                  <w:tcMar>
                    <w:top w:w="0" w:type="dxa"/>
                    <w:left w:w="108" w:type="dxa"/>
                    <w:bottom w:w="0" w:type="dxa"/>
                    <w:right w:w="108" w:type="dxa"/>
                  </w:tcMar>
                </w:tcPr>
                <w:p w:rsidR="00986321" w:rsidRPr="00543B82" w:rsidRDefault="00986321" w:rsidP="00986321">
                  <w:pPr>
                    <w:spacing w:after="0" w:line="240" w:lineRule="auto"/>
                    <w:rPr>
                      <w:rFonts w:asciiTheme="majorHAnsi" w:hAnsiTheme="majorHAnsi" w:cstheme="majorHAnsi"/>
                      <w:sz w:val="24"/>
                      <w:szCs w:val="24"/>
                    </w:rPr>
                  </w:pPr>
                </w:p>
              </w:tc>
              <w:tc>
                <w:tcPr>
                  <w:tcW w:w="8687" w:type="dxa"/>
                  <w:shd w:val="clear" w:color="auto" w:fill="auto"/>
                  <w:tcMar>
                    <w:top w:w="0" w:type="dxa"/>
                    <w:left w:w="108" w:type="dxa"/>
                    <w:bottom w:w="0" w:type="dxa"/>
                    <w:right w:w="108" w:type="dxa"/>
                  </w:tcMar>
                </w:tcPr>
                <w:p w:rsidR="00986321" w:rsidRPr="00543B82" w:rsidRDefault="00986321" w:rsidP="00171A87">
                  <w:pPr>
                    <w:spacing w:after="0" w:line="240" w:lineRule="auto"/>
                    <w:jc w:val="both"/>
                    <w:rPr>
                      <w:rFonts w:asciiTheme="majorHAnsi" w:hAnsiTheme="majorHAnsi" w:cstheme="majorHAnsi"/>
                      <w:b/>
                      <w:i/>
                      <w:sz w:val="24"/>
                      <w:szCs w:val="24"/>
                    </w:rPr>
                  </w:pPr>
                  <w:r w:rsidRPr="00543B82">
                    <w:rPr>
                      <w:rFonts w:asciiTheme="majorHAnsi" w:hAnsiTheme="majorHAnsi" w:cstheme="majorHAnsi"/>
                      <w:b/>
                      <w:i/>
                      <w:sz w:val="24"/>
                      <w:szCs w:val="24"/>
                    </w:rPr>
                    <w:t>Preporuk</w:t>
                  </w:r>
                  <w:r w:rsidR="00171A87">
                    <w:rPr>
                      <w:rFonts w:asciiTheme="majorHAnsi" w:hAnsiTheme="majorHAnsi" w:cstheme="majorHAnsi"/>
                      <w:b/>
                      <w:i/>
                      <w:sz w:val="24"/>
                      <w:szCs w:val="24"/>
                    </w:rPr>
                    <w:t>a</w:t>
                  </w:r>
                  <w:r w:rsidRPr="00543B82">
                    <w:rPr>
                      <w:rFonts w:asciiTheme="majorHAnsi" w:hAnsiTheme="majorHAnsi" w:cstheme="majorHAnsi"/>
                      <w:b/>
                      <w:i/>
                      <w:sz w:val="24"/>
                      <w:szCs w:val="24"/>
                    </w:rPr>
                    <w:t>:</w:t>
                  </w:r>
                </w:p>
              </w:tc>
            </w:tr>
            <w:tr w:rsidR="00986321" w:rsidRPr="00543B82" w:rsidTr="000B0D50">
              <w:trPr>
                <w:trHeight w:val="20"/>
              </w:trPr>
              <w:tc>
                <w:tcPr>
                  <w:tcW w:w="663" w:type="dxa"/>
                  <w:shd w:val="clear" w:color="auto" w:fill="auto"/>
                  <w:tcMar>
                    <w:top w:w="0" w:type="dxa"/>
                    <w:left w:w="108" w:type="dxa"/>
                    <w:bottom w:w="0" w:type="dxa"/>
                    <w:right w:w="108" w:type="dxa"/>
                  </w:tcMar>
                </w:tcPr>
                <w:p w:rsidR="00986321" w:rsidRPr="00543B82" w:rsidRDefault="00986321" w:rsidP="00986321">
                  <w:pPr>
                    <w:spacing w:after="0" w:line="240" w:lineRule="auto"/>
                    <w:rPr>
                      <w:rFonts w:asciiTheme="majorHAnsi" w:hAnsiTheme="majorHAnsi" w:cstheme="majorHAnsi"/>
                      <w:sz w:val="24"/>
                      <w:szCs w:val="24"/>
                    </w:rPr>
                  </w:pPr>
                </w:p>
              </w:tc>
              <w:tc>
                <w:tcPr>
                  <w:tcW w:w="8687" w:type="dxa"/>
                  <w:shd w:val="clear" w:color="auto" w:fill="auto"/>
                  <w:tcMar>
                    <w:top w:w="0" w:type="dxa"/>
                    <w:left w:w="108" w:type="dxa"/>
                    <w:bottom w:w="0" w:type="dxa"/>
                    <w:right w:w="108" w:type="dxa"/>
                  </w:tcMar>
                </w:tcPr>
                <w:p w:rsidR="00986321" w:rsidRPr="00543B82" w:rsidRDefault="00986321" w:rsidP="00543B82">
                  <w:pPr>
                    <w:pStyle w:val="ListParagraph"/>
                    <w:numPr>
                      <w:ilvl w:val="0"/>
                      <w:numId w:val="37"/>
                    </w:numPr>
                    <w:spacing w:after="120" w:line="240" w:lineRule="auto"/>
                    <w:ind w:left="346"/>
                    <w:contextualSpacing w:val="0"/>
                    <w:rPr>
                      <w:rFonts w:asciiTheme="majorHAnsi" w:hAnsiTheme="majorHAnsi" w:cstheme="majorHAnsi"/>
                      <w:sz w:val="24"/>
                      <w:szCs w:val="24"/>
                    </w:rPr>
                  </w:pPr>
                  <w:r w:rsidRPr="00543B82">
                    <w:rPr>
                      <w:rFonts w:ascii="Calibri Light" w:hAnsi="Calibri Light" w:cs="Calibri Light"/>
                      <w:sz w:val="24"/>
                      <w:szCs w:val="24"/>
                    </w:rPr>
                    <w:t>Redovno</w:t>
                  </w:r>
                  <w:r w:rsidRPr="00543B82">
                    <w:rPr>
                      <w:rFonts w:asciiTheme="majorHAnsi" w:hAnsiTheme="majorHAnsi" w:cstheme="majorHAnsi"/>
                      <w:sz w:val="24"/>
                      <w:szCs w:val="24"/>
                    </w:rPr>
                    <w:t xml:space="preserve"> pisati pripreme za čas, shodno Zakonu.</w:t>
                  </w:r>
                </w:p>
              </w:tc>
            </w:tr>
            <w:tr w:rsidR="00986321" w:rsidRPr="00543B82" w:rsidTr="000B0D50">
              <w:trPr>
                <w:trHeight w:val="1268"/>
              </w:trPr>
              <w:tc>
                <w:tcPr>
                  <w:tcW w:w="663" w:type="dxa"/>
                  <w:shd w:val="clear" w:color="auto" w:fill="auto"/>
                  <w:tcMar>
                    <w:top w:w="0" w:type="dxa"/>
                    <w:left w:w="108" w:type="dxa"/>
                    <w:bottom w:w="0" w:type="dxa"/>
                    <w:right w:w="108" w:type="dxa"/>
                  </w:tcMar>
                </w:tcPr>
                <w:p w:rsidR="00986321" w:rsidRPr="00543B82" w:rsidRDefault="005B0FC8" w:rsidP="005B0FC8">
                  <w:pPr>
                    <w:spacing w:after="0" w:line="240" w:lineRule="auto"/>
                    <w:jc w:val="both"/>
                    <w:rPr>
                      <w:rFonts w:asciiTheme="majorHAnsi" w:hAnsiTheme="majorHAnsi" w:cstheme="majorHAnsi"/>
                      <w:sz w:val="24"/>
                      <w:szCs w:val="24"/>
                    </w:rPr>
                  </w:pPr>
                  <w:r w:rsidRPr="00543B82">
                    <w:rPr>
                      <w:rFonts w:asciiTheme="majorHAnsi" w:hAnsiTheme="majorHAnsi" w:cstheme="majorHAnsi"/>
                      <w:sz w:val="24"/>
                      <w:szCs w:val="24"/>
                    </w:rPr>
                    <w:t>1.2.</w:t>
                  </w:r>
                </w:p>
              </w:tc>
              <w:tc>
                <w:tcPr>
                  <w:tcW w:w="8687" w:type="dxa"/>
                  <w:shd w:val="clear" w:color="auto" w:fill="auto"/>
                  <w:tcMar>
                    <w:top w:w="0" w:type="dxa"/>
                    <w:left w:w="108" w:type="dxa"/>
                    <w:bottom w:w="0" w:type="dxa"/>
                    <w:right w:w="108" w:type="dxa"/>
                  </w:tcMar>
                </w:tcPr>
                <w:p w:rsidR="00986321" w:rsidRPr="00543B82" w:rsidRDefault="00986321" w:rsidP="00986321">
                  <w:pPr>
                    <w:spacing w:after="0" w:line="240" w:lineRule="auto"/>
                    <w:jc w:val="both"/>
                    <w:rPr>
                      <w:rFonts w:asciiTheme="majorHAnsi" w:hAnsiTheme="majorHAnsi" w:cstheme="majorHAnsi"/>
                      <w:sz w:val="24"/>
                      <w:szCs w:val="24"/>
                    </w:rPr>
                  </w:pPr>
                  <w:r w:rsidRPr="00543B82">
                    <w:rPr>
                      <w:rFonts w:asciiTheme="majorHAnsi" w:hAnsiTheme="majorHAnsi" w:cstheme="majorHAnsi"/>
                      <w:sz w:val="24"/>
                      <w:szCs w:val="24"/>
                    </w:rPr>
                    <w:t>Uvodne aktivnosti posjećenih časova su bile osmišljene tako da ističu planirane ishode učenja. Posječeni časovi su bili kreativni i dinamični, realizovani su veoma uspješno i predstavljaju primjere dobre prakse. Učenici su aktivni u okviru svojih mogućnosti, uz aktivnosti koje uvažavaju njihove razvojne i saznajne karkterstike, i koje podstiču kritičko razmišljanje, kao i kognitivnu i kinestetičku aktivnost. Evidentan je rad sa učenikom sa posebnim obrazovnim potrebama.</w:t>
                  </w:r>
                </w:p>
                <w:p w:rsidR="00986321" w:rsidRDefault="00986321" w:rsidP="00986321">
                  <w:pPr>
                    <w:spacing w:after="0" w:line="240" w:lineRule="auto"/>
                    <w:jc w:val="both"/>
                    <w:rPr>
                      <w:rFonts w:asciiTheme="majorHAnsi" w:hAnsiTheme="majorHAnsi" w:cstheme="majorHAnsi"/>
                      <w:sz w:val="24"/>
                      <w:szCs w:val="24"/>
                    </w:rPr>
                  </w:pPr>
                  <w:r w:rsidRPr="00543B82">
                    <w:rPr>
                      <w:rFonts w:asciiTheme="majorHAnsi" w:hAnsiTheme="majorHAnsi" w:cstheme="majorHAnsi"/>
                      <w:sz w:val="24"/>
                      <w:szCs w:val="24"/>
                    </w:rPr>
                    <w:t>Atmosfera na časovima  je radna i saradnička, uputstva su jasna i precizna. Časovi imaju jasnu strukturu, metode i oblici rada su dobro odabrani i usklađeni sa aktivnostima učenika.</w:t>
                  </w:r>
                  <w:r w:rsidRPr="00543B82">
                    <w:rPr>
                      <w:rFonts w:asciiTheme="majorHAnsi" w:hAnsiTheme="majorHAnsi" w:cstheme="majorHAnsi"/>
                      <w:color w:val="FF0000"/>
                      <w:sz w:val="24"/>
                      <w:szCs w:val="24"/>
                    </w:rPr>
                    <w:t xml:space="preserve"> </w:t>
                  </w:r>
                  <w:r w:rsidRPr="00543B82">
                    <w:rPr>
                      <w:rFonts w:asciiTheme="majorHAnsi" w:hAnsiTheme="majorHAnsi" w:cstheme="majorHAnsi"/>
                      <w:sz w:val="24"/>
                      <w:szCs w:val="24"/>
                    </w:rPr>
                    <w:t>Prostor za učenje je oskudno opr</w:t>
                  </w:r>
                  <w:r w:rsidR="00543B82">
                    <w:rPr>
                      <w:rFonts w:asciiTheme="majorHAnsi" w:hAnsiTheme="majorHAnsi" w:cstheme="majorHAnsi"/>
                      <w:sz w:val="24"/>
                      <w:szCs w:val="24"/>
                    </w:rPr>
                    <w:t>emljen didaktičkim materijalom.</w:t>
                  </w:r>
                </w:p>
                <w:p w:rsidR="000B5424" w:rsidRPr="00543B82" w:rsidRDefault="000B5424" w:rsidP="00986321">
                  <w:pPr>
                    <w:spacing w:after="0" w:line="240" w:lineRule="auto"/>
                    <w:jc w:val="both"/>
                    <w:rPr>
                      <w:rFonts w:asciiTheme="majorHAnsi" w:hAnsiTheme="majorHAnsi" w:cstheme="majorHAnsi"/>
                      <w:sz w:val="24"/>
                      <w:szCs w:val="24"/>
                    </w:rPr>
                  </w:pPr>
                </w:p>
              </w:tc>
            </w:tr>
            <w:tr w:rsidR="00986321" w:rsidRPr="00543B82" w:rsidTr="000B0D50">
              <w:trPr>
                <w:trHeight w:val="90"/>
              </w:trPr>
              <w:tc>
                <w:tcPr>
                  <w:tcW w:w="663" w:type="dxa"/>
                  <w:shd w:val="clear" w:color="auto" w:fill="auto"/>
                  <w:tcMar>
                    <w:top w:w="0" w:type="dxa"/>
                    <w:left w:w="108" w:type="dxa"/>
                    <w:bottom w:w="0" w:type="dxa"/>
                    <w:right w:w="108" w:type="dxa"/>
                  </w:tcMar>
                </w:tcPr>
                <w:p w:rsidR="00986321" w:rsidRPr="00543B82" w:rsidRDefault="00543B82" w:rsidP="00986321">
                  <w:pPr>
                    <w:spacing w:before="120" w:after="0" w:line="240" w:lineRule="auto"/>
                    <w:jc w:val="both"/>
                    <w:rPr>
                      <w:rFonts w:asciiTheme="majorHAnsi" w:hAnsiTheme="majorHAnsi" w:cstheme="majorHAnsi"/>
                      <w:sz w:val="24"/>
                      <w:szCs w:val="24"/>
                    </w:rPr>
                  </w:pPr>
                  <w:r w:rsidRPr="00543B82">
                    <w:rPr>
                      <w:rFonts w:asciiTheme="majorHAnsi" w:hAnsiTheme="majorHAnsi" w:cstheme="majorHAnsi"/>
                      <w:sz w:val="24"/>
                      <w:szCs w:val="24"/>
                    </w:rPr>
                    <w:lastRenderedPageBreak/>
                    <w:t>1.3.</w:t>
                  </w:r>
                </w:p>
              </w:tc>
              <w:tc>
                <w:tcPr>
                  <w:tcW w:w="8687" w:type="dxa"/>
                  <w:shd w:val="clear" w:color="auto" w:fill="auto"/>
                  <w:tcMar>
                    <w:top w:w="0" w:type="dxa"/>
                    <w:left w:w="108" w:type="dxa"/>
                    <w:bottom w:w="0" w:type="dxa"/>
                    <w:right w:w="108" w:type="dxa"/>
                  </w:tcMar>
                </w:tcPr>
                <w:p w:rsidR="00986321" w:rsidRPr="00543B82" w:rsidRDefault="00986321" w:rsidP="00986321">
                  <w:pPr>
                    <w:spacing w:before="120" w:after="0" w:line="240" w:lineRule="auto"/>
                    <w:jc w:val="both"/>
                    <w:rPr>
                      <w:rFonts w:asciiTheme="majorHAnsi" w:hAnsiTheme="majorHAnsi" w:cstheme="majorHAnsi"/>
                      <w:sz w:val="24"/>
                      <w:szCs w:val="24"/>
                    </w:rPr>
                  </w:pPr>
                  <w:r w:rsidRPr="00543B82">
                    <w:rPr>
                      <w:rFonts w:asciiTheme="majorHAnsi" w:hAnsiTheme="majorHAnsi" w:cstheme="majorHAnsi"/>
                      <w:sz w:val="24"/>
                      <w:szCs w:val="24"/>
                    </w:rPr>
                    <w:t>Na sjednici Stručnog aktiva usaglašeni su kriterijumi ocjenjivanja kao i bodovna skala.</w:t>
                  </w:r>
                </w:p>
                <w:p w:rsidR="00986321" w:rsidRPr="00543B82" w:rsidRDefault="00986321" w:rsidP="005B0FC8">
                  <w:pPr>
                    <w:spacing w:after="0" w:line="240" w:lineRule="auto"/>
                    <w:jc w:val="both"/>
                    <w:rPr>
                      <w:rFonts w:asciiTheme="majorHAnsi" w:hAnsiTheme="majorHAnsi" w:cstheme="majorHAnsi"/>
                      <w:sz w:val="24"/>
                      <w:szCs w:val="24"/>
                    </w:rPr>
                  </w:pPr>
                  <w:r w:rsidRPr="00543B82">
                    <w:rPr>
                      <w:rFonts w:asciiTheme="majorHAnsi" w:hAnsiTheme="majorHAnsi" w:cstheme="majorHAnsi"/>
                      <w:sz w:val="24"/>
                      <w:szCs w:val="24"/>
                    </w:rPr>
                    <w:t>Na početku školske godine nastavice realizuju dijagnostički test. Učenici su blagovremeno ocijenjeni sa odgovarajućim brojem ocjena. Pismeni zadaci i testovi se ocijenjuju po bodovnoj skali. Učenici su upoznati sa kriterijumima ocjenjivanja.</w:t>
                  </w:r>
                </w:p>
                <w:p w:rsidR="00986321" w:rsidRPr="00543B82" w:rsidRDefault="00986321" w:rsidP="00986321">
                  <w:pPr>
                    <w:spacing w:after="0" w:line="240" w:lineRule="auto"/>
                    <w:jc w:val="both"/>
                    <w:rPr>
                      <w:rFonts w:asciiTheme="majorHAnsi" w:hAnsiTheme="majorHAnsi" w:cstheme="majorHAnsi"/>
                      <w:sz w:val="24"/>
                      <w:szCs w:val="24"/>
                    </w:rPr>
                  </w:pPr>
                  <w:r w:rsidRPr="00543B82">
                    <w:rPr>
                      <w:rFonts w:asciiTheme="majorHAnsi" w:hAnsiTheme="majorHAnsi" w:cstheme="majorHAnsi"/>
                      <w:sz w:val="24"/>
                      <w:szCs w:val="24"/>
                    </w:rPr>
                    <w:t>Nastavnice posjeduju lične bilježnice sa postignućima učenika, mada su elementi procjene različiti.</w:t>
                  </w:r>
                </w:p>
                <w:p w:rsidR="00986321" w:rsidRPr="00543B82" w:rsidRDefault="00986321" w:rsidP="00986321">
                  <w:pPr>
                    <w:spacing w:after="0" w:line="240" w:lineRule="auto"/>
                    <w:jc w:val="both"/>
                    <w:rPr>
                      <w:rFonts w:asciiTheme="majorHAnsi" w:hAnsiTheme="majorHAnsi" w:cstheme="majorHAnsi"/>
                      <w:sz w:val="24"/>
                      <w:szCs w:val="24"/>
                    </w:rPr>
                  </w:pPr>
                  <w:r w:rsidRPr="00543B82">
                    <w:rPr>
                      <w:rFonts w:asciiTheme="majorHAnsi" w:hAnsiTheme="majorHAnsi" w:cstheme="majorHAnsi"/>
                      <w:sz w:val="24"/>
                      <w:szCs w:val="24"/>
                    </w:rPr>
                    <w:t>Učenicima se pruža odgovarajuća podrška u skladu sa njihovim postignućima. Volonterski klub, koji vodi nastavnica engleskog jezika, a koji čine učenici sa boljim postignućima, vrši vršnjačku edukaciju učenika koji imaju poteškoća u savladavanju predviđenih sadržaja.</w:t>
                  </w:r>
                </w:p>
              </w:tc>
            </w:tr>
            <w:tr w:rsidR="00986321" w:rsidRPr="00543B82" w:rsidTr="000B0D50">
              <w:trPr>
                <w:trHeight w:val="20"/>
              </w:trPr>
              <w:tc>
                <w:tcPr>
                  <w:tcW w:w="663" w:type="dxa"/>
                  <w:shd w:val="clear" w:color="auto" w:fill="auto"/>
                  <w:tcMar>
                    <w:top w:w="0" w:type="dxa"/>
                    <w:left w:w="108" w:type="dxa"/>
                    <w:bottom w:w="0" w:type="dxa"/>
                    <w:right w:w="108" w:type="dxa"/>
                  </w:tcMar>
                </w:tcPr>
                <w:p w:rsidR="00986321" w:rsidRPr="00543B82" w:rsidRDefault="00986321" w:rsidP="00986321">
                  <w:pPr>
                    <w:spacing w:after="0" w:line="240" w:lineRule="auto"/>
                    <w:rPr>
                      <w:rFonts w:asciiTheme="majorHAnsi" w:hAnsiTheme="majorHAnsi" w:cstheme="majorHAnsi"/>
                      <w:sz w:val="24"/>
                      <w:szCs w:val="24"/>
                    </w:rPr>
                  </w:pPr>
                </w:p>
              </w:tc>
              <w:tc>
                <w:tcPr>
                  <w:tcW w:w="8687" w:type="dxa"/>
                  <w:shd w:val="clear" w:color="auto" w:fill="auto"/>
                  <w:tcMar>
                    <w:top w:w="0" w:type="dxa"/>
                    <w:left w:w="108" w:type="dxa"/>
                    <w:bottom w:w="0" w:type="dxa"/>
                    <w:right w:w="108" w:type="dxa"/>
                  </w:tcMar>
                </w:tcPr>
                <w:p w:rsidR="00986321" w:rsidRPr="00543B82" w:rsidRDefault="00986321" w:rsidP="00986321">
                  <w:pPr>
                    <w:spacing w:after="0" w:line="240" w:lineRule="auto"/>
                    <w:rPr>
                      <w:rFonts w:asciiTheme="majorHAnsi" w:hAnsiTheme="majorHAnsi" w:cstheme="majorHAnsi"/>
                      <w:b/>
                      <w:i/>
                      <w:sz w:val="24"/>
                      <w:szCs w:val="24"/>
                    </w:rPr>
                  </w:pPr>
                  <w:r w:rsidRPr="00543B82">
                    <w:rPr>
                      <w:rFonts w:asciiTheme="majorHAnsi" w:hAnsiTheme="majorHAnsi" w:cstheme="majorHAnsi"/>
                      <w:b/>
                      <w:i/>
                      <w:sz w:val="24"/>
                      <w:szCs w:val="24"/>
                    </w:rPr>
                    <w:t>Preporuka:</w:t>
                  </w:r>
                </w:p>
              </w:tc>
            </w:tr>
            <w:tr w:rsidR="00986321" w:rsidRPr="00543B82" w:rsidTr="000B0D50">
              <w:trPr>
                <w:trHeight w:val="20"/>
              </w:trPr>
              <w:tc>
                <w:tcPr>
                  <w:tcW w:w="663" w:type="dxa"/>
                  <w:shd w:val="clear" w:color="auto" w:fill="auto"/>
                  <w:tcMar>
                    <w:top w:w="0" w:type="dxa"/>
                    <w:left w:w="108" w:type="dxa"/>
                    <w:bottom w:w="0" w:type="dxa"/>
                    <w:right w:w="108" w:type="dxa"/>
                  </w:tcMar>
                </w:tcPr>
                <w:p w:rsidR="00986321" w:rsidRPr="00543B82" w:rsidRDefault="00986321" w:rsidP="00986321">
                  <w:pPr>
                    <w:spacing w:after="0" w:line="240" w:lineRule="auto"/>
                    <w:rPr>
                      <w:rFonts w:asciiTheme="majorHAnsi" w:hAnsiTheme="majorHAnsi" w:cstheme="majorHAnsi"/>
                      <w:sz w:val="24"/>
                      <w:szCs w:val="24"/>
                    </w:rPr>
                  </w:pPr>
                </w:p>
              </w:tc>
              <w:tc>
                <w:tcPr>
                  <w:tcW w:w="8687" w:type="dxa"/>
                  <w:shd w:val="clear" w:color="auto" w:fill="auto"/>
                  <w:tcMar>
                    <w:top w:w="0" w:type="dxa"/>
                    <w:left w:w="108" w:type="dxa"/>
                    <w:bottom w:w="0" w:type="dxa"/>
                    <w:right w:w="108" w:type="dxa"/>
                  </w:tcMar>
                </w:tcPr>
                <w:p w:rsidR="00986321" w:rsidRPr="00543B82" w:rsidRDefault="00986321" w:rsidP="00986321">
                  <w:pPr>
                    <w:numPr>
                      <w:ilvl w:val="0"/>
                      <w:numId w:val="22"/>
                    </w:numPr>
                    <w:pBdr>
                      <w:top w:val="nil"/>
                      <w:left w:val="nil"/>
                      <w:bottom w:val="nil"/>
                      <w:right w:val="nil"/>
                      <w:between w:val="nil"/>
                    </w:pBdr>
                    <w:spacing w:after="0" w:line="240" w:lineRule="auto"/>
                    <w:ind w:left="343"/>
                    <w:jc w:val="both"/>
                    <w:rPr>
                      <w:rFonts w:asciiTheme="majorHAnsi" w:hAnsiTheme="majorHAnsi" w:cstheme="majorHAnsi"/>
                      <w:color w:val="000000"/>
                      <w:sz w:val="24"/>
                      <w:szCs w:val="24"/>
                    </w:rPr>
                  </w:pPr>
                  <w:r w:rsidRPr="00543B82">
                    <w:rPr>
                      <w:rFonts w:asciiTheme="majorHAnsi" w:hAnsiTheme="majorHAnsi" w:cstheme="majorHAnsi"/>
                      <w:color w:val="000000"/>
                      <w:sz w:val="24"/>
                      <w:szCs w:val="24"/>
                    </w:rPr>
                    <w:t xml:space="preserve">Na sjednicama </w:t>
                  </w:r>
                  <w:r w:rsidRPr="00543B82">
                    <w:rPr>
                      <w:rFonts w:asciiTheme="majorHAnsi" w:hAnsiTheme="majorHAnsi" w:cstheme="majorHAnsi"/>
                      <w:sz w:val="24"/>
                      <w:szCs w:val="24"/>
                    </w:rPr>
                    <w:t>S</w:t>
                  </w:r>
                  <w:r w:rsidRPr="00543B82">
                    <w:rPr>
                      <w:rFonts w:asciiTheme="majorHAnsi" w:hAnsiTheme="majorHAnsi" w:cstheme="majorHAnsi"/>
                      <w:color w:val="000000"/>
                      <w:sz w:val="24"/>
                      <w:szCs w:val="24"/>
                    </w:rPr>
                    <w:t>tručnog aktiva usaglasiti elemente za procjenu postignuća učenika.</w:t>
                  </w:r>
                </w:p>
              </w:tc>
            </w:tr>
          </w:tbl>
          <w:p w:rsidR="00986321" w:rsidRDefault="00986321">
            <w:pPr>
              <w:spacing w:before="120" w:line="240" w:lineRule="auto"/>
              <w:rPr>
                <w:rFonts w:asciiTheme="majorHAnsi" w:hAnsiTheme="majorHAnsi" w:cstheme="majorHAnsi"/>
                <w:sz w:val="24"/>
                <w:szCs w:val="24"/>
              </w:rPr>
            </w:pPr>
          </w:p>
        </w:tc>
      </w:tr>
    </w:tbl>
    <w:p w:rsidR="007C7A5D" w:rsidRDefault="007C7A5D" w:rsidP="007C7A5D">
      <w:r>
        <w:lastRenderedPageBreak/>
        <w:br w:type="page"/>
      </w:r>
    </w:p>
    <w:tbl>
      <w:tblPr>
        <w:tblStyle w:val="TableGrid"/>
        <w:tblW w:w="5000" w:type="pct"/>
        <w:tblLook w:val="04A0" w:firstRow="1" w:lastRow="0" w:firstColumn="1" w:lastColumn="0" w:noHBand="0" w:noVBand="1"/>
      </w:tblPr>
      <w:tblGrid>
        <w:gridCol w:w="4531"/>
        <w:gridCol w:w="4531"/>
      </w:tblGrid>
      <w:tr w:rsidR="00986321" w:rsidRPr="0041644D" w:rsidTr="000B0D50">
        <w:tc>
          <w:tcPr>
            <w:tcW w:w="5000" w:type="pct"/>
            <w:gridSpan w:val="2"/>
          </w:tcPr>
          <w:p w:rsidR="00986321" w:rsidRPr="0041644D" w:rsidRDefault="00986321" w:rsidP="000B0D50">
            <w:pPr>
              <w:autoSpaceDE w:val="0"/>
              <w:autoSpaceDN w:val="0"/>
              <w:adjustRightInd w:val="0"/>
              <w:rPr>
                <w:rFonts w:asciiTheme="majorHAnsi" w:hAnsiTheme="majorHAnsi" w:cstheme="majorHAnsi"/>
                <w:b/>
                <w:sz w:val="20"/>
                <w:szCs w:val="24"/>
              </w:rPr>
            </w:pPr>
            <w:r w:rsidRPr="0041644D">
              <w:rPr>
                <w:rFonts w:asciiTheme="majorHAnsi" w:hAnsiTheme="majorHAnsi" w:cstheme="majorHAnsi"/>
                <w:b/>
                <w:sz w:val="20"/>
                <w:szCs w:val="24"/>
              </w:rPr>
              <w:lastRenderedPageBreak/>
              <w:t>Prosvjetni nadzornik: Ana Ivanović</w:t>
            </w:r>
          </w:p>
        </w:tc>
      </w:tr>
      <w:tr w:rsidR="00986321" w:rsidRPr="0041644D" w:rsidTr="000B0D50">
        <w:tc>
          <w:tcPr>
            <w:tcW w:w="5000" w:type="pct"/>
            <w:gridSpan w:val="2"/>
          </w:tcPr>
          <w:p w:rsidR="00986321" w:rsidRPr="0041644D" w:rsidRDefault="0041644D" w:rsidP="000B0D50">
            <w:pPr>
              <w:autoSpaceDE w:val="0"/>
              <w:autoSpaceDN w:val="0"/>
              <w:adjustRightInd w:val="0"/>
              <w:rPr>
                <w:rFonts w:asciiTheme="majorHAnsi" w:hAnsiTheme="majorHAnsi" w:cstheme="majorHAnsi"/>
                <w:b/>
                <w:sz w:val="20"/>
                <w:szCs w:val="24"/>
              </w:rPr>
            </w:pPr>
            <w:r>
              <w:rPr>
                <w:rFonts w:asciiTheme="majorHAnsi" w:hAnsiTheme="majorHAnsi" w:cstheme="majorHAnsi"/>
                <w:b/>
                <w:sz w:val="20"/>
                <w:szCs w:val="24"/>
              </w:rPr>
              <w:t>1.1.4</w:t>
            </w:r>
            <w:r w:rsidR="00986321" w:rsidRPr="0041644D">
              <w:rPr>
                <w:rFonts w:asciiTheme="majorHAnsi" w:hAnsiTheme="majorHAnsi" w:cstheme="majorHAnsi"/>
                <w:b/>
                <w:sz w:val="20"/>
                <w:szCs w:val="24"/>
              </w:rPr>
              <w:t>.</w:t>
            </w:r>
            <w:r w:rsidR="00986321" w:rsidRPr="0041644D">
              <w:rPr>
                <w:rFonts w:asciiTheme="majorHAnsi" w:hAnsiTheme="majorHAnsi" w:cstheme="majorHAnsi"/>
                <w:sz w:val="20"/>
                <w:szCs w:val="24"/>
                <w:vertAlign w:val="superscript"/>
              </w:rPr>
              <w:t xml:space="preserve"> </w:t>
            </w:r>
            <w:r w:rsidR="00986321" w:rsidRPr="0041644D">
              <w:rPr>
                <w:rFonts w:asciiTheme="majorHAnsi" w:hAnsiTheme="majorHAnsi" w:cstheme="majorHAnsi"/>
                <w:b/>
                <w:bCs/>
                <w:sz w:val="20"/>
                <w:szCs w:val="24"/>
              </w:rPr>
              <w:t>Sociologija</w:t>
            </w:r>
          </w:p>
        </w:tc>
      </w:tr>
      <w:tr w:rsidR="00986321" w:rsidRPr="0041644D" w:rsidTr="000B0D50">
        <w:trPr>
          <w:trHeight w:val="20"/>
        </w:trPr>
        <w:tc>
          <w:tcPr>
            <w:tcW w:w="5000" w:type="pct"/>
            <w:gridSpan w:val="2"/>
            <w:tcBorders>
              <w:bottom w:val="single" w:sz="4" w:space="0" w:color="auto"/>
            </w:tcBorders>
          </w:tcPr>
          <w:p w:rsidR="00986321" w:rsidRPr="0041644D" w:rsidRDefault="00986321" w:rsidP="000B0D50">
            <w:pPr>
              <w:autoSpaceDE w:val="0"/>
              <w:autoSpaceDN w:val="0"/>
              <w:adjustRightInd w:val="0"/>
              <w:rPr>
                <w:rFonts w:asciiTheme="majorHAnsi" w:hAnsiTheme="majorHAnsi" w:cstheme="majorHAnsi"/>
                <w:sz w:val="20"/>
                <w:szCs w:val="24"/>
              </w:rPr>
            </w:pPr>
            <w:r w:rsidRPr="0041644D">
              <w:rPr>
                <w:rFonts w:ascii="Calibri" w:eastAsia="Calibri" w:hAnsi="Calibri" w:cs="Calibri"/>
                <w:sz w:val="20"/>
                <w:szCs w:val="20"/>
                <w:vertAlign w:val="superscript"/>
              </w:rPr>
              <w:t xml:space="preserve"> (naziv opšteobrazovnog nastavnog predmeta)</w:t>
            </w:r>
          </w:p>
        </w:tc>
      </w:tr>
      <w:tr w:rsidR="00986321" w:rsidRPr="0041644D" w:rsidTr="000B0D50">
        <w:tc>
          <w:tcPr>
            <w:tcW w:w="2500" w:type="pct"/>
            <w:tcBorders>
              <w:bottom w:val="nil"/>
              <w:right w:val="nil"/>
            </w:tcBorders>
          </w:tcPr>
          <w:p w:rsidR="00986321" w:rsidRPr="0041644D" w:rsidRDefault="00986321" w:rsidP="000B0D50">
            <w:pPr>
              <w:autoSpaceDE w:val="0"/>
              <w:autoSpaceDN w:val="0"/>
              <w:adjustRightInd w:val="0"/>
              <w:rPr>
                <w:rFonts w:asciiTheme="majorHAnsi" w:hAnsiTheme="majorHAnsi" w:cstheme="majorHAnsi"/>
                <w:sz w:val="20"/>
                <w:szCs w:val="24"/>
                <w:lang w:val="sv-SE"/>
              </w:rPr>
            </w:pPr>
            <w:r w:rsidRPr="0041644D">
              <w:rPr>
                <w:rFonts w:asciiTheme="majorHAnsi" w:hAnsiTheme="majorHAnsi" w:cstheme="majorHAnsi"/>
                <w:sz w:val="20"/>
                <w:szCs w:val="24"/>
                <w:lang w:val="sv-SE"/>
              </w:rPr>
              <w:t xml:space="preserve">Ukupan broj nastavnika po datom predmetu: </w:t>
            </w:r>
          </w:p>
        </w:tc>
        <w:tc>
          <w:tcPr>
            <w:tcW w:w="2500" w:type="pct"/>
            <w:tcBorders>
              <w:left w:val="nil"/>
              <w:bottom w:val="nil"/>
            </w:tcBorders>
          </w:tcPr>
          <w:p w:rsidR="00986321" w:rsidRPr="0041644D" w:rsidRDefault="00986321" w:rsidP="000B0D50">
            <w:pPr>
              <w:autoSpaceDE w:val="0"/>
              <w:autoSpaceDN w:val="0"/>
              <w:adjustRightInd w:val="0"/>
              <w:rPr>
                <w:rFonts w:asciiTheme="majorHAnsi" w:hAnsiTheme="majorHAnsi" w:cstheme="majorHAnsi"/>
                <w:sz w:val="20"/>
                <w:szCs w:val="24"/>
              </w:rPr>
            </w:pPr>
            <w:r w:rsidRPr="0041644D">
              <w:rPr>
                <w:rFonts w:asciiTheme="majorHAnsi" w:hAnsiTheme="majorHAnsi" w:cstheme="majorHAnsi"/>
                <w:sz w:val="20"/>
                <w:szCs w:val="24"/>
              </w:rPr>
              <w:t>2</w:t>
            </w:r>
          </w:p>
        </w:tc>
      </w:tr>
      <w:tr w:rsidR="00986321" w:rsidRPr="0041644D" w:rsidTr="000B0D50">
        <w:tc>
          <w:tcPr>
            <w:tcW w:w="2500" w:type="pct"/>
            <w:tcBorders>
              <w:top w:val="nil"/>
              <w:bottom w:val="nil"/>
              <w:right w:val="nil"/>
            </w:tcBorders>
          </w:tcPr>
          <w:p w:rsidR="00986321" w:rsidRPr="0041644D" w:rsidRDefault="00986321" w:rsidP="000B0D50">
            <w:pPr>
              <w:autoSpaceDE w:val="0"/>
              <w:autoSpaceDN w:val="0"/>
              <w:adjustRightInd w:val="0"/>
              <w:rPr>
                <w:rFonts w:asciiTheme="majorHAnsi" w:hAnsiTheme="majorHAnsi" w:cstheme="majorHAnsi"/>
                <w:sz w:val="20"/>
                <w:szCs w:val="24"/>
                <w:lang w:val="de-DE"/>
              </w:rPr>
            </w:pPr>
            <w:r w:rsidRPr="0041644D">
              <w:rPr>
                <w:rFonts w:asciiTheme="majorHAnsi" w:hAnsiTheme="majorHAnsi" w:cstheme="majorHAnsi"/>
                <w:sz w:val="20"/>
                <w:szCs w:val="24"/>
                <w:lang w:val="de-DE"/>
              </w:rPr>
              <w:t xml:space="preserve">Broj nastavnika kod kojih je izvršen nadzor: </w:t>
            </w:r>
          </w:p>
        </w:tc>
        <w:tc>
          <w:tcPr>
            <w:tcW w:w="2500" w:type="pct"/>
            <w:tcBorders>
              <w:top w:val="nil"/>
              <w:left w:val="nil"/>
              <w:bottom w:val="nil"/>
            </w:tcBorders>
          </w:tcPr>
          <w:p w:rsidR="00986321" w:rsidRPr="0041644D" w:rsidRDefault="00986321" w:rsidP="000B0D50">
            <w:pPr>
              <w:autoSpaceDE w:val="0"/>
              <w:autoSpaceDN w:val="0"/>
              <w:adjustRightInd w:val="0"/>
              <w:rPr>
                <w:rFonts w:asciiTheme="majorHAnsi" w:hAnsiTheme="majorHAnsi" w:cstheme="majorHAnsi"/>
                <w:sz w:val="20"/>
                <w:szCs w:val="24"/>
                <w:lang w:val="de-DE"/>
              </w:rPr>
            </w:pPr>
            <w:r w:rsidRPr="0041644D">
              <w:rPr>
                <w:rFonts w:asciiTheme="majorHAnsi" w:hAnsiTheme="majorHAnsi" w:cstheme="majorHAnsi"/>
                <w:sz w:val="20"/>
                <w:szCs w:val="24"/>
                <w:lang w:val="de-DE"/>
              </w:rPr>
              <w:t>2</w:t>
            </w:r>
          </w:p>
        </w:tc>
      </w:tr>
      <w:tr w:rsidR="00986321" w:rsidRPr="0041644D" w:rsidTr="000B0D50">
        <w:tc>
          <w:tcPr>
            <w:tcW w:w="2500" w:type="pct"/>
            <w:tcBorders>
              <w:top w:val="nil"/>
              <w:bottom w:val="nil"/>
              <w:right w:val="nil"/>
            </w:tcBorders>
          </w:tcPr>
          <w:p w:rsidR="00986321" w:rsidRPr="0041644D" w:rsidRDefault="00986321" w:rsidP="00171A87">
            <w:pPr>
              <w:autoSpaceDE w:val="0"/>
              <w:autoSpaceDN w:val="0"/>
              <w:adjustRightInd w:val="0"/>
              <w:rPr>
                <w:rFonts w:asciiTheme="majorHAnsi" w:hAnsiTheme="majorHAnsi" w:cstheme="majorHAnsi"/>
                <w:sz w:val="20"/>
                <w:szCs w:val="24"/>
              </w:rPr>
            </w:pPr>
            <w:r w:rsidRPr="0041644D">
              <w:rPr>
                <w:rFonts w:asciiTheme="majorHAnsi" w:hAnsiTheme="majorHAnsi" w:cstheme="majorHAnsi"/>
                <w:sz w:val="20"/>
                <w:szCs w:val="24"/>
              </w:rPr>
              <w:t xml:space="preserve">Posjećena odjeljenja: </w:t>
            </w:r>
          </w:p>
        </w:tc>
        <w:tc>
          <w:tcPr>
            <w:tcW w:w="2500" w:type="pct"/>
            <w:tcBorders>
              <w:top w:val="nil"/>
              <w:left w:val="nil"/>
              <w:bottom w:val="nil"/>
            </w:tcBorders>
          </w:tcPr>
          <w:p w:rsidR="00986321" w:rsidRPr="0041644D" w:rsidRDefault="00171A87" w:rsidP="000B0D50">
            <w:pPr>
              <w:autoSpaceDE w:val="0"/>
              <w:autoSpaceDN w:val="0"/>
              <w:adjustRightInd w:val="0"/>
              <w:rPr>
                <w:rFonts w:asciiTheme="majorHAnsi" w:hAnsiTheme="majorHAnsi" w:cstheme="majorHAnsi"/>
                <w:sz w:val="20"/>
                <w:szCs w:val="24"/>
              </w:rPr>
            </w:pPr>
            <w:r w:rsidRPr="0041644D">
              <w:rPr>
                <w:rFonts w:asciiTheme="majorHAnsi" w:hAnsiTheme="majorHAnsi" w:cstheme="majorHAnsi"/>
                <w:sz w:val="20"/>
                <w:szCs w:val="24"/>
              </w:rPr>
              <w:t>II-8, III-7</w:t>
            </w:r>
          </w:p>
        </w:tc>
      </w:tr>
      <w:tr w:rsidR="00986321" w:rsidRPr="0041644D" w:rsidTr="000B0D50">
        <w:tc>
          <w:tcPr>
            <w:tcW w:w="2500" w:type="pct"/>
            <w:tcBorders>
              <w:top w:val="nil"/>
              <w:right w:val="nil"/>
            </w:tcBorders>
          </w:tcPr>
          <w:p w:rsidR="00986321" w:rsidRPr="0041644D" w:rsidRDefault="00171A87" w:rsidP="000B0D50">
            <w:pPr>
              <w:spacing w:line="276" w:lineRule="auto"/>
              <w:rPr>
                <w:rFonts w:asciiTheme="majorHAnsi" w:hAnsiTheme="majorHAnsi" w:cstheme="majorHAnsi"/>
                <w:sz w:val="20"/>
                <w:szCs w:val="24"/>
              </w:rPr>
            </w:pPr>
            <w:r>
              <w:rPr>
                <w:rFonts w:asciiTheme="majorHAnsi" w:hAnsiTheme="majorHAnsi" w:cstheme="majorHAnsi"/>
                <w:sz w:val="20"/>
                <w:szCs w:val="24"/>
              </w:rPr>
              <w:t xml:space="preserve">Broj posjećenih časova: </w:t>
            </w:r>
          </w:p>
        </w:tc>
        <w:tc>
          <w:tcPr>
            <w:tcW w:w="2500" w:type="pct"/>
            <w:tcBorders>
              <w:top w:val="nil"/>
              <w:left w:val="nil"/>
            </w:tcBorders>
          </w:tcPr>
          <w:p w:rsidR="00986321" w:rsidRPr="0041644D" w:rsidRDefault="00171A87" w:rsidP="000B0D50">
            <w:pPr>
              <w:spacing w:line="276" w:lineRule="auto"/>
              <w:rPr>
                <w:rFonts w:asciiTheme="majorHAnsi" w:hAnsiTheme="majorHAnsi" w:cstheme="majorHAnsi"/>
                <w:sz w:val="20"/>
                <w:szCs w:val="24"/>
              </w:rPr>
            </w:pPr>
            <w:r>
              <w:rPr>
                <w:rFonts w:asciiTheme="majorHAnsi" w:hAnsiTheme="majorHAnsi" w:cstheme="majorHAnsi"/>
                <w:sz w:val="20"/>
                <w:szCs w:val="24"/>
              </w:rPr>
              <w:t>2</w:t>
            </w:r>
          </w:p>
        </w:tc>
      </w:tr>
    </w:tbl>
    <w:p w:rsidR="00986321" w:rsidRPr="008726D9" w:rsidRDefault="00986321" w:rsidP="00986321">
      <w:pPr>
        <w:spacing w:after="0"/>
        <w:rPr>
          <w:rFonts w:ascii="Bookman Old Style" w:hAnsi="Bookman Old Style" w:cs="Arial"/>
          <w:sz w:val="20"/>
          <w:szCs w:val="20"/>
        </w:rPr>
      </w:pPr>
    </w:p>
    <w:p w:rsidR="00986321" w:rsidRPr="008726D9" w:rsidRDefault="00171A87" w:rsidP="00986321">
      <w:pPr>
        <w:spacing w:after="0" w:line="240" w:lineRule="auto"/>
        <w:rPr>
          <w:rFonts w:ascii="Bookman Old Style" w:hAnsi="Bookman Old Style" w:cs="Arial"/>
          <w:sz w:val="8"/>
          <w:szCs w:val="8"/>
        </w:rPr>
      </w:pPr>
      <w:r>
        <w:rPr>
          <w:rFonts w:ascii="Bookman Old Style" w:hAnsi="Bookman Old Style" w:cs="Arial"/>
          <w:noProof/>
          <w:lang w:val="en-US"/>
        </w:rPr>
        <w:object w:dxaOrig="0" w:dyaOrig="0">
          <v:shape id="_x0000_s1028" type="#_x0000_t75" style="position:absolute;margin-left:2.2pt;margin-top:1.95pt;width:453.2pt;height:130.4pt;z-index:251658752;mso-position-horizontal-relative:text;mso-position-vertical-relative:text" stroked="t" strokecolor="red" strokeweight="2.25pt">
            <v:imagedata r:id="rId22" o:title=""/>
            <w10:wrap type="square" side="right"/>
          </v:shape>
          <o:OLEObject Type="Embed" ProgID="Excel.Sheet.8" ShapeID="_x0000_s1028" DrawAspect="Content" ObjectID="_1765253873" r:id="rId23"/>
        </w:objec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
        <w:gridCol w:w="8263"/>
      </w:tblGrid>
      <w:tr w:rsidR="00986321" w:rsidRPr="005B0FC8" w:rsidTr="006A0CA3">
        <w:trPr>
          <w:cantSplit/>
          <w:trHeight w:val="20"/>
        </w:trPr>
        <w:tc>
          <w:tcPr>
            <w:tcW w:w="446" w:type="pct"/>
            <w:shd w:val="clear" w:color="auto" w:fill="auto"/>
          </w:tcPr>
          <w:p w:rsidR="00986321" w:rsidRPr="005B0FC8" w:rsidRDefault="00986321" w:rsidP="000B0D50">
            <w:pPr>
              <w:spacing w:line="276" w:lineRule="auto"/>
              <w:jc w:val="both"/>
              <w:rPr>
                <w:rFonts w:asciiTheme="majorHAnsi" w:hAnsiTheme="majorHAnsi" w:cstheme="majorHAnsi"/>
                <w:bCs/>
                <w:sz w:val="24"/>
                <w:szCs w:val="24"/>
              </w:rPr>
            </w:pPr>
            <w:r w:rsidRPr="005B0FC8">
              <w:rPr>
                <w:rFonts w:asciiTheme="majorHAnsi" w:hAnsiTheme="majorHAnsi" w:cstheme="majorHAnsi"/>
                <w:bCs/>
                <w:sz w:val="24"/>
                <w:szCs w:val="24"/>
              </w:rPr>
              <w:t xml:space="preserve">R.br. </w:t>
            </w:r>
          </w:p>
        </w:tc>
        <w:tc>
          <w:tcPr>
            <w:tcW w:w="4554" w:type="pct"/>
            <w:shd w:val="clear" w:color="auto" w:fill="auto"/>
          </w:tcPr>
          <w:p w:rsidR="00986321" w:rsidRPr="005B0FC8" w:rsidRDefault="00986321" w:rsidP="000B0D50">
            <w:pPr>
              <w:spacing w:line="276" w:lineRule="auto"/>
              <w:jc w:val="both"/>
              <w:rPr>
                <w:rFonts w:asciiTheme="majorHAnsi" w:hAnsiTheme="majorHAnsi" w:cstheme="majorHAnsi"/>
                <w:bCs/>
                <w:sz w:val="24"/>
                <w:szCs w:val="24"/>
              </w:rPr>
            </w:pPr>
            <w:r w:rsidRPr="005B0FC8">
              <w:rPr>
                <w:rFonts w:asciiTheme="majorHAnsi" w:hAnsiTheme="majorHAnsi" w:cstheme="majorHAnsi"/>
                <w:bCs/>
                <w:sz w:val="24"/>
                <w:szCs w:val="24"/>
              </w:rPr>
              <w:t>Obrazloženje</w:t>
            </w:r>
          </w:p>
        </w:tc>
      </w:tr>
      <w:tr w:rsidR="00986321" w:rsidRPr="005B0FC8" w:rsidTr="006A0CA3">
        <w:trPr>
          <w:cantSplit/>
          <w:trHeight w:val="20"/>
        </w:trPr>
        <w:tc>
          <w:tcPr>
            <w:tcW w:w="446" w:type="pct"/>
            <w:shd w:val="clear" w:color="auto" w:fill="auto"/>
          </w:tcPr>
          <w:p w:rsidR="00986321" w:rsidRPr="005B0FC8" w:rsidRDefault="00986321" w:rsidP="000B0D50">
            <w:pPr>
              <w:spacing w:line="276" w:lineRule="auto"/>
              <w:jc w:val="both"/>
              <w:rPr>
                <w:rFonts w:asciiTheme="majorHAnsi" w:hAnsiTheme="majorHAnsi" w:cstheme="majorHAnsi"/>
                <w:bCs/>
                <w:sz w:val="24"/>
                <w:szCs w:val="24"/>
              </w:rPr>
            </w:pPr>
            <w:r w:rsidRPr="005B0FC8">
              <w:rPr>
                <w:rFonts w:asciiTheme="majorHAnsi" w:hAnsiTheme="majorHAnsi" w:cstheme="majorHAnsi"/>
                <w:bCs/>
                <w:sz w:val="24"/>
                <w:szCs w:val="24"/>
              </w:rPr>
              <w:t>stand.</w:t>
            </w:r>
          </w:p>
        </w:tc>
        <w:tc>
          <w:tcPr>
            <w:tcW w:w="4554" w:type="pct"/>
            <w:vMerge w:val="restart"/>
            <w:shd w:val="clear" w:color="auto" w:fill="auto"/>
          </w:tcPr>
          <w:p w:rsidR="00986321" w:rsidRPr="005B0FC8" w:rsidRDefault="00986321" w:rsidP="006A0CA3">
            <w:pPr>
              <w:spacing w:line="240" w:lineRule="auto"/>
              <w:jc w:val="both"/>
              <w:rPr>
                <w:rFonts w:asciiTheme="majorHAnsi" w:hAnsiTheme="majorHAnsi" w:cstheme="majorHAnsi"/>
                <w:bCs/>
                <w:sz w:val="24"/>
                <w:szCs w:val="24"/>
                <w:lang w:val="sv-SE"/>
              </w:rPr>
            </w:pPr>
            <w:r w:rsidRPr="005B0FC8">
              <w:rPr>
                <w:rFonts w:asciiTheme="majorHAnsi" w:hAnsiTheme="majorHAnsi" w:cstheme="majorHAnsi"/>
                <w:bCs/>
                <w:sz w:val="24"/>
                <w:szCs w:val="24"/>
                <w:lang w:val="sr-Latn-ME"/>
              </w:rPr>
              <w:t xml:space="preserve">Godišnji planovi rada su uglavnom urađeni u skladu sa predmetnim programima. U procesu eksterne evaluacje su već viđeni u više vaspitno-obrazovnih ustanova, nemaju jednoobraznu formu i ne sadrže iste elemente, tako da se ne uočava neophodni lični pečat nastavnica. </w:t>
            </w:r>
            <w:r w:rsidRPr="005B0FC8">
              <w:rPr>
                <w:rFonts w:asciiTheme="majorHAnsi" w:hAnsiTheme="majorHAnsi" w:cstheme="majorHAnsi"/>
                <w:sz w:val="24"/>
                <w:szCs w:val="24"/>
              </w:rPr>
              <w:t>Kod</w:t>
            </w:r>
            <w:r w:rsidRPr="005B0FC8">
              <w:rPr>
                <w:rFonts w:asciiTheme="majorHAnsi" w:hAnsiTheme="majorHAnsi" w:cstheme="majorHAnsi"/>
                <w:sz w:val="24"/>
                <w:szCs w:val="24"/>
                <w:lang w:val="sr-Latn-ME"/>
              </w:rPr>
              <w:t xml:space="preserve"> </w:t>
            </w:r>
            <w:r w:rsidRPr="005B0FC8">
              <w:rPr>
                <w:rFonts w:asciiTheme="majorHAnsi" w:hAnsiTheme="majorHAnsi" w:cstheme="majorHAnsi"/>
                <w:sz w:val="24"/>
                <w:szCs w:val="24"/>
              </w:rPr>
              <w:t>planiranja</w:t>
            </w:r>
            <w:r w:rsidRPr="005B0FC8">
              <w:rPr>
                <w:rFonts w:asciiTheme="majorHAnsi" w:hAnsiTheme="majorHAnsi" w:cstheme="majorHAnsi"/>
                <w:sz w:val="24"/>
                <w:szCs w:val="24"/>
                <w:lang w:val="sr-Latn-ME"/>
              </w:rPr>
              <w:t xml:space="preserve"> </w:t>
            </w:r>
            <w:r w:rsidRPr="005B0FC8">
              <w:rPr>
                <w:rFonts w:asciiTheme="majorHAnsi" w:hAnsiTheme="majorHAnsi" w:cstheme="majorHAnsi"/>
                <w:sz w:val="24"/>
                <w:szCs w:val="24"/>
              </w:rPr>
              <w:t>otvorenog</w:t>
            </w:r>
            <w:r w:rsidRPr="005B0FC8">
              <w:rPr>
                <w:rFonts w:asciiTheme="majorHAnsi" w:hAnsiTheme="majorHAnsi" w:cstheme="majorHAnsi"/>
                <w:sz w:val="24"/>
                <w:szCs w:val="24"/>
                <w:lang w:val="sr-Latn-ME"/>
              </w:rPr>
              <w:t xml:space="preserve"> </w:t>
            </w:r>
            <w:r w:rsidRPr="005B0FC8">
              <w:rPr>
                <w:rFonts w:asciiTheme="majorHAnsi" w:hAnsiTheme="majorHAnsi" w:cstheme="majorHAnsi"/>
                <w:sz w:val="24"/>
                <w:szCs w:val="24"/>
              </w:rPr>
              <w:t>dijela</w:t>
            </w:r>
            <w:r w:rsidRPr="005B0FC8">
              <w:rPr>
                <w:rFonts w:asciiTheme="majorHAnsi" w:hAnsiTheme="majorHAnsi" w:cstheme="majorHAnsi"/>
                <w:sz w:val="24"/>
                <w:szCs w:val="24"/>
                <w:lang w:val="sr-Latn-ME"/>
              </w:rPr>
              <w:t xml:space="preserve"> </w:t>
            </w:r>
            <w:r w:rsidRPr="005B0FC8">
              <w:rPr>
                <w:rFonts w:asciiTheme="majorHAnsi" w:hAnsiTheme="majorHAnsi" w:cstheme="majorHAnsi"/>
                <w:sz w:val="24"/>
                <w:szCs w:val="24"/>
              </w:rPr>
              <w:t>kurikulima</w:t>
            </w:r>
            <w:r w:rsidRPr="005B0FC8">
              <w:rPr>
                <w:rFonts w:asciiTheme="majorHAnsi" w:hAnsiTheme="majorHAnsi" w:cstheme="majorHAnsi"/>
                <w:sz w:val="24"/>
                <w:szCs w:val="24"/>
                <w:lang w:val="sr-Latn-ME"/>
              </w:rPr>
              <w:t xml:space="preserve">, </w:t>
            </w:r>
            <w:r w:rsidRPr="005B0FC8">
              <w:rPr>
                <w:rFonts w:asciiTheme="majorHAnsi" w:hAnsiTheme="majorHAnsi" w:cstheme="majorHAnsi"/>
                <w:sz w:val="24"/>
                <w:szCs w:val="24"/>
              </w:rPr>
              <w:t>postoje</w:t>
            </w:r>
            <w:r w:rsidRPr="005B0FC8">
              <w:rPr>
                <w:rFonts w:asciiTheme="majorHAnsi" w:hAnsiTheme="majorHAnsi" w:cstheme="majorHAnsi"/>
                <w:sz w:val="24"/>
                <w:szCs w:val="24"/>
                <w:lang w:val="sr-Latn-ME"/>
              </w:rPr>
              <w:t xml:space="preserve"> </w:t>
            </w:r>
            <w:r w:rsidRPr="005B0FC8">
              <w:rPr>
                <w:rFonts w:asciiTheme="majorHAnsi" w:hAnsiTheme="majorHAnsi" w:cstheme="majorHAnsi"/>
                <w:sz w:val="24"/>
                <w:szCs w:val="24"/>
              </w:rPr>
              <w:t>ishodi</w:t>
            </w:r>
            <w:r w:rsidRPr="005B0FC8">
              <w:rPr>
                <w:rFonts w:asciiTheme="majorHAnsi" w:hAnsiTheme="majorHAnsi" w:cstheme="majorHAnsi"/>
                <w:sz w:val="24"/>
                <w:szCs w:val="24"/>
                <w:lang w:val="sr-Latn-ME"/>
              </w:rPr>
              <w:t xml:space="preserve"> </w:t>
            </w:r>
            <w:r w:rsidRPr="005B0FC8">
              <w:rPr>
                <w:rFonts w:asciiTheme="majorHAnsi" w:hAnsiTheme="majorHAnsi" w:cstheme="majorHAnsi"/>
                <w:sz w:val="24"/>
                <w:szCs w:val="24"/>
              </w:rPr>
              <w:t>u</w:t>
            </w:r>
            <w:r w:rsidRPr="005B0FC8">
              <w:rPr>
                <w:rFonts w:asciiTheme="majorHAnsi" w:hAnsiTheme="majorHAnsi" w:cstheme="majorHAnsi"/>
                <w:sz w:val="24"/>
                <w:szCs w:val="24"/>
                <w:lang w:val="sr-Latn-ME"/>
              </w:rPr>
              <w:t>č</w:t>
            </w:r>
            <w:r w:rsidRPr="005B0FC8">
              <w:rPr>
                <w:rFonts w:asciiTheme="majorHAnsi" w:hAnsiTheme="majorHAnsi" w:cstheme="majorHAnsi"/>
                <w:sz w:val="24"/>
                <w:szCs w:val="24"/>
              </w:rPr>
              <w:t>enja</w:t>
            </w:r>
            <w:r w:rsidRPr="005B0FC8">
              <w:rPr>
                <w:rFonts w:asciiTheme="majorHAnsi" w:hAnsiTheme="majorHAnsi" w:cstheme="majorHAnsi"/>
                <w:sz w:val="24"/>
                <w:szCs w:val="24"/>
                <w:lang w:val="sr-Latn-ME"/>
              </w:rPr>
              <w:t xml:space="preserve"> </w:t>
            </w:r>
            <w:r w:rsidRPr="005B0FC8">
              <w:rPr>
                <w:rFonts w:asciiTheme="majorHAnsi" w:hAnsiTheme="majorHAnsi" w:cstheme="majorHAnsi"/>
                <w:sz w:val="24"/>
                <w:szCs w:val="24"/>
              </w:rPr>
              <w:t>koji</w:t>
            </w:r>
            <w:r w:rsidRPr="005B0FC8">
              <w:rPr>
                <w:rFonts w:asciiTheme="majorHAnsi" w:hAnsiTheme="majorHAnsi" w:cstheme="majorHAnsi"/>
                <w:sz w:val="24"/>
                <w:szCs w:val="24"/>
                <w:lang w:val="sr-Latn-ME"/>
              </w:rPr>
              <w:t xml:space="preserve"> </w:t>
            </w:r>
            <w:r w:rsidRPr="005B0FC8">
              <w:rPr>
                <w:rFonts w:asciiTheme="majorHAnsi" w:hAnsiTheme="majorHAnsi" w:cstheme="majorHAnsi"/>
                <w:sz w:val="24"/>
                <w:szCs w:val="24"/>
              </w:rPr>
              <w:t>nijesu</w:t>
            </w:r>
            <w:r w:rsidRPr="005B0FC8">
              <w:rPr>
                <w:rFonts w:asciiTheme="majorHAnsi" w:hAnsiTheme="majorHAnsi" w:cstheme="majorHAnsi"/>
                <w:sz w:val="24"/>
                <w:szCs w:val="24"/>
                <w:lang w:val="sr-Latn-ME"/>
              </w:rPr>
              <w:t xml:space="preserve"> </w:t>
            </w:r>
            <w:r w:rsidRPr="005B0FC8">
              <w:rPr>
                <w:rFonts w:asciiTheme="majorHAnsi" w:hAnsiTheme="majorHAnsi" w:cstheme="majorHAnsi"/>
                <w:sz w:val="24"/>
                <w:szCs w:val="24"/>
              </w:rPr>
              <w:t>dio</w:t>
            </w:r>
            <w:r w:rsidRPr="005B0FC8">
              <w:rPr>
                <w:rFonts w:asciiTheme="majorHAnsi" w:hAnsiTheme="majorHAnsi" w:cstheme="majorHAnsi"/>
                <w:sz w:val="24"/>
                <w:szCs w:val="24"/>
                <w:lang w:val="sr-Latn-ME"/>
              </w:rPr>
              <w:t xml:space="preserve"> </w:t>
            </w:r>
            <w:r w:rsidRPr="005B0FC8">
              <w:rPr>
                <w:rFonts w:asciiTheme="majorHAnsi" w:hAnsiTheme="majorHAnsi" w:cstheme="majorHAnsi"/>
                <w:sz w:val="24"/>
                <w:szCs w:val="24"/>
              </w:rPr>
              <w:t>Predmetnog</w:t>
            </w:r>
            <w:r w:rsidRPr="005B0FC8">
              <w:rPr>
                <w:rFonts w:asciiTheme="majorHAnsi" w:hAnsiTheme="majorHAnsi" w:cstheme="majorHAnsi"/>
                <w:sz w:val="24"/>
                <w:szCs w:val="24"/>
                <w:lang w:val="sr-Latn-ME"/>
              </w:rPr>
              <w:t xml:space="preserve"> </w:t>
            </w:r>
            <w:r w:rsidRPr="005B0FC8">
              <w:rPr>
                <w:rFonts w:asciiTheme="majorHAnsi" w:hAnsiTheme="majorHAnsi" w:cstheme="majorHAnsi"/>
                <w:sz w:val="24"/>
                <w:szCs w:val="24"/>
              </w:rPr>
              <w:t>programa</w:t>
            </w:r>
            <w:r w:rsidRPr="005B0FC8">
              <w:rPr>
                <w:rFonts w:asciiTheme="majorHAnsi" w:hAnsiTheme="majorHAnsi" w:cstheme="majorHAnsi"/>
                <w:sz w:val="24"/>
                <w:szCs w:val="24"/>
                <w:lang w:val="sr-Latn-ME"/>
              </w:rPr>
              <w:t xml:space="preserve">. </w:t>
            </w:r>
            <w:r w:rsidRPr="005B0FC8">
              <w:rPr>
                <w:rFonts w:asciiTheme="majorHAnsi" w:hAnsiTheme="majorHAnsi" w:cstheme="majorHAnsi"/>
                <w:sz w:val="24"/>
                <w:szCs w:val="24"/>
              </w:rPr>
              <w:t>Me</w:t>
            </w:r>
            <w:r w:rsidRPr="005B0FC8">
              <w:rPr>
                <w:rFonts w:asciiTheme="majorHAnsi" w:hAnsiTheme="majorHAnsi" w:cstheme="majorHAnsi"/>
                <w:sz w:val="24"/>
                <w:szCs w:val="24"/>
                <w:lang w:val="sr-Latn-ME"/>
              </w:rPr>
              <w:t>đ</w:t>
            </w:r>
            <w:r w:rsidRPr="005B0FC8">
              <w:rPr>
                <w:rFonts w:asciiTheme="majorHAnsi" w:hAnsiTheme="majorHAnsi" w:cstheme="majorHAnsi"/>
                <w:sz w:val="24"/>
                <w:szCs w:val="24"/>
              </w:rPr>
              <w:t>upredmetne</w:t>
            </w:r>
            <w:r w:rsidRPr="005B0FC8">
              <w:rPr>
                <w:rFonts w:asciiTheme="majorHAnsi" w:hAnsiTheme="majorHAnsi" w:cstheme="majorHAnsi"/>
                <w:sz w:val="24"/>
                <w:szCs w:val="24"/>
                <w:lang w:val="sr-Latn-ME"/>
              </w:rPr>
              <w:t xml:space="preserve"> </w:t>
            </w:r>
            <w:r w:rsidRPr="005B0FC8">
              <w:rPr>
                <w:rFonts w:asciiTheme="majorHAnsi" w:hAnsiTheme="majorHAnsi" w:cstheme="majorHAnsi"/>
                <w:sz w:val="24"/>
                <w:szCs w:val="24"/>
              </w:rPr>
              <w:t>oblasti</w:t>
            </w:r>
            <w:r w:rsidRPr="005B0FC8">
              <w:rPr>
                <w:rFonts w:asciiTheme="majorHAnsi" w:hAnsiTheme="majorHAnsi" w:cstheme="majorHAnsi"/>
                <w:sz w:val="24"/>
                <w:szCs w:val="24"/>
                <w:lang w:val="sr-Latn-ME"/>
              </w:rPr>
              <w:t xml:space="preserve"> </w:t>
            </w:r>
            <w:r w:rsidRPr="005B0FC8">
              <w:rPr>
                <w:rFonts w:asciiTheme="majorHAnsi" w:hAnsiTheme="majorHAnsi" w:cstheme="majorHAnsi"/>
                <w:sz w:val="24"/>
                <w:szCs w:val="24"/>
              </w:rPr>
              <w:t>nijesu</w:t>
            </w:r>
            <w:r w:rsidRPr="005B0FC8">
              <w:rPr>
                <w:rFonts w:asciiTheme="majorHAnsi" w:hAnsiTheme="majorHAnsi" w:cstheme="majorHAnsi"/>
                <w:sz w:val="24"/>
                <w:szCs w:val="24"/>
                <w:lang w:val="sr-Latn-ME"/>
              </w:rPr>
              <w:t xml:space="preserve"> </w:t>
            </w:r>
            <w:r w:rsidRPr="005B0FC8">
              <w:rPr>
                <w:rFonts w:asciiTheme="majorHAnsi" w:hAnsiTheme="majorHAnsi" w:cstheme="majorHAnsi"/>
                <w:sz w:val="24"/>
                <w:szCs w:val="24"/>
              </w:rPr>
              <w:t>dobro</w:t>
            </w:r>
            <w:r w:rsidRPr="005B0FC8">
              <w:rPr>
                <w:rFonts w:asciiTheme="majorHAnsi" w:hAnsiTheme="majorHAnsi" w:cstheme="majorHAnsi"/>
                <w:sz w:val="24"/>
                <w:szCs w:val="24"/>
                <w:lang w:val="sr-Latn-ME"/>
              </w:rPr>
              <w:t xml:space="preserve"> </w:t>
            </w:r>
            <w:r w:rsidRPr="005B0FC8">
              <w:rPr>
                <w:rFonts w:asciiTheme="majorHAnsi" w:hAnsiTheme="majorHAnsi" w:cstheme="majorHAnsi"/>
                <w:sz w:val="24"/>
                <w:szCs w:val="24"/>
              </w:rPr>
              <w:t>planirane</w:t>
            </w:r>
            <w:r w:rsidRPr="005B0FC8">
              <w:rPr>
                <w:rFonts w:asciiTheme="majorHAnsi" w:hAnsiTheme="majorHAnsi" w:cstheme="majorHAnsi"/>
                <w:sz w:val="24"/>
                <w:szCs w:val="24"/>
                <w:lang w:val="sr-Latn-ME"/>
              </w:rPr>
              <w:t>, n</w:t>
            </w:r>
            <w:r w:rsidRPr="005B0FC8">
              <w:rPr>
                <w:rFonts w:asciiTheme="majorHAnsi" w:hAnsiTheme="majorHAnsi" w:cstheme="majorHAnsi"/>
                <w:sz w:val="24"/>
                <w:szCs w:val="24"/>
              </w:rPr>
              <w:t>edostaju</w:t>
            </w:r>
            <w:r w:rsidRPr="005B0FC8">
              <w:rPr>
                <w:rFonts w:asciiTheme="majorHAnsi" w:hAnsiTheme="majorHAnsi" w:cstheme="majorHAnsi"/>
                <w:sz w:val="24"/>
                <w:szCs w:val="24"/>
                <w:lang w:val="sr-Latn-ME"/>
              </w:rPr>
              <w:t xml:space="preserve"> </w:t>
            </w:r>
            <w:r w:rsidRPr="005B0FC8">
              <w:rPr>
                <w:rFonts w:asciiTheme="majorHAnsi" w:hAnsiTheme="majorHAnsi" w:cstheme="majorHAnsi"/>
                <w:sz w:val="24"/>
                <w:szCs w:val="24"/>
              </w:rPr>
              <w:t>i</w:t>
            </w:r>
            <w:r w:rsidRPr="005B0FC8">
              <w:rPr>
                <w:rFonts w:asciiTheme="majorHAnsi" w:hAnsiTheme="majorHAnsi" w:cstheme="majorHAnsi"/>
                <w:sz w:val="24"/>
                <w:szCs w:val="24"/>
                <w:lang w:val="sr-Latn-ME"/>
              </w:rPr>
              <w:t xml:space="preserve"> </w:t>
            </w:r>
            <w:r w:rsidRPr="005B0FC8">
              <w:rPr>
                <w:rFonts w:asciiTheme="majorHAnsi" w:hAnsiTheme="majorHAnsi" w:cstheme="majorHAnsi"/>
                <w:sz w:val="24"/>
                <w:szCs w:val="24"/>
              </w:rPr>
              <w:t>osvrti</w:t>
            </w:r>
            <w:r w:rsidRPr="005B0FC8">
              <w:rPr>
                <w:rFonts w:asciiTheme="majorHAnsi" w:hAnsiTheme="majorHAnsi" w:cstheme="majorHAnsi"/>
                <w:sz w:val="24"/>
                <w:szCs w:val="24"/>
                <w:lang w:val="sr-Latn-ME"/>
              </w:rPr>
              <w:t xml:space="preserve"> </w:t>
            </w:r>
            <w:r w:rsidRPr="005B0FC8">
              <w:rPr>
                <w:rFonts w:asciiTheme="majorHAnsi" w:hAnsiTheme="majorHAnsi" w:cstheme="majorHAnsi"/>
                <w:sz w:val="24"/>
                <w:szCs w:val="24"/>
              </w:rPr>
              <w:t>na</w:t>
            </w:r>
            <w:r w:rsidRPr="005B0FC8">
              <w:rPr>
                <w:rFonts w:asciiTheme="majorHAnsi" w:hAnsiTheme="majorHAnsi" w:cstheme="majorHAnsi"/>
                <w:sz w:val="24"/>
                <w:szCs w:val="24"/>
                <w:lang w:val="sr-Latn-ME"/>
              </w:rPr>
              <w:t xml:space="preserve"> </w:t>
            </w:r>
            <w:r w:rsidRPr="005B0FC8">
              <w:rPr>
                <w:rFonts w:asciiTheme="majorHAnsi" w:hAnsiTheme="majorHAnsi" w:cstheme="majorHAnsi"/>
                <w:sz w:val="24"/>
                <w:szCs w:val="24"/>
              </w:rPr>
              <w:t>realizacije</w:t>
            </w:r>
            <w:r w:rsidRPr="005B0FC8">
              <w:rPr>
                <w:rFonts w:asciiTheme="majorHAnsi" w:hAnsiTheme="majorHAnsi" w:cstheme="majorHAnsi"/>
                <w:sz w:val="24"/>
                <w:szCs w:val="24"/>
                <w:lang w:val="sr-Latn-ME"/>
              </w:rPr>
              <w:t xml:space="preserve"> </w:t>
            </w:r>
            <w:r w:rsidRPr="005B0FC8">
              <w:rPr>
                <w:rFonts w:asciiTheme="majorHAnsi" w:hAnsiTheme="majorHAnsi" w:cstheme="majorHAnsi"/>
                <w:sz w:val="24"/>
                <w:szCs w:val="24"/>
              </w:rPr>
              <w:t>planiranih</w:t>
            </w:r>
            <w:r w:rsidRPr="005B0FC8">
              <w:rPr>
                <w:rFonts w:asciiTheme="majorHAnsi" w:hAnsiTheme="majorHAnsi" w:cstheme="majorHAnsi"/>
                <w:sz w:val="24"/>
                <w:szCs w:val="24"/>
                <w:lang w:val="sr-Latn-ME"/>
              </w:rPr>
              <w:t xml:space="preserve"> </w:t>
            </w:r>
            <w:r w:rsidRPr="005B0FC8">
              <w:rPr>
                <w:rFonts w:asciiTheme="majorHAnsi" w:hAnsiTheme="majorHAnsi" w:cstheme="majorHAnsi"/>
                <w:sz w:val="24"/>
                <w:szCs w:val="24"/>
              </w:rPr>
              <w:t>ishoda</w:t>
            </w:r>
            <w:r w:rsidRPr="005B0FC8">
              <w:rPr>
                <w:rFonts w:asciiTheme="majorHAnsi" w:hAnsiTheme="majorHAnsi" w:cstheme="majorHAnsi"/>
                <w:sz w:val="24"/>
                <w:szCs w:val="24"/>
                <w:lang w:val="sr-Latn-ME"/>
              </w:rPr>
              <w:t xml:space="preserve">. </w:t>
            </w:r>
            <w:r w:rsidRPr="005B0FC8">
              <w:rPr>
                <w:rFonts w:asciiTheme="majorHAnsi" w:hAnsiTheme="majorHAnsi" w:cstheme="majorHAnsi"/>
                <w:sz w:val="24"/>
                <w:szCs w:val="24"/>
              </w:rPr>
              <w:t>Na</w:t>
            </w:r>
            <w:r w:rsidRPr="005B0FC8">
              <w:rPr>
                <w:rFonts w:asciiTheme="majorHAnsi" w:hAnsiTheme="majorHAnsi" w:cstheme="majorHAnsi"/>
                <w:sz w:val="24"/>
                <w:szCs w:val="24"/>
                <w:lang w:val="sr-Latn-ME"/>
              </w:rPr>
              <w:t xml:space="preserve"> </w:t>
            </w:r>
            <w:r w:rsidRPr="005B0FC8">
              <w:rPr>
                <w:rFonts w:asciiTheme="majorHAnsi" w:hAnsiTheme="majorHAnsi" w:cstheme="majorHAnsi"/>
                <w:sz w:val="24"/>
                <w:szCs w:val="24"/>
              </w:rPr>
              <w:t>uvid</w:t>
            </w:r>
            <w:r w:rsidRPr="005B0FC8">
              <w:rPr>
                <w:rFonts w:asciiTheme="majorHAnsi" w:hAnsiTheme="majorHAnsi" w:cstheme="majorHAnsi"/>
                <w:sz w:val="24"/>
                <w:szCs w:val="24"/>
                <w:lang w:val="sr-Latn-ME"/>
              </w:rPr>
              <w:t xml:space="preserve"> </w:t>
            </w:r>
            <w:r w:rsidRPr="005B0FC8">
              <w:rPr>
                <w:rFonts w:asciiTheme="majorHAnsi" w:hAnsiTheme="majorHAnsi" w:cstheme="majorHAnsi"/>
                <w:sz w:val="24"/>
                <w:szCs w:val="24"/>
              </w:rPr>
              <w:t>su</w:t>
            </w:r>
            <w:r w:rsidRPr="005B0FC8">
              <w:rPr>
                <w:rFonts w:asciiTheme="majorHAnsi" w:hAnsiTheme="majorHAnsi" w:cstheme="majorHAnsi"/>
                <w:sz w:val="24"/>
                <w:szCs w:val="24"/>
                <w:lang w:val="sr-Latn-ME"/>
              </w:rPr>
              <w:t xml:space="preserve"> </w:t>
            </w:r>
            <w:r w:rsidRPr="005B0FC8">
              <w:rPr>
                <w:rFonts w:asciiTheme="majorHAnsi" w:hAnsiTheme="majorHAnsi" w:cstheme="majorHAnsi"/>
                <w:sz w:val="24"/>
                <w:szCs w:val="24"/>
              </w:rPr>
              <w:t>date</w:t>
            </w:r>
            <w:r w:rsidRPr="005B0FC8">
              <w:rPr>
                <w:rFonts w:asciiTheme="majorHAnsi" w:hAnsiTheme="majorHAnsi" w:cstheme="majorHAnsi"/>
                <w:sz w:val="24"/>
                <w:szCs w:val="24"/>
                <w:lang w:val="sr-Latn-ME"/>
              </w:rPr>
              <w:t xml:space="preserve"> </w:t>
            </w:r>
            <w:r w:rsidRPr="005B0FC8">
              <w:rPr>
                <w:rFonts w:asciiTheme="majorHAnsi" w:hAnsiTheme="majorHAnsi" w:cstheme="majorHAnsi"/>
                <w:bCs/>
                <w:sz w:val="24"/>
                <w:szCs w:val="24"/>
              </w:rPr>
              <w:t>pojedine</w:t>
            </w:r>
            <w:r w:rsidRPr="005B0FC8">
              <w:rPr>
                <w:rFonts w:asciiTheme="majorHAnsi" w:hAnsiTheme="majorHAnsi" w:cstheme="majorHAnsi"/>
                <w:bCs/>
                <w:sz w:val="24"/>
                <w:szCs w:val="24"/>
                <w:lang w:val="sr-Latn-ME"/>
              </w:rPr>
              <w:t xml:space="preserve"> </w:t>
            </w:r>
            <w:r w:rsidRPr="005B0FC8">
              <w:rPr>
                <w:rFonts w:asciiTheme="majorHAnsi" w:hAnsiTheme="majorHAnsi" w:cstheme="majorHAnsi"/>
                <w:bCs/>
                <w:sz w:val="24"/>
                <w:szCs w:val="24"/>
              </w:rPr>
              <w:t>pripreme</w:t>
            </w:r>
            <w:r w:rsidRPr="005B0FC8">
              <w:rPr>
                <w:rFonts w:asciiTheme="majorHAnsi" w:hAnsiTheme="majorHAnsi" w:cstheme="majorHAnsi"/>
                <w:bCs/>
                <w:sz w:val="24"/>
                <w:szCs w:val="24"/>
                <w:lang w:val="sr-Latn-ME"/>
              </w:rPr>
              <w:t xml:space="preserve"> </w:t>
            </w:r>
            <w:r w:rsidRPr="005B0FC8">
              <w:rPr>
                <w:rFonts w:asciiTheme="majorHAnsi" w:hAnsiTheme="majorHAnsi" w:cstheme="majorHAnsi"/>
                <w:bCs/>
                <w:sz w:val="24"/>
                <w:szCs w:val="24"/>
              </w:rPr>
              <w:t>za</w:t>
            </w:r>
            <w:r w:rsidRPr="005B0FC8">
              <w:rPr>
                <w:rFonts w:asciiTheme="majorHAnsi" w:hAnsiTheme="majorHAnsi" w:cstheme="majorHAnsi"/>
                <w:bCs/>
                <w:sz w:val="24"/>
                <w:szCs w:val="24"/>
                <w:lang w:val="sr-Latn-ME"/>
              </w:rPr>
              <w:t xml:space="preserve"> </w:t>
            </w:r>
            <w:r w:rsidRPr="005B0FC8">
              <w:rPr>
                <w:rFonts w:asciiTheme="majorHAnsi" w:hAnsiTheme="majorHAnsi" w:cstheme="majorHAnsi"/>
                <w:bCs/>
                <w:sz w:val="24"/>
                <w:szCs w:val="24"/>
              </w:rPr>
              <w:t>neposrednu</w:t>
            </w:r>
            <w:r w:rsidRPr="005B0FC8">
              <w:rPr>
                <w:rFonts w:asciiTheme="majorHAnsi" w:hAnsiTheme="majorHAnsi" w:cstheme="majorHAnsi"/>
                <w:bCs/>
                <w:sz w:val="24"/>
                <w:szCs w:val="24"/>
                <w:lang w:val="sr-Latn-ME"/>
              </w:rPr>
              <w:t xml:space="preserve"> </w:t>
            </w:r>
            <w:r w:rsidRPr="005B0FC8">
              <w:rPr>
                <w:rFonts w:asciiTheme="majorHAnsi" w:hAnsiTheme="majorHAnsi" w:cstheme="majorHAnsi"/>
                <w:bCs/>
                <w:sz w:val="24"/>
                <w:szCs w:val="24"/>
              </w:rPr>
              <w:t>realizaciju</w:t>
            </w:r>
            <w:r w:rsidRPr="005B0FC8">
              <w:rPr>
                <w:rFonts w:asciiTheme="majorHAnsi" w:hAnsiTheme="majorHAnsi" w:cstheme="majorHAnsi"/>
                <w:bCs/>
                <w:sz w:val="24"/>
                <w:szCs w:val="24"/>
                <w:lang w:val="sr-Latn-ME"/>
              </w:rPr>
              <w:t xml:space="preserve"> </w:t>
            </w:r>
            <w:r w:rsidRPr="005B0FC8">
              <w:rPr>
                <w:rFonts w:asciiTheme="majorHAnsi" w:hAnsiTheme="majorHAnsi" w:cstheme="majorHAnsi"/>
                <w:bCs/>
                <w:sz w:val="24"/>
                <w:szCs w:val="24"/>
              </w:rPr>
              <w:t>nastave</w:t>
            </w:r>
            <w:r w:rsidRPr="005B0FC8">
              <w:rPr>
                <w:rFonts w:asciiTheme="majorHAnsi" w:hAnsiTheme="majorHAnsi" w:cstheme="majorHAnsi"/>
                <w:bCs/>
                <w:sz w:val="24"/>
                <w:szCs w:val="24"/>
                <w:lang w:val="sr-Latn-ME"/>
              </w:rPr>
              <w:t xml:space="preserve">, </w:t>
            </w:r>
            <w:r w:rsidRPr="005B0FC8">
              <w:rPr>
                <w:rFonts w:asciiTheme="majorHAnsi" w:hAnsiTheme="majorHAnsi" w:cstheme="majorHAnsi"/>
                <w:bCs/>
                <w:sz w:val="24"/>
                <w:szCs w:val="24"/>
              </w:rPr>
              <w:t>koje</w:t>
            </w:r>
            <w:r w:rsidRPr="005B0FC8">
              <w:rPr>
                <w:rFonts w:asciiTheme="majorHAnsi" w:hAnsiTheme="majorHAnsi" w:cstheme="majorHAnsi"/>
                <w:bCs/>
                <w:sz w:val="24"/>
                <w:szCs w:val="24"/>
                <w:lang w:val="sr-Latn-ME"/>
              </w:rPr>
              <w:t xml:space="preserve"> </w:t>
            </w:r>
            <w:r w:rsidRPr="005B0FC8">
              <w:rPr>
                <w:rFonts w:asciiTheme="majorHAnsi" w:hAnsiTheme="majorHAnsi" w:cstheme="majorHAnsi"/>
                <w:bCs/>
                <w:sz w:val="24"/>
                <w:szCs w:val="24"/>
              </w:rPr>
              <w:t>sadr</w:t>
            </w:r>
            <w:r w:rsidRPr="005B0FC8">
              <w:rPr>
                <w:rFonts w:asciiTheme="majorHAnsi" w:hAnsiTheme="majorHAnsi" w:cstheme="majorHAnsi"/>
                <w:bCs/>
                <w:sz w:val="24"/>
                <w:szCs w:val="24"/>
                <w:lang w:val="sr-Latn-ME"/>
              </w:rPr>
              <w:t>ž</w:t>
            </w:r>
            <w:r w:rsidRPr="005B0FC8">
              <w:rPr>
                <w:rFonts w:asciiTheme="majorHAnsi" w:hAnsiTheme="majorHAnsi" w:cstheme="majorHAnsi"/>
                <w:bCs/>
                <w:sz w:val="24"/>
                <w:szCs w:val="24"/>
              </w:rPr>
              <w:t>e</w:t>
            </w:r>
            <w:r w:rsidRPr="005B0FC8">
              <w:rPr>
                <w:rFonts w:asciiTheme="majorHAnsi" w:hAnsiTheme="majorHAnsi" w:cstheme="majorHAnsi"/>
                <w:bCs/>
                <w:sz w:val="24"/>
                <w:szCs w:val="24"/>
                <w:lang w:val="sr-Latn-ME"/>
              </w:rPr>
              <w:t xml:space="preserve"> </w:t>
            </w:r>
            <w:r w:rsidRPr="005B0FC8">
              <w:rPr>
                <w:rFonts w:asciiTheme="majorHAnsi" w:hAnsiTheme="majorHAnsi" w:cstheme="majorHAnsi"/>
                <w:bCs/>
                <w:sz w:val="24"/>
                <w:szCs w:val="24"/>
              </w:rPr>
              <w:t>suvi</w:t>
            </w:r>
            <w:r w:rsidRPr="005B0FC8">
              <w:rPr>
                <w:rFonts w:asciiTheme="majorHAnsi" w:hAnsiTheme="majorHAnsi" w:cstheme="majorHAnsi"/>
                <w:bCs/>
                <w:sz w:val="24"/>
                <w:szCs w:val="24"/>
                <w:lang w:val="sr-Latn-ME"/>
              </w:rPr>
              <w:t>š</w:t>
            </w:r>
            <w:r w:rsidRPr="005B0FC8">
              <w:rPr>
                <w:rFonts w:asciiTheme="majorHAnsi" w:hAnsiTheme="majorHAnsi" w:cstheme="majorHAnsi"/>
                <w:bCs/>
                <w:sz w:val="24"/>
                <w:szCs w:val="24"/>
              </w:rPr>
              <w:t>ne</w:t>
            </w:r>
            <w:r w:rsidRPr="005B0FC8">
              <w:rPr>
                <w:rFonts w:asciiTheme="majorHAnsi" w:hAnsiTheme="majorHAnsi" w:cstheme="majorHAnsi"/>
                <w:bCs/>
                <w:sz w:val="24"/>
                <w:szCs w:val="24"/>
                <w:lang w:val="sr-Latn-ME"/>
              </w:rPr>
              <w:t xml:space="preserve"> </w:t>
            </w:r>
            <w:r w:rsidRPr="005B0FC8">
              <w:rPr>
                <w:rFonts w:asciiTheme="majorHAnsi" w:hAnsiTheme="majorHAnsi" w:cstheme="majorHAnsi"/>
                <w:bCs/>
                <w:sz w:val="24"/>
                <w:szCs w:val="24"/>
              </w:rPr>
              <w:t>elemente</w:t>
            </w:r>
            <w:r w:rsidRPr="005B0FC8">
              <w:rPr>
                <w:rFonts w:asciiTheme="majorHAnsi" w:hAnsiTheme="majorHAnsi" w:cstheme="majorHAnsi"/>
                <w:bCs/>
                <w:sz w:val="24"/>
                <w:szCs w:val="24"/>
                <w:lang w:val="sr-Latn-ME"/>
              </w:rPr>
              <w:t xml:space="preserve"> (</w:t>
            </w:r>
            <w:r w:rsidRPr="005B0FC8">
              <w:rPr>
                <w:rFonts w:asciiTheme="majorHAnsi" w:hAnsiTheme="majorHAnsi" w:cstheme="majorHAnsi"/>
                <w:bCs/>
                <w:sz w:val="24"/>
                <w:szCs w:val="24"/>
              </w:rPr>
              <w:t>navode</w:t>
            </w:r>
            <w:r w:rsidRPr="005B0FC8">
              <w:rPr>
                <w:rFonts w:asciiTheme="majorHAnsi" w:hAnsiTheme="majorHAnsi" w:cstheme="majorHAnsi"/>
                <w:bCs/>
                <w:sz w:val="24"/>
                <w:szCs w:val="24"/>
                <w:lang w:val="sr-Latn-ME"/>
              </w:rPr>
              <w:t xml:space="preserve"> </w:t>
            </w:r>
            <w:r w:rsidRPr="005B0FC8">
              <w:rPr>
                <w:rFonts w:asciiTheme="majorHAnsi" w:hAnsiTheme="majorHAnsi" w:cstheme="majorHAnsi"/>
                <w:bCs/>
                <w:sz w:val="24"/>
                <w:szCs w:val="24"/>
              </w:rPr>
              <w:t>se</w:t>
            </w:r>
            <w:r w:rsidRPr="005B0FC8">
              <w:rPr>
                <w:rFonts w:asciiTheme="majorHAnsi" w:hAnsiTheme="majorHAnsi" w:cstheme="majorHAnsi"/>
                <w:bCs/>
                <w:sz w:val="24"/>
                <w:szCs w:val="24"/>
                <w:lang w:val="sr-Latn-ME"/>
              </w:rPr>
              <w:t xml:space="preserve"> </w:t>
            </w:r>
            <w:r w:rsidRPr="005B0FC8">
              <w:rPr>
                <w:rFonts w:asciiTheme="majorHAnsi" w:hAnsiTheme="majorHAnsi" w:cstheme="majorHAnsi"/>
                <w:bCs/>
                <w:sz w:val="24"/>
                <w:szCs w:val="24"/>
              </w:rPr>
              <w:t>i</w:t>
            </w:r>
            <w:r w:rsidRPr="005B0FC8">
              <w:rPr>
                <w:rFonts w:asciiTheme="majorHAnsi" w:hAnsiTheme="majorHAnsi" w:cstheme="majorHAnsi"/>
                <w:bCs/>
                <w:sz w:val="24"/>
                <w:szCs w:val="24"/>
                <w:lang w:val="sr-Latn-ME"/>
              </w:rPr>
              <w:t xml:space="preserve"> </w:t>
            </w:r>
            <w:r w:rsidRPr="005B0FC8">
              <w:rPr>
                <w:rFonts w:asciiTheme="majorHAnsi" w:hAnsiTheme="majorHAnsi" w:cstheme="majorHAnsi"/>
                <w:bCs/>
                <w:sz w:val="24"/>
                <w:szCs w:val="24"/>
              </w:rPr>
              <w:t>aktivnosti</w:t>
            </w:r>
            <w:r w:rsidRPr="005B0FC8">
              <w:rPr>
                <w:rFonts w:asciiTheme="majorHAnsi" w:hAnsiTheme="majorHAnsi" w:cstheme="majorHAnsi"/>
                <w:bCs/>
                <w:sz w:val="24"/>
                <w:szCs w:val="24"/>
                <w:lang w:val="sr-Latn-ME"/>
              </w:rPr>
              <w:t xml:space="preserve"> </w:t>
            </w:r>
            <w:r w:rsidRPr="005B0FC8">
              <w:rPr>
                <w:rFonts w:asciiTheme="majorHAnsi" w:hAnsiTheme="majorHAnsi" w:cstheme="majorHAnsi"/>
                <w:bCs/>
                <w:sz w:val="24"/>
                <w:szCs w:val="24"/>
              </w:rPr>
              <w:t>nastavnika</w:t>
            </w:r>
            <w:r w:rsidRPr="005B0FC8">
              <w:rPr>
                <w:rFonts w:asciiTheme="majorHAnsi" w:hAnsiTheme="majorHAnsi" w:cstheme="majorHAnsi"/>
                <w:bCs/>
                <w:sz w:val="24"/>
                <w:szCs w:val="24"/>
                <w:lang w:val="sr-Latn-ME"/>
              </w:rPr>
              <w:t xml:space="preserve">). </w:t>
            </w:r>
            <w:r w:rsidRPr="005B0FC8">
              <w:rPr>
                <w:rFonts w:asciiTheme="majorHAnsi" w:hAnsiTheme="majorHAnsi" w:cstheme="majorHAnsi"/>
                <w:bCs/>
                <w:sz w:val="24"/>
                <w:szCs w:val="24"/>
                <w:lang w:val="sv-SE"/>
              </w:rPr>
              <w:t xml:space="preserve">U dnevnim pripremama za nastavu se ne vrši osvrt na realizaciju. </w:t>
            </w:r>
            <w:r w:rsidRPr="005B0FC8">
              <w:rPr>
                <w:rFonts w:asciiTheme="majorHAnsi" w:hAnsiTheme="majorHAnsi" w:cstheme="majorHAnsi"/>
                <w:sz w:val="24"/>
                <w:szCs w:val="24"/>
                <w:lang w:val="sv-SE"/>
              </w:rPr>
              <w:t xml:space="preserve">Sjednice Stručnog aktiva se redovno održavaju, međutim, ne vrši se kvalitativna analiza postignuća učenika i ne daju se preporuke za njihovo poboljšanje. Nakon hospitacija se vrši analiza posjećenih časova. U oba posjećena odjeljenja je bio po jedan učenik sa posebnim obrazovnim potrebama. Nastavnice planiraju obavezni dio Predmetnog programa u skladu sa IROP-om, ali izostaju izvještaji o praćenju i postignućima učenika. Nijesu pripremljeni interni pisani materijali u skladu sa IROP-om (učenik sa kombinovanim smetnjama, slabovido dijete, dobija odštampani materjal i slike slabije vidljivosti neprilagođene za dobru realizaciju ishoda učenja). Ne postoji evidencija o održanim časovima dopunske i dodatne nastave. </w:t>
            </w:r>
          </w:p>
        </w:tc>
      </w:tr>
      <w:tr w:rsidR="00986321" w:rsidRPr="005B0FC8" w:rsidTr="006A0CA3">
        <w:trPr>
          <w:trHeight w:val="20"/>
        </w:trPr>
        <w:tc>
          <w:tcPr>
            <w:tcW w:w="446" w:type="pct"/>
            <w:shd w:val="clear" w:color="auto" w:fill="auto"/>
          </w:tcPr>
          <w:p w:rsidR="00986321" w:rsidRPr="005B0FC8" w:rsidRDefault="00986321" w:rsidP="000B0D50">
            <w:pPr>
              <w:spacing w:line="276" w:lineRule="auto"/>
              <w:jc w:val="both"/>
              <w:rPr>
                <w:rFonts w:asciiTheme="majorHAnsi" w:hAnsiTheme="majorHAnsi" w:cstheme="majorHAnsi"/>
                <w:sz w:val="24"/>
                <w:szCs w:val="24"/>
              </w:rPr>
            </w:pPr>
            <w:r w:rsidRPr="005B0FC8">
              <w:rPr>
                <w:rFonts w:asciiTheme="majorHAnsi" w:hAnsiTheme="majorHAnsi" w:cstheme="majorHAnsi"/>
                <w:bCs/>
                <w:sz w:val="24"/>
                <w:szCs w:val="24"/>
              </w:rPr>
              <w:t xml:space="preserve">1.1. </w:t>
            </w:r>
          </w:p>
        </w:tc>
        <w:tc>
          <w:tcPr>
            <w:tcW w:w="4554" w:type="pct"/>
            <w:vMerge/>
            <w:shd w:val="clear" w:color="auto" w:fill="auto"/>
          </w:tcPr>
          <w:p w:rsidR="00986321" w:rsidRPr="005B0FC8" w:rsidRDefault="00986321" w:rsidP="000B0D50">
            <w:pPr>
              <w:spacing w:line="276" w:lineRule="auto"/>
              <w:rPr>
                <w:rFonts w:asciiTheme="majorHAnsi" w:hAnsiTheme="majorHAnsi" w:cstheme="majorHAnsi"/>
                <w:sz w:val="24"/>
                <w:szCs w:val="24"/>
              </w:rPr>
            </w:pPr>
          </w:p>
        </w:tc>
      </w:tr>
      <w:tr w:rsidR="00986321" w:rsidRPr="005B0FC8" w:rsidTr="006A0CA3">
        <w:trPr>
          <w:trHeight w:val="20"/>
        </w:trPr>
        <w:tc>
          <w:tcPr>
            <w:tcW w:w="446" w:type="pct"/>
            <w:shd w:val="clear" w:color="auto" w:fill="auto"/>
          </w:tcPr>
          <w:p w:rsidR="00986321" w:rsidRPr="005B0FC8" w:rsidRDefault="00986321" w:rsidP="000B0D50">
            <w:pPr>
              <w:spacing w:line="276" w:lineRule="auto"/>
              <w:rPr>
                <w:rFonts w:asciiTheme="majorHAnsi" w:hAnsiTheme="majorHAnsi" w:cstheme="majorHAnsi"/>
                <w:sz w:val="24"/>
                <w:szCs w:val="24"/>
              </w:rPr>
            </w:pPr>
          </w:p>
        </w:tc>
        <w:tc>
          <w:tcPr>
            <w:tcW w:w="4554" w:type="pct"/>
            <w:shd w:val="clear" w:color="auto" w:fill="auto"/>
          </w:tcPr>
          <w:p w:rsidR="00986321" w:rsidRPr="005B0FC8" w:rsidRDefault="00986321" w:rsidP="00171A87">
            <w:pPr>
              <w:spacing w:line="276" w:lineRule="auto"/>
              <w:rPr>
                <w:rFonts w:asciiTheme="majorHAnsi" w:hAnsiTheme="majorHAnsi" w:cstheme="majorHAnsi"/>
                <w:b/>
                <w:i/>
                <w:sz w:val="24"/>
                <w:szCs w:val="24"/>
                <w:lang w:val="de-DE"/>
              </w:rPr>
            </w:pPr>
            <w:r w:rsidRPr="005B0FC8">
              <w:rPr>
                <w:rFonts w:asciiTheme="majorHAnsi" w:hAnsiTheme="majorHAnsi" w:cstheme="majorHAnsi"/>
                <w:b/>
                <w:i/>
                <w:sz w:val="24"/>
                <w:szCs w:val="24"/>
              </w:rPr>
              <w:t>Preporuk</w:t>
            </w:r>
            <w:r w:rsidR="00171A87">
              <w:rPr>
                <w:rFonts w:asciiTheme="majorHAnsi" w:hAnsiTheme="majorHAnsi" w:cstheme="majorHAnsi"/>
                <w:b/>
                <w:i/>
                <w:sz w:val="24"/>
                <w:szCs w:val="24"/>
              </w:rPr>
              <w:t>e</w:t>
            </w:r>
            <w:r w:rsidRPr="005B0FC8">
              <w:rPr>
                <w:rFonts w:asciiTheme="majorHAnsi" w:hAnsiTheme="majorHAnsi" w:cstheme="majorHAnsi"/>
                <w:b/>
                <w:i/>
                <w:sz w:val="24"/>
                <w:szCs w:val="24"/>
              </w:rPr>
              <w:t>:</w:t>
            </w:r>
            <w:r w:rsidRPr="005B0FC8">
              <w:rPr>
                <w:rFonts w:asciiTheme="majorHAnsi" w:hAnsiTheme="majorHAnsi" w:cstheme="majorHAnsi"/>
                <w:b/>
                <w:i/>
                <w:sz w:val="24"/>
                <w:szCs w:val="24"/>
                <w:lang w:val="de-DE"/>
              </w:rPr>
              <w:t xml:space="preserve"> </w:t>
            </w:r>
          </w:p>
        </w:tc>
      </w:tr>
      <w:tr w:rsidR="00986321" w:rsidRPr="005B0FC8" w:rsidTr="006A0CA3">
        <w:trPr>
          <w:trHeight w:val="20"/>
        </w:trPr>
        <w:tc>
          <w:tcPr>
            <w:tcW w:w="446" w:type="pct"/>
            <w:shd w:val="clear" w:color="auto" w:fill="auto"/>
          </w:tcPr>
          <w:p w:rsidR="00986321" w:rsidRPr="005B0FC8" w:rsidRDefault="00986321" w:rsidP="000B0D50">
            <w:pPr>
              <w:spacing w:line="276" w:lineRule="auto"/>
              <w:rPr>
                <w:rFonts w:asciiTheme="majorHAnsi" w:hAnsiTheme="majorHAnsi" w:cstheme="majorHAnsi"/>
                <w:sz w:val="24"/>
                <w:szCs w:val="24"/>
                <w:lang w:val="de-DE"/>
              </w:rPr>
            </w:pPr>
          </w:p>
        </w:tc>
        <w:tc>
          <w:tcPr>
            <w:tcW w:w="4554" w:type="pct"/>
            <w:shd w:val="clear" w:color="auto" w:fill="auto"/>
          </w:tcPr>
          <w:p w:rsidR="00986321" w:rsidRPr="006A0CA3" w:rsidRDefault="00986321" w:rsidP="006A0CA3">
            <w:pPr>
              <w:numPr>
                <w:ilvl w:val="0"/>
                <w:numId w:val="22"/>
              </w:numPr>
              <w:spacing w:line="240" w:lineRule="auto"/>
              <w:ind w:left="343"/>
              <w:rPr>
                <w:rFonts w:asciiTheme="majorHAnsi" w:hAnsiTheme="majorHAnsi" w:cstheme="majorHAnsi"/>
                <w:color w:val="000000"/>
                <w:sz w:val="24"/>
                <w:szCs w:val="24"/>
                <w:lang w:val="sr-Latn-ME"/>
              </w:rPr>
            </w:pPr>
            <w:r w:rsidRPr="006A0CA3">
              <w:rPr>
                <w:rFonts w:asciiTheme="majorHAnsi" w:hAnsiTheme="majorHAnsi" w:cstheme="majorHAnsi"/>
                <w:color w:val="000000"/>
                <w:sz w:val="24"/>
                <w:szCs w:val="24"/>
                <w:lang w:val="sr-Latn-ME"/>
              </w:rPr>
              <w:t>Korigovati godišnje planove u skladu zahtjevima Obrazovnog programa.</w:t>
            </w:r>
          </w:p>
          <w:p w:rsidR="00986321" w:rsidRPr="006A0CA3" w:rsidRDefault="00986321" w:rsidP="006A0CA3">
            <w:pPr>
              <w:numPr>
                <w:ilvl w:val="0"/>
                <w:numId w:val="22"/>
              </w:numPr>
              <w:spacing w:line="240" w:lineRule="auto"/>
              <w:ind w:left="343"/>
              <w:rPr>
                <w:rFonts w:asciiTheme="majorHAnsi" w:hAnsiTheme="majorHAnsi" w:cstheme="majorHAnsi"/>
                <w:color w:val="000000"/>
                <w:sz w:val="24"/>
                <w:szCs w:val="24"/>
                <w:lang w:val="sr-Latn-ME"/>
              </w:rPr>
            </w:pPr>
            <w:r w:rsidRPr="006A0CA3">
              <w:rPr>
                <w:rFonts w:asciiTheme="majorHAnsi" w:hAnsiTheme="majorHAnsi" w:cstheme="majorHAnsi"/>
                <w:color w:val="000000"/>
                <w:sz w:val="24"/>
                <w:szCs w:val="24"/>
                <w:lang w:val="sr-Latn-ME"/>
              </w:rPr>
              <w:t xml:space="preserve">U pisanju priprema za čas poštovati metodičko-didaktičke zahtjeve (planirati samo aktivnosti učenika). </w:t>
            </w:r>
          </w:p>
          <w:p w:rsidR="00986321" w:rsidRPr="006A0CA3" w:rsidRDefault="00986321" w:rsidP="006A0CA3">
            <w:pPr>
              <w:numPr>
                <w:ilvl w:val="0"/>
                <w:numId w:val="22"/>
              </w:numPr>
              <w:spacing w:line="240" w:lineRule="auto"/>
              <w:ind w:left="343"/>
              <w:rPr>
                <w:rFonts w:asciiTheme="majorHAnsi" w:hAnsiTheme="majorHAnsi" w:cstheme="majorHAnsi"/>
                <w:color w:val="000000"/>
                <w:sz w:val="24"/>
                <w:szCs w:val="24"/>
                <w:lang w:val="sr-Latn-ME"/>
              </w:rPr>
            </w:pPr>
            <w:r w:rsidRPr="006A0CA3">
              <w:rPr>
                <w:rFonts w:asciiTheme="majorHAnsi" w:hAnsiTheme="majorHAnsi" w:cstheme="majorHAnsi"/>
                <w:color w:val="000000"/>
                <w:sz w:val="24"/>
                <w:szCs w:val="24"/>
                <w:lang w:val="sr-Latn-ME"/>
              </w:rPr>
              <w:t xml:space="preserve">Planirati otvoreni dio kurikulima, međupredmetne oblasti i evidentirati osvrte na realizacije planiranih ishoda. </w:t>
            </w:r>
          </w:p>
          <w:p w:rsidR="00986321" w:rsidRPr="006A0CA3" w:rsidRDefault="00986321" w:rsidP="006A0CA3">
            <w:pPr>
              <w:numPr>
                <w:ilvl w:val="0"/>
                <w:numId w:val="22"/>
              </w:numPr>
              <w:spacing w:line="240" w:lineRule="auto"/>
              <w:ind w:left="343"/>
              <w:rPr>
                <w:rFonts w:asciiTheme="majorHAnsi" w:hAnsiTheme="majorHAnsi" w:cstheme="majorHAnsi"/>
                <w:color w:val="000000"/>
                <w:sz w:val="24"/>
                <w:szCs w:val="24"/>
                <w:lang w:val="sr-Latn-ME"/>
              </w:rPr>
            </w:pPr>
            <w:r w:rsidRPr="006A0CA3">
              <w:rPr>
                <w:rFonts w:asciiTheme="majorHAnsi" w:hAnsiTheme="majorHAnsi" w:cstheme="majorHAnsi"/>
                <w:color w:val="000000"/>
                <w:sz w:val="24"/>
                <w:szCs w:val="24"/>
                <w:lang w:val="sr-Latn-ME"/>
              </w:rPr>
              <w:t xml:space="preserve">Interne pisane materijale prilagođavati učenicima sa posebnim obrazovnim potrebama, pisati izvještaje nakon svake klasifikacije o praćenju i postignućima. </w:t>
            </w:r>
          </w:p>
          <w:p w:rsidR="00986321" w:rsidRPr="006A0CA3" w:rsidRDefault="00986321" w:rsidP="006A0CA3">
            <w:pPr>
              <w:numPr>
                <w:ilvl w:val="0"/>
                <w:numId w:val="22"/>
              </w:numPr>
              <w:spacing w:after="120" w:line="240" w:lineRule="auto"/>
              <w:ind w:left="346"/>
              <w:rPr>
                <w:rFonts w:asciiTheme="majorHAnsi" w:hAnsiTheme="majorHAnsi" w:cstheme="majorHAnsi"/>
                <w:color w:val="000000"/>
                <w:sz w:val="24"/>
                <w:szCs w:val="24"/>
                <w:lang w:val="sr-Latn-ME"/>
              </w:rPr>
            </w:pPr>
            <w:r w:rsidRPr="006A0CA3">
              <w:rPr>
                <w:rFonts w:asciiTheme="majorHAnsi" w:hAnsiTheme="majorHAnsi" w:cstheme="majorHAnsi"/>
                <w:color w:val="000000"/>
                <w:sz w:val="24"/>
                <w:szCs w:val="24"/>
                <w:lang w:val="sr-Latn-ME"/>
              </w:rPr>
              <w:t xml:space="preserve">Organizovati časove dopunske nastave i dodatne nastave u skladu sa preporukama ZZŠ. </w:t>
            </w:r>
          </w:p>
        </w:tc>
      </w:tr>
      <w:tr w:rsidR="006A0CA3" w:rsidRPr="005B0FC8" w:rsidTr="006A0CA3">
        <w:trPr>
          <w:trHeight w:val="20"/>
        </w:trPr>
        <w:tc>
          <w:tcPr>
            <w:tcW w:w="446" w:type="pct"/>
            <w:shd w:val="clear" w:color="auto" w:fill="auto"/>
          </w:tcPr>
          <w:p w:rsidR="006A0CA3" w:rsidRPr="005B0FC8" w:rsidRDefault="006A0CA3" w:rsidP="006A0CA3">
            <w:pPr>
              <w:spacing w:line="276" w:lineRule="auto"/>
              <w:rPr>
                <w:rFonts w:asciiTheme="majorHAnsi" w:hAnsiTheme="majorHAnsi" w:cstheme="majorHAnsi"/>
                <w:sz w:val="24"/>
                <w:szCs w:val="24"/>
                <w:lang w:val="de-DE"/>
              </w:rPr>
            </w:pPr>
            <w:r w:rsidRPr="005B0FC8">
              <w:rPr>
                <w:rFonts w:asciiTheme="majorHAnsi" w:hAnsiTheme="majorHAnsi" w:cstheme="majorHAnsi"/>
                <w:bCs/>
                <w:sz w:val="24"/>
                <w:szCs w:val="24"/>
              </w:rPr>
              <w:lastRenderedPageBreak/>
              <w:t>1.2.</w:t>
            </w:r>
          </w:p>
        </w:tc>
        <w:tc>
          <w:tcPr>
            <w:tcW w:w="4554" w:type="pct"/>
            <w:shd w:val="clear" w:color="auto" w:fill="auto"/>
          </w:tcPr>
          <w:p w:rsidR="006A0CA3" w:rsidRPr="005B0FC8" w:rsidRDefault="006A0CA3" w:rsidP="006A0CA3">
            <w:pPr>
              <w:jc w:val="both"/>
              <w:rPr>
                <w:rFonts w:asciiTheme="majorHAnsi" w:hAnsiTheme="majorHAnsi" w:cstheme="majorHAnsi"/>
                <w:sz w:val="24"/>
                <w:szCs w:val="24"/>
                <w:lang w:val="sv-SE"/>
              </w:rPr>
            </w:pPr>
            <w:r w:rsidRPr="005B0FC8">
              <w:rPr>
                <w:rFonts w:asciiTheme="majorHAnsi" w:hAnsiTheme="majorHAnsi" w:cstheme="majorHAnsi"/>
                <w:sz w:val="24"/>
                <w:szCs w:val="24"/>
              </w:rPr>
              <w:t xml:space="preserve">Časovi sociologije su evaluirani kod dvije nastavnice, jedna koja u Školi dopunjava časove do norme i nastavnice koja je na zamjeni odsutne nastavnice. Na posjećenim časovima uočava se da je odnos nastavnica sa učenicima zasnovan na obostranom poštovanju i toleranciji. Disciplina učenika je na visokom nivou. Čas (III-7) je djelimično strukturiran u skladu sa didaktičko-metodičkim zahtjevima. Instrukcije, pitanja i objašnjenja nastavnice nijesu sasvim jasna, pa su povremeno učenici zbunjeni i nesigurni. Aktivnosti učenja nijesu u dovoljnoj mjeri usmjerene na ostvarivanje ishoda časa, takođe metode i oblici rada se ne usmjeravaju na aktivno učenje. </w:t>
            </w:r>
            <w:r w:rsidRPr="005B0FC8">
              <w:rPr>
                <w:rFonts w:asciiTheme="majorHAnsi" w:hAnsiTheme="majorHAnsi" w:cstheme="majorHAnsi"/>
                <w:sz w:val="24"/>
                <w:szCs w:val="24"/>
                <w:lang w:val="sv-SE"/>
              </w:rPr>
              <w:t xml:space="preserve">Nastava nije organizovana tako da se uvažavaju razlike u saznajnom potencijalu učenika. Tok časa je bio usporen, monoton, uz preovladavajuće izlaganje nastavnice. Za aktivnost učenika je ostalo malo vremena. Podijeljeni su u grupe, bez jasnih naloga i uputa, iz postavljanih pitanja učenika se sticao utisak da im obrađeni nastavni sadržaji nijesu jasni. Izlaganja učenika su se smjenjivala brzo, izostalo je vrednovanje učeničkih odgovora, a na materijalne greške učenika se nije ukazivalo. Zapisi u sveskama su uglavnom uredni, ali različitog kvaliteta i redovnosti, djelimično odgovaraju planiranim i realizovanim nastavnim sadržajima. U oba posjećena odjeljenja učenicima sa posebnim obrazovnim potrebama nijesu pripremljeni interni pisani materijali u skladu sa IROP-om, dok je za ostale učenike dodatni materijal nedovoljno motivišući, prikazani su očigledni primjeri, koji ih ne navode na kritičko promišljanje, istraživački duh i kreativnost. </w:t>
            </w:r>
          </w:p>
          <w:p w:rsidR="006A0CA3" w:rsidRPr="005B0FC8" w:rsidRDefault="006A0CA3" w:rsidP="006A0CA3">
            <w:pPr>
              <w:jc w:val="both"/>
              <w:rPr>
                <w:rFonts w:asciiTheme="majorHAnsi" w:hAnsiTheme="majorHAnsi" w:cstheme="majorHAnsi"/>
                <w:sz w:val="24"/>
                <w:szCs w:val="24"/>
                <w:lang w:val="sr-Latn-ME"/>
              </w:rPr>
            </w:pPr>
            <w:r w:rsidRPr="005B0FC8">
              <w:rPr>
                <w:rFonts w:asciiTheme="majorHAnsi" w:hAnsiTheme="majorHAnsi" w:cstheme="majorHAnsi"/>
                <w:sz w:val="24"/>
                <w:szCs w:val="24"/>
                <w:lang w:val="sv-SE"/>
              </w:rPr>
              <w:t xml:space="preserve">Čas (II-8) organizovan je primjenom raznovrsnih metoda i oblika rada, odgovarajućih u odnosu na ishode učenja. Započet je asocijacijom (da sami uočavaju društvene nejednakosti). U toku časa, nastavnica uključuje učenika sa posebnim obrazovnim potrebama, daje mu jasne naloge i smjernice za rad u skladu sa njegovim mogućnostima. </w:t>
            </w:r>
            <w:r w:rsidRPr="005B0FC8">
              <w:rPr>
                <w:rFonts w:asciiTheme="majorHAnsi" w:hAnsiTheme="majorHAnsi" w:cstheme="majorHAnsi"/>
                <w:sz w:val="24"/>
                <w:szCs w:val="24"/>
                <w:lang w:val="sr-Latn-ME"/>
              </w:rPr>
              <w:t xml:space="preserve">Uglavnom je dominantna aktivnost nastavnika, sa nedovoljnim brojem aktivnosti učenika. Takođe, dinamika rada nastavnika je ubrzana, objašnjenja, primjeri i uputstva se smjenjuju brzo, tako da nije ostvaren njihov puni efekat. </w:t>
            </w:r>
            <w:r w:rsidRPr="005B0FC8">
              <w:rPr>
                <w:rFonts w:asciiTheme="majorHAnsi" w:hAnsiTheme="majorHAnsi" w:cstheme="majorHAnsi"/>
                <w:sz w:val="24"/>
                <w:szCs w:val="24"/>
              </w:rPr>
              <w:t>Nastavnica</w:t>
            </w:r>
            <w:r w:rsidRPr="005B0FC8">
              <w:rPr>
                <w:rFonts w:asciiTheme="majorHAnsi" w:hAnsiTheme="majorHAnsi" w:cstheme="majorHAnsi"/>
                <w:sz w:val="24"/>
                <w:szCs w:val="24"/>
                <w:lang w:val="sr-Latn-ME"/>
              </w:rPr>
              <w:t xml:space="preserve"> </w:t>
            </w:r>
            <w:r w:rsidRPr="005B0FC8">
              <w:rPr>
                <w:rFonts w:asciiTheme="majorHAnsi" w:hAnsiTheme="majorHAnsi" w:cstheme="majorHAnsi"/>
                <w:sz w:val="24"/>
                <w:szCs w:val="24"/>
              </w:rPr>
              <w:t>nije</w:t>
            </w:r>
            <w:r w:rsidRPr="005B0FC8">
              <w:rPr>
                <w:rFonts w:asciiTheme="majorHAnsi" w:hAnsiTheme="majorHAnsi" w:cstheme="majorHAnsi"/>
                <w:sz w:val="24"/>
                <w:szCs w:val="24"/>
                <w:lang w:val="sr-Latn-ME"/>
              </w:rPr>
              <w:t xml:space="preserve"> </w:t>
            </w:r>
            <w:r w:rsidRPr="005B0FC8">
              <w:rPr>
                <w:rFonts w:asciiTheme="majorHAnsi" w:hAnsiTheme="majorHAnsi" w:cstheme="majorHAnsi"/>
                <w:sz w:val="24"/>
                <w:szCs w:val="24"/>
              </w:rPr>
              <w:t>dovoljno</w:t>
            </w:r>
            <w:r w:rsidRPr="005B0FC8">
              <w:rPr>
                <w:rFonts w:asciiTheme="majorHAnsi" w:hAnsiTheme="majorHAnsi" w:cstheme="majorHAnsi"/>
                <w:sz w:val="24"/>
                <w:szCs w:val="24"/>
                <w:lang w:val="sr-Latn-ME"/>
              </w:rPr>
              <w:t xml:space="preserve"> </w:t>
            </w:r>
            <w:r w:rsidRPr="005B0FC8">
              <w:rPr>
                <w:rFonts w:asciiTheme="majorHAnsi" w:hAnsiTheme="majorHAnsi" w:cstheme="majorHAnsi"/>
                <w:sz w:val="24"/>
                <w:szCs w:val="24"/>
              </w:rPr>
              <w:t>motivisala</w:t>
            </w:r>
            <w:r w:rsidRPr="005B0FC8">
              <w:rPr>
                <w:rFonts w:asciiTheme="majorHAnsi" w:hAnsiTheme="majorHAnsi" w:cstheme="majorHAnsi"/>
                <w:sz w:val="24"/>
                <w:szCs w:val="24"/>
                <w:lang w:val="sr-Latn-ME"/>
              </w:rPr>
              <w:t xml:space="preserve"> </w:t>
            </w:r>
            <w:r w:rsidRPr="005B0FC8">
              <w:rPr>
                <w:rFonts w:asciiTheme="majorHAnsi" w:hAnsiTheme="majorHAnsi" w:cstheme="majorHAnsi"/>
                <w:sz w:val="24"/>
                <w:szCs w:val="24"/>
              </w:rPr>
              <w:t>u</w:t>
            </w:r>
            <w:r w:rsidRPr="005B0FC8">
              <w:rPr>
                <w:rFonts w:asciiTheme="majorHAnsi" w:hAnsiTheme="majorHAnsi" w:cstheme="majorHAnsi"/>
                <w:sz w:val="24"/>
                <w:szCs w:val="24"/>
                <w:lang w:val="sr-Latn-ME"/>
              </w:rPr>
              <w:t>č</w:t>
            </w:r>
            <w:r w:rsidRPr="005B0FC8">
              <w:rPr>
                <w:rFonts w:asciiTheme="majorHAnsi" w:hAnsiTheme="majorHAnsi" w:cstheme="majorHAnsi"/>
                <w:sz w:val="24"/>
                <w:szCs w:val="24"/>
              </w:rPr>
              <w:t>enike</w:t>
            </w:r>
            <w:r w:rsidRPr="005B0FC8">
              <w:rPr>
                <w:rFonts w:asciiTheme="majorHAnsi" w:hAnsiTheme="majorHAnsi" w:cstheme="majorHAnsi"/>
                <w:sz w:val="24"/>
                <w:szCs w:val="24"/>
                <w:lang w:val="sr-Latn-ME"/>
              </w:rPr>
              <w:t xml:space="preserve"> </w:t>
            </w:r>
            <w:r w:rsidRPr="005B0FC8">
              <w:rPr>
                <w:rFonts w:asciiTheme="majorHAnsi" w:hAnsiTheme="majorHAnsi" w:cstheme="majorHAnsi"/>
                <w:sz w:val="24"/>
                <w:szCs w:val="24"/>
              </w:rPr>
              <w:t>na</w:t>
            </w:r>
            <w:r w:rsidRPr="005B0FC8">
              <w:rPr>
                <w:rFonts w:asciiTheme="majorHAnsi" w:hAnsiTheme="majorHAnsi" w:cstheme="majorHAnsi"/>
                <w:sz w:val="24"/>
                <w:szCs w:val="24"/>
                <w:lang w:val="sr-Latn-ME"/>
              </w:rPr>
              <w:t xml:space="preserve"> </w:t>
            </w:r>
            <w:r w:rsidRPr="005B0FC8">
              <w:rPr>
                <w:rFonts w:asciiTheme="majorHAnsi" w:hAnsiTheme="majorHAnsi" w:cstheme="majorHAnsi"/>
                <w:sz w:val="24"/>
                <w:szCs w:val="24"/>
              </w:rPr>
              <w:t>aktivno</w:t>
            </w:r>
            <w:r w:rsidRPr="005B0FC8">
              <w:rPr>
                <w:rFonts w:asciiTheme="majorHAnsi" w:hAnsiTheme="majorHAnsi" w:cstheme="majorHAnsi"/>
                <w:sz w:val="24"/>
                <w:szCs w:val="24"/>
                <w:lang w:val="sr-Latn-ME"/>
              </w:rPr>
              <w:t xml:space="preserve"> </w:t>
            </w:r>
            <w:r w:rsidRPr="005B0FC8">
              <w:rPr>
                <w:rFonts w:asciiTheme="majorHAnsi" w:hAnsiTheme="majorHAnsi" w:cstheme="majorHAnsi"/>
                <w:sz w:val="24"/>
                <w:szCs w:val="24"/>
              </w:rPr>
              <w:t>u</w:t>
            </w:r>
            <w:r w:rsidRPr="005B0FC8">
              <w:rPr>
                <w:rFonts w:asciiTheme="majorHAnsi" w:hAnsiTheme="majorHAnsi" w:cstheme="majorHAnsi"/>
                <w:sz w:val="24"/>
                <w:szCs w:val="24"/>
                <w:lang w:val="sr-Latn-ME"/>
              </w:rPr>
              <w:t>č</w:t>
            </w:r>
            <w:r w:rsidRPr="005B0FC8">
              <w:rPr>
                <w:rFonts w:asciiTheme="majorHAnsi" w:hAnsiTheme="majorHAnsi" w:cstheme="majorHAnsi"/>
                <w:sz w:val="24"/>
                <w:szCs w:val="24"/>
              </w:rPr>
              <w:t>e</w:t>
            </w:r>
            <w:r w:rsidRPr="005B0FC8">
              <w:rPr>
                <w:rFonts w:asciiTheme="majorHAnsi" w:hAnsiTheme="majorHAnsi" w:cstheme="majorHAnsi"/>
                <w:sz w:val="24"/>
                <w:szCs w:val="24"/>
                <w:lang w:val="sr-Latn-ME"/>
              </w:rPr>
              <w:t>šć</w:t>
            </w:r>
            <w:r w:rsidRPr="005B0FC8">
              <w:rPr>
                <w:rFonts w:asciiTheme="majorHAnsi" w:hAnsiTheme="majorHAnsi" w:cstheme="majorHAnsi"/>
                <w:sz w:val="24"/>
                <w:szCs w:val="24"/>
              </w:rPr>
              <w:t>e</w:t>
            </w:r>
            <w:r w:rsidRPr="005B0FC8">
              <w:rPr>
                <w:rFonts w:asciiTheme="majorHAnsi" w:hAnsiTheme="majorHAnsi" w:cstheme="majorHAnsi"/>
                <w:sz w:val="24"/>
                <w:szCs w:val="24"/>
                <w:lang w:val="sr-Latn-ME"/>
              </w:rPr>
              <w:t xml:space="preserve"> </w:t>
            </w:r>
            <w:r w:rsidRPr="005B0FC8">
              <w:rPr>
                <w:rFonts w:asciiTheme="majorHAnsi" w:hAnsiTheme="majorHAnsi" w:cstheme="majorHAnsi"/>
                <w:sz w:val="24"/>
                <w:szCs w:val="24"/>
              </w:rPr>
              <w:t>kroz</w:t>
            </w:r>
            <w:r w:rsidRPr="005B0FC8">
              <w:rPr>
                <w:rFonts w:asciiTheme="majorHAnsi" w:hAnsiTheme="majorHAnsi" w:cstheme="majorHAnsi"/>
                <w:sz w:val="24"/>
                <w:szCs w:val="24"/>
                <w:lang w:val="sr-Latn-ME"/>
              </w:rPr>
              <w:t xml:space="preserve"> </w:t>
            </w:r>
            <w:r w:rsidRPr="005B0FC8">
              <w:rPr>
                <w:rFonts w:asciiTheme="majorHAnsi" w:hAnsiTheme="majorHAnsi" w:cstheme="majorHAnsi"/>
                <w:sz w:val="24"/>
                <w:szCs w:val="24"/>
              </w:rPr>
              <w:t>postavljanje</w:t>
            </w:r>
            <w:r w:rsidRPr="005B0FC8">
              <w:rPr>
                <w:rFonts w:asciiTheme="majorHAnsi" w:hAnsiTheme="majorHAnsi" w:cstheme="majorHAnsi"/>
                <w:sz w:val="24"/>
                <w:szCs w:val="24"/>
                <w:lang w:val="sr-Latn-ME"/>
              </w:rPr>
              <w:t xml:space="preserve"> </w:t>
            </w:r>
            <w:r w:rsidRPr="005B0FC8">
              <w:rPr>
                <w:rFonts w:asciiTheme="majorHAnsi" w:hAnsiTheme="majorHAnsi" w:cstheme="majorHAnsi"/>
                <w:sz w:val="24"/>
                <w:szCs w:val="24"/>
              </w:rPr>
              <w:t>pitanja</w:t>
            </w:r>
            <w:r w:rsidRPr="005B0FC8">
              <w:rPr>
                <w:rFonts w:asciiTheme="majorHAnsi" w:hAnsiTheme="majorHAnsi" w:cstheme="majorHAnsi"/>
                <w:sz w:val="24"/>
                <w:szCs w:val="24"/>
                <w:lang w:val="sr-Latn-ME"/>
              </w:rPr>
              <w:t xml:space="preserve">, </w:t>
            </w:r>
            <w:r w:rsidRPr="005B0FC8">
              <w:rPr>
                <w:rFonts w:asciiTheme="majorHAnsi" w:hAnsiTheme="majorHAnsi" w:cstheme="majorHAnsi"/>
                <w:sz w:val="24"/>
                <w:szCs w:val="24"/>
              </w:rPr>
              <w:t>analizu</w:t>
            </w:r>
            <w:r w:rsidRPr="005B0FC8">
              <w:rPr>
                <w:rFonts w:asciiTheme="majorHAnsi" w:hAnsiTheme="majorHAnsi" w:cstheme="majorHAnsi"/>
                <w:sz w:val="24"/>
                <w:szCs w:val="24"/>
                <w:lang w:val="sr-Latn-ME"/>
              </w:rPr>
              <w:t xml:space="preserve"> </w:t>
            </w:r>
            <w:r w:rsidRPr="005B0FC8">
              <w:rPr>
                <w:rFonts w:asciiTheme="majorHAnsi" w:hAnsiTheme="majorHAnsi" w:cstheme="majorHAnsi"/>
                <w:sz w:val="24"/>
                <w:szCs w:val="24"/>
              </w:rPr>
              <w:t>i</w:t>
            </w:r>
            <w:r w:rsidRPr="005B0FC8">
              <w:rPr>
                <w:rFonts w:asciiTheme="majorHAnsi" w:hAnsiTheme="majorHAnsi" w:cstheme="majorHAnsi"/>
                <w:sz w:val="24"/>
                <w:szCs w:val="24"/>
                <w:lang w:val="sr-Latn-ME"/>
              </w:rPr>
              <w:t xml:space="preserve"> </w:t>
            </w:r>
            <w:r w:rsidRPr="005B0FC8">
              <w:rPr>
                <w:rFonts w:asciiTheme="majorHAnsi" w:hAnsiTheme="majorHAnsi" w:cstheme="majorHAnsi"/>
                <w:sz w:val="24"/>
                <w:szCs w:val="24"/>
              </w:rPr>
              <w:t>diskusiju</w:t>
            </w:r>
            <w:r w:rsidRPr="005B0FC8">
              <w:rPr>
                <w:rFonts w:asciiTheme="majorHAnsi" w:hAnsiTheme="majorHAnsi" w:cstheme="majorHAnsi"/>
                <w:sz w:val="24"/>
                <w:szCs w:val="24"/>
                <w:lang w:val="sr-Latn-ME"/>
              </w:rPr>
              <w:t xml:space="preserve"> </w:t>
            </w:r>
            <w:r w:rsidRPr="005B0FC8">
              <w:rPr>
                <w:rFonts w:asciiTheme="majorHAnsi" w:hAnsiTheme="majorHAnsi" w:cstheme="majorHAnsi"/>
                <w:sz w:val="24"/>
                <w:szCs w:val="24"/>
              </w:rPr>
              <w:t>izlo</w:t>
            </w:r>
            <w:r w:rsidRPr="005B0FC8">
              <w:rPr>
                <w:rFonts w:asciiTheme="majorHAnsi" w:hAnsiTheme="majorHAnsi" w:cstheme="majorHAnsi"/>
                <w:sz w:val="24"/>
                <w:szCs w:val="24"/>
                <w:lang w:val="sr-Latn-ME"/>
              </w:rPr>
              <w:t>ž</w:t>
            </w:r>
            <w:r w:rsidRPr="005B0FC8">
              <w:rPr>
                <w:rFonts w:asciiTheme="majorHAnsi" w:hAnsiTheme="majorHAnsi" w:cstheme="majorHAnsi"/>
                <w:sz w:val="24"/>
                <w:szCs w:val="24"/>
              </w:rPr>
              <w:t>enih</w:t>
            </w:r>
            <w:r w:rsidRPr="005B0FC8">
              <w:rPr>
                <w:rFonts w:asciiTheme="majorHAnsi" w:hAnsiTheme="majorHAnsi" w:cstheme="majorHAnsi"/>
                <w:sz w:val="24"/>
                <w:szCs w:val="24"/>
                <w:lang w:val="sr-Latn-ME"/>
              </w:rPr>
              <w:t xml:space="preserve"> </w:t>
            </w:r>
            <w:r w:rsidRPr="005B0FC8">
              <w:rPr>
                <w:rFonts w:asciiTheme="majorHAnsi" w:hAnsiTheme="majorHAnsi" w:cstheme="majorHAnsi"/>
                <w:sz w:val="24"/>
                <w:szCs w:val="24"/>
              </w:rPr>
              <w:t>sadr</w:t>
            </w:r>
            <w:r w:rsidRPr="005B0FC8">
              <w:rPr>
                <w:rFonts w:asciiTheme="majorHAnsi" w:hAnsiTheme="majorHAnsi" w:cstheme="majorHAnsi"/>
                <w:sz w:val="24"/>
                <w:szCs w:val="24"/>
                <w:lang w:val="sr-Latn-ME"/>
              </w:rPr>
              <w:t>ž</w:t>
            </w:r>
            <w:r w:rsidRPr="005B0FC8">
              <w:rPr>
                <w:rFonts w:asciiTheme="majorHAnsi" w:hAnsiTheme="majorHAnsi" w:cstheme="majorHAnsi"/>
                <w:sz w:val="24"/>
                <w:szCs w:val="24"/>
              </w:rPr>
              <w:t>aja</w:t>
            </w:r>
            <w:r w:rsidRPr="005B0FC8">
              <w:rPr>
                <w:rFonts w:asciiTheme="majorHAnsi" w:hAnsiTheme="majorHAnsi" w:cstheme="majorHAnsi"/>
                <w:sz w:val="24"/>
                <w:szCs w:val="24"/>
                <w:lang w:val="sr-Latn-ME"/>
              </w:rPr>
              <w:t xml:space="preserve"> š</w:t>
            </w:r>
            <w:r w:rsidRPr="005B0FC8">
              <w:rPr>
                <w:rFonts w:asciiTheme="majorHAnsi" w:hAnsiTheme="majorHAnsi" w:cstheme="majorHAnsi"/>
                <w:sz w:val="24"/>
                <w:szCs w:val="24"/>
              </w:rPr>
              <w:t>to</w:t>
            </w:r>
            <w:r w:rsidRPr="005B0FC8">
              <w:rPr>
                <w:rFonts w:asciiTheme="majorHAnsi" w:hAnsiTheme="majorHAnsi" w:cstheme="majorHAnsi"/>
                <w:sz w:val="24"/>
                <w:szCs w:val="24"/>
                <w:lang w:val="sr-Latn-ME"/>
              </w:rPr>
              <w:t xml:space="preserve"> </w:t>
            </w:r>
            <w:r w:rsidRPr="005B0FC8">
              <w:rPr>
                <w:rFonts w:asciiTheme="majorHAnsi" w:hAnsiTheme="majorHAnsi" w:cstheme="majorHAnsi"/>
                <w:sz w:val="24"/>
                <w:szCs w:val="24"/>
              </w:rPr>
              <w:t>bi</w:t>
            </w:r>
            <w:r w:rsidRPr="005B0FC8">
              <w:rPr>
                <w:rFonts w:asciiTheme="majorHAnsi" w:hAnsiTheme="majorHAnsi" w:cstheme="majorHAnsi"/>
                <w:sz w:val="24"/>
                <w:szCs w:val="24"/>
                <w:lang w:val="sr-Latn-ME"/>
              </w:rPr>
              <w:t xml:space="preserve"> </w:t>
            </w:r>
            <w:r w:rsidRPr="005B0FC8">
              <w:rPr>
                <w:rFonts w:asciiTheme="majorHAnsi" w:hAnsiTheme="majorHAnsi" w:cstheme="majorHAnsi"/>
                <w:sz w:val="24"/>
                <w:szCs w:val="24"/>
              </w:rPr>
              <w:t>u</w:t>
            </w:r>
            <w:r w:rsidRPr="005B0FC8">
              <w:rPr>
                <w:rFonts w:asciiTheme="majorHAnsi" w:hAnsiTheme="majorHAnsi" w:cstheme="majorHAnsi"/>
                <w:sz w:val="24"/>
                <w:szCs w:val="24"/>
                <w:lang w:val="sr-Latn-ME"/>
              </w:rPr>
              <w:t>č</w:t>
            </w:r>
            <w:r w:rsidRPr="005B0FC8">
              <w:rPr>
                <w:rFonts w:asciiTheme="majorHAnsi" w:hAnsiTheme="majorHAnsi" w:cstheme="majorHAnsi"/>
                <w:sz w:val="24"/>
                <w:szCs w:val="24"/>
              </w:rPr>
              <w:t>enicima</w:t>
            </w:r>
            <w:r w:rsidRPr="005B0FC8">
              <w:rPr>
                <w:rFonts w:asciiTheme="majorHAnsi" w:hAnsiTheme="majorHAnsi" w:cstheme="majorHAnsi"/>
                <w:sz w:val="24"/>
                <w:szCs w:val="24"/>
                <w:lang w:val="sr-Latn-ME"/>
              </w:rPr>
              <w:t xml:space="preserve"> </w:t>
            </w:r>
            <w:r w:rsidRPr="005B0FC8">
              <w:rPr>
                <w:rFonts w:asciiTheme="majorHAnsi" w:hAnsiTheme="majorHAnsi" w:cstheme="majorHAnsi"/>
                <w:sz w:val="24"/>
                <w:szCs w:val="24"/>
              </w:rPr>
              <w:t>omogu</w:t>
            </w:r>
            <w:r w:rsidRPr="005B0FC8">
              <w:rPr>
                <w:rFonts w:asciiTheme="majorHAnsi" w:hAnsiTheme="majorHAnsi" w:cstheme="majorHAnsi"/>
                <w:sz w:val="24"/>
                <w:szCs w:val="24"/>
                <w:lang w:val="sr-Latn-ME"/>
              </w:rPr>
              <w:t>ć</w:t>
            </w:r>
            <w:r w:rsidRPr="005B0FC8">
              <w:rPr>
                <w:rFonts w:asciiTheme="majorHAnsi" w:hAnsiTheme="majorHAnsi" w:cstheme="majorHAnsi"/>
                <w:sz w:val="24"/>
                <w:szCs w:val="24"/>
              </w:rPr>
              <w:t>ilo</w:t>
            </w:r>
            <w:r w:rsidRPr="005B0FC8">
              <w:rPr>
                <w:rFonts w:asciiTheme="majorHAnsi" w:hAnsiTheme="majorHAnsi" w:cstheme="majorHAnsi"/>
                <w:sz w:val="24"/>
                <w:szCs w:val="24"/>
                <w:lang w:val="sr-Latn-ME"/>
              </w:rPr>
              <w:t xml:space="preserve"> </w:t>
            </w:r>
            <w:r w:rsidRPr="005B0FC8">
              <w:rPr>
                <w:rFonts w:asciiTheme="majorHAnsi" w:hAnsiTheme="majorHAnsi" w:cstheme="majorHAnsi"/>
                <w:sz w:val="24"/>
                <w:szCs w:val="24"/>
              </w:rPr>
              <w:t>bolje</w:t>
            </w:r>
            <w:r w:rsidRPr="005B0FC8">
              <w:rPr>
                <w:rFonts w:asciiTheme="majorHAnsi" w:hAnsiTheme="majorHAnsi" w:cstheme="majorHAnsi"/>
                <w:sz w:val="24"/>
                <w:szCs w:val="24"/>
                <w:lang w:val="sr-Latn-ME"/>
              </w:rPr>
              <w:t xml:space="preserve"> </w:t>
            </w:r>
            <w:r w:rsidRPr="005B0FC8">
              <w:rPr>
                <w:rFonts w:asciiTheme="majorHAnsi" w:hAnsiTheme="majorHAnsi" w:cstheme="majorHAnsi"/>
                <w:sz w:val="24"/>
                <w:szCs w:val="24"/>
              </w:rPr>
              <w:t>razumijevanje</w:t>
            </w:r>
            <w:r w:rsidRPr="005B0FC8">
              <w:rPr>
                <w:rFonts w:asciiTheme="majorHAnsi" w:hAnsiTheme="majorHAnsi" w:cstheme="majorHAnsi"/>
                <w:sz w:val="24"/>
                <w:szCs w:val="24"/>
                <w:lang w:val="sr-Latn-ME"/>
              </w:rPr>
              <w:t xml:space="preserve"> </w:t>
            </w:r>
            <w:r w:rsidRPr="005B0FC8">
              <w:rPr>
                <w:rFonts w:asciiTheme="majorHAnsi" w:hAnsiTheme="majorHAnsi" w:cstheme="majorHAnsi"/>
                <w:sz w:val="24"/>
                <w:szCs w:val="24"/>
              </w:rPr>
              <w:t>samog</w:t>
            </w:r>
            <w:r w:rsidRPr="005B0FC8">
              <w:rPr>
                <w:rFonts w:asciiTheme="majorHAnsi" w:hAnsiTheme="majorHAnsi" w:cstheme="majorHAnsi"/>
                <w:sz w:val="24"/>
                <w:szCs w:val="24"/>
                <w:lang w:val="sr-Latn-ME"/>
              </w:rPr>
              <w:t xml:space="preserve"> </w:t>
            </w:r>
            <w:r w:rsidRPr="005B0FC8">
              <w:rPr>
                <w:rFonts w:asciiTheme="majorHAnsi" w:hAnsiTheme="majorHAnsi" w:cstheme="majorHAnsi"/>
                <w:sz w:val="24"/>
                <w:szCs w:val="24"/>
              </w:rPr>
              <w:t>pojma</w:t>
            </w:r>
            <w:r w:rsidRPr="005B0FC8">
              <w:rPr>
                <w:rFonts w:asciiTheme="majorHAnsi" w:hAnsiTheme="majorHAnsi" w:cstheme="majorHAnsi"/>
                <w:sz w:val="24"/>
                <w:szCs w:val="24"/>
                <w:lang w:val="sr-Latn-ME"/>
              </w:rPr>
              <w:t xml:space="preserve"> </w:t>
            </w:r>
            <w:r w:rsidRPr="005B0FC8">
              <w:rPr>
                <w:rFonts w:asciiTheme="majorHAnsi" w:hAnsiTheme="majorHAnsi" w:cstheme="majorHAnsi"/>
                <w:sz w:val="24"/>
                <w:szCs w:val="24"/>
              </w:rPr>
              <w:t>dru</w:t>
            </w:r>
            <w:r w:rsidRPr="005B0FC8">
              <w:rPr>
                <w:rFonts w:asciiTheme="majorHAnsi" w:hAnsiTheme="majorHAnsi" w:cstheme="majorHAnsi"/>
                <w:sz w:val="24"/>
                <w:szCs w:val="24"/>
                <w:lang w:val="sr-Latn-ME"/>
              </w:rPr>
              <w:t>š</w:t>
            </w:r>
            <w:r w:rsidRPr="005B0FC8">
              <w:rPr>
                <w:rFonts w:asciiTheme="majorHAnsi" w:hAnsiTheme="majorHAnsi" w:cstheme="majorHAnsi"/>
                <w:sz w:val="24"/>
                <w:szCs w:val="24"/>
              </w:rPr>
              <w:t>tvene</w:t>
            </w:r>
            <w:r w:rsidRPr="005B0FC8">
              <w:rPr>
                <w:rFonts w:asciiTheme="majorHAnsi" w:hAnsiTheme="majorHAnsi" w:cstheme="majorHAnsi"/>
                <w:sz w:val="24"/>
                <w:szCs w:val="24"/>
                <w:lang w:val="sr-Latn-ME"/>
              </w:rPr>
              <w:t xml:space="preserve"> </w:t>
            </w:r>
            <w:r w:rsidRPr="005B0FC8">
              <w:rPr>
                <w:rFonts w:asciiTheme="majorHAnsi" w:hAnsiTheme="majorHAnsi" w:cstheme="majorHAnsi"/>
                <w:sz w:val="24"/>
                <w:szCs w:val="24"/>
              </w:rPr>
              <w:t>nejdnakost</w:t>
            </w:r>
            <w:r w:rsidRPr="005B0FC8">
              <w:rPr>
                <w:rFonts w:asciiTheme="majorHAnsi" w:hAnsiTheme="majorHAnsi" w:cstheme="majorHAnsi"/>
                <w:sz w:val="24"/>
                <w:szCs w:val="24"/>
                <w:lang w:val="sr-Latn-ME"/>
              </w:rPr>
              <w:t xml:space="preserve">, </w:t>
            </w:r>
            <w:r w:rsidRPr="005B0FC8">
              <w:rPr>
                <w:rFonts w:asciiTheme="majorHAnsi" w:hAnsiTheme="majorHAnsi" w:cstheme="majorHAnsi"/>
                <w:sz w:val="24"/>
                <w:szCs w:val="24"/>
              </w:rPr>
              <w:t>ali</w:t>
            </w:r>
            <w:r w:rsidRPr="005B0FC8">
              <w:rPr>
                <w:rFonts w:asciiTheme="majorHAnsi" w:hAnsiTheme="majorHAnsi" w:cstheme="majorHAnsi"/>
                <w:sz w:val="24"/>
                <w:szCs w:val="24"/>
                <w:lang w:val="sr-Latn-ME"/>
              </w:rPr>
              <w:t xml:space="preserve"> </w:t>
            </w:r>
            <w:r w:rsidRPr="005B0FC8">
              <w:rPr>
                <w:rFonts w:asciiTheme="majorHAnsi" w:hAnsiTheme="majorHAnsi" w:cstheme="majorHAnsi"/>
                <w:sz w:val="24"/>
                <w:szCs w:val="24"/>
              </w:rPr>
              <w:t>i</w:t>
            </w:r>
            <w:r w:rsidRPr="005B0FC8">
              <w:rPr>
                <w:rFonts w:asciiTheme="majorHAnsi" w:hAnsiTheme="majorHAnsi" w:cstheme="majorHAnsi"/>
                <w:sz w:val="24"/>
                <w:szCs w:val="24"/>
                <w:lang w:val="sr-Latn-ME"/>
              </w:rPr>
              <w:t xml:space="preserve"> </w:t>
            </w:r>
            <w:r w:rsidRPr="005B0FC8">
              <w:rPr>
                <w:rFonts w:asciiTheme="majorHAnsi" w:hAnsiTheme="majorHAnsi" w:cstheme="majorHAnsi"/>
                <w:sz w:val="24"/>
                <w:szCs w:val="24"/>
              </w:rPr>
              <w:t>njenih</w:t>
            </w:r>
            <w:r w:rsidRPr="005B0FC8">
              <w:rPr>
                <w:rFonts w:asciiTheme="majorHAnsi" w:hAnsiTheme="majorHAnsi" w:cstheme="majorHAnsi"/>
                <w:sz w:val="24"/>
                <w:szCs w:val="24"/>
                <w:lang w:val="sr-Latn-ME"/>
              </w:rPr>
              <w:t xml:space="preserve"> </w:t>
            </w:r>
            <w:r w:rsidRPr="005B0FC8">
              <w:rPr>
                <w:rFonts w:asciiTheme="majorHAnsi" w:hAnsiTheme="majorHAnsi" w:cstheme="majorHAnsi"/>
                <w:sz w:val="24"/>
                <w:szCs w:val="24"/>
              </w:rPr>
              <w:t>uzroka</w:t>
            </w:r>
            <w:r w:rsidRPr="005B0FC8">
              <w:rPr>
                <w:rFonts w:asciiTheme="majorHAnsi" w:hAnsiTheme="majorHAnsi" w:cstheme="majorHAnsi"/>
                <w:sz w:val="24"/>
                <w:szCs w:val="24"/>
                <w:lang w:val="sr-Latn-ME"/>
              </w:rPr>
              <w:t xml:space="preserve">.   </w:t>
            </w:r>
          </w:p>
          <w:p w:rsidR="006A0CA3" w:rsidRPr="005B0FC8" w:rsidRDefault="006A0CA3" w:rsidP="006A0CA3">
            <w:pPr>
              <w:jc w:val="both"/>
              <w:rPr>
                <w:rFonts w:asciiTheme="majorHAnsi" w:hAnsiTheme="majorHAnsi" w:cstheme="majorHAnsi"/>
                <w:sz w:val="24"/>
                <w:szCs w:val="24"/>
                <w:lang w:val="sr-Latn-ME"/>
              </w:rPr>
            </w:pPr>
            <w:r w:rsidRPr="005B0FC8">
              <w:rPr>
                <w:rFonts w:asciiTheme="majorHAnsi" w:hAnsiTheme="majorHAnsi" w:cstheme="majorHAnsi"/>
                <w:sz w:val="24"/>
                <w:szCs w:val="24"/>
              </w:rPr>
              <w:t>Svoj</w:t>
            </w:r>
            <w:r w:rsidRPr="005B0FC8">
              <w:rPr>
                <w:rFonts w:asciiTheme="majorHAnsi" w:hAnsiTheme="majorHAnsi" w:cstheme="majorHAnsi"/>
                <w:sz w:val="24"/>
                <w:szCs w:val="24"/>
                <w:lang w:val="sr-Latn-ME"/>
              </w:rPr>
              <w:t xml:space="preserve"> </w:t>
            </w:r>
            <w:r w:rsidRPr="005B0FC8">
              <w:rPr>
                <w:rFonts w:asciiTheme="majorHAnsi" w:hAnsiTheme="majorHAnsi" w:cstheme="majorHAnsi"/>
                <w:sz w:val="24"/>
                <w:szCs w:val="24"/>
              </w:rPr>
              <w:t>rad</w:t>
            </w:r>
            <w:r w:rsidRPr="005B0FC8">
              <w:rPr>
                <w:rFonts w:asciiTheme="majorHAnsi" w:hAnsiTheme="majorHAnsi" w:cstheme="majorHAnsi"/>
                <w:sz w:val="24"/>
                <w:szCs w:val="24"/>
                <w:lang w:val="sr-Latn-ME"/>
              </w:rPr>
              <w:t xml:space="preserve"> </w:t>
            </w:r>
            <w:r w:rsidRPr="005B0FC8">
              <w:rPr>
                <w:rFonts w:asciiTheme="majorHAnsi" w:hAnsiTheme="majorHAnsi" w:cstheme="majorHAnsi"/>
                <w:sz w:val="24"/>
                <w:szCs w:val="24"/>
              </w:rPr>
              <w:t>nijesu</w:t>
            </w:r>
            <w:r w:rsidRPr="005B0FC8">
              <w:rPr>
                <w:rFonts w:asciiTheme="majorHAnsi" w:hAnsiTheme="majorHAnsi" w:cstheme="majorHAnsi"/>
                <w:sz w:val="24"/>
                <w:szCs w:val="24"/>
                <w:lang w:val="sr-Latn-ME"/>
              </w:rPr>
              <w:t xml:space="preserve"> </w:t>
            </w:r>
            <w:r w:rsidRPr="005B0FC8">
              <w:rPr>
                <w:rFonts w:asciiTheme="majorHAnsi" w:hAnsiTheme="majorHAnsi" w:cstheme="majorHAnsi"/>
                <w:sz w:val="24"/>
                <w:szCs w:val="24"/>
              </w:rPr>
              <w:t>povezale</w:t>
            </w:r>
            <w:r w:rsidRPr="005B0FC8">
              <w:rPr>
                <w:rFonts w:asciiTheme="majorHAnsi" w:hAnsiTheme="majorHAnsi" w:cstheme="majorHAnsi"/>
                <w:sz w:val="24"/>
                <w:szCs w:val="24"/>
                <w:lang w:val="sr-Latn-ME"/>
              </w:rPr>
              <w:t xml:space="preserve"> </w:t>
            </w:r>
            <w:r w:rsidRPr="005B0FC8">
              <w:rPr>
                <w:rFonts w:asciiTheme="majorHAnsi" w:hAnsiTheme="majorHAnsi" w:cstheme="majorHAnsi"/>
                <w:sz w:val="24"/>
                <w:szCs w:val="24"/>
              </w:rPr>
              <w:t>sa</w:t>
            </w:r>
            <w:r w:rsidRPr="005B0FC8">
              <w:rPr>
                <w:rFonts w:asciiTheme="majorHAnsi" w:hAnsiTheme="majorHAnsi" w:cstheme="majorHAnsi"/>
                <w:sz w:val="24"/>
                <w:szCs w:val="24"/>
                <w:lang w:val="sr-Latn-ME"/>
              </w:rPr>
              <w:t xml:space="preserve"> </w:t>
            </w:r>
            <w:r w:rsidRPr="005B0FC8">
              <w:rPr>
                <w:rFonts w:asciiTheme="majorHAnsi" w:hAnsiTheme="majorHAnsi" w:cstheme="majorHAnsi"/>
                <w:sz w:val="24"/>
                <w:szCs w:val="24"/>
              </w:rPr>
              <w:t>oblicima</w:t>
            </w:r>
            <w:r w:rsidRPr="005B0FC8">
              <w:rPr>
                <w:rFonts w:asciiTheme="majorHAnsi" w:hAnsiTheme="majorHAnsi" w:cstheme="majorHAnsi"/>
                <w:sz w:val="24"/>
                <w:szCs w:val="24"/>
                <w:lang w:val="sr-Latn-ME"/>
              </w:rPr>
              <w:t xml:space="preserve"> </w:t>
            </w:r>
            <w:r w:rsidRPr="005B0FC8">
              <w:rPr>
                <w:rFonts w:asciiTheme="majorHAnsi" w:hAnsiTheme="majorHAnsi" w:cstheme="majorHAnsi"/>
                <w:sz w:val="24"/>
                <w:szCs w:val="24"/>
              </w:rPr>
              <w:t>samostalnog</w:t>
            </w:r>
            <w:r w:rsidRPr="005B0FC8">
              <w:rPr>
                <w:rFonts w:asciiTheme="majorHAnsi" w:hAnsiTheme="majorHAnsi" w:cstheme="majorHAnsi"/>
                <w:sz w:val="24"/>
                <w:szCs w:val="24"/>
                <w:lang w:val="sr-Latn-ME"/>
              </w:rPr>
              <w:t xml:space="preserve"> </w:t>
            </w:r>
            <w:r w:rsidRPr="005B0FC8">
              <w:rPr>
                <w:rFonts w:asciiTheme="majorHAnsi" w:hAnsiTheme="majorHAnsi" w:cstheme="majorHAnsi"/>
                <w:sz w:val="24"/>
                <w:szCs w:val="24"/>
              </w:rPr>
              <w:t>rada</w:t>
            </w:r>
            <w:r w:rsidRPr="005B0FC8">
              <w:rPr>
                <w:rFonts w:asciiTheme="majorHAnsi" w:hAnsiTheme="majorHAnsi" w:cstheme="majorHAnsi"/>
                <w:sz w:val="24"/>
                <w:szCs w:val="24"/>
                <w:lang w:val="sr-Latn-ME"/>
              </w:rPr>
              <w:t xml:space="preserve"> </w:t>
            </w:r>
            <w:r w:rsidRPr="005B0FC8">
              <w:rPr>
                <w:rFonts w:asciiTheme="majorHAnsi" w:hAnsiTheme="majorHAnsi" w:cstheme="majorHAnsi"/>
                <w:sz w:val="24"/>
                <w:szCs w:val="24"/>
              </w:rPr>
              <w:t>u</w:t>
            </w:r>
            <w:r w:rsidRPr="005B0FC8">
              <w:rPr>
                <w:rFonts w:asciiTheme="majorHAnsi" w:hAnsiTheme="majorHAnsi" w:cstheme="majorHAnsi"/>
                <w:sz w:val="24"/>
                <w:szCs w:val="24"/>
                <w:lang w:val="sr-Latn-ME"/>
              </w:rPr>
              <w:t>č</w:t>
            </w:r>
            <w:r w:rsidRPr="005B0FC8">
              <w:rPr>
                <w:rFonts w:asciiTheme="majorHAnsi" w:hAnsiTheme="majorHAnsi" w:cstheme="majorHAnsi"/>
                <w:sz w:val="24"/>
                <w:szCs w:val="24"/>
              </w:rPr>
              <w:t>enika</w:t>
            </w:r>
            <w:r w:rsidRPr="005B0FC8">
              <w:rPr>
                <w:rFonts w:asciiTheme="majorHAnsi" w:hAnsiTheme="majorHAnsi" w:cstheme="majorHAnsi"/>
                <w:sz w:val="24"/>
                <w:szCs w:val="24"/>
                <w:lang w:val="sr-Latn-ME"/>
              </w:rPr>
              <w:t xml:space="preserve"> </w:t>
            </w:r>
            <w:r w:rsidRPr="005B0FC8">
              <w:rPr>
                <w:rFonts w:asciiTheme="majorHAnsi" w:hAnsiTheme="majorHAnsi" w:cstheme="majorHAnsi"/>
                <w:sz w:val="24"/>
                <w:szCs w:val="24"/>
              </w:rPr>
              <w:t>ili</w:t>
            </w:r>
            <w:r w:rsidRPr="005B0FC8">
              <w:rPr>
                <w:rFonts w:asciiTheme="majorHAnsi" w:hAnsiTheme="majorHAnsi" w:cstheme="majorHAnsi"/>
                <w:sz w:val="24"/>
                <w:szCs w:val="24"/>
                <w:lang w:val="sr-Latn-ME"/>
              </w:rPr>
              <w:t xml:space="preserve"> </w:t>
            </w:r>
            <w:r w:rsidRPr="005B0FC8">
              <w:rPr>
                <w:rFonts w:asciiTheme="majorHAnsi" w:hAnsiTheme="majorHAnsi" w:cstheme="majorHAnsi"/>
                <w:sz w:val="24"/>
                <w:szCs w:val="24"/>
              </w:rPr>
              <w:t>kao</w:t>
            </w:r>
            <w:r w:rsidRPr="005B0FC8">
              <w:rPr>
                <w:rFonts w:asciiTheme="majorHAnsi" w:hAnsiTheme="majorHAnsi" w:cstheme="majorHAnsi"/>
                <w:sz w:val="24"/>
                <w:szCs w:val="24"/>
                <w:lang w:val="sr-Latn-ME"/>
              </w:rPr>
              <w:t xml:space="preserve"> </w:t>
            </w:r>
            <w:r w:rsidRPr="005B0FC8">
              <w:rPr>
                <w:rFonts w:asciiTheme="majorHAnsi" w:hAnsiTheme="majorHAnsi" w:cstheme="majorHAnsi"/>
                <w:sz w:val="24"/>
                <w:szCs w:val="24"/>
              </w:rPr>
              <w:t>demonstraciju</w:t>
            </w:r>
            <w:r w:rsidRPr="005B0FC8">
              <w:rPr>
                <w:rFonts w:asciiTheme="majorHAnsi" w:hAnsiTheme="majorHAnsi" w:cstheme="majorHAnsi"/>
                <w:sz w:val="24"/>
                <w:szCs w:val="24"/>
                <w:lang w:val="sr-Latn-ME"/>
              </w:rPr>
              <w:t xml:space="preserve"> </w:t>
            </w:r>
            <w:r w:rsidRPr="005B0FC8">
              <w:rPr>
                <w:rFonts w:asciiTheme="majorHAnsi" w:hAnsiTheme="majorHAnsi" w:cstheme="majorHAnsi"/>
                <w:sz w:val="24"/>
                <w:szCs w:val="24"/>
              </w:rPr>
              <w:t>odre</w:t>
            </w:r>
            <w:r w:rsidRPr="005B0FC8">
              <w:rPr>
                <w:rFonts w:asciiTheme="majorHAnsi" w:hAnsiTheme="majorHAnsi" w:cstheme="majorHAnsi"/>
                <w:sz w:val="24"/>
                <w:szCs w:val="24"/>
                <w:lang w:val="sr-Latn-ME"/>
              </w:rPr>
              <w:t>đ</w:t>
            </w:r>
            <w:r w:rsidRPr="005B0FC8">
              <w:rPr>
                <w:rFonts w:asciiTheme="majorHAnsi" w:hAnsiTheme="majorHAnsi" w:cstheme="majorHAnsi"/>
                <w:sz w:val="24"/>
                <w:szCs w:val="24"/>
              </w:rPr>
              <w:t>enih</w:t>
            </w:r>
            <w:r w:rsidRPr="005B0FC8">
              <w:rPr>
                <w:rFonts w:asciiTheme="majorHAnsi" w:hAnsiTheme="majorHAnsi" w:cstheme="majorHAnsi"/>
                <w:sz w:val="24"/>
                <w:szCs w:val="24"/>
                <w:lang w:val="sr-Latn-ME"/>
              </w:rPr>
              <w:t xml:space="preserve"> </w:t>
            </w:r>
            <w:r w:rsidRPr="005B0FC8">
              <w:rPr>
                <w:rFonts w:asciiTheme="majorHAnsi" w:hAnsiTheme="majorHAnsi" w:cstheme="majorHAnsi"/>
                <w:sz w:val="24"/>
                <w:szCs w:val="24"/>
              </w:rPr>
              <w:t>postupaka</w:t>
            </w:r>
            <w:r w:rsidRPr="005B0FC8">
              <w:rPr>
                <w:rFonts w:asciiTheme="majorHAnsi" w:hAnsiTheme="majorHAnsi" w:cstheme="majorHAnsi"/>
                <w:sz w:val="24"/>
                <w:szCs w:val="24"/>
                <w:lang w:val="sr-Latn-ME"/>
              </w:rPr>
              <w:t xml:space="preserve"> </w:t>
            </w:r>
            <w:r w:rsidRPr="005B0FC8">
              <w:rPr>
                <w:rFonts w:asciiTheme="majorHAnsi" w:hAnsiTheme="majorHAnsi" w:cstheme="majorHAnsi"/>
                <w:sz w:val="24"/>
                <w:szCs w:val="24"/>
              </w:rPr>
              <w:t>i</w:t>
            </w:r>
            <w:r w:rsidRPr="005B0FC8">
              <w:rPr>
                <w:rFonts w:asciiTheme="majorHAnsi" w:hAnsiTheme="majorHAnsi" w:cstheme="majorHAnsi"/>
                <w:sz w:val="24"/>
                <w:szCs w:val="24"/>
                <w:lang w:val="sr-Latn-ME"/>
              </w:rPr>
              <w:t xml:space="preserve"> </w:t>
            </w:r>
            <w:r w:rsidRPr="005B0FC8">
              <w:rPr>
                <w:rFonts w:asciiTheme="majorHAnsi" w:hAnsiTheme="majorHAnsi" w:cstheme="majorHAnsi"/>
                <w:sz w:val="24"/>
                <w:szCs w:val="24"/>
              </w:rPr>
              <w:t>vje</w:t>
            </w:r>
            <w:r w:rsidRPr="005B0FC8">
              <w:rPr>
                <w:rFonts w:asciiTheme="majorHAnsi" w:hAnsiTheme="majorHAnsi" w:cstheme="majorHAnsi"/>
                <w:sz w:val="24"/>
                <w:szCs w:val="24"/>
                <w:lang w:val="sr-Latn-ME"/>
              </w:rPr>
              <w:t>š</w:t>
            </w:r>
            <w:r w:rsidRPr="005B0FC8">
              <w:rPr>
                <w:rFonts w:asciiTheme="majorHAnsi" w:hAnsiTheme="majorHAnsi" w:cstheme="majorHAnsi"/>
                <w:sz w:val="24"/>
                <w:szCs w:val="24"/>
              </w:rPr>
              <w:t>tina</w:t>
            </w:r>
            <w:r w:rsidRPr="005B0FC8">
              <w:rPr>
                <w:rFonts w:asciiTheme="majorHAnsi" w:hAnsiTheme="majorHAnsi" w:cstheme="majorHAnsi"/>
                <w:sz w:val="24"/>
                <w:szCs w:val="24"/>
                <w:lang w:val="sr-Latn-ME"/>
              </w:rPr>
              <w:t xml:space="preserve"> </w:t>
            </w:r>
            <w:r w:rsidRPr="005B0FC8">
              <w:rPr>
                <w:rFonts w:asciiTheme="majorHAnsi" w:hAnsiTheme="majorHAnsi" w:cstheme="majorHAnsi"/>
                <w:sz w:val="24"/>
                <w:szCs w:val="24"/>
              </w:rPr>
              <w:t>uz</w:t>
            </w:r>
            <w:r w:rsidRPr="005B0FC8">
              <w:rPr>
                <w:rFonts w:asciiTheme="majorHAnsi" w:hAnsiTheme="majorHAnsi" w:cstheme="majorHAnsi"/>
                <w:sz w:val="24"/>
                <w:szCs w:val="24"/>
                <w:lang w:val="sr-Latn-ME"/>
              </w:rPr>
              <w:t xml:space="preserve"> </w:t>
            </w:r>
            <w:r w:rsidRPr="005B0FC8">
              <w:rPr>
                <w:rFonts w:asciiTheme="majorHAnsi" w:hAnsiTheme="majorHAnsi" w:cstheme="majorHAnsi"/>
                <w:sz w:val="24"/>
                <w:szCs w:val="24"/>
              </w:rPr>
              <w:t>njihovo</w:t>
            </w:r>
            <w:r w:rsidRPr="005B0FC8">
              <w:rPr>
                <w:rFonts w:asciiTheme="majorHAnsi" w:hAnsiTheme="majorHAnsi" w:cstheme="majorHAnsi"/>
                <w:sz w:val="24"/>
                <w:szCs w:val="24"/>
                <w:lang w:val="sr-Latn-ME"/>
              </w:rPr>
              <w:t xml:space="preserve"> </w:t>
            </w:r>
            <w:r w:rsidRPr="005B0FC8">
              <w:rPr>
                <w:rFonts w:asciiTheme="majorHAnsi" w:hAnsiTheme="majorHAnsi" w:cstheme="majorHAnsi"/>
                <w:sz w:val="24"/>
                <w:szCs w:val="24"/>
              </w:rPr>
              <w:t>aktivno</w:t>
            </w:r>
            <w:r w:rsidRPr="005B0FC8">
              <w:rPr>
                <w:rFonts w:asciiTheme="majorHAnsi" w:hAnsiTheme="majorHAnsi" w:cstheme="majorHAnsi"/>
                <w:sz w:val="24"/>
                <w:szCs w:val="24"/>
                <w:lang w:val="sr-Latn-ME"/>
              </w:rPr>
              <w:t xml:space="preserve"> </w:t>
            </w:r>
            <w:r w:rsidRPr="005B0FC8">
              <w:rPr>
                <w:rFonts w:asciiTheme="majorHAnsi" w:hAnsiTheme="majorHAnsi" w:cstheme="majorHAnsi"/>
                <w:sz w:val="24"/>
                <w:szCs w:val="24"/>
              </w:rPr>
              <w:t>u</w:t>
            </w:r>
            <w:r w:rsidRPr="005B0FC8">
              <w:rPr>
                <w:rFonts w:asciiTheme="majorHAnsi" w:hAnsiTheme="majorHAnsi" w:cstheme="majorHAnsi"/>
                <w:sz w:val="24"/>
                <w:szCs w:val="24"/>
                <w:lang w:val="sr-Latn-ME"/>
              </w:rPr>
              <w:t>č</w:t>
            </w:r>
            <w:r w:rsidRPr="005B0FC8">
              <w:rPr>
                <w:rFonts w:asciiTheme="majorHAnsi" w:hAnsiTheme="majorHAnsi" w:cstheme="majorHAnsi"/>
                <w:sz w:val="24"/>
                <w:szCs w:val="24"/>
              </w:rPr>
              <w:t>e</w:t>
            </w:r>
            <w:r w:rsidRPr="005B0FC8">
              <w:rPr>
                <w:rFonts w:asciiTheme="majorHAnsi" w:hAnsiTheme="majorHAnsi" w:cstheme="majorHAnsi"/>
                <w:sz w:val="24"/>
                <w:szCs w:val="24"/>
                <w:lang w:val="sr-Latn-ME"/>
              </w:rPr>
              <w:t>šć</w:t>
            </w:r>
            <w:r w:rsidRPr="005B0FC8">
              <w:rPr>
                <w:rFonts w:asciiTheme="majorHAnsi" w:hAnsiTheme="majorHAnsi" w:cstheme="majorHAnsi"/>
                <w:sz w:val="24"/>
                <w:szCs w:val="24"/>
              </w:rPr>
              <w:t>e</w:t>
            </w:r>
            <w:r w:rsidRPr="005B0FC8">
              <w:rPr>
                <w:rFonts w:asciiTheme="majorHAnsi" w:hAnsiTheme="majorHAnsi" w:cstheme="majorHAnsi"/>
                <w:sz w:val="24"/>
                <w:szCs w:val="24"/>
                <w:lang w:val="sr-Latn-ME"/>
              </w:rPr>
              <w:t xml:space="preserve">. </w:t>
            </w:r>
            <w:r w:rsidRPr="005B0FC8">
              <w:rPr>
                <w:rFonts w:asciiTheme="majorHAnsi" w:hAnsiTheme="majorHAnsi" w:cstheme="majorHAnsi"/>
                <w:sz w:val="24"/>
                <w:szCs w:val="24"/>
              </w:rPr>
              <w:t>Jedna</w:t>
            </w:r>
            <w:r w:rsidRPr="005B0FC8">
              <w:rPr>
                <w:rFonts w:asciiTheme="majorHAnsi" w:hAnsiTheme="majorHAnsi" w:cstheme="majorHAnsi"/>
                <w:sz w:val="24"/>
                <w:szCs w:val="24"/>
                <w:lang w:val="sr-Latn-ME"/>
              </w:rPr>
              <w:t xml:space="preserve"> </w:t>
            </w:r>
            <w:r w:rsidRPr="005B0FC8">
              <w:rPr>
                <w:rFonts w:asciiTheme="majorHAnsi" w:hAnsiTheme="majorHAnsi" w:cstheme="majorHAnsi"/>
                <w:sz w:val="24"/>
                <w:szCs w:val="24"/>
              </w:rPr>
              <w:t>u</w:t>
            </w:r>
            <w:r w:rsidRPr="005B0FC8">
              <w:rPr>
                <w:rFonts w:asciiTheme="majorHAnsi" w:hAnsiTheme="majorHAnsi" w:cstheme="majorHAnsi"/>
                <w:sz w:val="24"/>
                <w:szCs w:val="24"/>
                <w:lang w:val="sr-Latn-ME"/>
              </w:rPr>
              <w:t>č</w:t>
            </w:r>
            <w:r w:rsidRPr="005B0FC8">
              <w:rPr>
                <w:rFonts w:asciiTheme="majorHAnsi" w:hAnsiTheme="majorHAnsi" w:cstheme="majorHAnsi"/>
                <w:sz w:val="24"/>
                <w:szCs w:val="24"/>
              </w:rPr>
              <w:t>ionica</w:t>
            </w:r>
            <w:r w:rsidRPr="005B0FC8">
              <w:rPr>
                <w:rFonts w:asciiTheme="majorHAnsi" w:hAnsiTheme="majorHAnsi" w:cstheme="majorHAnsi"/>
                <w:sz w:val="24"/>
                <w:szCs w:val="24"/>
                <w:lang w:val="sr-Latn-ME"/>
              </w:rPr>
              <w:t xml:space="preserve"> (</w:t>
            </w:r>
            <w:r w:rsidRPr="005B0FC8">
              <w:rPr>
                <w:rFonts w:asciiTheme="majorHAnsi" w:hAnsiTheme="majorHAnsi" w:cstheme="majorHAnsi"/>
                <w:sz w:val="24"/>
                <w:szCs w:val="24"/>
              </w:rPr>
              <w:t>III</w:t>
            </w:r>
            <w:r w:rsidRPr="005B0FC8">
              <w:rPr>
                <w:rFonts w:asciiTheme="majorHAnsi" w:hAnsiTheme="majorHAnsi" w:cstheme="majorHAnsi"/>
                <w:sz w:val="24"/>
                <w:szCs w:val="24"/>
                <w:lang w:val="sr-Latn-ME"/>
              </w:rPr>
              <w:t xml:space="preserve">-7) </w:t>
            </w:r>
            <w:r w:rsidRPr="005B0FC8">
              <w:rPr>
                <w:rFonts w:asciiTheme="majorHAnsi" w:hAnsiTheme="majorHAnsi" w:cstheme="majorHAnsi"/>
                <w:sz w:val="24"/>
                <w:szCs w:val="24"/>
              </w:rPr>
              <w:t>je</w:t>
            </w:r>
            <w:r w:rsidRPr="005B0FC8">
              <w:rPr>
                <w:rFonts w:asciiTheme="majorHAnsi" w:hAnsiTheme="majorHAnsi" w:cstheme="majorHAnsi"/>
                <w:sz w:val="24"/>
                <w:szCs w:val="24"/>
                <w:lang w:val="sr-Latn-ME"/>
              </w:rPr>
              <w:t xml:space="preserve"> </w:t>
            </w:r>
            <w:r w:rsidRPr="005B0FC8">
              <w:rPr>
                <w:rFonts w:asciiTheme="majorHAnsi" w:hAnsiTheme="majorHAnsi" w:cstheme="majorHAnsi"/>
                <w:sz w:val="24"/>
                <w:szCs w:val="24"/>
              </w:rPr>
              <w:t>zajedni</w:t>
            </w:r>
            <w:r w:rsidRPr="005B0FC8">
              <w:rPr>
                <w:rFonts w:asciiTheme="majorHAnsi" w:hAnsiTheme="majorHAnsi" w:cstheme="majorHAnsi"/>
                <w:sz w:val="24"/>
                <w:szCs w:val="24"/>
                <w:lang w:val="sr-Latn-ME"/>
              </w:rPr>
              <w:t>č</w:t>
            </w:r>
            <w:r w:rsidRPr="005B0FC8">
              <w:rPr>
                <w:rFonts w:asciiTheme="majorHAnsi" w:hAnsiTheme="majorHAnsi" w:cstheme="majorHAnsi"/>
                <w:sz w:val="24"/>
                <w:szCs w:val="24"/>
              </w:rPr>
              <w:t>kim</w:t>
            </w:r>
            <w:r w:rsidRPr="005B0FC8">
              <w:rPr>
                <w:rFonts w:asciiTheme="majorHAnsi" w:hAnsiTheme="majorHAnsi" w:cstheme="majorHAnsi"/>
                <w:sz w:val="24"/>
                <w:szCs w:val="24"/>
                <w:lang w:val="sr-Latn-ME"/>
              </w:rPr>
              <w:t xml:space="preserve"> </w:t>
            </w:r>
            <w:r w:rsidRPr="005B0FC8">
              <w:rPr>
                <w:rFonts w:asciiTheme="majorHAnsi" w:hAnsiTheme="majorHAnsi" w:cstheme="majorHAnsi"/>
                <w:sz w:val="24"/>
                <w:szCs w:val="24"/>
              </w:rPr>
              <w:t>anga</w:t>
            </w:r>
            <w:r w:rsidRPr="005B0FC8">
              <w:rPr>
                <w:rFonts w:asciiTheme="majorHAnsi" w:hAnsiTheme="majorHAnsi" w:cstheme="majorHAnsi"/>
                <w:sz w:val="24"/>
                <w:szCs w:val="24"/>
                <w:lang w:val="sr-Latn-ME"/>
              </w:rPr>
              <w:t>ž</w:t>
            </w:r>
            <w:r w:rsidRPr="005B0FC8">
              <w:rPr>
                <w:rFonts w:asciiTheme="majorHAnsi" w:hAnsiTheme="majorHAnsi" w:cstheme="majorHAnsi"/>
                <w:sz w:val="24"/>
                <w:szCs w:val="24"/>
              </w:rPr>
              <w:t>ovanjem</w:t>
            </w:r>
            <w:r w:rsidRPr="005B0FC8">
              <w:rPr>
                <w:rFonts w:asciiTheme="majorHAnsi" w:hAnsiTheme="majorHAnsi" w:cstheme="majorHAnsi"/>
                <w:sz w:val="24"/>
                <w:szCs w:val="24"/>
                <w:lang w:val="sr-Latn-ME"/>
              </w:rPr>
              <w:t xml:space="preserve"> </w:t>
            </w:r>
            <w:r w:rsidRPr="005B0FC8">
              <w:rPr>
                <w:rFonts w:asciiTheme="majorHAnsi" w:hAnsiTheme="majorHAnsi" w:cstheme="majorHAnsi"/>
                <w:sz w:val="24"/>
                <w:szCs w:val="24"/>
              </w:rPr>
              <w:t>nastavnice</w:t>
            </w:r>
            <w:r w:rsidRPr="005B0FC8">
              <w:rPr>
                <w:rFonts w:asciiTheme="majorHAnsi" w:hAnsiTheme="majorHAnsi" w:cstheme="majorHAnsi"/>
                <w:sz w:val="24"/>
                <w:szCs w:val="24"/>
                <w:lang w:val="sr-Latn-ME"/>
              </w:rPr>
              <w:t xml:space="preserve"> (</w:t>
            </w:r>
            <w:r w:rsidRPr="005B0FC8">
              <w:rPr>
                <w:rFonts w:asciiTheme="majorHAnsi" w:hAnsiTheme="majorHAnsi" w:cstheme="majorHAnsi"/>
                <w:sz w:val="24"/>
                <w:szCs w:val="24"/>
              </w:rPr>
              <w:t>koja</w:t>
            </w:r>
            <w:r w:rsidRPr="005B0FC8">
              <w:rPr>
                <w:rFonts w:asciiTheme="majorHAnsi" w:hAnsiTheme="majorHAnsi" w:cstheme="majorHAnsi"/>
                <w:sz w:val="24"/>
                <w:szCs w:val="24"/>
                <w:lang w:val="sr-Latn-ME"/>
              </w:rPr>
              <w:t xml:space="preserve"> </w:t>
            </w:r>
            <w:r w:rsidRPr="005B0FC8">
              <w:rPr>
                <w:rFonts w:asciiTheme="majorHAnsi" w:hAnsiTheme="majorHAnsi" w:cstheme="majorHAnsi"/>
                <w:sz w:val="24"/>
                <w:szCs w:val="24"/>
              </w:rPr>
              <w:t>je</w:t>
            </w:r>
            <w:r w:rsidRPr="005B0FC8">
              <w:rPr>
                <w:rFonts w:asciiTheme="majorHAnsi" w:hAnsiTheme="majorHAnsi" w:cstheme="majorHAnsi"/>
                <w:sz w:val="24"/>
                <w:szCs w:val="24"/>
                <w:lang w:val="sr-Latn-ME"/>
              </w:rPr>
              <w:t xml:space="preserve"> </w:t>
            </w:r>
            <w:r w:rsidRPr="005B0FC8">
              <w:rPr>
                <w:rFonts w:asciiTheme="majorHAnsi" w:hAnsiTheme="majorHAnsi" w:cstheme="majorHAnsi"/>
                <w:sz w:val="24"/>
                <w:szCs w:val="24"/>
              </w:rPr>
              <w:t>u</w:t>
            </w:r>
            <w:r w:rsidRPr="005B0FC8">
              <w:rPr>
                <w:rFonts w:asciiTheme="majorHAnsi" w:hAnsiTheme="majorHAnsi" w:cstheme="majorHAnsi"/>
                <w:sz w:val="24"/>
                <w:szCs w:val="24"/>
                <w:lang w:val="sr-Latn-ME"/>
              </w:rPr>
              <w:t xml:space="preserve"> </w:t>
            </w:r>
            <w:r w:rsidRPr="005B0FC8">
              <w:rPr>
                <w:rFonts w:asciiTheme="majorHAnsi" w:hAnsiTheme="majorHAnsi" w:cstheme="majorHAnsi"/>
                <w:sz w:val="24"/>
                <w:szCs w:val="24"/>
              </w:rPr>
              <w:t>stalnom</w:t>
            </w:r>
            <w:r w:rsidRPr="005B0FC8">
              <w:rPr>
                <w:rFonts w:asciiTheme="majorHAnsi" w:hAnsiTheme="majorHAnsi" w:cstheme="majorHAnsi"/>
                <w:sz w:val="24"/>
                <w:szCs w:val="24"/>
                <w:lang w:val="sr-Latn-ME"/>
              </w:rPr>
              <w:t xml:space="preserve"> </w:t>
            </w:r>
            <w:r w:rsidRPr="005B0FC8">
              <w:rPr>
                <w:rFonts w:asciiTheme="majorHAnsi" w:hAnsiTheme="majorHAnsi" w:cstheme="majorHAnsi"/>
                <w:sz w:val="24"/>
                <w:szCs w:val="24"/>
              </w:rPr>
              <w:t>radnom</w:t>
            </w:r>
            <w:r w:rsidRPr="005B0FC8">
              <w:rPr>
                <w:rFonts w:asciiTheme="majorHAnsi" w:hAnsiTheme="majorHAnsi" w:cstheme="majorHAnsi"/>
                <w:sz w:val="24"/>
                <w:szCs w:val="24"/>
                <w:lang w:val="sr-Latn-ME"/>
              </w:rPr>
              <w:t xml:space="preserve"> </w:t>
            </w:r>
            <w:r w:rsidRPr="005B0FC8">
              <w:rPr>
                <w:rFonts w:asciiTheme="majorHAnsi" w:hAnsiTheme="majorHAnsi" w:cstheme="majorHAnsi"/>
                <w:sz w:val="24"/>
                <w:szCs w:val="24"/>
              </w:rPr>
              <w:t>odnosu</w:t>
            </w:r>
            <w:r w:rsidRPr="005B0FC8">
              <w:rPr>
                <w:rFonts w:asciiTheme="majorHAnsi" w:hAnsiTheme="majorHAnsi" w:cstheme="majorHAnsi"/>
                <w:sz w:val="24"/>
                <w:szCs w:val="24"/>
                <w:lang w:val="sr-Latn-ME"/>
              </w:rPr>
              <w:t xml:space="preserve">, </w:t>
            </w:r>
            <w:r w:rsidRPr="005B0FC8">
              <w:rPr>
                <w:rFonts w:asciiTheme="majorHAnsi" w:hAnsiTheme="majorHAnsi" w:cstheme="majorHAnsi"/>
                <w:sz w:val="24"/>
                <w:szCs w:val="24"/>
              </w:rPr>
              <w:t>koja</w:t>
            </w:r>
            <w:r w:rsidRPr="005B0FC8">
              <w:rPr>
                <w:rFonts w:asciiTheme="majorHAnsi" w:hAnsiTheme="majorHAnsi" w:cstheme="majorHAnsi"/>
                <w:sz w:val="24"/>
                <w:szCs w:val="24"/>
                <w:lang w:val="sr-Latn-ME"/>
              </w:rPr>
              <w:t xml:space="preserve"> </w:t>
            </w:r>
            <w:r w:rsidRPr="005B0FC8">
              <w:rPr>
                <w:rFonts w:asciiTheme="majorHAnsi" w:hAnsiTheme="majorHAnsi" w:cstheme="majorHAnsi"/>
                <w:sz w:val="24"/>
                <w:szCs w:val="24"/>
              </w:rPr>
              <w:t>je</w:t>
            </w:r>
            <w:r w:rsidRPr="005B0FC8">
              <w:rPr>
                <w:rFonts w:asciiTheme="majorHAnsi" w:hAnsiTheme="majorHAnsi" w:cstheme="majorHAnsi"/>
                <w:sz w:val="24"/>
                <w:szCs w:val="24"/>
                <w:lang w:val="sr-Latn-ME"/>
              </w:rPr>
              <w:t xml:space="preserve"> </w:t>
            </w:r>
            <w:r w:rsidRPr="005B0FC8">
              <w:rPr>
                <w:rFonts w:asciiTheme="majorHAnsi" w:hAnsiTheme="majorHAnsi" w:cstheme="majorHAnsi"/>
                <w:sz w:val="24"/>
                <w:szCs w:val="24"/>
              </w:rPr>
              <w:t>u</w:t>
            </w:r>
            <w:r w:rsidRPr="005B0FC8">
              <w:rPr>
                <w:rFonts w:asciiTheme="majorHAnsi" w:hAnsiTheme="majorHAnsi" w:cstheme="majorHAnsi"/>
                <w:sz w:val="24"/>
                <w:szCs w:val="24"/>
                <w:lang w:val="sr-Latn-ME"/>
              </w:rPr>
              <w:t xml:space="preserve"> </w:t>
            </w:r>
            <w:r w:rsidRPr="005B0FC8">
              <w:rPr>
                <w:rFonts w:asciiTheme="majorHAnsi" w:hAnsiTheme="majorHAnsi" w:cstheme="majorHAnsi"/>
                <w:sz w:val="24"/>
                <w:szCs w:val="24"/>
              </w:rPr>
              <w:t>vrijeme</w:t>
            </w:r>
            <w:r w:rsidRPr="005B0FC8">
              <w:rPr>
                <w:rFonts w:asciiTheme="majorHAnsi" w:hAnsiTheme="majorHAnsi" w:cstheme="majorHAnsi"/>
                <w:sz w:val="24"/>
                <w:szCs w:val="24"/>
                <w:lang w:val="sr-Latn-ME"/>
              </w:rPr>
              <w:t xml:space="preserve"> </w:t>
            </w:r>
            <w:r w:rsidRPr="005B0FC8">
              <w:rPr>
                <w:rFonts w:asciiTheme="majorHAnsi" w:hAnsiTheme="majorHAnsi" w:cstheme="majorHAnsi"/>
                <w:sz w:val="24"/>
                <w:szCs w:val="24"/>
              </w:rPr>
              <w:t>nadzora</w:t>
            </w:r>
            <w:r w:rsidRPr="005B0FC8">
              <w:rPr>
                <w:rFonts w:asciiTheme="majorHAnsi" w:hAnsiTheme="majorHAnsi" w:cstheme="majorHAnsi"/>
                <w:sz w:val="24"/>
                <w:szCs w:val="24"/>
                <w:lang w:val="sr-Latn-ME"/>
              </w:rPr>
              <w:t xml:space="preserve"> </w:t>
            </w:r>
            <w:r w:rsidRPr="005B0FC8">
              <w:rPr>
                <w:rFonts w:asciiTheme="majorHAnsi" w:hAnsiTheme="majorHAnsi" w:cstheme="majorHAnsi"/>
                <w:sz w:val="24"/>
                <w:szCs w:val="24"/>
              </w:rPr>
              <w:t>na</w:t>
            </w:r>
            <w:r w:rsidRPr="005B0FC8">
              <w:rPr>
                <w:rFonts w:asciiTheme="majorHAnsi" w:hAnsiTheme="majorHAnsi" w:cstheme="majorHAnsi"/>
                <w:sz w:val="24"/>
                <w:szCs w:val="24"/>
                <w:lang w:val="sr-Latn-ME"/>
              </w:rPr>
              <w:t xml:space="preserve"> </w:t>
            </w:r>
            <w:r w:rsidRPr="005B0FC8">
              <w:rPr>
                <w:rFonts w:asciiTheme="majorHAnsi" w:hAnsiTheme="majorHAnsi" w:cstheme="majorHAnsi"/>
                <w:sz w:val="24"/>
                <w:szCs w:val="24"/>
              </w:rPr>
              <w:t>bolovanju</w:t>
            </w:r>
            <w:r w:rsidRPr="005B0FC8">
              <w:rPr>
                <w:rFonts w:asciiTheme="majorHAnsi" w:hAnsiTheme="majorHAnsi" w:cstheme="majorHAnsi"/>
                <w:sz w:val="24"/>
                <w:szCs w:val="24"/>
                <w:lang w:val="sr-Latn-ME"/>
              </w:rPr>
              <w:t xml:space="preserve">) </w:t>
            </w:r>
            <w:r w:rsidRPr="005B0FC8">
              <w:rPr>
                <w:rFonts w:asciiTheme="majorHAnsi" w:hAnsiTheme="majorHAnsi" w:cstheme="majorHAnsi"/>
                <w:sz w:val="24"/>
                <w:szCs w:val="24"/>
              </w:rPr>
              <w:t>i</w:t>
            </w:r>
            <w:r w:rsidRPr="005B0FC8">
              <w:rPr>
                <w:rFonts w:asciiTheme="majorHAnsi" w:hAnsiTheme="majorHAnsi" w:cstheme="majorHAnsi"/>
                <w:sz w:val="24"/>
                <w:szCs w:val="24"/>
                <w:lang w:val="sr-Latn-ME"/>
              </w:rPr>
              <w:t xml:space="preserve"> </w:t>
            </w:r>
            <w:r w:rsidRPr="005B0FC8">
              <w:rPr>
                <w:rFonts w:asciiTheme="majorHAnsi" w:hAnsiTheme="majorHAnsi" w:cstheme="majorHAnsi"/>
                <w:sz w:val="24"/>
                <w:szCs w:val="24"/>
              </w:rPr>
              <w:t>u</w:t>
            </w:r>
            <w:r w:rsidRPr="005B0FC8">
              <w:rPr>
                <w:rFonts w:asciiTheme="majorHAnsi" w:hAnsiTheme="majorHAnsi" w:cstheme="majorHAnsi"/>
                <w:sz w:val="24"/>
                <w:szCs w:val="24"/>
                <w:lang w:val="sr-Latn-ME"/>
              </w:rPr>
              <w:t>č</w:t>
            </w:r>
            <w:r w:rsidRPr="005B0FC8">
              <w:rPr>
                <w:rFonts w:asciiTheme="majorHAnsi" w:hAnsiTheme="majorHAnsi" w:cstheme="majorHAnsi"/>
                <w:sz w:val="24"/>
                <w:szCs w:val="24"/>
              </w:rPr>
              <w:t>enika</w:t>
            </w:r>
            <w:r w:rsidRPr="005B0FC8">
              <w:rPr>
                <w:rFonts w:asciiTheme="majorHAnsi" w:hAnsiTheme="majorHAnsi" w:cstheme="majorHAnsi"/>
                <w:sz w:val="24"/>
                <w:szCs w:val="24"/>
                <w:lang w:val="sr-Latn-ME"/>
              </w:rPr>
              <w:t xml:space="preserve"> </w:t>
            </w:r>
            <w:r w:rsidRPr="005B0FC8">
              <w:rPr>
                <w:rFonts w:asciiTheme="majorHAnsi" w:hAnsiTheme="majorHAnsi" w:cstheme="majorHAnsi"/>
                <w:sz w:val="24"/>
                <w:szCs w:val="24"/>
              </w:rPr>
              <w:t>postala</w:t>
            </w:r>
            <w:r w:rsidRPr="005B0FC8">
              <w:rPr>
                <w:rFonts w:asciiTheme="majorHAnsi" w:hAnsiTheme="majorHAnsi" w:cstheme="majorHAnsi"/>
                <w:sz w:val="24"/>
                <w:szCs w:val="24"/>
                <w:lang w:val="sr-Latn-ME"/>
              </w:rPr>
              <w:t xml:space="preserve"> </w:t>
            </w:r>
            <w:r w:rsidRPr="005B0FC8">
              <w:rPr>
                <w:rFonts w:asciiTheme="majorHAnsi" w:hAnsiTheme="majorHAnsi" w:cstheme="majorHAnsi"/>
                <w:sz w:val="24"/>
                <w:szCs w:val="24"/>
              </w:rPr>
              <w:t>prostor</w:t>
            </w:r>
            <w:r w:rsidRPr="005B0FC8">
              <w:rPr>
                <w:rFonts w:asciiTheme="majorHAnsi" w:hAnsiTheme="majorHAnsi" w:cstheme="majorHAnsi"/>
                <w:sz w:val="24"/>
                <w:szCs w:val="24"/>
                <w:lang w:val="sr-Latn-ME"/>
              </w:rPr>
              <w:t xml:space="preserve"> </w:t>
            </w:r>
            <w:r w:rsidRPr="005B0FC8">
              <w:rPr>
                <w:rFonts w:asciiTheme="majorHAnsi" w:hAnsiTheme="majorHAnsi" w:cstheme="majorHAnsi"/>
                <w:sz w:val="24"/>
                <w:szCs w:val="24"/>
              </w:rPr>
              <w:t>prilago</w:t>
            </w:r>
            <w:r w:rsidRPr="005B0FC8">
              <w:rPr>
                <w:rFonts w:asciiTheme="majorHAnsi" w:hAnsiTheme="majorHAnsi" w:cstheme="majorHAnsi"/>
                <w:sz w:val="24"/>
                <w:szCs w:val="24"/>
                <w:lang w:val="sr-Latn-ME"/>
              </w:rPr>
              <w:t>đ</w:t>
            </w:r>
            <w:r w:rsidRPr="005B0FC8">
              <w:rPr>
                <w:rFonts w:asciiTheme="majorHAnsi" w:hAnsiTheme="majorHAnsi" w:cstheme="majorHAnsi"/>
                <w:sz w:val="24"/>
                <w:szCs w:val="24"/>
              </w:rPr>
              <w:t>en</w:t>
            </w:r>
            <w:r w:rsidRPr="005B0FC8">
              <w:rPr>
                <w:rFonts w:asciiTheme="majorHAnsi" w:hAnsiTheme="majorHAnsi" w:cstheme="majorHAnsi"/>
                <w:sz w:val="24"/>
                <w:szCs w:val="24"/>
                <w:lang w:val="sr-Latn-ME"/>
              </w:rPr>
              <w:t xml:space="preserve"> </w:t>
            </w:r>
            <w:r w:rsidRPr="005B0FC8">
              <w:rPr>
                <w:rFonts w:asciiTheme="majorHAnsi" w:hAnsiTheme="majorHAnsi" w:cstheme="majorHAnsi"/>
                <w:sz w:val="24"/>
                <w:szCs w:val="24"/>
              </w:rPr>
              <w:t>predmetnim</w:t>
            </w:r>
            <w:r w:rsidRPr="005B0FC8">
              <w:rPr>
                <w:rFonts w:asciiTheme="majorHAnsi" w:hAnsiTheme="majorHAnsi" w:cstheme="majorHAnsi"/>
                <w:sz w:val="24"/>
                <w:szCs w:val="24"/>
                <w:lang w:val="sr-Latn-ME"/>
              </w:rPr>
              <w:t xml:space="preserve"> </w:t>
            </w:r>
            <w:r w:rsidRPr="005B0FC8">
              <w:rPr>
                <w:rFonts w:asciiTheme="majorHAnsi" w:hAnsiTheme="majorHAnsi" w:cstheme="majorHAnsi"/>
                <w:sz w:val="24"/>
                <w:szCs w:val="24"/>
              </w:rPr>
              <w:t>zahtjevima</w:t>
            </w:r>
            <w:r w:rsidRPr="005B0FC8">
              <w:rPr>
                <w:rFonts w:asciiTheme="majorHAnsi" w:hAnsiTheme="majorHAnsi" w:cstheme="majorHAnsi"/>
                <w:sz w:val="24"/>
                <w:szCs w:val="24"/>
                <w:lang w:val="sr-Latn-ME"/>
              </w:rPr>
              <w:t xml:space="preserve">, </w:t>
            </w:r>
            <w:r w:rsidRPr="005B0FC8">
              <w:rPr>
                <w:rFonts w:asciiTheme="majorHAnsi" w:hAnsiTheme="majorHAnsi" w:cstheme="majorHAnsi"/>
                <w:sz w:val="24"/>
                <w:szCs w:val="24"/>
              </w:rPr>
              <w:t>ukra</w:t>
            </w:r>
            <w:r w:rsidRPr="005B0FC8">
              <w:rPr>
                <w:rFonts w:asciiTheme="majorHAnsi" w:hAnsiTheme="majorHAnsi" w:cstheme="majorHAnsi"/>
                <w:sz w:val="24"/>
                <w:szCs w:val="24"/>
                <w:lang w:val="sr-Latn-ME"/>
              </w:rPr>
              <w:t>š</w:t>
            </w:r>
            <w:r w:rsidRPr="005B0FC8">
              <w:rPr>
                <w:rFonts w:asciiTheme="majorHAnsi" w:hAnsiTheme="majorHAnsi" w:cstheme="majorHAnsi"/>
                <w:sz w:val="24"/>
                <w:szCs w:val="24"/>
              </w:rPr>
              <w:t>ena</w:t>
            </w:r>
            <w:r w:rsidRPr="005B0FC8">
              <w:rPr>
                <w:rFonts w:asciiTheme="majorHAnsi" w:hAnsiTheme="majorHAnsi" w:cstheme="majorHAnsi"/>
                <w:sz w:val="24"/>
                <w:szCs w:val="24"/>
                <w:lang w:val="sr-Latn-ME"/>
              </w:rPr>
              <w:t xml:space="preserve"> </w:t>
            </w:r>
            <w:r w:rsidRPr="005B0FC8">
              <w:rPr>
                <w:rFonts w:asciiTheme="majorHAnsi" w:hAnsiTheme="majorHAnsi" w:cstheme="majorHAnsi"/>
                <w:sz w:val="24"/>
                <w:szCs w:val="24"/>
              </w:rPr>
              <w:t>raznim</w:t>
            </w:r>
            <w:r w:rsidRPr="005B0FC8">
              <w:rPr>
                <w:rFonts w:asciiTheme="majorHAnsi" w:hAnsiTheme="majorHAnsi" w:cstheme="majorHAnsi"/>
                <w:sz w:val="24"/>
                <w:szCs w:val="24"/>
                <w:lang w:val="sr-Latn-ME"/>
              </w:rPr>
              <w:t xml:space="preserve"> </w:t>
            </w:r>
            <w:r w:rsidRPr="005B0FC8">
              <w:rPr>
                <w:rFonts w:asciiTheme="majorHAnsi" w:hAnsiTheme="majorHAnsi" w:cstheme="majorHAnsi"/>
                <w:sz w:val="24"/>
                <w:szCs w:val="24"/>
              </w:rPr>
              <w:t>panoima</w:t>
            </w:r>
            <w:r w:rsidRPr="005B0FC8">
              <w:rPr>
                <w:rFonts w:asciiTheme="majorHAnsi" w:hAnsiTheme="majorHAnsi" w:cstheme="majorHAnsi"/>
                <w:sz w:val="24"/>
                <w:szCs w:val="24"/>
                <w:lang w:val="sr-Latn-ME"/>
              </w:rPr>
              <w:t xml:space="preserve"> </w:t>
            </w:r>
            <w:r w:rsidRPr="005B0FC8">
              <w:rPr>
                <w:rFonts w:asciiTheme="majorHAnsi" w:hAnsiTheme="majorHAnsi" w:cstheme="majorHAnsi"/>
                <w:sz w:val="24"/>
                <w:szCs w:val="24"/>
              </w:rPr>
              <w:t>estetskog</w:t>
            </w:r>
            <w:r w:rsidRPr="005B0FC8">
              <w:rPr>
                <w:rFonts w:asciiTheme="majorHAnsi" w:hAnsiTheme="majorHAnsi" w:cstheme="majorHAnsi"/>
                <w:sz w:val="24"/>
                <w:szCs w:val="24"/>
                <w:lang w:val="sr-Latn-ME"/>
              </w:rPr>
              <w:t xml:space="preserve"> </w:t>
            </w:r>
            <w:r w:rsidRPr="005B0FC8">
              <w:rPr>
                <w:rFonts w:asciiTheme="majorHAnsi" w:hAnsiTheme="majorHAnsi" w:cstheme="majorHAnsi"/>
                <w:sz w:val="24"/>
                <w:szCs w:val="24"/>
              </w:rPr>
              <w:t>i</w:t>
            </w:r>
            <w:r w:rsidRPr="005B0FC8">
              <w:rPr>
                <w:rFonts w:asciiTheme="majorHAnsi" w:hAnsiTheme="majorHAnsi" w:cstheme="majorHAnsi"/>
                <w:sz w:val="24"/>
                <w:szCs w:val="24"/>
                <w:lang w:val="sr-Latn-ME"/>
              </w:rPr>
              <w:t xml:space="preserve"> </w:t>
            </w:r>
            <w:r w:rsidRPr="005B0FC8">
              <w:rPr>
                <w:rFonts w:asciiTheme="majorHAnsi" w:hAnsiTheme="majorHAnsi" w:cstheme="majorHAnsi"/>
                <w:sz w:val="24"/>
                <w:szCs w:val="24"/>
              </w:rPr>
              <w:t>zna</w:t>
            </w:r>
            <w:r w:rsidRPr="005B0FC8">
              <w:rPr>
                <w:rFonts w:asciiTheme="majorHAnsi" w:hAnsiTheme="majorHAnsi" w:cstheme="majorHAnsi"/>
                <w:sz w:val="24"/>
                <w:szCs w:val="24"/>
                <w:lang w:val="sr-Latn-ME"/>
              </w:rPr>
              <w:t>č</w:t>
            </w:r>
            <w:r w:rsidRPr="005B0FC8">
              <w:rPr>
                <w:rFonts w:asciiTheme="majorHAnsi" w:hAnsiTheme="majorHAnsi" w:cstheme="majorHAnsi"/>
                <w:sz w:val="24"/>
                <w:szCs w:val="24"/>
              </w:rPr>
              <w:t>aja</w:t>
            </w:r>
            <w:r w:rsidRPr="005B0FC8">
              <w:rPr>
                <w:rFonts w:asciiTheme="majorHAnsi" w:hAnsiTheme="majorHAnsi" w:cstheme="majorHAnsi"/>
                <w:sz w:val="24"/>
                <w:szCs w:val="24"/>
                <w:lang w:val="sr-Latn-ME"/>
              </w:rPr>
              <w:t xml:space="preserve"> </w:t>
            </w:r>
            <w:r w:rsidRPr="005B0FC8">
              <w:rPr>
                <w:rFonts w:asciiTheme="majorHAnsi" w:hAnsiTheme="majorHAnsi" w:cstheme="majorHAnsi"/>
                <w:sz w:val="24"/>
                <w:szCs w:val="24"/>
              </w:rPr>
              <w:t>struke</w:t>
            </w:r>
            <w:r w:rsidRPr="005B0FC8">
              <w:rPr>
                <w:rFonts w:asciiTheme="majorHAnsi" w:hAnsiTheme="majorHAnsi" w:cstheme="majorHAnsi"/>
                <w:sz w:val="24"/>
                <w:szCs w:val="24"/>
                <w:lang w:val="sr-Latn-ME"/>
              </w:rPr>
              <w:t xml:space="preserve">, </w:t>
            </w:r>
            <w:r w:rsidRPr="005B0FC8">
              <w:rPr>
                <w:rFonts w:asciiTheme="majorHAnsi" w:hAnsiTheme="majorHAnsi" w:cstheme="majorHAnsi"/>
                <w:sz w:val="24"/>
                <w:szCs w:val="24"/>
              </w:rPr>
              <w:t>dok</w:t>
            </w:r>
            <w:r w:rsidRPr="005B0FC8">
              <w:rPr>
                <w:rFonts w:asciiTheme="majorHAnsi" w:hAnsiTheme="majorHAnsi" w:cstheme="majorHAnsi"/>
                <w:sz w:val="24"/>
                <w:szCs w:val="24"/>
                <w:lang w:val="sr-Latn-ME"/>
              </w:rPr>
              <w:t xml:space="preserve"> </w:t>
            </w:r>
            <w:r w:rsidRPr="005B0FC8">
              <w:rPr>
                <w:rFonts w:asciiTheme="majorHAnsi" w:hAnsiTheme="majorHAnsi" w:cstheme="majorHAnsi"/>
                <w:sz w:val="24"/>
                <w:szCs w:val="24"/>
              </w:rPr>
              <w:t>druga</w:t>
            </w:r>
            <w:r w:rsidRPr="005B0FC8">
              <w:rPr>
                <w:rFonts w:asciiTheme="majorHAnsi" w:hAnsiTheme="majorHAnsi" w:cstheme="majorHAnsi"/>
                <w:sz w:val="24"/>
                <w:szCs w:val="24"/>
                <w:lang w:val="sr-Latn-ME"/>
              </w:rPr>
              <w:t xml:space="preserve"> </w:t>
            </w:r>
            <w:r w:rsidRPr="005B0FC8">
              <w:rPr>
                <w:rFonts w:asciiTheme="majorHAnsi" w:hAnsiTheme="majorHAnsi" w:cstheme="majorHAnsi"/>
                <w:sz w:val="24"/>
                <w:szCs w:val="24"/>
              </w:rPr>
              <w:t>nastavnica</w:t>
            </w:r>
            <w:r w:rsidRPr="005B0FC8">
              <w:rPr>
                <w:rFonts w:asciiTheme="majorHAnsi" w:hAnsiTheme="majorHAnsi" w:cstheme="majorHAnsi"/>
                <w:sz w:val="24"/>
                <w:szCs w:val="24"/>
                <w:lang w:val="sr-Latn-ME"/>
              </w:rPr>
              <w:t xml:space="preserve"> (</w:t>
            </w:r>
            <w:r w:rsidRPr="005B0FC8">
              <w:rPr>
                <w:rFonts w:asciiTheme="majorHAnsi" w:hAnsiTheme="majorHAnsi" w:cstheme="majorHAnsi"/>
                <w:sz w:val="24"/>
                <w:szCs w:val="24"/>
              </w:rPr>
              <w:t>II</w:t>
            </w:r>
            <w:r w:rsidRPr="005B0FC8">
              <w:rPr>
                <w:rFonts w:asciiTheme="majorHAnsi" w:hAnsiTheme="majorHAnsi" w:cstheme="majorHAnsi"/>
                <w:sz w:val="24"/>
                <w:szCs w:val="24"/>
                <w:lang w:val="sr-Latn-ME"/>
              </w:rPr>
              <w:t xml:space="preserve">-8) </w:t>
            </w:r>
            <w:r w:rsidRPr="005B0FC8">
              <w:rPr>
                <w:rFonts w:asciiTheme="majorHAnsi" w:hAnsiTheme="majorHAnsi" w:cstheme="majorHAnsi"/>
                <w:sz w:val="24"/>
                <w:szCs w:val="24"/>
              </w:rPr>
              <w:t>dr</w:t>
            </w:r>
            <w:r w:rsidRPr="005B0FC8">
              <w:rPr>
                <w:rFonts w:asciiTheme="majorHAnsi" w:hAnsiTheme="majorHAnsi" w:cstheme="majorHAnsi"/>
                <w:sz w:val="24"/>
                <w:szCs w:val="24"/>
                <w:lang w:val="sr-Latn-ME"/>
              </w:rPr>
              <w:t>ž</w:t>
            </w:r>
            <w:r w:rsidRPr="005B0FC8">
              <w:rPr>
                <w:rFonts w:asciiTheme="majorHAnsi" w:hAnsiTheme="majorHAnsi" w:cstheme="majorHAnsi"/>
                <w:sz w:val="24"/>
                <w:szCs w:val="24"/>
              </w:rPr>
              <w:t>i</w:t>
            </w:r>
            <w:r w:rsidRPr="005B0FC8">
              <w:rPr>
                <w:rFonts w:asciiTheme="majorHAnsi" w:hAnsiTheme="majorHAnsi" w:cstheme="majorHAnsi"/>
                <w:sz w:val="24"/>
                <w:szCs w:val="24"/>
                <w:lang w:val="sr-Latn-ME"/>
              </w:rPr>
              <w:t xml:space="preserve"> </w:t>
            </w:r>
            <w:r w:rsidRPr="005B0FC8">
              <w:rPr>
                <w:rFonts w:asciiTheme="majorHAnsi" w:hAnsiTheme="majorHAnsi" w:cstheme="majorHAnsi"/>
                <w:sz w:val="24"/>
                <w:szCs w:val="24"/>
              </w:rPr>
              <w:t>nastavu</w:t>
            </w:r>
            <w:r w:rsidRPr="005B0FC8">
              <w:rPr>
                <w:rFonts w:asciiTheme="majorHAnsi" w:hAnsiTheme="majorHAnsi" w:cstheme="majorHAnsi"/>
                <w:sz w:val="24"/>
                <w:szCs w:val="24"/>
                <w:lang w:val="sr-Latn-ME"/>
              </w:rPr>
              <w:t xml:space="preserve"> </w:t>
            </w:r>
            <w:r w:rsidRPr="005B0FC8">
              <w:rPr>
                <w:rFonts w:asciiTheme="majorHAnsi" w:hAnsiTheme="majorHAnsi" w:cstheme="majorHAnsi"/>
                <w:sz w:val="24"/>
                <w:szCs w:val="24"/>
              </w:rPr>
              <w:t>u</w:t>
            </w:r>
            <w:r w:rsidRPr="005B0FC8">
              <w:rPr>
                <w:rFonts w:asciiTheme="majorHAnsi" w:hAnsiTheme="majorHAnsi" w:cstheme="majorHAnsi"/>
                <w:sz w:val="24"/>
                <w:szCs w:val="24"/>
                <w:lang w:val="sr-Latn-ME"/>
              </w:rPr>
              <w:t xml:space="preserve"> </w:t>
            </w:r>
            <w:r w:rsidRPr="005B0FC8">
              <w:rPr>
                <w:rFonts w:asciiTheme="majorHAnsi" w:hAnsiTheme="majorHAnsi" w:cstheme="majorHAnsi"/>
                <w:sz w:val="24"/>
                <w:szCs w:val="24"/>
              </w:rPr>
              <w:t>razli</w:t>
            </w:r>
            <w:r w:rsidRPr="005B0FC8">
              <w:rPr>
                <w:rFonts w:asciiTheme="majorHAnsi" w:hAnsiTheme="majorHAnsi" w:cstheme="majorHAnsi"/>
                <w:sz w:val="24"/>
                <w:szCs w:val="24"/>
                <w:lang w:val="sr-Latn-ME"/>
              </w:rPr>
              <w:t>č</w:t>
            </w:r>
            <w:r w:rsidRPr="005B0FC8">
              <w:rPr>
                <w:rFonts w:asciiTheme="majorHAnsi" w:hAnsiTheme="majorHAnsi" w:cstheme="majorHAnsi"/>
                <w:sz w:val="24"/>
                <w:szCs w:val="24"/>
              </w:rPr>
              <w:t>itim</w:t>
            </w:r>
            <w:r w:rsidRPr="005B0FC8">
              <w:rPr>
                <w:rFonts w:asciiTheme="majorHAnsi" w:hAnsiTheme="majorHAnsi" w:cstheme="majorHAnsi"/>
                <w:sz w:val="24"/>
                <w:szCs w:val="24"/>
                <w:lang w:val="sr-Latn-ME"/>
              </w:rPr>
              <w:t xml:space="preserve"> </w:t>
            </w:r>
            <w:r w:rsidRPr="005B0FC8">
              <w:rPr>
                <w:rFonts w:asciiTheme="majorHAnsi" w:hAnsiTheme="majorHAnsi" w:cstheme="majorHAnsi"/>
                <w:sz w:val="24"/>
                <w:szCs w:val="24"/>
              </w:rPr>
              <w:t>u</w:t>
            </w:r>
            <w:r w:rsidRPr="005B0FC8">
              <w:rPr>
                <w:rFonts w:asciiTheme="majorHAnsi" w:hAnsiTheme="majorHAnsi" w:cstheme="majorHAnsi"/>
                <w:sz w:val="24"/>
                <w:szCs w:val="24"/>
                <w:lang w:val="sr-Latn-ME"/>
              </w:rPr>
              <w:t>č</w:t>
            </w:r>
            <w:r w:rsidRPr="005B0FC8">
              <w:rPr>
                <w:rFonts w:asciiTheme="majorHAnsi" w:hAnsiTheme="majorHAnsi" w:cstheme="majorHAnsi"/>
                <w:sz w:val="24"/>
                <w:szCs w:val="24"/>
              </w:rPr>
              <w:t>ionicama</w:t>
            </w:r>
            <w:r w:rsidRPr="005B0FC8">
              <w:rPr>
                <w:rFonts w:asciiTheme="majorHAnsi" w:hAnsiTheme="majorHAnsi" w:cstheme="majorHAnsi"/>
                <w:sz w:val="24"/>
                <w:szCs w:val="24"/>
                <w:lang w:val="sr-Latn-ME"/>
              </w:rPr>
              <w:t xml:space="preserve">, </w:t>
            </w:r>
            <w:r w:rsidRPr="005B0FC8">
              <w:rPr>
                <w:rFonts w:asciiTheme="majorHAnsi" w:hAnsiTheme="majorHAnsi" w:cstheme="majorHAnsi"/>
                <w:sz w:val="24"/>
                <w:szCs w:val="24"/>
              </w:rPr>
              <w:t>koje</w:t>
            </w:r>
            <w:r w:rsidRPr="005B0FC8">
              <w:rPr>
                <w:rFonts w:asciiTheme="majorHAnsi" w:hAnsiTheme="majorHAnsi" w:cstheme="majorHAnsi"/>
                <w:sz w:val="24"/>
                <w:szCs w:val="24"/>
                <w:lang w:val="sr-Latn-ME"/>
              </w:rPr>
              <w:t xml:space="preserve"> </w:t>
            </w:r>
            <w:r w:rsidRPr="005B0FC8">
              <w:rPr>
                <w:rFonts w:asciiTheme="majorHAnsi" w:hAnsiTheme="majorHAnsi" w:cstheme="majorHAnsi"/>
                <w:sz w:val="24"/>
                <w:szCs w:val="24"/>
              </w:rPr>
              <w:t>su</w:t>
            </w:r>
            <w:r w:rsidRPr="005B0FC8">
              <w:rPr>
                <w:rFonts w:asciiTheme="majorHAnsi" w:hAnsiTheme="majorHAnsi" w:cstheme="majorHAnsi"/>
                <w:sz w:val="24"/>
                <w:szCs w:val="24"/>
                <w:lang w:val="sr-Latn-ME"/>
              </w:rPr>
              <w:t xml:space="preserve"> </w:t>
            </w:r>
            <w:r w:rsidRPr="005B0FC8">
              <w:rPr>
                <w:rFonts w:asciiTheme="majorHAnsi" w:hAnsiTheme="majorHAnsi" w:cstheme="majorHAnsi"/>
                <w:sz w:val="24"/>
                <w:szCs w:val="24"/>
              </w:rPr>
              <w:t>prostor</w:t>
            </w:r>
            <w:r w:rsidRPr="005B0FC8">
              <w:rPr>
                <w:rFonts w:asciiTheme="majorHAnsi" w:hAnsiTheme="majorHAnsi" w:cstheme="majorHAnsi"/>
                <w:sz w:val="24"/>
                <w:szCs w:val="24"/>
                <w:lang w:val="sr-Latn-ME"/>
              </w:rPr>
              <w:t xml:space="preserve"> </w:t>
            </w:r>
            <w:r w:rsidRPr="005B0FC8">
              <w:rPr>
                <w:rFonts w:asciiTheme="majorHAnsi" w:hAnsiTheme="majorHAnsi" w:cstheme="majorHAnsi"/>
                <w:sz w:val="24"/>
                <w:szCs w:val="24"/>
              </w:rPr>
              <w:t>bez</w:t>
            </w:r>
            <w:r w:rsidRPr="005B0FC8">
              <w:rPr>
                <w:rFonts w:asciiTheme="majorHAnsi" w:hAnsiTheme="majorHAnsi" w:cstheme="majorHAnsi"/>
                <w:sz w:val="24"/>
                <w:szCs w:val="24"/>
                <w:lang w:val="sr-Latn-ME"/>
              </w:rPr>
              <w:t xml:space="preserve"> </w:t>
            </w:r>
            <w:r w:rsidRPr="005B0FC8">
              <w:rPr>
                <w:rFonts w:asciiTheme="majorHAnsi" w:hAnsiTheme="majorHAnsi" w:cstheme="majorHAnsi"/>
                <w:sz w:val="24"/>
                <w:szCs w:val="24"/>
              </w:rPr>
              <w:t>edukativnog</w:t>
            </w:r>
            <w:r w:rsidRPr="005B0FC8">
              <w:rPr>
                <w:rFonts w:asciiTheme="majorHAnsi" w:hAnsiTheme="majorHAnsi" w:cstheme="majorHAnsi"/>
                <w:sz w:val="24"/>
                <w:szCs w:val="24"/>
                <w:lang w:val="sr-Latn-ME"/>
              </w:rPr>
              <w:t xml:space="preserve"> </w:t>
            </w:r>
            <w:r w:rsidRPr="005B0FC8">
              <w:rPr>
                <w:rFonts w:asciiTheme="majorHAnsi" w:hAnsiTheme="majorHAnsi" w:cstheme="majorHAnsi"/>
                <w:sz w:val="24"/>
                <w:szCs w:val="24"/>
              </w:rPr>
              <w:t>sadr</w:t>
            </w:r>
            <w:r w:rsidRPr="005B0FC8">
              <w:rPr>
                <w:rFonts w:asciiTheme="majorHAnsi" w:hAnsiTheme="majorHAnsi" w:cstheme="majorHAnsi"/>
                <w:sz w:val="24"/>
                <w:szCs w:val="24"/>
                <w:lang w:val="sr-Latn-ME"/>
              </w:rPr>
              <w:t>ž</w:t>
            </w:r>
            <w:r w:rsidRPr="005B0FC8">
              <w:rPr>
                <w:rFonts w:asciiTheme="majorHAnsi" w:hAnsiTheme="majorHAnsi" w:cstheme="majorHAnsi"/>
                <w:sz w:val="24"/>
                <w:szCs w:val="24"/>
              </w:rPr>
              <w:t>aja</w:t>
            </w:r>
            <w:r w:rsidRPr="005B0FC8">
              <w:rPr>
                <w:rFonts w:asciiTheme="majorHAnsi" w:hAnsiTheme="majorHAnsi" w:cstheme="majorHAnsi"/>
                <w:sz w:val="24"/>
                <w:szCs w:val="24"/>
                <w:lang w:val="sr-Latn-ME"/>
              </w:rPr>
              <w:t xml:space="preserve"> </w:t>
            </w:r>
            <w:r w:rsidRPr="005B0FC8">
              <w:rPr>
                <w:rFonts w:asciiTheme="majorHAnsi" w:hAnsiTheme="majorHAnsi" w:cstheme="majorHAnsi"/>
                <w:sz w:val="24"/>
                <w:szCs w:val="24"/>
              </w:rPr>
              <w:t>i</w:t>
            </w:r>
            <w:r w:rsidRPr="005B0FC8">
              <w:rPr>
                <w:rFonts w:asciiTheme="majorHAnsi" w:hAnsiTheme="majorHAnsi" w:cstheme="majorHAnsi"/>
                <w:sz w:val="24"/>
                <w:szCs w:val="24"/>
                <w:lang w:val="sr-Latn-ME"/>
              </w:rPr>
              <w:t xml:space="preserve"> </w:t>
            </w:r>
            <w:r w:rsidRPr="005B0FC8">
              <w:rPr>
                <w:rFonts w:asciiTheme="majorHAnsi" w:hAnsiTheme="majorHAnsi" w:cstheme="majorHAnsi"/>
                <w:sz w:val="24"/>
                <w:szCs w:val="24"/>
              </w:rPr>
              <w:t>ne</w:t>
            </w:r>
            <w:r w:rsidRPr="005B0FC8">
              <w:rPr>
                <w:rFonts w:asciiTheme="majorHAnsi" w:hAnsiTheme="majorHAnsi" w:cstheme="majorHAnsi"/>
                <w:sz w:val="24"/>
                <w:szCs w:val="24"/>
                <w:lang w:val="sr-Latn-ME"/>
              </w:rPr>
              <w:t xml:space="preserve"> </w:t>
            </w:r>
            <w:r w:rsidRPr="005B0FC8">
              <w:rPr>
                <w:rFonts w:asciiTheme="majorHAnsi" w:hAnsiTheme="majorHAnsi" w:cstheme="majorHAnsi"/>
                <w:sz w:val="24"/>
                <w:szCs w:val="24"/>
              </w:rPr>
              <w:t>djeluju</w:t>
            </w:r>
            <w:r w:rsidRPr="005B0FC8">
              <w:rPr>
                <w:rFonts w:asciiTheme="majorHAnsi" w:hAnsiTheme="majorHAnsi" w:cstheme="majorHAnsi"/>
                <w:sz w:val="24"/>
                <w:szCs w:val="24"/>
                <w:lang w:val="sr-Latn-ME"/>
              </w:rPr>
              <w:t xml:space="preserve"> </w:t>
            </w:r>
            <w:r w:rsidRPr="005B0FC8">
              <w:rPr>
                <w:rFonts w:asciiTheme="majorHAnsi" w:hAnsiTheme="majorHAnsi" w:cstheme="majorHAnsi"/>
                <w:sz w:val="24"/>
                <w:szCs w:val="24"/>
              </w:rPr>
              <w:t>motivaciono</w:t>
            </w:r>
            <w:r w:rsidRPr="005B0FC8">
              <w:rPr>
                <w:rFonts w:asciiTheme="majorHAnsi" w:hAnsiTheme="majorHAnsi" w:cstheme="majorHAnsi"/>
                <w:sz w:val="24"/>
                <w:szCs w:val="24"/>
                <w:lang w:val="sr-Latn-ME"/>
              </w:rPr>
              <w:t xml:space="preserve"> </w:t>
            </w:r>
            <w:r w:rsidRPr="005B0FC8">
              <w:rPr>
                <w:rFonts w:asciiTheme="majorHAnsi" w:hAnsiTheme="majorHAnsi" w:cstheme="majorHAnsi"/>
                <w:sz w:val="24"/>
                <w:szCs w:val="24"/>
              </w:rPr>
              <w:t>na</w:t>
            </w:r>
            <w:r w:rsidRPr="005B0FC8">
              <w:rPr>
                <w:rFonts w:asciiTheme="majorHAnsi" w:hAnsiTheme="majorHAnsi" w:cstheme="majorHAnsi"/>
                <w:sz w:val="24"/>
                <w:szCs w:val="24"/>
                <w:lang w:val="sr-Latn-ME"/>
              </w:rPr>
              <w:t xml:space="preserve"> </w:t>
            </w:r>
            <w:r w:rsidRPr="005B0FC8">
              <w:rPr>
                <w:rFonts w:asciiTheme="majorHAnsi" w:hAnsiTheme="majorHAnsi" w:cstheme="majorHAnsi"/>
                <w:sz w:val="24"/>
                <w:szCs w:val="24"/>
              </w:rPr>
              <w:t>u</w:t>
            </w:r>
            <w:r w:rsidRPr="005B0FC8">
              <w:rPr>
                <w:rFonts w:asciiTheme="majorHAnsi" w:hAnsiTheme="majorHAnsi" w:cstheme="majorHAnsi"/>
                <w:sz w:val="24"/>
                <w:szCs w:val="24"/>
                <w:lang w:val="sr-Latn-ME"/>
              </w:rPr>
              <w:t>č</w:t>
            </w:r>
            <w:r w:rsidRPr="005B0FC8">
              <w:rPr>
                <w:rFonts w:asciiTheme="majorHAnsi" w:hAnsiTheme="majorHAnsi" w:cstheme="majorHAnsi"/>
                <w:sz w:val="24"/>
                <w:szCs w:val="24"/>
              </w:rPr>
              <w:t>enike</w:t>
            </w:r>
            <w:r w:rsidRPr="005B0FC8">
              <w:rPr>
                <w:rFonts w:asciiTheme="majorHAnsi" w:hAnsiTheme="majorHAnsi" w:cstheme="majorHAnsi"/>
                <w:sz w:val="24"/>
                <w:szCs w:val="24"/>
                <w:lang w:val="sr-Latn-ME"/>
              </w:rPr>
              <w:t xml:space="preserve">. </w:t>
            </w:r>
          </w:p>
        </w:tc>
      </w:tr>
    </w:tbl>
    <w:p w:rsidR="006A0CA3" w:rsidRDefault="006A0CA3">
      <w: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
        <w:gridCol w:w="8263"/>
      </w:tblGrid>
      <w:tr w:rsidR="006A0CA3" w:rsidRPr="005B0FC8" w:rsidTr="006A0CA3">
        <w:trPr>
          <w:cantSplit/>
          <w:trHeight w:val="185"/>
        </w:trPr>
        <w:tc>
          <w:tcPr>
            <w:tcW w:w="446" w:type="pct"/>
            <w:shd w:val="clear" w:color="auto" w:fill="auto"/>
          </w:tcPr>
          <w:p w:rsidR="006A0CA3" w:rsidRPr="005B0FC8" w:rsidRDefault="006A0CA3" w:rsidP="006A0CA3">
            <w:pPr>
              <w:spacing w:line="276" w:lineRule="auto"/>
              <w:jc w:val="both"/>
              <w:rPr>
                <w:rFonts w:asciiTheme="majorHAnsi" w:hAnsiTheme="majorHAnsi" w:cstheme="majorHAnsi"/>
                <w:bCs/>
                <w:sz w:val="24"/>
                <w:szCs w:val="24"/>
              </w:rPr>
            </w:pPr>
          </w:p>
        </w:tc>
        <w:tc>
          <w:tcPr>
            <w:tcW w:w="4554" w:type="pct"/>
            <w:shd w:val="clear" w:color="auto" w:fill="auto"/>
          </w:tcPr>
          <w:p w:rsidR="006A0CA3" w:rsidRPr="006A0CA3" w:rsidRDefault="006A0CA3" w:rsidP="00171A87">
            <w:pPr>
              <w:autoSpaceDE w:val="0"/>
              <w:autoSpaceDN w:val="0"/>
              <w:adjustRightInd w:val="0"/>
              <w:spacing w:line="276" w:lineRule="auto"/>
              <w:jc w:val="both"/>
              <w:rPr>
                <w:rFonts w:asciiTheme="majorHAnsi" w:hAnsiTheme="majorHAnsi" w:cstheme="majorHAnsi"/>
                <w:b/>
                <w:i/>
                <w:sz w:val="24"/>
                <w:szCs w:val="24"/>
                <w:lang w:val="sr-Latn-ME"/>
              </w:rPr>
            </w:pPr>
            <w:r w:rsidRPr="006A0CA3">
              <w:rPr>
                <w:rFonts w:asciiTheme="majorHAnsi" w:hAnsiTheme="majorHAnsi" w:cstheme="majorHAnsi"/>
                <w:b/>
                <w:i/>
                <w:sz w:val="24"/>
                <w:szCs w:val="24"/>
                <w:lang w:val="sr-Latn-ME"/>
              </w:rPr>
              <w:t>Preporuk</w:t>
            </w:r>
            <w:r w:rsidR="00171A87">
              <w:rPr>
                <w:rFonts w:asciiTheme="majorHAnsi" w:hAnsiTheme="majorHAnsi" w:cstheme="majorHAnsi"/>
                <w:b/>
                <w:i/>
                <w:sz w:val="24"/>
                <w:szCs w:val="24"/>
                <w:lang w:val="sr-Latn-ME"/>
              </w:rPr>
              <w:t>e</w:t>
            </w:r>
            <w:r w:rsidRPr="006A0CA3">
              <w:rPr>
                <w:rFonts w:asciiTheme="majorHAnsi" w:hAnsiTheme="majorHAnsi" w:cstheme="majorHAnsi"/>
                <w:b/>
                <w:i/>
                <w:sz w:val="24"/>
                <w:szCs w:val="24"/>
                <w:lang w:val="sr-Latn-ME"/>
              </w:rPr>
              <w:t>:</w:t>
            </w:r>
          </w:p>
        </w:tc>
      </w:tr>
      <w:tr w:rsidR="006A0CA3" w:rsidRPr="005B0FC8" w:rsidTr="006A0CA3">
        <w:trPr>
          <w:trHeight w:val="20"/>
        </w:trPr>
        <w:tc>
          <w:tcPr>
            <w:tcW w:w="446" w:type="pct"/>
            <w:shd w:val="clear" w:color="auto" w:fill="auto"/>
          </w:tcPr>
          <w:p w:rsidR="006A0CA3" w:rsidRPr="005B0FC8" w:rsidRDefault="006A0CA3" w:rsidP="006A0CA3">
            <w:pPr>
              <w:spacing w:line="276" w:lineRule="auto"/>
              <w:rPr>
                <w:rFonts w:asciiTheme="majorHAnsi" w:hAnsiTheme="majorHAnsi" w:cstheme="majorHAnsi"/>
                <w:sz w:val="24"/>
                <w:szCs w:val="24"/>
                <w:lang w:val="sr-Latn-ME"/>
              </w:rPr>
            </w:pPr>
          </w:p>
        </w:tc>
        <w:tc>
          <w:tcPr>
            <w:tcW w:w="4554" w:type="pct"/>
            <w:shd w:val="clear" w:color="auto" w:fill="auto"/>
          </w:tcPr>
          <w:p w:rsidR="006A0CA3" w:rsidRPr="006A0CA3" w:rsidRDefault="006A0CA3" w:rsidP="006A0CA3">
            <w:pPr>
              <w:numPr>
                <w:ilvl w:val="0"/>
                <w:numId w:val="22"/>
              </w:numPr>
              <w:spacing w:line="240" w:lineRule="auto"/>
              <w:ind w:left="343"/>
              <w:rPr>
                <w:rFonts w:asciiTheme="majorHAnsi" w:hAnsiTheme="majorHAnsi" w:cstheme="majorHAnsi"/>
                <w:color w:val="000000"/>
                <w:sz w:val="24"/>
                <w:szCs w:val="24"/>
                <w:lang w:val="sr-Latn-ME"/>
              </w:rPr>
            </w:pPr>
            <w:r w:rsidRPr="006A0CA3">
              <w:rPr>
                <w:rFonts w:asciiTheme="majorHAnsi" w:hAnsiTheme="majorHAnsi" w:cstheme="majorHAnsi"/>
                <w:color w:val="000000"/>
                <w:sz w:val="24"/>
                <w:szCs w:val="24"/>
                <w:lang w:val="sr-Latn-ME"/>
              </w:rPr>
              <w:t>Osnažiti interakciju nastavnik-učenik.</w:t>
            </w:r>
          </w:p>
          <w:p w:rsidR="006A0CA3" w:rsidRPr="006A0CA3" w:rsidRDefault="006A0CA3" w:rsidP="006A0CA3">
            <w:pPr>
              <w:numPr>
                <w:ilvl w:val="0"/>
                <w:numId w:val="22"/>
              </w:numPr>
              <w:spacing w:line="240" w:lineRule="auto"/>
              <w:ind w:left="343"/>
              <w:rPr>
                <w:rFonts w:asciiTheme="majorHAnsi" w:hAnsiTheme="majorHAnsi" w:cstheme="majorHAnsi"/>
                <w:color w:val="000000"/>
                <w:sz w:val="24"/>
                <w:szCs w:val="24"/>
                <w:lang w:val="sr-Latn-ME"/>
              </w:rPr>
            </w:pPr>
            <w:r w:rsidRPr="006A0CA3">
              <w:rPr>
                <w:rFonts w:asciiTheme="majorHAnsi" w:hAnsiTheme="majorHAnsi" w:cstheme="majorHAnsi"/>
                <w:color w:val="000000"/>
                <w:sz w:val="24"/>
                <w:szCs w:val="24"/>
                <w:lang w:val="sr-Latn-ME"/>
              </w:rPr>
              <w:t>Nastavu osavremeniti upotrebom savremenih nastavih sredstava, kombinacijom metoda i oblika rada, unijeti više kreativnosti kako bi se pospješila motivacija kod učenika, postigla veća dinamičnost nastavnog časa, a apstraktni pojmovi učinili razumljivijim i lakšim za usvajanje.</w:t>
            </w:r>
          </w:p>
          <w:p w:rsidR="006A0CA3" w:rsidRPr="006A0CA3" w:rsidRDefault="006A0CA3" w:rsidP="006A0CA3">
            <w:pPr>
              <w:numPr>
                <w:ilvl w:val="0"/>
                <w:numId w:val="22"/>
              </w:numPr>
              <w:spacing w:after="120" w:line="240" w:lineRule="auto"/>
              <w:ind w:left="346"/>
              <w:rPr>
                <w:rFonts w:asciiTheme="majorHAnsi" w:hAnsiTheme="majorHAnsi" w:cstheme="majorHAnsi"/>
                <w:color w:val="000000"/>
                <w:sz w:val="24"/>
                <w:szCs w:val="24"/>
                <w:lang w:val="sr-Latn-ME"/>
              </w:rPr>
            </w:pPr>
            <w:r w:rsidRPr="006A0CA3">
              <w:rPr>
                <w:rFonts w:asciiTheme="majorHAnsi" w:hAnsiTheme="majorHAnsi" w:cstheme="majorHAnsi"/>
                <w:color w:val="000000"/>
                <w:sz w:val="24"/>
                <w:szCs w:val="24"/>
                <w:lang w:val="sr-Latn-ME"/>
              </w:rPr>
              <w:t xml:space="preserve">Ustanova, u skladu sa mogućnostima, treba da obezbijedi adekvatna nastavna sredstva, kako bi proces nastave sociologije bio kvalitetniji. Obezbijediti da obje nastavnice ravnopravno koriste resurse Škole. </w:t>
            </w:r>
          </w:p>
        </w:tc>
      </w:tr>
      <w:tr w:rsidR="006A0CA3" w:rsidRPr="005B0FC8" w:rsidTr="006A0CA3">
        <w:trPr>
          <w:cantSplit/>
          <w:trHeight w:val="800"/>
        </w:trPr>
        <w:tc>
          <w:tcPr>
            <w:tcW w:w="446" w:type="pct"/>
            <w:shd w:val="clear" w:color="auto" w:fill="auto"/>
          </w:tcPr>
          <w:p w:rsidR="006A0CA3" w:rsidRPr="005B0FC8" w:rsidRDefault="006A0CA3" w:rsidP="006A0CA3">
            <w:pPr>
              <w:spacing w:line="276" w:lineRule="auto"/>
              <w:jc w:val="both"/>
              <w:rPr>
                <w:rFonts w:asciiTheme="majorHAnsi" w:hAnsiTheme="majorHAnsi" w:cstheme="majorHAnsi"/>
                <w:bCs/>
                <w:sz w:val="24"/>
                <w:szCs w:val="24"/>
              </w:rPr>
            </w:pPr>
            <w:r w:rsidRPr="005B0FC8">
              <w:rPr>
                <w:rFonts w:asciiTheme="majorHAnsi" w:hAnsiTheme="majorHAnsi" w:cstheme="majorHAnsi"/>
                <w:bCs/>
                <w:sz w:val="24"/>
                <w:szCs w:val="24"/>
              </w:rPr>
              <w:t xml:space="preserve">1.3. </w:t>
            </w:r>
          </w:p>
        </w:tc>
        <w:tc>
          <w:tcPr>
            <w:tcW w:w="4554" w:type="pct"/>
            <w:shd w:val="clear" w:color="auto" w:fill="auto"/>
          </w:tcPr>
          <w:p w:rsidR="006A0CA3" w:rsidRPr="005B0FC8" w:rsidRDefault="006A0CA3" w:rsidP="006A0CA3">
            <w:pPr>
              <w:jc w:val="both"/>
              <w:rPr>
                <w:rFonts w:asciiTheme="majorHAnsi" w:hAnsiTheme="majorHAnsi" w:cstheme="majorHAnsi"/>
                <w:sz w:val="24"/>
                <w:szCs w:val="24"/>
                <w:lang w:val="sv-SE"/>
              </w:rPr>
            </w:pPr>
            <w:r w:rsidRPr="005B0FC8">
              <w:rPr>
                <w:rFonts w:asciiTheme="majorHAnsi" w:hAnsiTheme="majorHAnsi" w:cstheme="majorHAnsi"/>
                <w:sz w:val="24"/>
                <w:szCs w:val="24"/>
              </w:rPr>
              <w:t xml:space="preserve">Neposrednim uvidom u odjeljenjske knjige za tekuću, kao i prethodnu školsku godinu, može se vidjeti da je ocjenjivanje učenika redovno, međutim, evidentirane su samo ocjene sa usmenih odgovora, nedostaje ocjena vježbi i ostalih vidova učenja, kao i ocjena sa pisane provjere znanja (test, koji je planiran nakon dva klasifikaciona perioda u skladu sa preporukama iz Predmetnog programa). </w:t>
            </w:r>
            <w:r w:rsidRPr="005B0FC8">
              <w:rPr>
                <w:rFonts w:asciiTheme="majorHAnsi" w:hAnsiTheme="majorHAnsi" w:cstheme="majorHAnsi"/>
                <w:sz w:val="24"/>
                <w:szCs w:val="24"/>
                <w:lang w:val="sv-SE"/>
              </w:rPr>
              <w:t>Na nivou Aktiva se navode kriterijumi ocjenjivanja, ali</w:t>
            </w:r>
            <w:r>
              <w:rPr>
                <w:rFonts w:asciiTheme="majorHAnsi" w:hAnsiTheme="majorHAnsi" w:cstheme="majorHAnsi"/>
                <w:sz w:val="24"/>
                <w:szCs w:val="24"/>
                <w:lang w:val="sv-SE"/>
              </w:rPr>
              <w:t xml:space="preserve"> ne postoji i detaljna analiza.</w:t>
            </w:r>
          </w:p>
        </w:tc>
      </w:tr>
      <w:tr w:rsidR="006A0CA3" w:rsidRPr="005B0FC8" w:rsidTr="006A0CA3">
        <w:trPr>
          <w:trHeight w:val="80"/>
        </w:trPr>
        <w:tc>
          <w:tcPr>
            <w:tcW w:w="446" w:type="pct"/>
            <w:vMerge w:val="restart"/>
            <w:shd w:val="clear" w:color="auto" w:fill="auto"/>
          </w:tcPr>
          <w:p w:rsidR="006A0CA3" w:rsidRPr="005B0FC8" w:rsidRDefault="006A0CA3" w:rsidP="006A0CA3">
            <w:pPr>
              <w:spacing w:line="276" w:lineRule="auto"/>
              <w:rPr>
                <w:rFonts w:asciiTheme="majorHAnsi" w:hAnsiTheme="majorHAnsi" w:cstheme="majorHAnsi"/>
                <w:sz w:val="24"/>
                <w:szCs w:val="24"/>
                <w:lang w:val="sv-SE"/>
              </w:rPr>
            </w:pPr>
          </w:p>
        </w:tc>
        <w:tc>
          <w:tcPr>
            <w:tcW w:w="4554" w:type="pct"/>
            <w:shd w:val="clear" w:color="auto" w:fill="auto"/>
          </w:tcPr>
          <w:p w:rsidR="006A0CA3" w:rsidRPr="006A0CA3" w:rsidRDefault="00171A87" w:rsidP="006A0CA3">
            <w:pPr>
              <w:spacing w:line="240" w:lineRule="auto"/>
              <w:jc w:val="both"/>
              <w:rPr>
                <w:rFonts w:asciiTheme="majorHAnsi" w:hAnsiTheme="majorHAnsi" w:cstheme="majorHAnsi"/>
                <w:b/>
                <w:i/>
                <w:sz w:val="24"/>
                <w:szCs w:val="24"/>
                <w:lang w:val="sv-SE"/>
              </w:rPr>
            </w:pPr>
            <w:r>
              <w:rPr>
                <w:rFonts w:asciiTheme="majorHAnsi" w:hAnsiTheme="majorHAnsi" w:cstheme="majorHAnsi"/>
                <w:b/>
                <w:i/>
                <w:sz w:val="24"/>
                <w:szCs w:val="24"/>
                <w:lang w:val="sv-SE"/>
              </w:rPr>
              <w:t>Preporuke</w:t>
            </w:r>
            <w:r w:rsidR="006A0CA3" w:rsidRPr="006A0CA3">
              <w:rPr>
                <w:rFonts w:asciiTheme="majorHAnsi" w:hAnsiTheme="majorHAnsi" w:cstheme="majorHAnsi"/>
                <w:b/>
                <w:i/>
                <w:sz w:val="24"/>
                <w:szCs w:val="24"/>
                <w:lang w:val="sv-SE"/>
              </w:rPr>
              <w:t xml:space="preserve">: </w:t>
            </w:r>
          </w:p>
        </w:tc>
      </w:tr>
      <w:tr w:rsidR="006A0CA3" w:rsidRPr="005B0FC8" w:rsidTr="006A0CA3">
        <w:trPr>
          <w:trHeight w:val="1236"/>
        </w:trPr>
        <w:tc>
          <w:tcPr>
            <w:tcW w:w="446" w:type="pct"/>
            <w:vMerge/>
            <w:shd w:val="clear" w:color="auto" w:fill="auto"/>
          </w:tcPr>
          <w:p w:rsidR="006A0CA3" w:rsidRPr="005B0FC8" w:rsidRDefault="006A0CA3" w:rsidP="006A0CA3">
            <w:pPr>
              <w:spacing w:line="276" w:lineRule="auto"/>
              <w:rPr>
                <w:rFonts w:asciiTheme="majorHAnsi" w:hAnsiTheme="majorHAnsi" w:cstheme="majorHAnsi"/>
                <w:sz w:val="24"/>
                <w:szCs w:val="24"/>
                <w:lang w:val="sv-SE"/>
              </w:rPr>
            </w:pPr>
          </w:p>
        </w:tc>
        <w:tc>
          <w:tcPr>
            <w:tcW w:w="4554" w:type="pct"/>
            <w:shd w:val="clear" w:color="auto" w:fill="auto"/>
          </w:tcPr>
          <w:p w:rsidR="006A0CA3" w:rsidRPr="006A0CA3" w:rsidRDefault="006A0CA3" w:rsidP="006A0CA3">
            <w:pPr>
              <w:numPr>
                <w:ilvl w:val="0"/>
                <w:numId w:val="22"/>
              </w:numPr>
              <w:spacing w:line="240" w:lineRule="auto"/>
              <w:ind w:left="343"/>
              <w:rPr>
                <w:rFonts w:asciiTheme="majorHAnsi" w:hAnsiTheme="majorHAnsi" w:cstheme="majorHAnsi"/>
                <w:color w:val="000000"/>
                <w:sz w:val="24"/>
                <w:szCs w:val="24"/>
                <w:lang w:val="sr-Latn-ME"/>
              </w:rPr>
            </w:pPr>
            <w:r w:rsidRPr="006A0CA3">
              <w:rPr>
                <w:rFonts w:asciiTheme="majorHAnsi" w:hAnsiTheme="majorHAnsi" w:cstheme="majorHAnsi"/>
                <w:color w:val="000000"/>
                <w:sz w:val="24"/>
                <w:szCs w:val="24"/>
                <w:lang w:val="sr-Latn-ME"/>
              </w:rPr>
              <w:t xml:space="preserve">Kombinovati različite metode provjeravanja znanja i različite tehnike ocjenjivanja, kako bi data ocjena bila što objektivniji pokazatelj učenikovog znanja, zalaganja i napretka, uz javno obrazloženje. </w:t>
            </w:r>
          </w:p>
          <w:p w:rsidR="006A0CA3" w:rsidRPr="005B0FC8" w:rsidRDefault="006A0CA3" w:rsidP="006A0CA3">
            <w:pPr>
              <w:numPr>
                <w:ilvl w:val="0"/>
                <w:numId w:val="22"/>
              </w:numPr>
              <w:spacing w:line="240" w:lineRule="auto"/>
              <w:ind w:left="343"/>
              <w:rPr>
                <w:rFonts w:asciiTheme="majorHAnsi" w:hAnsiTheme="majorHAnsi" w:cstheme="majorHAnsi"/>
                <w:sz w:val="24"/>
                <w:szCs w:val="24"/>
                <w:lang w:val="sv-SE"/>
              </w:rPr>
            </w:pPr>
            <w:r w:rsidRPr="006A0CA3">
              <w:rPr>
                <w:rFonts w:asciiTheme="majorHAnsi" w:hAnsiTheme="majorHAnsi" w:cstheme="majorHAnsi"/>
                <w:color w:val="000000"/>
                <w:sz w:val="24"/>
                <w:szCs w:val="24"/>
                <w:lang w:val="sr-Latn-ME"/>
              </w:rPr>
              <w:t>Odgovore i zalaganja učenika</w:t>
            </w:r>
            <w:r w:rsidRPr="005B0FC8">
              <w:rPr>
                <w:rFonts w:asciiTheme="majorHAnsi" w:hAnsiTheme="majorHAnsi" w:cstheme="majorHAnsi"/>
                <w:sz w:val="24"/>
                <w:szCs w:val="24"/>
                <w:lang w:val="sv-SE"/>
              </w:rPr>
              <w:t xml:space="preserve"> tokom aktivnosti redovno bilježiti.</w:t>
            </w:r>
          </w:p>
        </w:tc>
      </w:tr>
    </w:tbl>
    <w:p w:rsidR="006A0CA3" w:rsidRDefault="006A0CA3">
      <w:pPr>
        <w:spacing w:line="259" w:lineRule="auto"/>
        <w:rPr>
          <w:lang w:val="sv-SE"/>
        </w:rPr>
      </w:pPr>
      <w:r>
        <w:rPr>
          <w:lang w:val="sv-SE"/>
        </w:rPr>
        <w:br w:type="page"/>
      </w:r>
    </w:p>
    <w:p w:rsidR="007C7A5D" w:rsidRDefault="006A0CA3" w:rsidP="007C7A5D">
      <w:pPr>
        <w:pStyle w:val="Heading1"/>
        <w:numPr>
          <w:ilvl w:val="1"/>
          <w:numId w:val="16"/>
        </w:numPr>
        <w:spacing w:after="240" w:line="240" w:lineRule="auto"/>
        <w:rPr>
          <w:b/>
          <w:color w:val="000000" w:themeColor="text1"/>
          <w:sz w:val="24"/>
          <w:szCs w:val="24"/>
          <w:lang w:val="sr-Latn-RS"/>
        </w:rPr>
      </w:pPr>
      <w:bookmarkStart w:id="8" w:name="_Toc118237182"/>
      <w:r>
        <w:rPr>
          <w:b/>
          <w:color w:val="000000" w:themeColor="text1"/>
          <w:sz w:val="24"/>
          <w:szCs w:val="24"/>
          <w:lang w:val="sr-Latn-RS"/>
        </w:rPr>
        <w:lastRenderedPageBreak/>
        <w:t xml:space="preserve"> </w:t>
      </w:r>
      <w:r w:rsidR="007C7A5D">
        <w:rPr>
          <w:b/>
          <w:color w:val="000000" w:themeColor="text1"/>
          <w:sz w:val="24"/>
          <w:szCs w:val="24"/>
          <w:lang w:val="sr-Latn-RS"/>
        </w:rPr>
        <w:t>STRUČNI MODULI-OBRAZOVNI PROGRAMI</w:t>
      </w:r>
      <w:bookmarkEnd w:id="8"/>
    </w:p>
    <w:tbl>
      <w:tblPr>
        <w:tblStyle w:val="TableGrid"/>
        <w:tblW w:w="5089" w:type="pct"/>
        <w:tblLook w:val="04A0" w:firstRow="1" w:lastRow="0" w:firstColumn="1" w:lastColumn="0" w:noHBand="0" w:noVBand="1"/>
      </w:tblPr>
      <w:tblGrid>
        <w:gridCol w:w="4931"/>
        <w:gridCol w:w="4292"/>
      </w:tblGrid>
      <w:tr w:rsidR="000B0D50" w:rsidRPr="006A0CA3" w:rsidTr="000B0D50">
        <w:tc>
          <w:tcPr>
            <w:tcW w:w="5000" w:type="pct"/>
            <w:gridSpan w:val="2"/>
          </w:tcPr>
          <w:p w:rsidR="000B0D50" w:rsidRPr="006A0CA3" w:rsidRDefault="000B0D50" w:rsidP="000B0D50">
            <w:pPr>
              <w:autoSpaceDE w:val="0"/>
              <w:autoSpaceDN w:val="0"/>
              <w:adjustRightInd w:val="0"/>
              <w:rPr>
                <w:rFonts w:asciiTheme="majorHAnsi" w:hAnsiTheme="majorHAnsi" w:cstheme="majorHAnsi"/>
                <w:b/>
                <w:sz w:val="20"/>
                <w:szCs w:val="20"/>
              </w:rPr>
            </w:pPr>
            <w:r w:rsidRPr="006A0CA3">
              <w:rPr>
                <w:rFonts w:asciiTheme="majorHAnsi" w:hAnsiTheme="majorHAnsi" w:cstheme="majorHAnsi"/>
                <w:b/>
                <w:sz w:val="20"/>
                <w:szCs w:val="20"/>
              </w:rPr>
              <w:t>Prosvjetni nadzornik: Desimir MOJOVIĆ</w:t>
            </w:r>
          </w:p>
        </w:tc>
      </w:tr>
      <w:tr w:rsidR="000B0D50" w:rsidRPr="006A0CA3" w:rsidTr="000B0D50">
        <w:tc>
          <w:tcPr>
            <w:tcW w:w="5000" w:type="pct"/>
            <w:gridSpan w:val="2"/>
          </w:tcPr>
          <w:p w:rsidR="000B0D50" w:rsidRPr="006A0CA3" w:rsidRDefault="000B0D50" w:rsidP="000B0D50">
            <w:pPr>
              <w:autoSpaceDE w:val="0"/>
              <w:autoSpaceDN w:val="0"/>
              <w:adjustRightInd w:val="0"/>
              <w:rPr>
                <w:rFonts w:asciiTheme="majorHAnsi" w:hAnsiTheme="majorHAnsi" w:cstheme="majorHAnsi"/>
                <w:b/>
                <w:sz w:val="20"/>
                <w:szCs w:val="20"/>
              </w:rPr>
            </w:pPr>
            <w:r w:rsidRPr="006A0CA3">
              <w:rPr>
                <w:rFonts w:asciiTheme="majorHAnsi" w:hAnsiTheme="majorHAnsi" w:cstheme="majorHAnsi"/>
                <w:b/>
                <w:sz w:val="20"/>
                <w:szCs w:val="20"/>
              </w:rPr>
              <w:t>1.2.1.Automehaničar</w:t>
            </w:r>
          </w:p>
        </w:tc>
      </w:tr>
      <w:tr w:rsidR="000B0D50" w:rsidRPr="006A0CA3" w:rsidTr="000B0D50">
        <w:trPr>
          <w:trHeight w:val="20"/>
        </w:trPr>
        <w:tc>
          <w:tcPr>
            <w:tcW w:w="5000" w:type="pct"/>
            <w:gridSpan w:val="2"/>
            <w:tcBorders>
              <w:bottom w:val="single" w:sz="4" w:space="0" w:color="auto"/>
            </w:tcBorders>
          </w:tcPr>
          <w:p w:rsidR="000B0D50" w:rsidRPr="006A0CA3" w:rsidRDefault="000B0D50" w:rsidP="000B0D50">
            <w:pPr>
              <w:autoSpaceDE w:val="0"/>
              <w:autoSpaceDN w:val="0"/>
              <w:adjustRightInd w:val="0"/>
              <w:rPr>
                <w:rFonts w:asciiTheme="majorHAnsi" w:hAnsiTheme="majorHAnsi" w:cstheme="majorHAnsi"/>
                <w:sz w:val="20"/>
                <w:szCs w:val="20"/>
              </w:rPr>
            </w:pPr>
            <w:r w:rsidRPr="006A0CA3">
              <w:rPr>
                <w:rFonts w:asciiTheme="majorHAnsi" w:hAnsiTheme="majorHAnsi" w:cstheme="majorHAnsi"/>
                <w:sz w:val="20"/>
                <w:szCs w:val="20"/>
                <w:vertAlign w:val="superscript"/>
              </w:rPr>
              <w:t xml:space="preserve">                         (naziv obrazovnog programa)</w:t>
            </w:r>
          </w:p>
        </w:tc>
      </w:tr>
      <w:tr w:rsidR="000B0D50" w:rsidRPr="006A0CA3" w:rsidTr="000B0D50">
        <w:tc>
          <w:tcPr>
            <w:tcW w:w="2673" w:type="pct"/>
            <w:tcBorders>
              <w:bottom w:val="nil"/>
              <w:right w:val="nil"/>
            </w:tcBorders>
          </w:tcPr>
          <w:p w:rsidR="000B0D50" w:rsidRPr="006A0CA3" w:rsidRDefault="000B0D50" w:rsidP="000B0D50">
            <w:pPr>
              <w:autoSpaceDE w:val="0"/>
              <w:autoSpaceDN w:val="0"/>
              <w:adjustRightInd w:val="0"/>
              <w:rPr>
                <w:rFonts w:asciiTheme="majorHAnsi" w:hAnsiTheme="majorHAnsi" w:cstheme="majorHAnsi"/>
                <w:sz w:val="20"/>
                <w:szCs w:val="20"/>
              </w:rPr>
            </w:pPr>
            <w:r w:rsidRPr="006A0CA3">
              <w:rPr>
                <w:rFonts w:asciiTheme="majorHAnsi" w:hAnsiTheme="majorHAnsi" w:cstheme="majorHAnsi"/>
                <w:sz w:val="20"/>
                <w:szCs w:val="20"/>
              </w:rPr>
              <w:t>Ukupan broj</w:t>
            </w:r>
            <w:r w:rsidR="00171A87">
              <w:rPr>
                <w:rFonts w:asciiTheme="majorHAnsi" w:hAnsiTheme="majorHAnsi" w:cstheme="majorHAnsi"/>
                <w:sz w:val="20"/>
                <w:szCs w:val="20"/>
              </w:rPr>
              <w:t xml:space="preserve"> nastavnika po datom programu: </w:t>
            </w:r>
          </w:p>
        </w:tc>
        <w:tc>
          <w:tcPr>
            <w:tcW w:w="2327" w:type="pct"/>
            <w:tcBorders>
              <w:left w:val="nil"/>
              <w:bottom w:val="nil"/>
            </w:tcBorders>
          </w:tcPr>
          <w:p w:rsidR="000B0D50" w:rsidRPr="006A0CA3" w:rsidRDefault="00171A87" w:rsidP="000B0D50">
            <w:pPr>
              <w:autoSpaceDE w:val="0"/>
              <w:autoSpaceDN w:val="0"/>
              <w:adjustRightInd w:val="0"/>
              <w:rPr>
                <w:rFonts w:asciiTheme="majorHAnsi" w:hAnsiTheme="majorHAnsi" w:cstheme="majorHAnsi"/>
                <w:sz w:val="20"/>
                <w:szCs w:val="20"/>
              </w:rPr>
            </w:pPr>
            <w:r>
              <w:rPr>
                <w:rFonts w:asciiTheme="majorHAnsi" w:hAnsiTheme="majorHAnsi" w:cstheme="majorHAnsi"/>
                <w:sz w:val="20"/>
                <w:szCs w:val="20"/>
              </w:rPr>
              <w:t>8</w:t>
            </w:r>
          </w:p>
        </w:tc>
      </w:tr>
      <w:tr w:rsidR="000B0D50" w:rsidRPr="006A0CA3" w:rsidTr="000B0D50">
        <w:tc>
          <w:tcPr>
            <w:tcW w:w="2673" w:type="pct"/>
            <w:tcBorders>
              <w:top w:val="nil"/>
              <w:bottom w:val="nil"/>
              <w:right w:val="nil"/>
            </w:tcBorders>
          </w:tcPr>
          <w:p w:rsidR="000B0D50" w:rsidRPr="006A0CA3" w:rsidRDefault="000B0D50" w:rsidP="000B0D50">
            <w:pPr>
              <w:autoSpaceDE w:val="0"/>
              <w:autoSpaceDN w:val="0"/>
              <w:adjustRightInd w:val="0"/>
              <w:rPr>
                <w:rFonts w:asciiTheme="majorHAnsi" w:hAnsiTheme="majorHAnsi" w:cstheme="majorHAnsi"/>
                <w:sz w:val="20"/>
                <w:szCs w:val="20"/>
              </w:rPr>
            </w:pPr>
            <w:r w:rsidRPr="006A0CA3">
              <w:rPr>
                <w:rFonts w:asciiTheme="majorHAnsi" w:hAnsiTheme="majorHAnsi" w:cstheme="majorHAnsi"/>
                <w:sz w:val="20"/>
                <w:szCs w:val="20"/>
              </w:rPr>
              <w:t>Broj nastavnik</w:t>
            </w:r>
            <w:r w:rsidR="00171A87">
              <w:rPr>
                <w:rFonts w:asciiTheme="majorHAnsi" w:hAnsiTheme="majorHAnsi" w:cstheme="majorHAnsi"/>
                <w:sz w:val="20"/>
                <w:szCs w:val="20"/>
              </w:rPr>
              <w:t xml:space="preserve">a kod kojih je izvršen nadzor: </w:t>
            </w:r>
          </w:p>
        </w:tc>
        <w:tc>
          <w:tcPr>
            <w:tcW w:w="2327" w:type="pct"/>
            <w:tcBorders>
              <w:top w:val="nil"/>
              <w:left w:val="nil"/>
              <w:bottom w:val="nil"/>
            </w:tcBorders>
          </w:tcPr>
          <w:p w:rsidR="000B0D50" w:rsidRPr="006A0CA3" w:rsidRDefault="00171A87" w:rsidP="000B0D50">
            <w:pPr>
              <w:autoSpaceDE w:val="0"/>
              <w:autoSpaceDN w:val="0"/>
              <w:adjustRightInd w:val="0"/>
              <w:rPr>
                <w:rFonts w:asciiTheme="majorHAnsi" w:hAnsiTheme="majorHAnsi" w:cstheme="majorHAnsi"/>
                <w:sz w:val="20"/>
                <w:szCs w:val="20"/>
              </w:rPr>
            </w:pPr>
            <w:r>
              <w:rPr>
                <w:rFonts w:asciiTheme="majorHAnsi" w:hAnsiTheme="majorHAnsi" w:cstheme="majorHAnsi"/>
                <w:sz w:val="20"/>
                <w:szCs w:val="20"/>
              </w:rPr>
              <w:t>5</w:t>
            </w:r>
          </w:p>
        </w:tc>
      </w:tr>
      <w:tr w:rsidR="000B0D50" w:rsidRPr="006A0CA3" w:rsidTr="000B0D50">
        <w:tc>
          <w:tcPr>
            <w:tcW w:w="2673" w:type="pct"/>
            <w:tcBorders>
              <w:top w:val="nil"/>
              <w:bottom w:val="nil"/>
              <w:right w:val="nil"/>
            </w:tcBorders>
          </w:tcPr>
          <w:p w:rsidR="000B0D50" w:rsidRPr="006A0CA3" w:rsidRDefault="000B0D50" w:rsidP="00171A87">
            <w:pPr>
              <w:autoSpaceDE w:val="0"/>
              <w:autoSpaceDN w:val="0"/>
              <w:adjustRightInd w:val="0"/>
              <w:rPr>
                <w:rFonts w:asciiTheme="majorHAnsi" w:hAnsiTheme="majorHAnsi" w:cstheme="majorHAnsi"/>
                <w:sz w:val="20"/>
                <w:szCs w:val="20"/>
              </w:rPr>
            </w:pPr>
            <w:r w:rsidRPr="006A0CA3">
              <w:rPr>
                <w:rFonts w:asciiTheme="majorHAnsi" w:hAnsiTheme="majorHAnsi" w:cstheme="majorHAnsi"/>
                <w:sz w:val="20"/>
                <w:szCs w:val="20"/>
              </w:rPr>
              <w:t>Posjećena odjeljenja</w:t>
            </w:r>
            <w:r w:rsidR="00171A87">
              <w:rPr>
                <w:rFonts w:asciiTheme="majorHAnsi" w:hAnsiTheme="majorHAnsi" w:cstheme="majorHAnsi"/>
                <w:sz w:val="20"/>
                <w:szCs w:val="20"/>
              </w:rPr>
              <w:t>:</w:t>
            </w:r>
          </w:p>
        </w:tc>
        <w:tc>
          <w:tcPr>
            <w:tcW w:w="2327" w:type="pct"/>
            <w:tcBorders>
              <w:top w:val="nil"/>
              <w:left w:val="nil"/>
              <w:bottom w:val="nil"/>
            </w:tcBorders>
          </w:tcPr>
          <w:p w:rsidR="000B0D50" w:rsidRPr="006A0CA3" w:rsidRDefault="00171A87" w:rsidP="000B0D50">
            <w:pPr>
              <w:autoSpaceDE w:val="0"/>
              <w:autoSpaceDN w:val="0"/>
              <w:adjustRightInd w:val="0"/>
              <w:rPr>
                <w:rFonts w:asciiTheme="majorHAnsi" w:hAnsiTheme="majorHAnsi" w:cstheme="majorHAnsi"/>
                <w:sz w:val="20"/>
                <w:szCs w:val="20"/>
              </w:rPr>
            </w:pPr>
            <w:r w:rsidRPr="006A0CA3">
              <w:rPr>
                <w:rFonts w:asciiTheme="majorHAnsi" w:hAnsiTheme="majorHAnsi" w:cstheme="majorHAnsi"/>
                <w:sz w:val="20"/>
                <w:szCs w:val="20"/>
              </w:rPr>
              <w:t xml:space="preserve"> I-8,II-8 i III-8</w:t>
            </w:r>
          </w:p>
        </w:tc>
      </w:tr>
      <w:tr w:rsidR="000B0D50" w:rsidRPr="006A0CA3" w:rsidTr="000B0D50">
        <w:tc>
          <w:tcPr>
            <w:tcW w:w="2673" w:type="pct"/>
            <w:tcBorders>
              <w:top w:val="nil"/>
              <w:right w:val="nil"/>
            </w:tcBorders>
          </w:tcPr>
          <w:p w:rsidR="000B0D50" w:rsidRPr="006A0CA3" w:rsidRDefault="00171A87" w:rsidP="000B0D50">
            <w:pPr>
              <w:spacing w:line="276" w:lineRule="auto"/>
              <w:rPr>
                <w:rFonts w:asciiTheme="majorHAnsi" w:hAnsiTheme="majorHAnsi" w:cstheme="majorHAnsi"/>
                <w:sz w:val="20"/>
                <w:szCs w:val="20"/>
              </w:rPr>
            </w:pPr>
            <w:r>
              <w:rPr>
                <w:rFonts w:asciiTheme="majorHAnsi" w:hAnsiTheme="majorHAnsi" w:cstheme="majorHAnsi"/>
                <w:sz w:val="20"/>
                <w:szCs w:val="20"/>
              </w:rPr>
              <w:t>Broj posjećenih časova:</w:t>
            </w:r>
          </w:p>
        </w:tc>
        <w:tc>
          <w:tcPr>
            <w:tcW w:w="2327" w:type="pct"/>
            <w:tcBorders>
              <w:top w:val="nil"/>
              <w:left w:val="nil"/>
            </w:tcBorders>
          </w:tcPr>
          <w:p w:rsidR="000B0D50" w:rsidRPr="006A0CA3" w:rsidRDefault="00171A87" w:rsidP="000B0D50">
            <w:pPr>
              <w:spacing w:line="276" w:lineRule="auto"/>
              <w:rPr>
                <w:rFonts w:asciiTheme="majorHAnsi" w:hAnsiTheme="majorHAnsi" w:cstheme="majorHAnsi"/>
                <w:sz w:val="20"/>
                <w:szCs w:val="20"/>
              </w:rPr>
            </w:pPr>
            <w:r>
              <w:rPr>
                <w:rFonts w:asciiTheme="majorHAnsi" w:hAnsiTheme="majorHAnsi" w:cstheme="majorHAnsi"/>
                <w:sz w:val="20"/>
                <w:szCs w:val="20"/>
              </w:rPr>
              <w:t>7</w:t>
            </w:r>
          </w:p>
        </w:tc>
      </w:tr>
    </w:tbl>
    <w:p w:rsidR="000B0D50" w:rsidRPr="00F5246F" w:rsidRDefault="000B0D50" w:rsidP="000B0D50">
      <w:pPr>
        <w:spacing w:after="0" w:line="276" w:lineRule="auto"/>
        <w:rPr>
          <w:rFonts w:ascii="Bookman Old Style" w:hAnsi="Bookman Old Style" w:cs="Arial"/>
          <w:sz w:val="8"/>
          <w:szCs w:val="8"/>
        </w:rPr>
      </w:pPr>
    </w:p>
    <w:bookmarkStart w:id="9" w:name="_MON_1764656163"/>
    <w:bookmarkEnd w:id="9"/>
    <w:p w:rsidR="000B0D50" w:rsidRPr="00F5246F" w:rsidRDefault="000B5424" w:rsidP="000B0D50">
      <w:pPr>
        <w:spacing w:after="0" w:line="276" w:lineRule="auto"/>
        <w:rPr>
          <w:rFonts w:ascii="Bookman Old Style" w:hAnsi="Bookman Old Style" w:cs="Arial"/>
        </w:rPr>
      </w:pPr>
      <w:r w:rsidRPr="00F5246F">
        <w:rPr>
          <w:rFonts w:ascii="Bookman Old Style" w:hAnsi="Bookman Old Style" w:cs="Arial"/>
        </w:rPr>
        <w:object w:dxaOrig="14666" w:dyaOrig="4023">
          <v:shape id="_x0000_i1027" type="#_x0000_t75" style="width:462pt;height:128.25pt" o:ole="" o:bordertopcolor="red" o:borderleftcolor="red" o:borderbottomcolor="red" o:borderrightcolor="red">
            <v:imagedata r:id="rId24" o:title=""/>
            <w10:bordertop type="single" width="18"/>
            <w10:borderleft type="single" width="18"/>
            <w10:borderbottom type="single" width="18"/>
            <w10:borderright type="single" width="18"/>
          </v:shape>
          <o:OLEObject Type="Embed" ProgID="Excel.Sheet.8" ShapeID="_x0000_i1027" DrawAspect="Content" ObjectID="_1765253860" r:id="rId25"/>
        </w:object>
      </w:r>
    </w:p>
    <w:p w:rsidR="000B0D50" w:rsidRPr="00F5246F" w:rsidRDefault="000B0D50" w:rsidP="000B0D50">
      <w:pPr>
        <w:spacing w:after="0" w:line="276" w:lineRule="auto"/>
        <w:rPr>
          <w:rFonts w:ascii="Bookman Old Style" w:hAnsi="Bookman Old Style" w:cs="Arial"/>
          <w:sz w:val="8"/>
          <w:szCs w:val="8"/>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
        <w:gridCol w:w="8263"/>
      </w:tblGrid>
      <w:tr w:rsidR="000B0D50" w:rsidRPr="006A0CA3" w:rsidTr="006A0CA3">
        <w:trPr>
          <w:cantSplit/>
          <w:trHeight w:val="20"/>
        </w:trPr>
        <w:tc>
          <w:tcPr>
            <w:tcW w:w="446" w:type="pct"/>
            <w:shd w:val="clear" w:color="auto" w:fill="auto"/>
          </w:tcPr>
          <w:p w:rsidR="000B0D50" w:rsidRPr="006A0CA3" w:rsidRDefault="000B0D50" w:rsidP="000B0D50">
            <w:pPr>
              <w:spacing w:line="276" w:lineRule="auto"/>
              <w:jc w:val="both"/>
              <w:rPr>
                <w:rFonts w:asciiTheme="majorHAnsi" w:hAnsiTheme="majorHAnsi" w:cstheme="majorHAnsi"/>
                <w:bCs/>
                <w:sz w:val="24"/>
                <w:szCs w:val="24"/>
              </w:rPr>
            </w:pPr>
            <w:r w:rsidRPr="006A0CA3">
              <w:rPr>
                <w:rFonts w:asciiTheme="majorHAnsi" w:hAnsiTheme="majorHAnsi" w:cstheme="majorHAnsi"/>
                <w:bCs/>
                <w:sz w:val="24"/>
                <w:szCs w:val="24"/>
              </w:rPr>
              <w:t xml:space="preserve">R.br. </w:t>
            </w:r>
          </w:p>
        </w:tc>
        <w:tc>
          <w:tcPr>
            <w:tcW w:w="4554" w:type="pct"/>
            <w:shd w:val="clear" w:color="auto" w:fill="auto"/>
          </w:tcPr>
          <w:p w:rsidR="000B0D50" w:rsidRPr="006A0CA3" w:rsidRDefault="000B0D50" w:rsidP="000B0D50">
            <w:pPr>
              <w:spacing w:line="276" w:lineRule="auto"/>
              <w:jc w:val="both"/>
              <w:rPr>
                <w:rFonts w:asciiTheme="majorHAnsi" w:hAnsiTheme="majorHAnsi" w:cstheme="majorHAnsi"/>
                <w:bCs/>
                <w:sz w:val="24"/>
                <w:szCs w:val="24"/>
              </w:rPr>
            </w:pPr>
            <w:r w:rsidRPr="006A0CA3">
              <w:rPr>
                <w:rFonts w:asciiTheme="majorHAnsi" w:hAnsiTheme="majorHAnsi" w:cstheme="majorHAnsi"/>
                <w:bCs/>
                <w:sz w:val="24"/>
                <w:szCs w:val="24"/>
              </w:rPr>
              <w:t>Obrazloženje</w:t>
            </w:r>
          </w:p>
        </w:tc>
      </w:tr>
      <w:tr w:rsidR="000B0D50" w:rsidRPr="006A0CA3" w:rsidTr="006A0CA3">
        <w:trPr>
          <w:cantSplit/>
          <w:trHeight w:val="20"/>
        </w:trPr>
        <w:tc>
          <w:tcPr>
            <w:tcW w:w="446" w:type="pct"/>
            <w:shd w:val="clear" w:color="auto" w:fill="auto"/>
          </w:tcPr>
          <w:p w:rsidR="000B0D50" w:rsidRPr="006A0CA3" w:rsidRDefault="000B0D50" w:rsidP="000B0D50">
            <w:pPr>
              <w:spacing w:line="276" w:lineRule="auto"/>
              <w:jc w:val="both"/>
              <w:rPr>
                <w:rFonts w:asciiTheme="majorHAnsi" w:hAnsiTheme="majorHAnsi" w:cstheme="majorHAnsi"/>
                <w:bCs/>
                <w:sz w:val="24"/>
                <w:szCs w:val="24"/>
              </w:rPr>
            </w:pPr>
            <w:r w:rsidRPr="006A0CA3">
              <w:rPr>
                <w:rFonts w:asciiTheme="majorHAnsi" w:hAnsiTheme="majorHAnsi" w:cstheme="majorHAnsi"/>
                <w:bCs/>
                <w:sz w:val="24"/>
                <w:szCs w:val="24"/>
              </w:rPr>
              <w:t>stand.</w:t>
            </w:r>
          </w:p>
        </w:tc>
        <w:tc>
          <w:tcPr>
            <w:tcW w:w="4554" w:type="pct"/>
            <w:vMerge w:val="restart"/>
            <w:shd w:val="clear" w:color="auto" w:fill="auto"/>
          </w:tcPr>
          <w:p w:rsidR="000B0D50" w:rsidRPr="006A0CA3" w:rsidRDefault="000B0D50" w:rsidP="000B0D50">
            <w:pPr>
              <w:spacing w:before="120"/>
              <w:jc w:val="both"/>
              <w:rPr>
                <w:rFonts w:asciiTheme="majorHAnsi" w:hAnsiTheme="majorHAnsi" w:cstheme="majorHAnsi"/>
                <w:bCs/>
                <w:sz w:val="24"/>
                <w:szCs w:val="24"/>
              </w:rPr>
            </w:pPr>
            <w:r w:rsidRPr="006A0CA3">
              <w:rPr>
                <w:rFonts w:asciiTheme="majorHAnsi" w:hAnsiTheme="majorHAnsi" w:cstheme="majorHAnsi"/>
                <w:bCs/>
                <w:sz w:val="24"/>
                <w:szCs w:val="24"/>
              </w:rPr>
              <w:t>Obrazovni program Automehaničar se realizuje u po jednom odjeljenju u sva tri razreda. U odjeljenju I-8 upisana su 23 učenika i jedna učenica, a trenutno ih je 21. Dvojici učenika je prestalo svojstvo redovnog učenika radi 30 i više neopravdanih izostanaka, a jedan učenik se prepisao u zavarivače. U odjeljenju II-8 upisano je 13 učenika, a trenutno ih je devet. Trojici učenika je prestalo svojstvo redovnog učenika radi 30 i</w:t>
            </w:r>
            <w:r w:rsidR="00353255">
              <w:rPr>
                <w:rFonts w:asciiTheme="majorHAnsi" w:hAnsiTheme="majorHAnsi" w:cstheme="majorHAnsi"/>
                <w:bCs/>
                <w:sz w:val="24"/>
                <w:szCs w:val="24"/>
              </w:rPr>
              <w:t xml:space="preserve"> više neopravdanih izostanaka,</w:t>
            </w:r>
            <w:r w:rsidRPr="006A0CA3">
              <w:rPr>
                <w:rFonts w:asciiTheme="majorHAnsi" w:hAnsiTheme="majorHAnsi" w:cstheme="majorHAnsi"/>
                <w:bCs/>
                <w:sz w:val="24"/>
                <w:szCs w:val="24"/>
              </w:rPr>
              <w:t xml:space="preserve"> jedan učenik se prepisao u tehničare automehatronike. U odjeljenju III-8 upisno je 19 učenika, a trenutno ih je 16. Trojici učenika je prestalo svojstvo redovnog učenika radi 30 i više neopravdanih izostanaka. Svi učenici praktičnu nastavu realizuju kod poslodavaca, pri čemu njih 31 u dualnom obliku. Pri izradi rasporeda časova uglavnom se vodilo računa o nastavnom planu i pedagoškim normama. U toku radne nedjelje, nastavnici su neravnomjerno opterećeni brojem časova.</w:t>
            </w:r>
          </w:p>
          <w:p w:rsidR="000B0D50" w:rsidRPr="006A0CA3" w:rsidRDefault="000B0D50" w:rsidP="000B0D50">
            <w:pPr>
              <w:spacing w:before="120"/>
              <w:jc w:val="both"/>
              <w:rPr>
                <w:rFonts w:asciiTheme="majorHAnsi" w:hAnsiTheme="majorHAnsi" w:cstheme="majorHAnsi"/>
                <w:bCs/>
                <w:sz w:val="24"/>
                <w:szCs w:val="24"/>
              </w:rPr>
            </w:pPr>
            <w:r w:rsidRPr="006A0CA3">
              <w:rPr>
                <w:rFonts w:asciiTheme="majorHAnsi" w:hAnsiTheme="majorHAnsi" w:cstheme="majorHAnsi"/>
                <w:bCs/>
                <w:sz w:val="24"/>
                <w:szCs w:val="24"/>
              </w:rPr>
              <w:t xml:space="preserve">Godišnje i operativno planiranje je uglavnom usklađeno sa modularnim programima. Teme su pravilno raspoređene po obimu i predznanju učenika. Nastavna sredstva, metode i oblici rada su usklađeni sa postavljenim ciljevima. U odvojenom registratoru </w:t>
            </w:r>
            <w:r w:rsidR="00353255">
              <w:rPr>
                <w:rFonts w:asciiTheme="majorHAnsi" w:hAnsiTheme="majorHAnsi" w:cstheme="majorHAnsi"/>
                <w:bCs/>
                <w:sz w:val="24"/>
                <w:szCs w:val="24"/>
              </w:rPr>
              <w:t>za ovaj OP, postoje aktivnosti k</w:t>
            </w:r>
            <w:r w:rsidRPr="006A0CA3">
              <w:rPr>
                <w:rFonts w:asciiTheme="majorHAnsi" w:hAnsiTheme="majorHAnsi" w:cstheme="majorHAnsi"/>
                <w:bCs/>
                <w:sz w:val="24"/>
                <w:szCs w:val="24"/>
              </w:rPr>
              <w:t xml:space="preserve">oordinatora OP i pedagoškinje oko evidencije predaje Godišnjih i Planova realizacije ishoda učenja, ali ne i sugestije za korekciju pojedinih aktivnosti. Većina aktivnosti za dostizanje ishoda učenja, u Planovima realizacije ishoda učenja, su precizno definisane, za svaki kriterijum zasebno. Za pojedine kriterijume, koji su planirani za više nastavnih časova, osobito praktičnih nastavnih sadržaja, potrebno je izvršiti detaljniju pripremu aktivnosti. Ne vodi se napomena o realizaciji planiranih aktivnosti, što je veoma važno kod planiranja narednih aktivnosti i prilagođavanju nastavnih sadržaja strukturi odjeljenja i uzrastu učenika. Jedan učenik je sa posebnim obrazovnim potrebama i </w:t>
            </w:r>
            <w:r w:rsidRPr="006A0CA3">
              <w:rPr>
                <w:rFonts w:asciiTheme="majorHAnsi" w:hAnsiTheme="majorHAnsi" w:cstheme="majorHAnsi"/>
                <w:bCs/>
                <w:sz w:val="24"/>
                <w:szCs w:val="24"/>
              </w:rPr>
              <w:lastRenderedPageBreak/>
              <w:t>ima asistenta. Dokumentacija za ovog učeni</w:t>
            </w:r>
            <w:r w:rsidR="00353255">
              <w:rPr>
                <w:rFonts w:asciiTheme="majorHAnsi" w:hAnsiTheme="majorHAnsi" w:cstheme="majorHAnsi"/>
                <w:bCs/>
                <w:sz w:val="24"/>
                <w:szCs w:val="24"/>
              </w:rPr>
              <w:t>ka je uredna. Prilikom uvida u o</w:t>
            </w:r>
            <w:r w:rsidRPr="006A0CA3">
              <w:rPr>
                <w:rFonts w:asciiTheme="majorHAnsi" w:hAnsiTheme="majorHAnsi" w:cstheme="majorHAnsi"/>
                <w:bCs/>
                <w:sz w:val="24"/>
                <w:szCs w:val="24"/>
              </w:rPr>
              <w:t>djeljenjsku knjigu uočeni su nedostaci koji se odnose na kratke zapisnike sa Odjeljenjskog vijeća, roditeljskih sastanaka, evidenciju slobodnih i vannastavnih aktivnosti.</w:t>
            </w:r>
          </w:p>
          <w:p w:rsidR="000B0D50" w:rsidRPr="006A0CA3" w:rsidRDefault="000B0D50" w:rsidP="000B0D50">
            <w:pPr>
              <w:spacing w:before="120"/>
              <w:jc w:val="both"/>
              <w:rPr>
                <w:rFonts w:asciiTheme="majorHAnsi" w:hAnsiTheme="majorHAnsi" w:cstheme="majorHAnsi"/>
                <w:bCs/>
                <w:sz w:val="24"/>
                <w:szCs w:val="24"/>
              </w:rPr>
            </w:pPr>
            <w:r w:rsidRPr="006A0CA3">
              <w:rPr>
                <w:rFonts w:asciiTheme="majorHAnsi" w:hAnsiTheme="majorHAnsi" w:cstheme="majorHAnsi"/>
                <w:bCs/>
                <w:sz w:val="24"/>
                <w:szCs w:val="24"/>
              </w:rPr>
              <w:t>U cilju usaglašavanja dinamike realizacije postavljenih kriterijuma u ishodima učenja, ne vidi se saradnja nastavnika stručno-teorijskih modula i opšteobrazovnih modula, u zajedničkom planiranju vaspitno-obrazovnog rada.</w:t>
            </w:r>
          </w:p>
          <w:p w:rsidR="000B0D50" w:rsidRPr="006A0CA3" w:rsidRDefault="000B0D50" w:rsidP="000B0D50">
            <w:pPr>
              <w:spacing w:before="120"/>
              <w:jc w:val="both"/>
              <w:rPr>
                <w:rFonts w:asciiTheme="majorHAnsi" w:hAnsiTheme="majorHAnsi" w:cstheme="majorHAnsi"/>
                <w:bCs/>
                <w:sz w:val="24"/>
                <w:szCs w:val="24"/>
              </w:rPr>
            </w:pPr>
            <w:r w:rsidRPr="006A0CA3">
              <w:rPr>
                <w:rFonts w:asciiTheme="majorHAnsi" w:hAnsiTheme="majorHAnsi" w:cstheme="majorHAnsi"/>
                <w:bCs/>
                <w:sz w:val="24"/>
                <w:szCs w:val="24"/>
              </w:rPr>
              <w:t>Aktivi, u planu, predviđaju razmatranje pitanja ogledno-uglednih časova, dopunske i dodatne nastave, ali nedostaju planovi, analize i izvještaji po ovim pitanjima. Ne planira se stručna sekcija. Ne organizuju se školska takmičenja.</w:t>
            </w:r>
          </w:p>
          <w:p w:rsidR="000B0D50" w:rsidRPr="006A0CA3" w:rsidRDefault="000B0D50" w:rsidP="000B0D50">
            <w:pPr>
              <w:spacing w:before="120"/>
              <w:jc w:val="both"/>
              <w:rPr>
                <w:rFonts w:asciiTheme="majorHAnsi" w:hAnsiTheme="majorHAnsi" w:cstheme="majorHAnsi"/>
                <w:bCs/>
                <w:sz w:val="24"/>
                <w:szCs w:val="24"/>
              </w:rPr>
            </w:pPr>
            <w:r w:rsidRPr="006A0CA3">
              <w:rPr>
                <w:rFonts w:asciiTheme="majorHAnsi" w:hAnsiTheme="majorHAnsi" w:cstheme="majorHAnsi"/>
                <w:bCs/>
                <w:sz w:val="24"/>
                <w:szCs w:val="24"/>
              </w:rPr>
              <w:t xml:space="preserve">Svi nastavnici se redovno pripremaju za neposrednu realizaciju nastave u skladu sa didaktičkim principima. Pisane pripreme za čas imaju različite obime razrade nastavnih sadržaja. U pripremama za čas ne postoji osvrt na realizaciju planiranih aktivnosti, kao ni dio koji se odnosi na vrednovanje znanja učenika i način provjere usvojenog znanja. </w:t>
            </w:r>
          </w:p>
          <w:p w:rsidR="000B0D50" w:rsidRPr="006A0CA3" w:rsidRDefault="000B0D50" w:rsidP="000B0D50">
            <w:pPr>
              <w:spacing w:before="120"/>
              <w:jc w:val="both"/>
              <w:rPr>
                <w:rFonts w:asciiTheme="majorHAnsi" w:hAnsiTheme="majorHAnsi" w:cstheme="majorHAnsi"/>
                <w:bCs/>
                <w:sz w:val="24"/>
                <w:szCs w:val="24"/>
              </w:rPr>
            </w:pPr>
            <w:r w:rsidRPr="006A0CA3">
              <w:rPr>
                <w:rFonts w:asciiTheme="majorHAnsi" w:hAnsiTheme="majorHAnsi" w:cstheme="majorHAnsi"/>
                <w:bCs/>
                <w:sz w:val="24"/>
                <w:szCs w:val="24"/>
              </w:rPr>
              <w:t xml:space="preserve">Planira se profesionalna praksa kao korelacija s programima stručno-teorijskih modula. Nakon završetka profesionalne prakse potrebno je izvršiti detaljnu analizu i izvještaj o njenoj realizaciji. </w:t>
            </w:r>
          </w:p>
          <w:p w:rsidR="000B0D50" w:rsidRPr="006A0CA3" w:rsidRDefault="000B0D50" w:rsidP="000B0D50">
            <w:pPr>
              <w:spacing w:before="120"/>
              <w:jc w:val="both"/>
              <w:rPr>
                <w:rFonts w:asciiTheme="majorHAnsi" w:hAnsiTheme="majorHAnsi" w:cstheme="majorHAnsi"/>
                <w:bCs/>
                <w:sz w:val="24"/>
                <w:szCs w:val="24"/>
              </w:rPr>
            </w:pPr>
            <w:r w:rsidRPr="006A0CA3">
              <w:rPr>
                <w:rFonts w:asciiTheme="majorHAnsi" w:hAnsiTheme="majorHAnsi" w:cstheme="majorHAnsi"/>
                <w:bCs/>
                <w:sz w:val="24"/>
                <w:szCs w:val="24"/>
              </w:rPr>
              <w:t>Formirana su dva aktiva, Aktiv nastavnika mašinstva i Aktiv praktične nastave (mašinstvo i saobraćaj). Sveske aktiva ne ukazuju u potpunosti na razvojne aktivnosti, naročitio u dijelu unapređenja vrednovanja postignuća učenika, postojeće literature za teorijske i pra</w:t>
            </w:r>
            <w:r w:rsidR="00353255">
              <w:rPr>
                <w:rFonts w:asciiTheme="majorHAnsi" w:hAnsiTheme="majorHAnsi" w:cstheme="majorHAnsi"/>
                <w:bCs/>
                <w:sz w:val="24"/>
                <w:szCs w:val="24"/>
              </w:rPr>
              <w:t>k</w:t>
            </w:r>
            <w:r w:rsidRPr="006A0CA3">
              <w:rPr>
                <w:rFonts w:asciiTheme="majorHAnsi" w:hAnsiTheme="majorHAnsi" w:cstheme="majorHAnsi"/>
                <w:bCs/>
                <w:sz w:val="24"/>
                <w:szCs w:val="24"/>
              </w:rPr>
              <w:t>tične sadržaje (imajući u vidu nedostatak udžbenika za teorijske nastavne sadržaje i za realiz</w:t>
            </w:r>
            <w:r w:rsidR="00353255">
              <w:rPr>
                <w:rFonts w:asciiTheme="majorHAnsi" w:hAnsiTheme="majorHAnsi" w:cstheme="majorHAnsi"/>
                <w:bCs/>
                <w:sz w:val="24"/>
                <w:szCs w:val="24"/>
              </w:rPr>
              <w:t>aciju praktičnih vježbi). Knjiga</w:t>
            </w:r>
            <w:r w:rsidRPr="006A0CA3">
              <w:rPr>
                <w:rFonts w:asciiTheme="majorHAnsi" w:hAnsiTheme="majorHAnsi" w:cstheme="majorHAnsi"/>
                <w:bCs/>
                <w:sz w:val="24"/>
                <w:szCs w:val="24"/>
              </w:rPr>
              <w:t xml:space="preserve"> aktiva ne ukazuje na nedostatak nastavnih sredstava. Postoji inicijativa od strane nastavniika za nabavku potrebnih</w:t>
            </w:r>
            <w:r w:rsidR="00353255">
              <w:rPr>
                <w:rFonts w:asciiTheme="majorHAnsi" w:hAnsiTheme="majorHAnsi" w:cstheme="majorHAnsi"/>
                <w:bCs/>
                <w:sz w:val="24"/>
                <w:szCs w:val="24"/>
              </w:rPr>
              <w:t xml:space="preserve"> nastavnih sredstava, u skladu s</w:t>
            </w:r>
            <w:r w:rsidRPr="006A0CA3">
              <w:rPr>
                <w:rFonts w:asciiTheme="majorHAnsi" w:hAnsiTheme="majorHAnsi" w:cstheme="majorHAnsi"/>
                <w:bCs/>
                <w:sz w:val="24"/>
                <w:szCs w:val="24"/>
              </w:rPr>
              <w:t xml:space="preserve">a OP. Ne postoje planovi, analize i izvještaji koji se odnose na hospitaciju unatar aktiva. Na vrijeme se planira Godišnji plan rada aktiva, ali se ne analiziraju ostvarene aktivnosti na kraju školske godine. Potrebno je izvršiti kvalitetnu analizu  uspjeha učenika na kraju svih klasifikacionih perioda, nastavne godine, školske godine, iz modula, uspjeh iz vladanja, pregled izostanaka, uspjeh po nastavnicima, uspjeh po odjeljenjima itd. Nakon sprovedene analize potrebno je uraditi akcioni plan za unapređenje postignuća. Zapisnici sa sjednica su kratke forme, bez detaljnih analiza. Zbog velikog broja tabela i podataka, potrebnih planova, izvještaja i sl. preporuka je da se sva dokumentacija o radu aktiva čuva u posebnom registratoru i u elektronskoj formi. </w:t>
            </w:r>
          </w:p>
          <w:p w:rsidR="000B0D50" w:rsidRPr="006A0CA3" w:rsidRDefault="000B0D50" w:rsidP="000B0D50">
            <w:pPr>
              <w:spacing w:line="276" w:lineRule="auto"/>
              <w:jc w:val="both"/>
              <w:rPr>
                <w:rFonts w:asciiTheme="majorHAnsi" w:hAnsiTheme="majorHAnsi" w:cstheme="majorHAnsi"/>
                <w:bCs/>
                <w:sz w:val="24"/>
                <w:szCs w:val="24"/>
              </w:rPr>
            </w:pPr>
            <w:r w:rsidRPr="006A0CA3">
              <w:rPr>
                <w:rFonts w:asciiTheme="majorHAnsi" w:hAnsiTheme="majorHAnsi" w:cstheme="majorHAnsi"/>
                <w:bCs/>
                <w:sz w:val="24"/>
                <w:szCs w:val="24"/>
              </w:rPr>
              <w:t xml:space="preserve">Usljed nedostatka udžbenika, nastavnici uglavnom pripremaju interne štampane materijale i prezentacije. </w:t>
            </w:r>
          </w:p>
        </w:tc>
      </w:tr>
      <w:tr w:rsidR="000B0D50" w:rsidRPr="006A0CA3" w:rsidTr="006A0CA3">
        <w:trPr>
          <w:trHeight w:val="20"/>
        </w:trPr>
        <w:tc>
          <w:tcPr>
            <w:tcW w:w="446" w:type="pct"/>
            <w:shd w:val="clear" w:color="auto" w:fill="auto"/>
          </w:tcPr>
          <w:p w:rsidR="000B0D50" w:rsidRPr="006A0CA3" w:rsidRDefault="000B0D50" w:rsidP="000B0D50">
            <w:pPr>
              <w:spacing w:line="276" w:lineRule="auto"/>
              <w:jc w:val="both"/>
              <w:rPr>
                <w:rFonts w:asciiTheme="majorHAnsi" w:hAnsiTheme="majorHAnsi" w:cstheme="majorHAnsi"/>
                <w:sz w:val="24"/>
                <w:szCs w:val="24"/>
              </w:rPr>
            </w:pPr>
            <w:r w:rsidRPr="006A0CA3">
              <w:rPr>
                <w:rFonts w:asciiTheme="majorHAnsi" w:hAnsiTheme="majorHAnsi" w:cstheme="majorHAnsi"/>
                <w:bCs/>
                <w:sz w:val="24"/>
                <w:szCs w:val="24"/>
              </w:rPr>
              <w:t xml:space="preserve">1.1. </w:t>
            </w:r>
          </w:p>
        </w:tc>
        <w:tc>
          <w:tcPr>
            <w:tcW w:w="4554" w:type="pct"/>
            <w:vMerge/>
            <w:shd w:val="clear" w:color="auto" w:fill="auto"/>
          </w:tcPr>
          <w:p w:rsidR="000B0D50" w:rsidRPr="006A0CA3" w:rsidRDefault="000B0D50" w:rsidP="000B0D50">
            <w:pPr>
              <w:spacing w:line="276" w:lineRule="auto"/>
              <w:rPr>
                <w:rFonts w:asciiTheme="majorHAnsi" w:hAnsiTheme="majorHAnsi" w:cstheme="majorHAnsi"/>
                <w:sz w:val="24"/>
                <w:szCs w:val="24"/>
              </w:rPr>
            </w:pPr>
          </w:p>
        </w:tc>
      </w:tr>
      <w:tr w:rsidR="000B0D50" w:rsidRPr="006A0CA3" w:rsidTr="006A0CA3">
        <w:trPr>
          <w:trHeight w:val="20"/>
        </w:trPr>
        <w:tc>
          <w:tcPr>
            <w:tcW w:w="446" w:type="pct"/>
            <w:shd w:val="clear" w:color="auto" w:fill="auto"/>
          </w:tcPr>
          <w:p w:rsidR="000B0D50" w:rsidRPr="006A0CA3" w:rsidRDefault="000B0D50" w:rsidP="000B0D50">
            <w:pPr>
              <w:spacing w:line="276" w:lineRule="auto"/>
              <w:rPr>
                <w:rFonts w:asciiTheme="majorHAnsi" w:hAnsiTheme="majorHAnsi" w:cstheme="majorHAnsi"/>
                <w:sz w:val="24"/>
                <w:szCs w:val="24"/>
              </w:rPr>
            </w:pPr>
          </w:p>
        </w:tc>
        <w:tc>
          <w:tcPr>
            <w:tcW w:w="4554" w:type="pct"/>
            <w:shd w:val="clear" w:color="auto" w:fill="auto"/>
          </w:tcPr>
          <w:p w:rsidR="000B0D50" w:rsidRPr="006A0CA3" w:rsidRDefault="00353255" w:rsidP="000B0D50">
            <w:pPr>
              <w:spacing w:line="276" w:lineRule="auto"/>
              <w:rPr>
                <w:rFonts w:asciiTheme="majorHAnsi" w:hAnsiTheme="majorHAnsi" w:cstheme="majorHAnsi"/>
                <w:b/>
                <w:i/>
                <w:sz w:val="24"/>
                <w:szCs w:val="24"/>
              </w:rPr>
            </w:pPr>
            <w:r>
              <w:rPr>
                <w:rFonts w:asciiTheme="majorHAnsi" w:hAnsiTheme="majorHAnsi" w:cstheme="majorHAnsi"/>
                <w:b/>
                <w:i/>
                <w:sz w:val="24"/>
                <w:szCs w:val="24"/>
              </w:rPr>
              <w:t>Preporuke</w:t>
            </w:r>
            <w:r w:rsidR="000B0D50" w:rsidRPr="006A0CA3">
              <w:rPr>
                <w:rFonts w:asciiTheme="majorHAnsi" w:hAnsiTheme="majorHAnsi" w:cstheme="majorHAnsi"/>
                <w:b/>
                <w:i/>
                <w:sz w:val="24"/>
                <w:szCs w:val="24"/>
              </w:rPr>
              <w:t>:</w:t>
            </w:r>
          </w:p>
        </w:tc>
      </w:tr>
      <w:tr w:rsidR="000B0D50" w:rsidRPr="006A0CA3" w:rsidTr="006A0CA3">
        <w:trPr>
          <w:trHeight w:val="20"/>
        </w:trPr>
        <w:tc>
          <w:tcPr>
            <w:tcW w:w="446" w:type="pct"/>
            <w:shd w:val="clear" w:color="auto" w:fill="auto"/>
          </w:tcPr>
          <w:p w:rsidR="000B0D50" w:rsidRPr="006A0CA3" w:rsidRDefault="000B0D50" w:rsidP="000B0D50">
            <w:pPr>
              <w:spacing w:line="276" w:lineRule="auto"/>
              <w:rPr>
                <w:rFonts w:asciiTheme="majorHAnsi" w:hAnsiTheme="majorHAnsi" w:cstheme="majorHAnsi"/>
                <w:sz w:val="24"/>
                <w:szCs w:val="24"/>
              </w:rPr>
            </w:pPr>
          </w:p>
        </w:tc>
        <w:tc>
          <w:tcPr>
            <w:tcW w:w="4554" w:type="pct"/>
            <w:shd w:val="clear" w:color="auto" w:fill="auto"/>
          </w:tcPr>
          <w:p w:rsidR="000B0D50" w:rsidRPr="006A0CA3" w:rsidRDefault="000B0D50" w:rsidP="006A0CA3">
            <w:pPr>
              <w:numPr>
                <w:ilvl w:val="0"/>
                <w:numId w:val="22"/>
              </w:numPr>
              <w:spacing w:line="240" w:lineRule="auto"/>
              <w:ind w:left="343"/>
              <w:rPr>
                <w:rFonts w:asciiTheme="majorHAnsi" w:hAnsiTheme="majorHAnsi" w:cstheme="majorHAnsi"/>
                <w:color w:val="000000"/>
                <w:sz w:val="24"/>
                <w:szCs w:val="24"/>
                <w:lang w:val="sr-Latn-ME"/>
              </w:rPr>
            </w:pPr>
            <w:r w:rsidRPr="006A0CA3">
              <w:rPr>
                <w:rFonts w:asciiTheme="majorHAnsi" w:hAnsiTheme="majorHAnsi" w:cstheme="majorHAnsi"/>
                <w:color w:val="000000"/>
                <w:sz w:val="24"/>
                <w:szCs w:val="24"/>
                <w:lang w:val="sr-Latn-ME"/>
              </w:rPr>
              <w:t>Za svaki realizovani ishod učenja, dati osvrt na realizaciju ostvarenih aktivnosti sa dopunama i izmjenama.</w:t>
            </w:r>
          </w:p>
          <w:p w:rsidR="000B0D50" w:rsidRPr="006A0CA3" w:rsidRDefault="000B0D50" w:rsidP="006A0CA3">
            <w:pPr>
              <w:numPr>
                <w:ilvl w:val="0"/>
                <w:numId w:val="22"/>
              </w:numPr>
              <w:spacing w:line="240" w:lineRule="auto"/>
              <w:ind w:left="343"/>
              <w:rPr>
                <w:rFonts w:asciiTheme="majorHAnsi" w:hAnsiTheme="majorHAnsi" w:cstheme="majorHAnsi"/>
                <w:color w:val="000000"/>
                <w:sz w:val="24"/>
                <w:szCs w:val="24"/>
                <w:lang w:val="sr-Latn-ME"/>
              </w:rPr>
            </w:pPr>
            <w:r w:rsidRPr="006A0CA3">
              <w:rPr>
                <w:rFonts w:asciiTheme="majorHAnsi" w:hAnsiTheme="majorHAnsi" w:cstheme="majorHAnsi"/>
                <w:color w:val="000000"/>
                <w:sz w:val="24"/>
                <w:szCs w:val="24"/>
                <w:lang w:val="sr-Latn-ME"/>
              </w:rPr>
              <w:t>Planove rada aktiva unaprijediti tako da ukazuju na razvojne aktivnosti sa osvrtom na realizaciju</w:t>
            </w:r>
            <w:r w:rsidR="00353255">
              <w:rPr>
                <w:rFonts w:asciiTheme="majorHAnsi" w:hAnsiTheme="majorHAnsi" w:cstheme="majorHAnsi"/>
                <w:color w:val="000000"/>
                <w:sz w:val="24"/>
                <w:szCs w:val="24"/>
                <w:lang w:val="sr-Latn-ME"/>
              </w:rPr>
              <w:t xml:space="preserve"> </w:t>
            </w:r>
            <w:r w:rsidRPr="006A0CA3">
              <w:rPr>
                <w:rFonts w:asciiTheme="majorHAnsi" w:hAnsiTheme="majorHAnsi" w:cstheme="majorHAnsi"/>
                <w:color w:val="000000"/>
                <w:sz w:val="24"/>
                <w:szCs w:val="24"/>
                <w:lang w:val="sr-Latn-ME"/>
              </w:rPr>
              <w:t xml:space="preserve">(realizovati i analizirati ogledne i ugledne časove, dopunska i dodatna nastava, rad sa darovitim učenicima, hospitacija unutar </w:t>
            </w:r>
            <w:r w:rsidRPr="006A0CA3">
              <w:rPr>
                <w:rFonts w:asciiTheme="majorHAnsi" w:hAnsiTheme="majorHAnsi" w:cstheme="majorHAnsi"/>
                <w:color w:val="000000"/>
                <w:sz w:val="24"/>
                <w:szCs w:val="24"/>
                <w:lang w:val="sr-Latn-ME"/>
              </w:rPr>
              <w:lastRenderedPageBreak/>
              <w:t>aktiva, kvalitatativna analiza postignuća učenika sa mjerama za unapređenje, školska takmičenja i sl)</w:t>
            </w:r>
            <w:r w:rsidR="00353255">
              <w:rPr>
                <w:rFonts w:asciiTheme="majorHAnsi" w:hAnsiTheme="majorHAnsi" w:cstheme="majorHAnsi"/>
                <w:color w:val="000000"/>
                <w:sz w:val="24"/>
                <w:szCs w:val="24"/>
                <w:lang w:val="sr-Latn-ME"/>
              </w:rPr>
              <w:t>.</w:t>
            </w:r>
          </w:p>
          <w:p w:rsidR="000B0D50" w:rsidRPr="006A0CA3" w:rsidRDefault="000B0D50" w:rsidP="006A0CA3">
            <w:pPr>
              <w:numPr>
                <w:ilvl w:val="0"/>
                <w:numId w:val="22"/>
              </w:numPr>
              <w:spacing w:line="240" w:lineRule="auto"/>
              <w:ind w:left="343"/>
              <w:rPr>
                <w:rFonts w:asciiTheme="majorHAnsi" w:hAnsiTheme="majorHAnsi" w:cstheme="majorHAnsi"/>
                <w:color w:val="000000"/>
                <w:sz w:val="24"/>
                <w:szCs w:val="24"/>
                <w:lang w:val="sr-Latn-ME"/>
              </w:rPr>
            </w:pPr>
            <w:r w:rsidRPr="006A0CA3">
              <w:rPr>
                <w:rFonts w:asciiTheme="majorHAnsi" w:hAnsiTheme="majorHAnsi" w:cstheme="majorHAnsi"/>
                <w:color w:val="000000"/>
                <w:sz w:val="24"/>
                <w:szCs w:val="24"/>
                <w:lang w:val="sr-Latn-ME"/>
              </w:rPr>
              <w:t>Motivisati i uključiti što veći broj učenika u različite vann</w:t>
            </w:r>
            <w:r w:rsidR="00353255">
              <w:rPr>
                <w:rFonts w:asciiTheme="majorHAnsi" w:hAnsiTheme="majorHAnsi" w:cstheme="majorHAnsi"/>
                <w:color w:val="000000"/>
                <w:sz w:val="24"/>
                <w:szCs w:val="24"/>
                <w:lang w:val="sr-Latn-ME"/>
              </w:rPr>
              <w:t>a</w:t>
            </w:r>
            <w:r w:rsidRPr="006A0CA3">
              <w:rPr>
                <w:rFonts w:asciiTheme="majorHAnsi" w:hAnsiTheme="majorHAnsi" w:cstheme="majorHAnsi"/>
                <w:color w:val="000000"/>
                <w:sz w:val="24"/>
                <w:szCs w:val="24"/>
                <w:lang w:val="sr-Latn-ME"/>
              </w:rPr>
              <w:t>stavne aktivnosti prema njihovim potrebama i mogućnostima</w:t>
            </w:r>
            <w:r w:rsidR="00353255">
              <w:rPr>
                <w:rFonts w:asciiTheme="majorHAnsi" w:hAnsiTheme="majorHAnsi" w:cstheme="majorHAnsi"/>
                <w:color w:val="000000"/>
                <w:sz w:val="24"/>
                <w:szCs w:val="24"/>
                <w:lang w:val="sr-Latn-ME"/>
              </w:rPr>
              <w:t>.</w:t>
            </w:r>
          </w:p>
          <w:p w:rsidR="000B0D50" w:rsidRPr="006A0CA3" w:rsidRDefault="000B0D50" w:rsidP="006A0CA3">
            <w:pPr>
              <w:numPr>
                <w:ilvl w:val="0"/>
                <w:numId w:val="22"/>
              </w:numPr>
              <w:spacing w:line="240" w:lineRule="auto"/>
              <w:ind w:left="343"/>
              <w:rPr>
                <w:rFonts w:asciiTheme="majorHAnsi" w:hAnsiTheme="majorHAnsi" w:cstheme="majorHAnsi"/>
                <w:color w:val="000000"/>
                <w:sz w:val="24"/>
                <w:szCs w:val="24"/>
                <w:lang w:val="sr-Latn-ME"/>
              </w:rPr>
            </w:pPr>
            <w:r w:rsidRPr="006A0CA3">
              <w:rPr>
                <w:rFonts w:asciiTheme="majorHAnsi" w:hAnsiTheme="majorHAnsi" w:cstheme="majorHAnsi"/>
                <w:color w:val="000000"/>
                <w:sz w:val="24"/>
                <w:szCs w:val="24"/>
                <w:lang w:val="sr-Latn-ME"/>
              </w:rPr>
              <w:t>Na nivou Škole planirati projekte u koje se mogu uključiti učenici ovog obrazovnog programa</w:t>
            </w:r>
            <w:r w:rsidR="00353255">
              <w:rPr>
                <w:rFonts w:asciiTheme="majorHAnsi" w:hAnsiTheme="majorHAnsi" w:cstheme="majorHAnsi"/>
                <w:color w:val="000000"/>
                <w:sz w:val="24"/>
                <w:szCs w:val="24"/>
                <w:lang w:val="sr-Latn-ME"/>
              </w:rPr>
              <w:t>.</w:t>
            </w:r>
          </w:p>
          <w:p w:rsidR="000B0D50" w:rsidRPr="006A0CA3" w:rsidRDefault="000B0D50" w:rsidP="006A0CA3">
            <w:pPr>
              <w:numPr>
                <w:ilvl w:val="0"/>
                <w:numId w:val="22"/>
              </w:numPr>
              <w:spacing w:line="240" w:lineRule="auto"/>
              <w:ind w:left="343"/>
              <w:rPr>
                <w:rFonts w:asciiTheme="majorHAnsi" w:hAnsiTheme="majorHAnsi" w:cstheme="majorHAnsi"/>
                <w:color w:val="000000"/>
                <w:sz w:val="24"/>
                <w:szCs w:val="24"/>
                <w:lang w:val="sr-Latn-ME"/>
              </w:rPr>
            </w:pPr>
            <w:r w:rsidRPr="006A0CA3">
              <w:rPr>
                <w:rFonts w:asciiTheme="majorHAnsi" w:hAnsiTheme="majorHAnsi" w:cstheme="majorHAnsi"/>
                <w:color w:val="000000"/>
                <w:sz w:val="24"/>
                <w:szCs w:val="24"/>
                <w:lang w:val="sr-Latn-ME"/>
              </w:rPr>
              <w:t>Planirati, evidentirati i analizirati posjete školama, organizacijama i sl.</w:t>
            </w:r>
          </w:p>
          <w:p w:rsidR="000B0D50" w:rsidRPr="006A0CA3" w:rsidRDefault="000B0D50" w:rsidP="006A0CA3">
            <w:pPr>
              <w:numPr>
                <w:ilvl w:val="0"/>
                <w:numId w:val="22"/>
              </w:numPr>
              <w:spacing w:line="240" w:lineRule="auto"/>
              <w:ind w:left="343"/>
              <w:rPr>
                <w:rFonts w:asciiTheme="majorHAnsi" w:hAnsiTheme="majorHAnsi" w:cstheme="majorHAnsi"/>
                <w:bCs/>
                <w:sz w:val="24"/>
                <w:szCs w:val="24"/>
              </w:rPr>
            </w:pPr>
            <w:r w:rsidRPr="006A0CA3">
              <w:rPr>
                <w:rFonts w:asciiTheme="majorHAnsi" w:hAnsiTheme="majorHAnsi" w:cstheme="majorHAnsi"/>
                <w:color w:val="000000"/>
                <w:sz w:val="24"/>
                <w:szCs w:val="24"/>
                <w:lang w:val="sr-Latn-ME"/>
              </w:rPr>
              <w:t>Formirati sekciju iz oblasti mašinstva i obrade metala, sa akcentom na automehatroniku</w:t>
            </w:r>
            <w:r w:rsidR="00353255">
              <w:rPr>
                <w:rFonts w:asciiTheme="majorHAnsi" w:hAnsiTheme="majorHAnsi" w:cstheme="majorHAnsi"/>
                <w:color w:val="000000"/>
                <w:sz w:val="24"/>
                <w:szCs w:val="24"/>
                <w:lang w:val="sr-Latn-ME"/>
              </w:rPr>
              <w:t>.</w:t>
            </w:r>
          </w:p>
        </w:tc>
      </w:tr>
      <w:tr w:rsidR="006A0CA3" w:rsidRPr="006A0CA3" w:rsidTr="006A0CA3">
        <w:trPr>
          <w:trHeight w:val="20"/>
        </w:trPr>
        <w:tc>
          <w:tcPr>
            <w:tcW w:w="446" w:type="pct"/>
            <w:shd w:val="clear" w:color="auto" w:fill="auto"/>
          </w:tcPr>
          <w:p w:rsidR="006A0CA3" w:rsidRPr="006A0CA3" w:rsidRDefault="006A0CA3" w:rsidP="006A0CA3">
            <w:pPr>
              <w:spacing w:before="120" w:line="240" w:lineRule="auto"/>
              <w:rPr>
                <w:rFonts w:asciiTheme="majorHAnsi" w:hAnsiTheme="majorHAnsi" w:cstheme="majorHAnsi"/>
                <w:sz w:val="24"/>
                <w:szCs w:val="24"/>
              </w:rPr>
            </w:pPr>
            <w:r w:rsidRPr="006A0CA3">
              <w:rPr>
                <w:rFonts w:asciiTheme="majorHAnsi" w:hAnsiTheme="majorHAnsi" w:cstheme="majorHAnsi"/>
                <w:bCs/>
                <w:sz w:val="24"/>
                <w:szCs w:val="24"/>
              </w:rPr>
              <w:lastRenderedPageBreak/>
              <w:t>1.2.</w:t>
            </w:r>
          </w:p>
        </w:tc>
        <w:tc>
          <w:tcPr>
            <w:tcW w:w="4554" w:type="pct"/>
            <w:shd w:val="clear" w:color="auto" w:fill="auto"/>
          </w:tcPr>
          <w:p w:rsidR="006A0CA3" w:rsidRPr="006A0CA3" w:rsidRDefault="006A0CA3" w:rsidP="006A0CA3">
            <w:pPr>
              <w:spacing w:before="120"/>
              <w:jc w:val="both"/>
              <w:rPr>
                <w:rFonts w:asciiTheme="majorHAnsi" w:hAnsiTheme="majorHAnsi" w:cstheme="majorHAnsi"/>
                <w:bCs/>
                <w:sz w:val="24"/>
                <w:szCs w:val="24"/>
              </w:rPr>
            </w:pPr>
            <w:r w:rsidRPr="006A0CA3">
              <w:rPr>
                <w:rFonts w:asciiTheme="majorHAnsi" w:hAnsiTheme="majorHAnsi" w:cstheme="majorHAnsi"/>
                <w:bCs/>
                <w:sz w:val="24"/>
                <w:szCs w:val="24"/>
              </w:rPr>
              <w:t>Tokom nadzora izvršena je hospitacija časova: Osnove mašinstva, Pripremni poslovi za održavanje mehaničkih sistema motornih vozila u auto</w:t>
            </w:r>
            <w:r w:rsidR="00353255">
              <w:rPr>
                <w:rFonts w:asciiTheme="majorHAnsi" w:hAnsiTheme="majorHAnsi" w:cstheme="majorHAnsi"/>
                <w:bCs/>
                <w:sz w:val="24"/>
                <w:szCs w:val="24"/>
              </w:rPr>
              <w:t>-</w:t>
            </w:r>
            <w:r w:rsidRPr="006A0CA3">
              <w:rPr>
                <w:rFonts w:asciiTheme="majorHAnsi" w:hAnsiTheme="majorHAnsi" w:cstheme="majorHAnsi"/>
                <w:bCs/>
                <w:sz w:val="24"/>
                <w:szCs w:val="24"/>
              </w:rPr>
              <w:t>servisu, Mehanika, Održavanje pogonskog agregata motornog vozila sa pripadajućim sistemima, Pranje i podmazivanje motornog vozila u auto</w:t>
            </w:r>
            <w:r w:rsidR="00353255">
              <w:rPr>
                <w:rFonts w:asciiTheme="majorHAnsi" w:hAnsiTheme="majorHAnsi" w:cstheme="majorHAnsi"/>
                <w:bCs/>
                <w:sz w:val="24"/>
                <w:szCs w:val="24"/>
              </w:rPr>
              <w:t>-</w:t>
            </w:r>
            <w:r w:rsidRPr="006A0CA3">
              <w:rPr>
                <w:rFonts w:asciiTheme="majorHAnsi" w:hAnsiTheme="majorHAnsi" w:cstheme="majorHAnsi"/>
                <w:bCs/>
                <w:sz w:val="24"/>
                <w:szCs w:val="24"/>
              </w:rPr>
              <w:t xml:space="preserve">servisu i Održavanje sistema za prenos snage i voznih sklopova motornog vozila. </w:t>
            </w:r>
          </w:p>
          <w:p w:rsidR="006A0CA3" w:rsidRPr="006A0CA3" w:rsidRDefault="006A0CA3" w:rsidP="006A0CA3">
            <w:pPr>
              <w:pStyle w:val="NoSpacing"/>
              <w:spacing w:before="120"/>
              <w:jc w:val="both"/>
              <w:rPr>
                <w:rFonts w:asciiTheme="majorHAnsi" w:hAnsiTheme="majorHAnsi" w:cstheme="majorHAnsi"/>
                <w:bCs/>
                <w:sz w:val="24"/>
                <w:szCs w:val="24"/>
              </w:rPr>
            </w:pPr>
            <w:r w:rsidRPr="006A0CA3">
              <w:rPr>
                <w:rFonts w:asciiTheme="majorHAnsi" w:hAnsiTheme="majorHAnsi" w:cstheme="majorHAnsi"/>
                <w:bCs/>
                <w:sz w:val="24"/>
                <w:szCs w:val="24"/>
              </w:rPr>
              <w:t>Nastavnici uglavnom realizuju obrazovanje i obuku u skladu sa postojećim prostorno-tehničkim uslovima, a s ciljem da učenici dostignu vještine predviđene programom. Na hospitovanim časovima nastavnici su imali pisanu pripremu za čas koja sadrži većinu potrebnih aspekata. Nastavnici vrše saznajnu pripremu učenika, ali ne i u dovoljnoj mjeri i motivacionu, motoričku i emotivnu.</w:t>
            </w:r>
            <w:r w:rsidR="00353255">
              <w:rPr>
                <w:rFonts w:asciiTheme="majorHAnsi" w:hAnsiTheme="majorHAnsi" w:cstheme="majorHAnsi"/>
                <w:bCs/>
                <w:sz w:val="24"/>
                <w:szCs w:val="24"/>
              </w:rPr>
              <w:t xml:space="preserve"> </w:t>
            </w:r>
            <w:r w:rsidRPr="006A0CA3">
              <w:rPr>
                <w:rFonts w:asciiTheme="majorHAnsi" w:hAnsiTheme="majorHAnsi" w:cstheme="majorHAnsi"/>
                <w:bCs/>
                <w:sz w:val="24"/>
                <w:szCs w:val="24"/>
              </w:rPr>
              <w:t>Priprema je izvršena putem ponavljanja i aktuelizacije ranije učenog gradiva. Uglavnom se ne ističe cilj časa. Na časovima stručno-teorijske nastave dominiraju frontalni oblik rada, verbalne i ilustrativne metode rada. Raspoloživa nastavna sredstva koriste većinom samo nastavnici</w:t>
            </w:r>
            <w:r w:rsidR="00353255">
              <w:rPr>
                <w:rFonts w:asciiTheme="majorHAnsi" w:hAnsiTheme="majorHAnsi" w:cstheme="majorHAnsi"/>
                <w:bCs/>
                <w:sz w:val="24"/>
                <w:szCs w:val="24"/>
              </w:rPr>
              <w:t xml:space="preserve"> </w:t>
            </w:r>
            <w:r w:rsidRPr="006A0CA3">
              <w:rPr>
                <w:rFonts w:asciiTheme="majorHAnsi" w:hAnsiTheme="majorHAnsi" w:cstheme="majorHAnsi"/>
                <w:bCs/>
                <w:sz w:val="24"/>
                <w:szCs w:val="24"/>
              </w:rPr>
              <w:t>(dominiraju auditivno-vizuelne aktivnosti). Na časovima praktične nastave dominira individualni oblik rada i  raspoloživa nastavna sredstva koriste i nastavnik i učenici. Rekapitulacija časa se vrši propitivanjem učenika. Komunikacijske i interakcijske sposobnosti nastavnika su na potrebnom nivou. Nastavnici uglavnom uvažavaju razlike u saznajnom, afektivnom, socijalnom i psihomotornom potencijalu učenika. Nastavnici, uglavnom, uče učenike da povežu nastavne sadržaje sa primjerima iz prakse, života i drugih oblasti. Učenici nemaju priliku da biraju načine i tempo rada, procjenjuju i ocjenjuju ishode svog rada i rada drugih. Podstiču se i razvijaju ideje učenika. Nastavnici uglavnom ne uvažavaju princip individualizacije i diferencijacije. Disciplina učenika je na potrebnom nivou. Učenicima se ukazuje i na nova tehnička rješenja i tehnologije.</w:t>
            </w:r>
          </w:p>
          <w:p w:rsidR="006A0CA3" w:rsidRPr="006A0CA3" w:rsidRDefault="00353255" w:rsidP="006A0CA3">
            <w:pPr>
              <w:spacing w:before="120"/>
              <w:jc w:val="both"/>
              <w:rPr>
                <w:rFonts w:asciiTheme="majorHAnsi" w:hAnsiTheme="majorHAnsi" w:cstheme="majorHAnsi"/>
                <w:bCs/>
                <w:sz w:val="24"/>
                <w:szCs w:val="24"/>
              </w:rPr>
            </w:pPr>
            <w:r>
              <w:rPr>
                <w:rFonts w:asciiTheme="majorHAnsi" w:hAnsiTheme="majorHAnsi" w:cstheme="majorHAnsi"/>
                <w:bCs/>
                <w:sz w:val="24"/>
                <w:szCs w:val="24"/>
              </w:rPr>
              <w:t>Nastavu realizuje pet dipl. inž. mašinstva, jedan inže</w:t>
            </w:r>
            <w:r w:rsidR="006A0CA3" w:rsidRPr="006A0CA3">
              <w:rPr>
                <w:rFonts w:asciiTheme="majorHAnsi" w:hAnsiTheme="majorHAnsi" w:cstheme="majorHAnsi"/>
                <w:bCs/>
                <w:sz w:val="24"/>
                <w:szCs w:val="24"/>
              </w:rPr>
              <w:t>njer brodomašinstva i dva nastavnika su automehaničari specijalisti. Svi nastavnici imaju licencu za rad. Jedan nastavnik je na određeno radno vrijeme.</w:t>
            </w:r>
          </w:p>
          <w:p w:rsidR="006A0CA3" w:rsidRPr="006A0CA3" w:rsidRDefault="00353255" w:rsidP="006A0CA3">
            <w:pPr>
              <w:spacing w:before="120"/>
              <w:jc w:val="both"/>
              <w:rPr>
                <w:rFonts w:asciiTheme="majorHAnsi" w:hAnsiTheme="majorHAnsi" w:cstheme="majorHAnsi"/>
                <w:bCs/>
                <w:sz w:val="24"/>
                <w:szCs w:val="24"/>
              </w:rPr>
            </w:pPr>
            <w:r>
              <w:rPr>
                <w:rFonts w:asciiTheme="majorHAnsi" w:hAnsiTheme="majorHAnsi" w:cstheme="majorHAnsi"/>
                <w:bCs/>
                <w:sz w:val="24"/>
                <w:szCs w:val="24"/>
              </w:rPr>
              <w:t>U o</w:t>
            </w:r>
            <w:r w:rsidR="006A0CA3" w:rsidRPr="006A0CA3">
              <w:rPr>
                <w:rFonts w:asciiTheme="majorHAnsi" w:hAnsiTheme="majorHAnsi" w:cstheme="majorHAnsi"/>
                <w:bCs/>
                <w:sz w:val="24"/>
                <w:szCs w:val="24"/>
              </w:rPr>
              <w:t>djeljenjskoj knjizi se vodi redovna evidencija o nerealizovanim časovima. Nastava se realizuje u potpunosti – časovi se održavaju redovno. Uočen je</w:t>
            </w:r>
            <w:r>
              <w:rPr>
                <w:rFonts w:asciiTheme="majorHAnsi" w:hAnsiTheme="majorHAnsi" w:cstheme="majorHAnsi"/>
                <w:bCs/>
                <w:sz w:val="24"/>
                <w:szCs w:val="24"/>
              </w:rPr>
              <w:t xml:space="preserve"> veliki broj zapisa u napomeni o</w:t>
            </w:r>
            <w:r w:rsidR="006A0CA3" w:rsidRPr="006A0CA3">
              <w:rPr>
                <w:rFonts w:asciiTheme="majorHAnsi" w:hAnsiTheme="majorHAnsi" w:cstheme="majorHAnsi"/>
                <w:bCs/>
                <w:sz w:val="24"/>
                <w:szCs w:val="24"/>
              </w:rPr>
              <w:t>djeljenjske knjige, kao i veliki broj izostanaka učenika u toku radne sedmice. Nastavnici imaju veći broj časova od norme.</w:t>
            </w:r>
          </w:p>
          <w:p w:rsidR="006A0CA3" w:rsidRPr="006A0CA3" w:rsidRDefault="006A0CA3" w:rsidP="006A0CA3">
            <w:pPr>
              <w:spacing w:before="120"/>
              <w:jc w:val="both"/>
              <w:rPr>
                <w:rFonts w:asciiTheme="majorHAnsi" w:hAnsiTheme="majorHAnsi" w:cstheme="majorHAnsi"/>
                <w:bCs/>
                <w:sz w:val="24"/>
                <w:szCs w:val="24"/>
              </w:rPr>
            </w:pPr>
            <w:r w:rsidRPr="006A0CA3">
              <w:rPr>
                <w:rFonts w:asciiTheme="majorHAnsi" w:hAnsiTheme="majorHAnsi" w:cstheme="majorHAnsi"/>
                <w:bCs/>
                <w:sz w:val="24"/>
                <w:szCs w:val="24"/>
              </w:rPr>
              <w:t xml:space="preserve">Ne postoji planiranje aktivnosti i njihova realizacija za dopunsku i dodatnu nastavu, kao i za vannastavne aktivnosti i sekcije. </w:t>
            </w:r>
          </w:p>
          <w:p w:rsidR="006A0CA3" w:rsidRPr="006A0CA3" w:rsidRDefault="006A0CA3" w:rsidP="006A0CA3">
            <w:pPr>
              <w:spacing w:before="120"/>
              <w:jc w:val="both"/>
              <w:rPr>
                <w:rFonts w:asciiTheme="majorHAnsi" w:hAnsiTheme="majorHAnsi" w:cstheme="majorHAnsi"/>
                <w:bCs/>
                <w:sz w:val="24"/>
                <w:szCs w:val="24"/>
              </w:rPr>
            </w:pPr>
            <w:r w:rsidRPr="006A0CA3">
              <w:rPr>
                <w:rFonts w:asciiTheme="majorHAnsi" w:hAnsiTheme="majorHAnsi" w:cstheme="majorHAnsi"/>
                <w:bCs/>
                <w:sz w:val="24"/>
                <w:szCs w:val="24"/>
              </w:rPr>
              <w:lastRenderedPageBreak/>
              <w:t xml:space="preserve">Nastavnici vode redovnu evidenciju o izostajanju učenika sa nastave u dnevnicima rada. Ne rade se kvalitativne analize izostanaka u zapisnicima Odjeljenjskih vijeća ili sjednicama aktiva u cilju njihovog smanjenja i poboljšanja discipline. </w:t>
            </w:r>
          </w:p>
          <w:p w:rsidR="006A0CA3" w:rsidRPr="006A0CA3" w:rsidRDefault="006A0CA3" w:rsidP="006A0CA3">
            <w:pPr>
              <w:spacing w:line="240" w:lineRule="auto"/>
              <w:rPr>
                <w:rFonts w:asciiTheme="majorHAnsi" w:hAnsiTheme="majorHAnsi" w:cstheme="majorHAnsi"/>
                <w:color w:val="000000"/>
                <w:sz w:val="24"/>
                <w:szCs w:val="24"/>
              </w:rPr>
            </w:pPr>
            <w:r w:rsidRPr="006A0CA3">
              <w:rPr>
                <w:rFonts w:asciiTheme="majorHAnsi" w:hAnsiTheme="majorHAnsi" w:cstheme="majorHAnsi"/>
                <w:bCs/>
                <w:sz w:val="24"/>
                <w:szCs w:val="24"/>
              </w:rPr>
              <w:t>Nedostatak udžbenika predstavlja veliki problem za kvalitetnu pripremu i realizaciju nastavnih sadržaja. Prostor za učenje ne djeluje u potpunosti podsticajno na učenike. Pri uređenju prostora ne posvećuje se dovoljno pažnje učeničkim radovima. Ne koristie se didaktički softveri i simulatori.</w:t>
            </w:r>
          </w:p>
        </w:tc>
      </w:tr>
      <w:tr w:rsidR="000B0D50" w:rsidRPr="006A0CA3" w:rsidTr="006A0CA3">
        <w:trPr>
          <w:trHeight w:val="20"/>
        </w:trPr>
        <w:tc>
          <w:tcPr>
            <w:tcW w:w="446" w:type="pct"/>
            <w:shd w:val="clear" w:color="auto" w:fill="auto"/>
          </w:tcPr>
          <w:p w:rsidR="000B0D50" w:rsidRPr="006A0CA3" w:rsidRDefault="000B0D50" w:rsidP="000B0D50">
            <w:pPr>
              <w:spacing w:line="276" w:lineRule="auto"/>
              <w:rPr>
                <w:rFonts w:asciiTheme="majorHAnsi" w:hAnsiTheme="majorHAnsi" w:cstheme="majorHAnsi"/>
                <w:sz w:val="24"/>
                <w:szCs w:val="24"/>
              </w:rPr>
            </w:pPr>
          </w:p>
        </w:tc>
        <w:tc>
          <w:tcPr>
            <w:tcW w:w="4554" w:type="pct"/>
            <w:shd w:val="clear" w:color="auto" w:fill="auto"/>
          </w:tcPr>
          <w:p w:rsidR="000B0D50" w:rsidRPr="006A0CA3" w:rsidRDefault="00353255" w:rsidP="000B0D50">
            <w:pPr>
              <w:spacing w:line="276" w:lineRule="auto"/>
              <w:rPr>
                <w:rFonts w:asciiTheme="majorHAnsi" w:hAnsiTheme="majorHAnsi" w:cstheme="majorHAnsi"/>
                <w:b/>
                <w:i/>
                <w:sz w:val="24"/>
                <w:szCs w:val="24"/>
              </w:rPr>
            </w:pPr>
            <w:r>
              <w:rPr>
                <w:rFonts w:asciiTheme="majorHAnsi" w:hAnsiTheme="majorHAnsi" w:cstheme="majorHAnsi"/>
                <w:b/>
                <w:i/>
                <w:sz w:val="24"/>
                <w:szCs w:val="24"/>
              </w:rPr>
              <w:t>Preporuke</w:t>
            </w:r>
            <w:r w:rsidR="000B0D50" w:rsidRPr="006A0CA3">
              <w:rPr>
                <w:rFonts w:asciiTheme="majorHAnsi" w:hAnsiTheme="majorHAnsi" w:cstheme="majorHAnsi"/>
                <w:b/>
                <w:i/>
                <w:sz w:val="24"/>
                <w:szCs w:val="24"/>
              </w:rPr>
              <w:t>:</w:t>
            </w:r>
          </w:p>
        </w:tc>
      </w:tr>
      <w:tr w:rsidR="000B0D50" w:rsidRPr="006A0CA3" w:rsidTr="006A0CA3">
        <w:trPr>
          <w:trHeight w:val="20"/>
        </w:trPr>
        <w:tc>
          <w:tcPr>
            <w:tcW w:w="446" w:type="pct"/>
            <w:shd w:val="clear" w:color="auto" w:fill="auto"/>
          </w:tcPr>
          <w:p w:rsidR="000B0D50" w:rsidRPr="006A0CA3" w:rsidRDefault="000B0D50" w:rsidP="000B0D50">
            <w:pPr>
              <w:spacing w:line="276" w:lineRule="auto"/>
              <w:rPr>
                <w:rFonts w:asciiTheme="majorHAnsi" w:hAnsiTheme="majorHAnsi" w:cstheme="majorHAnsi"/>
                <w:sz w:val="24"/>
                <w:szCs w:val="24"/>
              </w:rPr>
            </w:pPr>
          </w:p>
        </w:tc>
        <w:tc>
          <w:tcPr>
            <w:tcW w:w="4554" w:type="pct"/>
            <w:shd w:val="clear" w:color="auto" w:fill="auto"/>
          </w:tcPr>
          <w:p w:rsidR="000B0D50" w:rsidRPr="006A0CA3" w:rsidRDefault="000B0D50" w:rsidP="000B0D50">
            <w:pPr>
              <w:numPr>
                <w:ilvl w:val="0"/>
                <w:numId w:val="23"/>
              </w:numPr>
              <w:tabs>
                <w:tab w:val="left" w:pos="180"/>
                <w:tab w:val="left" w:pos="975"/>
              </w:tabs>
              <w:spacing w:line="240" w:lineRule="auto"/>
              <w:ind w:left="188" w:hanging="274"/>
              <w:contextualSpacing/>
              <w:jc w:val="both"/>
              <w:rPr>
                <w:rFonts w:asciiTheme="majorHAnsi" w:hAnsiTheme="majorHAnsi" w:cstheme="majorHAnsi"/>
                <w:bCs/>
                <w:sz w:val="24"/>
                <w:szCs w:val="24"/>
              </w:rPr>
            </w:pPr>
            <w:r w:rsidRPr="006A0CA3">
              <w:rPr>
                <w:rFonts w:asciiTheme="majorHAnsi" w:hAnsiTheme="majorHAnsi" w:cstheme="majorHAnsi"/>
                <w:bCs/>
                <w:sz w:val="24"/>
                <w:szCs w:val="24"/>
              </w:rPr>
              <w:t>Pronalaziti nove načine za bolju motivaciju učenika koji pokazuju slabije interesovanje za rad</w:t>
            </w:r>
            <w:r w:rsidR="00353255">
              <w:rPr>
                <w:rFonts w:asciiTheme="majorHAnsi" w:hAnsiTheme="majorHAnsi" w:cstheme="majorHAnsi"/>
                <w:bCs/>
                <w:sz w:val="24"/>
                <w:szCs w:val="24"/>
              </w:rPr>
              <w:t>.</w:t>
            </w:r>
          </w:p>
          <w:p w:rsidR="000B0D50" w:rsidRPr="006A0CA3" w:rsidRDefault="000B0D50" w:rsidP="000B0D50">
            <w:pPr>
              <w:numPr>
                <w:ilvl w:val="0"/>
                <w:numId w:val="23"/>
              </w:numPr>
              <w:tabs>
                <w:tab w:val="left" w:pos="180"/>
                <w:tab w:val="left" w:pos="975"/>
              </w:tabs>
              <w:spacing w:line="240" w:lineRule="auto"/>
              <w:ind w:left="188" w:hanging="274"/>
              <w:contextualSpacing/>
              <w:jc w:val="both"/>
              <w:rPr>
                <w:rFonts w:asciiTheme="majorHAnsi" w:hAnsiTheme="majorHAnsi" w:cstheme="majorHAnsi"/>
                <w:bCs/>
                <w:sz w:val="24"/>
                <w:szCs w:val="24"/>
              </w:rPr>
            </w:pPr>
            <w:r w:rsidRPr="006A0CA3">
              <w:rPr>
                <w:rFonts w:asciiTheme="majorHAnsi" w:hAnsiTheme="majorHAnsi" w:cstheme="majorHAnsi"/>
                <w:bCs/>
                <w:sz w:val="24"/>
                <w:szCs w:val="24"/>
              </w:rPr>
              <w:t>Primjenjivati metode aktivne nastave kojima će prethoditi kreativna priprema za čas</w:t>
            </w:r>
            <w:r w:rsidR="00353255">
              <w:rPr>
                <w:rFonts w:asciiTheme="majorHAnsi" w:hAnsiTheme="majorHAnsi" w:cstheme="majorHAnsi"/>
                <w:bCs/>
                <w:sz w:val="24"/>
                <w:szCs w:val="24"/>
              </w:rPr>
              <w:t>.</w:t>
            </w:r>
          </w:p>
          <w:p w:rsidR="000B0D50" w:rsidRPr="006A0CA3" w:rsidRDefault="000B0D50" w:rsidP="000B0D50">
            <w:pPr>
              <w:numPr>
                <w:ilvl w:val="0"/>
                <w:numId w:val="23"/>
              </w:numPr>
              <w:tabs>
                <w:tab w:val="left" w:pos="180"/>
                <w:tab w:val="left" w:pos="975"/>
              </w:tabs>
              <w:spacing w:line="240" w:lineRule="auto"/>
              <w:ind w:left="188" w:hanging="274"/>
              <w:contextualSpacing/>
              <w:jc w:val="both"/>
              <w:rPr>
                <w:rFonts w:asciiTheme="majorHAnsi" w:hAnsiTheme="majorHAnsi" w:cstheme="majorHAnsi"/>
                <w:bCs/>
                <w:sz w:val="24"/>
                <w:szCs w:val="24"/>
              </w:rPr>
            </w:pPr>
            <w:r w:rsidRPr="006A0CA3">
              <w:rPr>
                <w:rFonts w:asciiTheme="majorHAnsi" w:hAnsiTheme="majorHAnsi" w:cstheme="majorHAnsi"/>
                <w:bCs/>
                <w:sz w:val="24"/>
                <w:szCs w:val="24"/>
              </w:rPr>
              <w:t>Uključiti učenike i roditelje u opremanje kabineta i radionica (literatura, šeme, modeli i sl.)</w:t>
            </w:r>
            <w:r w:rsidR="00353255">
              <w:rPr>
                <w:rFonts w:asciiTheme="majorHAnsi" w:hAnsiTheme="majorHAnsi" w:cstheme="majorHAnsi"/>
                <w:bCs/>
                <w:sz w:val="24"/>
                <w:szCs w:val="24"/>
              </w:rPr>
              <w:t>.</w:t>
            </w:r>
          </w:p>
          <w:p w:rsidR="000B0D50" w:rsidRPr="006A0CA3" w:rsidRDefault="000B0D50" w:rsidP="000B0D50">
            <w:pPr>
              <w:numPr>
                <w:ilvl w:val="0"/>
                <w:numId w:val="23"/>
              </w:numPr>
              <w:tabs>
                <w:tab w:val="left" w:pos="180"/>
                <w:tab w:val="left" w:pos="975"/>
              </w:tabs>
              <w:spacing w:line="240" w:lineRule="auto"/>
              <w:ind w:left="188" w:hanging="274"/>
              <w:contextualSpacing/>
              <w:jc w:val="both"/>
              <w:rPr>
                <w:rFonts w:asciiTheme="majorHAnsi" w:hAnsiTheme="majorHAnsi" w:cstheme="majorHAnsi"/>
                <w:bCs/>
                <w:sz w:val="24"/>
                <w:szCs w:val="24"/>
              </w:rPr>
            </w:pPr>
            <w:r w:rsidRPr="006A0CA3">
              <w:rPr>
                <w:rFonts w:asciiTheme="majorHAnsi" w:hAnsiTheme="majorHAnsi" w:cstheme="majorHAnsi"/>
                <w:bCs/>
                <w:sz w:val="24"/>
                <w:szCs w:val="24"/>
              </w:rPr>
              <w:t>Nastavnici da pripreme interne  materijale za učenike koji bi bili usvojeni na stručnim aktivima</w:t>
            </w:r>
            <w:r w:rsidR="00353255">
              <w:rPr>
                <w:rFonts w:asciiTheme="majorHAnsi" w:hAnsiTheme="majorHAnsi" w:cstheme="majorHAnsi"/>
                <w:bCs/>
                <w:sz w:val="24"/>
                <w:szCs w:val="24"/>
              </w:rPr>
              <w:t>.</w:t>
            </w:r>
          </w:p>
          <w:p w:rsidR="000B0D50" w:rsidRPr="006A0CA3" w:rsidRDefault="000B0D50" w:rsidP="000B0D50">
            <w:pPr>
              <w:numPr>
                <w:ilvl w:val="0"/>
                <w:numId w:val="23"/>
              </w:numPr>
              <w:tabs>
                <w:tab w:val="left" w:pos="180"/>
                <w:tab w:val="left" w:pos="975"/>
              </w:tabs>
              <w:spacing w:line="240" w:lineRule="auto"/>
              <w:ind w:left="188" w:hanging="274"/>
              <w:contextualSpacing/>
              <w:jc w:val="both"/>
              <w:rPr>
                <w:rFonts w:asciiTheme="majorHAnsi" w:hAnsiTheme="majorHAnsi" w:cstheme="majorHAnsi"/>
                <w:bCs/>
                <w:sz w:val="24"/>
                <w:szCs w:val="24"/>
              </w:rPr>
            </w:pPr>
            <w:r w:rsidRPr="006A0CA3">
              <w:rPr>
                <w:rFonts w:asciiTheme="majorHAnsi" w:hAnsiTheme="majorHAnsi" w:cstheme="majorHAnsi"/>
                <w:bCs/>
                <w:sz w:val="24"/>
                <w:szCs w:val="24"/>
              </w:rPr>
              <w:t>Aktivi da iniciraju, utvrde plan i prioritete i uključe se u nabavku nedostajućih nastavnih sredstava, opreme i materijala i osavremenjavanje postojeće</w:t>
            </w:r>
            <w:r w:rsidR="00353255">
              <w:rPr>
                <w:rFonts w:asciiTheme="majorHAnsi" w:hAnsiTheme="majorHAnsi" w:cstheme="majorHAnsi"/>
                <w:bCs/>
                <w:sz w:val="24"/>
                <w:szCs w:val="24"/>
              </w:rPr>
              <w:t>.</w:t>
            </w:r>
          </w:p>
          <w:p w:rsidR="000B0D50" w:rsidRPr="006A0CA3" w:rsidRDefault="000B0D50" w:rsidP="000B0D50">
            <w:pPr>
              <w:numPr>
                <w:ilvl w:val="0"/>
                <w:numId w:val="23"/>
              </w:numPr>
              <w:tabs>
                <w:tab w:val="left" w:pos="180"/>
                <w:tab w:val="left" w:pos="975"/>
              </w:tabs>
              <w:spacing w:line="240" w:lineRule="auto"/>
              <w:ind w:left="188" w:hanging="274"/>
              <w:contextualSpacing/>
              <w:jc w:val="both"/>
              <w:rPr>
                <w:rFonts w:asciiTheme="majorHAnsi" w:hAnsiTheme="majorHAnsi" w:cstheme="majorHAnsi"/>
                <w:sz w:val="24"/>
                <w:szCs w:val="24"/>
              </w:rPr>
            </w:pPr>
            <w:r w:rsidRPr="006A0CA3">
              <w:rPr>
                <w:rFonts w:asciiTheme="majorHAnsi" w:hAnsiTheme="majorHAnsi" w:cstheme="majorHAnsi"/>
                <w:bCs/>
                <w:sz w:val="24"/>
                <w:szCs w:val="24"/>
              </w:rPr>
              <w:t>Planirati i realizovati dodatnu i dopunsku nastavu i uključiti što više učenika u vannastavne aktivnosti</w:t>
            </w:r>
            <w:r w:rsidR="00353255">
              <w:rPr>
                <w:rFonts w:asciiTheme="majorHAnsi" w:hAnsiTheme="majorHAnsi" w:cstheme="majorHAnsi"/>
                <w:bCs/>
                <w:sz w:val="24"/>
                <w:szCs w:val="24"/>
              </w:rPr>
              <w:t>.</w:t>
            </w:r>
          </w:p>
        </w:tc>
      </w:tr>
      <w:tr w:rsidR="000B0D50" w:rsidRPr="006A0CA3" w:rsidTr="006A0CA3">
        <w:trPr>
          <w:cantSplit/>
          <w:trHeight w:val="1277"/>
        </w:trPr>
        <w:tc>
          <w:tcPr>
            <w:tcW w:w="446" w:type="pct"/>
            <w:shd w:val="clear" w:color="auto" w:fill="auto"/>
          </w:tcPr>
          <w:p w:rsidR="000B0D50" w:rsidRPr="006A0CA3" w:rsidRDefault="000B0D50" w:rsidP="006A0CA3">
            <w:pPr>
              <w:spacing w:before="120" w:line="240" w:lineRule="auto"/>
              <w:jc w:val="both"/>
              <w:rPr>
                <w:rFonts w:asciiTheme="majorHAnsi" w:hAnsiTheme="majorHAnsi" w:cstheme="majorHAnsi"/>
                <w:bCs/>
                <w:sz w:val="24"/>
                <w:szCs w:val="24"/>
              </w:rPr>
            </w:pPr>
            <w:r w:rsidRPr="006A0CA3">
              <w:rPr>
                <w:rFonts w:asciiTheme="majorHAnsi" w:hAnsiTheme="majorHAnsi" w:cstheme="majorHAnsi"/>
                <w:bCs/>
                <w:sz w:val="24"/>
                <w:szCs w:val="24"/>
              </w:rPr>
              <w:t xml:space="preserve">1.3. </w:t>
            </w:r>
          </w:p>
        </w:tc>
        <w:tc>
          <w:tcPr>
            <w:tcW w:w="4554" w:type="pct"/>
            <w:shd w:val="clear" w:color="auto" w:fill="auto"/>
          </w:tcPr>
          <w:p w:rsidR="000B0D50" w:rsidRPr="006A0CA3" w:rsidRDefault="000B0D50" w:rsidP="000B0D50">
            <w:pPr>
              <w:spacing w:before="120"/>
              <w:jc w:val="both"/>
              <w:rPr>
                <w:rFonts w:asciiTheme="majorHAnsi" w:hAnsiTheme="majorHAnsi" w:cstheme="majorHAnsi"/>
                <w:bCs/>
                <w:sz w:val="24"/>
                <w:szCs w:val="24"/>
              </w:rPr>
            </w:pPr>
            <w:r w:rsidRPr="006A0CA3">
              <w:rPr>
                <w:rFonts w:asciiTheme="majorHAnsi" w:hAnsiTheme="majorHAnsi" w:cstheme="majorHAnsi"/>
                <w:bCs/>
                <w:sz w:val="24"/>
                <w:szCs w:val="24"/>
              </w:rPr>
              <w:t>Učenici se blagovremeno upoznaju sa pisanim provjerama znanja. Učenicima se saopštavaju kriterijumi za ocjenjivanje. Dobijaju rezultate, uvid u radove i vrši se analiza. Izvršen je uvid u pisane provjere znanja. Testovi služe za provjeru znanja, da nastavnik ima uvid u stepen do kojeg su učenici usvojili gradivo i kao motivaciono sredstvo.</w:t>
            </w:r>
            <w:r w:rsidR="00353255">
              <w:rPr>
                <w:rFonts w:asciiTheme="majorHAnsi" w:hAnsiTheme="majorHAnsi" w:cstheme="majorHAnsi"/>
                <w:bCs/>
                <w:sz w:val="24"/>
                <w:szCs w:val="24"/>
              </w:rPr>
              <w:t xml:space="preserve"> </w:t>
            </w:r>
            <w:r w:rsidRPr="006A0CA3">
              <w:rPr>
                <w:rFonts w:asciiTheme="majorHAnsi" w:hAnsiTheme="majorHAnsi" w:cstheme="majorHAnsi"/>
                <w:bCs/>
                <w:sz w:val="24"/>
                <w:szCs w:val="24"/>
              </w:rPr>
              <w:t>Definisana je bodovna skala. Nema detaljnijeg pisanog obrazloženja. Pri izradi testova treba voditi računa o različitim taksonomskim nivoima. Pitanja koja se učenicima postavljaju,</w:t>
            </w:r>
            <w:r w:rsidR="00353255">
              <w:rPr>
                <w:rFonts w:asciiTheme="majorHAnsi" w:hAnsiTheme="majorHAnsi" w:cstheme="majorHAnsi"/>
                <w:bCs/>
                <w:sz w:val="24"/>
                <w:szCs w:val="24"/>
              </w:rPr>
              <w:t xml:space="preserve"> </w:t>
            </w:r>
            <w:r w:rsidRPr="006A0CA3">
              <w:rPr>
                <w:rFonts w:asciiTheme="majorHAnsi" w:hAnsiTheme="majorHAnsi" w:cstheme="majorHAnsi"/>
                <w:bCs/>
                <w:sz w:val="24"/>
                <w:szCs w:val="24"/>
              </w:rPr>
              <w:t>uglavnom, nisu usmjerena na problemsko učenje.</w:t>
            </w:r>
            <w:r w:rsidRPr="006A0CA3">
              <w:rPr>
                <w:rFonts w:asciiTheme="majorHAnsi" w:hAnsiTheme="majorHAnsi" w:cstheme="majorHAnsi"/>
                <w:sz w:val="24"/>
                <w:szCs w:val="24"/>
              </w:rPr>
              <w:t xml:space="preserve">  </w:t>
            </w:r>
          </w:p>
          <w:p w:rsidR="000B0D50" w:rsidRPr="006A0CA3" w:rsidRDefault="000B0D50" w:rsidP="000B0D50">
            <w:pPr>
              <w:spacing w:before="120"/>
              <w:jc w:val="both"/>
              <w:rPr>
                <w:rFonts w:asciiTheme="majorHAnsi" w:hAnsiTheme="majorHAnsi" w:cstheme="majorHAnsi"/>
                <w:bCs/>
                <w:sz w:val="24"/>
                <w:szCs w:val="24"/>
              </w:rPr>
            </w:pPr>
            <w:r w:rsidRPr="006A0CA3">
              <w:rPr>
                <w:rFonts w:asciiTheme="majorHAnsi" w:hAnsiTheme="majorHAnsi" w:cstheme="majorHAnsi"/>
                <w:bCs/>
                <w:sz w:val="24"/>
                <w:szCs w:val="24"/>
              </w:rPr>
              <w:t xml:space="preserve">Jedno od prioritetnih pitanja aktiva jeste usklađivanje kriterijuma ocjenjivanja, ali ne postoje precizno definisani kriterijumi niti detaljne analize usklađivanja kriterijuma ocjenjivanja. </w:t>
            </w:r>
          </w:p>
          <w:p w:rsidR="000B0D50" w:rsidRPr="006A0CA3" w:rsidRDefault="000B0D50" w:rsidP="000B0D50">
            <w:pPr>
              <w:spacing w:before="120"/>
              <w:jc w:val="both"/>
              <w:rPr>
                <w:rFonts w:asciiTheme="majorHAnsi" w:hAnsiTheme="majorHAnsi" w:cstheme="majorHAnsi"/>
                <w:bCs/>
                <w:sz w:val="24"/>
                <w:szCs w:val="24"/>
              </w:rPr>
            </w:pPr>
            <w:r w:rsidRPr="006A0CA3">
              <w:rPr>
                <w:rFonts w:asciiTheme="majorHAnsi" w:hAnsiTheme="majorHAnsi" w:cstheme="majorHAnsi"/>
                <w:bCs/>
                <w:sz w:val="24"/>
                <w:szCs w:val="24"/>
              </w:rPr>
              <w:t xml:space="preserve">Postignuća učenika nastavnici prate i bilježe u svojim ličnim evidencijama (aktivnost na času, domaći zadaci, usmena provjera, pisana provjera, testovi, dnevnici rada i sl.). </w:t>
            </w:r>
          </w:p>
          <w:p w:rsidR="000B0D50" w:rsidRPr="006A0CA3" w:rsidRDefault="000B0D50" w:rsidP="000B0D50">
            <w:pPr>
              <w:spacing w:before="120"/>
              <w:jc w:val="both"/>
              <w:rPr>
                <w:rFonts w:asciiTheme="majorHAnsi" w:hAnsiTheme="majorHAnsi" w:cstheme="majorHAnsi"/>
                <w:bCs/>
                <w:sz w:val="24"/>
                <w:szCs w:val="24"/>
              </w:rPr>
            </w:pPr>
            <w:r w:rsidRPr="006A0CA3">
              <w:rPr>
                <w:rFonts w:asciiTheme="majorHAnsi" w:hAnsiTheme="majorHAnsi" w:cstheme="majorHAnsi"/>
                <w:bCs/>
                <w:sz w:val="24"/>
                <w:szCs w:val="24"/>
              </w:rPr>
              <w:t xml:space="preserve">U sveskama aktiva nije izvršena detaljna analiza uspjeha učenika sa konkretnim mjerama za poboljšanje postignuća učenika. Ne postoje pisane procedure da se različite provjere teorijskih znanja i vještina učenika, vrše na različite načine. </w:t>
            </w:r>
          </w:p>
          <w:p w:rsidR="000B0D50" w:rsidRPr="006A0CA3" w:rsidRDefault="000B0D50" w:rsidP="000B0D50">
            <w:pPr>
              <w:spacing w:before="120"/>
              <w:jc w:val="both"/>
              <w:rPr>
                <w:rFonts w:asciiTheme="majorHAnsi" w:hAnsiTheme="majorHAnsi" w:cstheme="majorHAnsi"/>
                <w:bCs/>
                <w:sz w:val="24"/>
                <w:szCs w:val="24"/>
              </w:rPr>
            </w:pPr>
            <w:r w:rsidRPr="006A0CA3">
              <w:rPr>
                <w:rFonts w:asciiTheme="majorHAnsi" w:hAnsiTheme="majorHAnsi" w:cstheme="majorHAnsi"/>
                <w:bCs/>
                <w:sz w:val="24"/>
                <w:szCs w:val="24"/>
              </w:rPr>
              <w:t xml:space="preserve">Na posjećenim časovima nije vršeno ocjenjivanje aktivnosti učenika. </w:t>
            </w:r>
          </w:p>
          <w:p w:rsidR="000B0D50" w:rsidRPr="006A0CA3" w:rsidRDefault="00353255" w:rsidP="000B0D50">
            <w:pPr>
              <w:pStyle w:val="Default"/>
              <w:jc w:val="both"/>
              <w:rPr>
                <w:rFonts w:asciiTheme="majorHAnsi" w:hAnsiTheme="majorHAnsi" w:cstheme="majorHAnsi"/>
              </w:rPr>
            </w:pPr>
            <w:r>
              <w:rPr>
                <w:rFonts w:asciiTheme="majorHAnsi" w:hAnsiTheme="majorHAnsi" w:cstheme="majorHAnsi"/>
                <w:bCs/>
                <w:color w:val="auto"/>
              </w:rPr>
              <w:t>Pregledom odjeljenskih knjiga zaključ</w:t>
            </w:r>
            <w:r w:rsidR="000B0D50" w:rsidRPr="006A0CA3">
              <w:rPr>
                <w:rFonts w:asciiTheme="majorHAnsi" w:hAnsiTheme="majorHAnsi" w:cstheme="majorHAnsi"/>
                <w:bCs/>
                <w:color w:val="auto"/>
              </w:rPr>
              <w:t>ak je da je ocjenjivanje u skladu sa osnovnim pedagoškim principima.</w:t>
            </w:r>
            <w:r w:rsidR="000B0D50" w:rsidRPr="006A0CA3">
              <w:rPr>
                <w:rFonts w:asciiTheme="majorHAnsi" w:hAnsiTheme="majorHAnsi" w:cstheme="majorHAnsi"/>
              </w:rPr>
              <w:t xml:space="preserve"> </w:t>
            </w:r>
          </w:p>
          <w:p w:rsidR="000B0D50" w:rsidRPr="006A0CA3" w:rsidRDefault="000B0D50" w:rsidP="000B0D50">
            <w:pPr>
              <w:pStyle w:val="Default"/>
              <w:jc w:val="both"/>
              <w:rPr>
                <w:rFonts w:asciiTheme="majorHAnsi" w:hAnsiTheme="majorHAnsi" w:cstheme="majorHAnsi"/>
              </w:rPr>
            </w:pPr>
            <w:r w:rsidRPr="006A0CA3">
              <w:rPr>
                <w:rFonts w:asciiTheme="majorHAnsi" w:hAnsiTheme="majorHAnsi" w:cstheme="majorHAnsi"/>
                <w:bCs/>
                <w:color w:val="auto"/>
              </w:rPr>
              <w:t>Ocjenjivanje učenika s posebnim obrazovnim potrebama je u skladu s IROP-om.</w:t>
            </w:r>
            <w:r w:rsidRPr="006A0CA3">
              <w:rPr>
                <w:rFonts w:asciiTheme="majorHAnsi" w:hAnsiTheme="majorHAnsi" w:cstheme="majorHAnsi"/>
              </w:rPr>
              <w:t xml:space="preserve"> </w:t>
            </w:r>
          </w:p>
        </w:tc>
      </w:tr>
      <w:tr w:rsidR="000B0D50" w:rsidRPr="006A0CA3" w:rsidTr="006A0CA3">
        <w:trPr>
          <w:trHeight w:val="20"/>
        </w:trPr>
        <w:tc>
          <w:tcPr>
            <w:tcW w:w="446" w:type="pct"/>
            <w:shd w:val="clear" w:color="auto" w:fill="auto"/>
          </w:tcPr>
          <w:p w:rsidR="000B0D50" w:rsidRPr="006A0CA3" w:rsidRDefault="000B0D50" w:rsidP="000B0D50">
            <w:pPr>
              <w:spacing w:line="276" w:lineRule="auto"/>
              <w:rPr>
                <w:rFonts w:asciiTheme="majorHAnsi" w:hAnsiTheme="majorHAnsi" w:cstheme="majorHAnsi"/>
                <w:sz w:val="24"/>
                <w:szCs w:val="24"/>
              </w:rPr>
            </w:pPr>
          </w:p>
        </w:tc>
        <w:tc>
          <w:tcPr>
            <w:tcW w:w="4554" w:type="pct"/>
            <w:shd w:val="clear" w:color="auto" w:fill="auto"/>
          </w:tcPr>
          <w:p w:rsidR="000B0D50" w:rsidRPr="006A0CA3" w:rsidRDefault="00353255" w:rsidP="000B0D50">
            <w:pPr>
              <w:spacing w:line="276" w:lineRule="auto"/>
              <w:rPr>
                <w:rFonts w:asciiTheme="majorHAnsi" w:hAnsiTheme="majorHAnsi" w:cstheme="majorHAnsi"/>
                <w:b/>
                <w:i/>
                <w:sz w:val="24"/>
                <w:szCs w:val="24"/>
              </w:rPr>
            </w:pPr>
            <w:r>
              <w:rPr>
                <w:rFonts w:asciiTheme="majorHAnsi" w:hAnsiTheme="majorHAnsi" w:cstheme="majorHAnsi"/>
                <w:b/>
                <w:i/>
                <w:sz w:val="24"/>
                <w:szCs w:val="24"/>
              </w:rPr>
              <w:t>Preporuke</w:t>
            </w:r>
            <w:r w:rsidR="000B0D50" w:rsidRPr="006A0CA3">
              <w:rPr>
                <w:rFonts w:asciiTheme="majorHAnsi" w:hAnsiTheme="majorHAnsi" w:cstheme="majorHAnsi"/>
                <w:b/>
                <w:i/>
                <w:sz w:val="24"/>
                <w:szCs w:val="24"/>
              </w:rPr>
              <w:t>:</w:t>
            </w:r>
          </w:p>
        </w:tc>
      </w:tr>
      <w:tr w:rsidR="000B0D50" w:rsidRPr="006A0CA3" w:rsidTr="006A0CA3">
        <w:trPr>
          <w:trHeight w:val="20"/>
        </w:trPr>
        <w:tc>
          <w:tcPr>
            <w:tcW w:w="446" w:type="pct"/>
            <w:shd w:val="clear" w:color="auto" w:fill="auto"/>
          </w:tcPr>
          <w:p w:rsidR="000B0D50" w:rsidRPr="006A0CA3" w:rsidRDefault="000B0D50" w:rsidP="000B0D50">
            <w:pPr>
              <w:spacing w:line="276" w:lineRule="auto"/>
              <w:rPr>
                <w:rFonts w:asciiTheme="majorHAnsi" w:hAnsiTheme="majorHAnsi" w:cstheme="majorHAnsi"/>
                <w:sz w:val="24"/>
                <w:szCs w:val="24"/>
              </w:rPr>
            </w:pPr>
          </w:p>
        </w:tc>
        <w:tc>
          <w:tcPr>
            <w:tcW w:w="4554" w:type="pct"/>
            <w:shd w:val="clear" w:color="auto" w:fill="auto"/>
          </w:tcPr>
          <w:p w:rsidR="000B0D50" w:rsidRPr="006A0CA3" w:rsidRDefault="000B0D50" w:rsidP="000B0D50">
            <w:pPr>
              <w:numPr>
                <w:ilvl w:val="0"/>
                <w:numId w:val="23"/>
              </w:numPr>
              <w:tabs>
                <w:tab w:val="left" w:pos="180"/>
                <w:tab w:val="left" w:pos="975"/>
              </w:tabs>
              <w:spacing w:line="240" w:lineRule="auto"/>
              <w:ind w:left="188" w:hanging="274"/>
              <w:contextualSpacing/>
              <w:jc w:val="both"/>
              <w:rPr>
                <w:rFonts w:asciiTheme="majorHAnsi" w:hAnsiTheme="majorHAnsi" w:cstheme="majorHAnsi"/>
                <w:bCs/>
                <w:sz w:val="24"/>
                <w:szCs w:val="24"/>
              </w:rPr>
            </w:pPr>
            <w:r w:rsidRPr="006A0CA3">
              <w:rPr>
                <w:rFonts w:asciiTheme="majorHAnsi" w:hAnsiTheme="majorHAnsi" w:cstheme="majorHAnsi"/>
                <w:bCs/>
                <w:sz w:val="24"/>
                <w:szCs w:val="24"/>
              </w:rPr>
              <w:t>Definisati procedure da se različite provjere znanja i vještina učenika vrše na različite načine</w:t>
            </w:r>
            <w:r w:rsidR="00353255">
              <w:rPr>
                <w:rFonts w:asciiTheme="majorHAnsi" w:hAnsiTheme="majorHAnsi" w:cstheme="majorHAnsi"/>
                <w:bCs/>
                <w:sz w:val="24"/>
                <w:szCs w:val="24"/>
              </w:rPr>
              <w:t>.</w:t>
            </w:r>
          </w:p>
          <w:p w:rsidR="000B0D50" w:rsidRPr="006A0CA3" w:rsidRDefault="000B0D50" w:rsidP="000B0D50">
            <w:pPr>
              <w:numPr>
                <w:ilvl w:val="0"/>
                <w:numId w:val="23"/>
              </w:numPr>
              <w:tabs>
                <w:tab w:val="left" w:pos="180"/>
                <w:tab w:val="left" w:pos="975"/>
              </w:tabs>
              <w:spacing w:line="240" w:lineRule="auto"/>
              <w:ind w:left="188" w:hanging="274"/>
              <w:contextualSpacing/>
              <w:jc w:val="both"/>
              <w:rPr>
                <w:rFonts w:asciiTheme="majorHAnsi" w:hAnsiTheme="majorHAnsi" w:cstheme="majorHAnsi"/>
                <w:bCs/>
                <w:sz w:val="24"/>
                <w:szCs w:val="24"/>
              </w:rPr>
            </w:pPr>
            <w:r w:rsidRPr="006A0CA3">
              <w:rPr>
                <w:rFonts w:asciiTheme="majorHAnsi" w:hAnsiTheme="majorHAnsi" w:cstheme="majorHAnsi"/>
                <w:bCs/>
                <w:sz w:val="24"/>
                <w:szCs w:val="24"/>
              </w:rPr>
              <w:lastRenderedPageBreak/>
              <w:t>Na aktivima standardizovati testove koji će biti usmjereni na ishode</w:t>
            </w:r>
            <w:r w:rsidR="00353255">
              <w:rPr>
                <w:rFonts w:asciiTheme="majorHAnsi" w:hAnsiTheme="majorHAnsi" w:cstheme="majorHAnsi"/>
                <w:bCs/>
                <w:sz w:val="24"/>
                <w:szCs w:val="24"/>
              </w:rPr>
              <w:t>.</w:t>
            </w:r>
          </w:p>
          <w:p w:rsidR="000B0D50" w:rsidRPr="006A0CA3" w:rsidRDefault="000B0D50" w:rsidP="000B0D50">
            <w:pPr>
              <w:numPr>
                <w:ilvl w:val="0"/>
                <w:numId w:val="23"/>
              </w:numPr>
              <w:tabs>
                <w:tab w:val="left" w:pos="180"/>
                <w:tab w:val="left" w:pos="975"/>
              </w:tabs>
              <w:spacing w:line="240" w:lineRule="auto"/>
              <w:ind w:left="188" w:hanging="274"/>
              <w:contextualSpacing/>
              <w:jc w:val="both"/>
              <w:rPr>
                <w:rFonts w:asciiTheme="majorHAnsi" w:hAnsiTheme="majorHAnsi" w:cstheme="majorHAnsi"/>
                <w:bCs/>
                <w:sz w:val="24"/>
                <w:szCs w:val="24"/>
              </w:rPr>
            </w:pPr>
            <w:r w:rsidRPr="006A0CA3">
              <w:rPr>
                <w:rFonts w:asciiTheme="majorHAnsi" w:hAnsiTheme="majorHAnsi" w:cstheme="majorHAnsi"/>
                <w:bCs/>
                <w:sz w:val="24"/>
                <w:szCs w:val="24"/>
              </w:rPr>
              <w:t>Redovno, na svakom času, vrednovati postignuća učenika</w:t>
            </w:r>
            <w:r w:rsidR="00353255">
              <w:rPr>
                <w:rFonts w:asciiTheme="majorHAnsi" w:hAnsiTheme="majorHAnsi" w:cstheme="majorHAnsi"/>
                <w:bCs/>
                <w:sz w:val="24"/>
                <w:szCs w:val="24"/>
              </w:rPr>
              <w:t>.</w:t>
            </w:r>
          </w:p>
          <w:p w:rsidR="000B0D50" w:rsidRPr="006A0CA3" w:rsidRDefault="000B0D50" w:rsidP="000B0D50">
            <w:pPr>
              <w:numPr>
                <w:ilvl w:val="0"/>
                <w:numId w:val="23"/>
              </w:numPr>
              <w:tabs>
                <w:tab w:val="left" w:pos="180"/>
                <w:tab w:val="left" w:pos="975"/>
              </w:tabs>
              <w:spacing w:line="240" w:lineRule="auto"/>
              <w:ind w:left="188" w:hanging="274"/>
              <w:contextualSpacing/>
              <w:jc w:val="both"/>
              <w:rPr>
                <w:rFonts w:asciiTheme="majorHAnsi" w:hAnsiTheme="majorHAnsi" w:cstheme="majorHAnsi"/>
                <w:bCs/>
                <w:sz w:val="24"/>
                <w:szCs w:val="24"/>
              </w:rPr>
            </w:pPr>
            <w:r w:rsidRPr="006A0CA3">
              <w:rPr>
                <w:rFonts w:asciiTheme="majorHAnsi" w:hAnsiTheme="majorHAnsi" w:cstheme="majorHAnsi"/>
                <w:bCs/>
                <w:sz w:val="24"/>
                <w:szCs w:val="24"/>
              </w:rPr>
              <w:t>Analizirati kriterijume ocjenjivanja na nivou aktiva, izvršiti njihovo usaglašavanje, osvrt na realizaciju i periodične izvještaje</w:t>
            </w:r>
            <w:r w:rsidR="00353255">
              <w:rPr>
                <w:rFonts w:asciiTheme="majorHAnsi" w:hAnsiTheme="majorHAnsi" w:cstheme="majorHAnsi"/>
                <w:bCs/>
                <w:sz w:val="24"/>
                <w:szCs w:val="24"/>
              </w:rPr>
              <w:t>.</w:t>
            </w:r>
          </w:p>
        </w:tc>
      </w:tr>
    </w:tbl>
    <w:p w:rsidR="007C7A5D" w:rsidRDefault="007C7A5D" w:rsidP="007C7A5D"/>
    <w:p w:rsidR="007C7A5D" w:rsidRDefault="007C7A5D" w:rsidP="007C7A5D">
      <w:r>
        <w:br w:type="page"/>
      </w:r>
    </w:p>
    <w:p w:rsidR="000B0D50" w:rsidRPr="00F5246F" w:rsidRDefault="000B0D50" w:rsidP="000B0D50">
      <w:pPr>
        <w:spacing w:after="0" w:line="276" w:lineRule="auto"/>
        <w:rPr>
          <w:rFonts w:ascii="Bookman Old Style" w:hAnsi="Bookman Old Style" w:cs="Arial"/>
          <w:b/>
          <w:sz w:val="20"/>
          <w:szCs w:val="20"/>
        </w:rPr>
      </w:pPr>
    </w:p>
    <w:tbl>
      <w:tblPr>
        <w:tblStyle w:val="TableGrid"/>
        <w:tblW w:w="5089" w:type="pct"/>
        <w:tblLook w:val="04A0" w:firstRow="1" w:lastRow="0" w:firstColumn="1" w:lastColumn="0" w:noHBand="0" w:noVBand="1"/>
      </w:tblPr>
      <w:tblGrid>
        <w:gridCol w:w="4931"/>
        <w:gridCol w:w="4292"/>
      </w:tblGrid>
      <w:tr w:rsidR="000B0D50" w:rsidRPr="006A0CA3" w:rsidTr="000B0D50">
        <w:tc>
          <w:tcPr>
            <w:tcW w:w="5000" w:type="pct"/>
            <w:gridSpan w:val="2"/>
          </w:tcPr>
          <w:p w:rsidR="000B0D50" w:rsidRPr="006A0CA3" w:rsidRDefault="000B0D50" w:rsidP="000B0D50">
            <w:pPr>
              <w:autoSpaceDE w:val="0"/>
              <w:autoSpaceDN w:val="0"/>
              <w:adjustRightInd w:val="0"/>
              <w:rPr>
                <w:rFonts w:asciiTheme="majorHAnsi" w:hAnsiTheme="majorHAnsi" w:cstheme="majorHAnsi"/>
                <w:b/>
                <w:sz w:val="20"/>
                <w:szCs w:val="20"/>
              </w:rPr>
            </w:pPr>
            <w:r w:rsidRPr="006A0CA3">
              <w:rPr>
                <w:rFonts w:asciiTheme="majorHAnsi" w:hAnsiTheme="majorHAnsi" w:cstheme="majorHAnsi"/>
                <w:b/>
                <w:sz w:val="20"/>
                <w:szCs w:val="20"/>
              </w:rPr>
              <w:t>Prosvjetni nadzornik: Desimir MOJOVIĆ</w:t>
            </w:r>
          </w:p>
        </w:tc>
      </w:tr>
      <w:tr w:rsidR="000B0D50" w:rsidRPr="006A0CA3" w:rsidTr="000B0D50">
        <w:tc>
          <w:tcPr>
            <w:tcW w:w="5000" w:type="pct"/>
            <w:gridSpan w:val="2"/>
          </w:tcPr>
          <w:p w:rsidR="000B0D50" w:rsidRPr="006A0CA3" w:rsidRDefault="0041644D" w:rsidP="000B0D50">
            <w:pPr>
              <w:autoSpaceDE w:val="0"/>
              <w:autoSpaceDN w:val="0"/>
              <w:adjustRightInd w:val="0"/>
              <w:rPr>
                <w:rFonts w:asciiTheme="majorHAnsi" w:hAnsiTheme="majorHAnsi" w:cstheme="majorHAnsi"/>
                <w:b/>
                <w:sz w:val="20"/>
                <w:szCs w:val="20"/>
              </w:rPr>
            </w:pPr>
            <w:r>
              <w:rPr>
                <w:rFonts w:asciiTheme="majorHAnsi" w:hAnsiTheme="majorHAnsi" w:cstheme="majorHAnsi"/>
                <w:b/>
                <w:sz w:val="20"/>
                <w:szCs w:val="20"/>
              </w:rPr>
              <w:t>1.2.2</w:t>
            </w:r>
            <w:r w:rsidR="000B0D50" w:rsidRPr="006A0CA3">
              <w:rPr>
                <w:rFonts w:asciiTheme="majorHAnsi" w:hAnsiTheme="majorHAnsi" w:cstheme="majorHAnsi"/>
                <w:b/>
                <w:sz w:val="20"/>
                <w:szCs w:val="20"/>
              </w:rPr>
              <w:t>.Tehničar automehatronike</w:t>
            </w:r>
          </w:p>
        </w:tc>
      </w:tr>
      <w:tr w:rsidR="000B0D50" w:rsidRPr="006A0CA3" w:rsidTr="000B0D50">
        <w:trPr>
          <w:trHeight w:val="20"/>
        </w:trPr>
        <w:tc>
          <w:tcPr>
            <w:tcW w:w="5000" w:type="pct"/>
            <w:gridSpan w:val="2"/>
            <w:tcBorders>
              <w:bottom w:val="single" w:sz="4" w:space="0" w:color="auto"/>
            </w:tcBorders>
          </w:tcPr>
          <w:p w:rsidR="000B0D50" w:rsidRPr="006A0CA3" w:rsidRDefault="000B0D50" w:rsidP="000B0D50">
            <w:pPr>
              <w:autoSpaceDE w:val="0"/>
              <w:autoSpaceDN w:val="0"/>
              <w:adjustRightInd w:val="0"/>
              <w:rPr>
                <w:rFonts w:asciiTheme="majorHAnsi" w:hAnsiTheme="majorHAnsi" w:cstheme="majorHAnsi"/>
                <w:sz w:val="20"/>
                <w:szCs w:val="20"/>
              </w:rPr>
            </w:pPr>
            <w:r w:rsidRPr="006A0CA3">
              <w:rPr>
                <w:rFonts w:asciiTheme="majorHAnsi" w:hAnsiTheme="majorHAnsi" w:cstheme="majorHAnsi"/>
                <w:sz w:val="20"/>
                <w:szCs w:val="20"/>
                <w:vertAlign w:val="superscript"/>
              </w:rPr>
              <w:t xml:space="preserve">                         (naziv obrazovnog programa)</w:t>
            </w:r>
          </w:p>
        </w:tc>
      </w:tr>
      <w:tr w:rsidR="000B0D50" w:rsidRPr="006A0CA3" w:rsidTr="000B0D50">
        <w:tc>
          <w:tcPr>
            <w:tcW w:w="2673" w:type="pct"/>
            <w:tcBorders>
              <w:bottom w:val="nil"/>
              <w:right w:val="nil"/>
            </w:tcBorders>
          </w:tcPr>
          <w:p w:rsidR="000B0D50" w:rsidRPr="006A0CA3" w:rsidRDefault="000B0D50" w:rsidP="000B0D50">
            <w:pPr>
              <w:autoSpaceDE w:val="0"/>
              <w:autoSpaceDN w:val="0"/>
              <w:adjustRightInd w:val="0"/>
              <w:rPr>
                <w:rFonts w:asciiTheme="majorHAnsi" w:hAnsiTheme="majorHAnsi" w:cstheme="majorHAnsi"/>
                <w:sz w:val="20"/>
                <w:szCs w:val="20"/>
              </w:rPr>
            </w:pPr>
            <w:r w:rsidRPr="006A0CA3">
              <w:rPr>
                <w:rFonts w:asciiTheme="majorHAnsi" w:hAnsiTheme="majorHAnsi" w:cstheme="majorHAnsi"/>
                <w:sz w:val="20"/>
                <w:szCs w:val="20"/>
              </w:rPr>
              <w:t>Ukupan broj</w:t>
            </w:r>
            <w:r w:rsidR="00171A87">
              <w:rPr>
                <w:rFonts w:asciiTheme="majorHAnsi" w:hAnsiTheme="majorHAnsi" w:cstheme="majorHAnsi"/>
                <w:sz w:val="20"/>
                <w:szCs w:val="20"/>
              </w:rPr>
              <w:t xml:space="preserve"> nastavnika po datom programu: </w:t>
            </w:r>
          </w:p>
        </w:tc>
        <w:tc>
          <w:tcPr>
            <w:tcW w:w="2327" w:type="pct"/>
            <w:tcBorders>
              <w:left w:val="nil"/>
              <w:bottom w:val="nil"/>
            </w:tcBorders>
          </w:tcPr>
          <w:p w:rsidR="000B0D50" w:rsidRPr="006A0CA3" w:rsidRDefault="00171A87" w:rsidP="000B0D50">
            <w:pPr>
              <w:autoSpaceDE w:val="0"/>
              <w:autoSpaceDN w:val="0"/>
              <w:adjustRightInd w:val="0"/>
              <w:rPr>
                <w:rFonts w:asciiTheme="majorHAnsi" w:hAnsiTheme="majorHAnsi" w:cstheme="majorHAnsi"/>
                <w:sz w:val="20"/>
                <w:szCs w:val="20"/>
              </w:rPr>
            </w:pPr>
            <w:r>
              <w:rPr>
                <w:rFonts w:asciiTheme="majorHAnsi" w:hAnsiTheme="majorHAnsi" w:cstheme="majorHAnsi"/>
                <w:sz w:val="20"/>
                <w:szCs w:val="20"/>
              </w:rPr>
              <w:t>8</w:t>
            </w:r>
          </w:p>
        </w:tc>
      </w:tr>
      <w:tr w:rsidR="000B0D50" w:rsidRPr="006A0CA3" w:rsidTr="000B0D50">
        <w:tc>
          <w:tcPr>
            <w:tcW w:w="2673" w:type="pct"/>
            <w:tcBorders>
              <w:top w:val="nil"/>
              <w:bottom w:val="nil"/>
              <w:right w:val="nil"/>
            </w:tcBorders>
          </w:tcPr>
          <w:p w:rsidR="000B0D50" w:rsidRPr="006A0CA3" w:rsidRDefault="000B0D50" w:rsidP="000B0D50">
            <w:pPr>
              <w:autoSpaceDE w:val="0"/>
              <w:autoSpaceDN w:val="0"/>
              <w:adjustRightInd w:val="0"/>
              <w:rPr>
                <w:rFonts w:asciiTheme="majorHAnsi" w:hAnsiTheme="majorHAnsi" w:cstheme="majorHAnsi"/>
                <w:sz w:val="20"/>
                <w:szCs w:val="20"/>
              </w:rPr>
            </w:pPr>
            <w:r w:rsidRPr="006A0CA3">
              <w:rPr>
                <w:rFonts w:asciiTheme="majorHAnsi" w:hAnsiTheme="majorHAnsi" w:cstheme="majorHAnsi"/>
                <w:sz w:val="20"/>
                <w:szCs w:val="20"/>
              </w:rPr>
              <w:t>Broj nastavnik</w:t>
            </w:r>
            <w:r w:rsidR="00171A87">
              <w:rPr>
                <w:rFonts w:asciiTheme="majorHAnsi" w:hAnsiTheme="majorHAnsi" w:cstheme="majorHAnsi"/>
                <w:sz w:val="20"/>
                <w:szCs w:val="20"/>
              </w:rPr>
              <w:t xml:space="preserve">a kod kojih je izvršen nadzor: </w:t>
            </w:r>
          </w:p>
        </w:tc>
        <w:tc>
          <w:tcPr>
            <w:tcW w:w="2327" w:type="pct"/>
            <w:tcBorders>
              <w:top w:val="nil"/>
              <w:left w:val="nil"/>
              <w:bottom w:val="nil"/>
            </w:tcBorders>
          </w:tcPr>
          <w:p w:rsidR="000B0D50" w:rsidRPr="006A0CA3" w:rsidRDefault="00171A87" w:rsidP="000B0D50">
            <w:pPr>
              <w:autoSpaceDE w:val="0"/>
              <w:autoSpaceDN w:val="0"/>
              <w:adjustRightInd w:val="0"/>
              <w:rPr>
                <w:rFonts w:asciiTheme="majorHAnsi" w:hAnsiTheme="majorHAnsi" w:cstheme="majorHAnsi"/>
                <w:sz w:val="20"/>
                <w:szCs w:val="20"/>
              </w:rPr>
            </w:pPr>
            <w:r>
              <w:rPr>
                <w:rFonts w:asciiTheme="majorHAnsi" w:hAnsiTheme="majorHAnsi" w:cstheme="majorHAnsi"/>
                <w:sz w:val="20"/>
                <w:szCs w:val="20"/>
              </w:rPr>
              <w:t>5</w:t>
            </w:r>
          </w:p>
        </w:tc>
      </w:tr>
      <w:tr w:rsidR="000B0D50" w:rsidRPr="006A0CA3" w:rsidTr="000B0D50">
        <w:tc>
          <w:tcPr>
            <w:tcW w:w="2673" w:type="pct"/>
            <w:tcBorders>
              <w:top w:val="nil"/>
              <w:bottom w:val="nil"/>
              <w:right w:val="nil"/>
            </w:tcBorders>
          </w:tcPr>
          <w:p w:rsidR="000B0D50" w:rsidRPr="006A0CA3" w:rsidRDefault="000B0D50" w:rsidP="00171A87">
            <w:pPr>
              <w:autoSpaceDE w:val="0"/>
              <w:autoSpaceDN w:val="0"/>
              <w:adjustRightInd w:val="0"/>
              <w:rPr>
                <w:rFonts w:asciiTheme="majorHAnsi" w:hAnsiTheme="majorHAnsi" w:cstheme="majorHAnsi"/>
                <w:sz w:val="20"/>
                <w:szCs w:val="20"/>
              </w:rPr>
            </w:pPr>
            <w:r w:rsidRPr="006A0CA3">
              <w:rPr>
                <w:rFonts w:asciiTheme="majorHAnsi" w:hAnsiTheme="majorHAnsi" w:cstheme="majorHAnsi"/>
                <w:sz w:val="20"/>
                <w:szCs w:val="20"/>
              </w:rPr>
              <w:t xml:space="preserve">Posjećena odjeljenja: </w:t>
            </w:r>
          </w:p>
        </w:tc>
        <w:tc>
          <w:tcPr>
            <w:tcW w:w="2327" w:type="pct"/>
            <w:tcBorders>
              <w:top w:val="nil"/>
              <w:left w:val="nil"/>
              <w:bottom w:val="nil"/>
            </w:tcBorders>
          </w:tcPr>
          <w:p w:rsidR="000B0D50" w:rsidRPr="006A0CA3" w:rsidRDefault="00171A87" w:rsidP="000B0D50">
            <w:pPr>
              <w:autoSpaceDE w:val="0"/>
              <w:autoSpaceDN w:val="0"/>
              <w:adjustRightInd w:val="0"/>
              <w:rPr>
                <w:rFonts w:asciiTheme="majorHAnsi" w:hAnsiTheme="majorHAnsi" w:cstheme="majorHAnsi"/>
                <w:sz w:val="20"/>
                <w:szCs w:val="20"/>
              </w:rPr>
            </w:pPr>
            <w:r w:rsidRPr="006A0CA3">
              <w:rPr>
                <w:rFonts w:asciiTheme="majorHAnsi" w:hAnsiTheme="majorHAnsi" w:cstheme="majorHAnsi"/>
                <w:sz w:val="20"/>
                <w:szCs w:val="20"/>
              </w:rPr>
              <w:t>II-1,III-1 i IV-1</w:t>
            </w:r>
          </w:p>
        </w:tc>
      </w:tr>
      <w:tr w:rsidR="000B0D50" w:rsidRPr="006A0CA3" w:rsidTr="000B0D50">
        <w:tc>
          <w:tcPr>
            <w:tcW w:w="2673" w:type="pct"/>
            <w:tcBorders>
              <w:top w:val="nil"/>
              <w:right w:val="nil"/>
            </w:tcBorders>
          </w:tcPr>
          <w:p w:rsidR="000B0D50" w:rsidRPr="006A0CA3" w:rsidRDefault="00171A87" w:rsidP="000B0D50">
            <w:pPr>
              <w:spacing w:line="276" w:lineRule="auto"/>
              <w:rPr>
                <w:rFonts w:asciiTheme="majorHAnsi" w:hAnsiTheme="majorHAnsi" w:cstheme="majorHAnsi"/>
                <w:sz w:val="20"/>
                <w:szCs w:val="20"/>
              </w:rPr>
            </w:pPr>
            <w:r>
              <w:rPr>
                <w:rFonts w:asciiTheme="majorHAnsi" w:hAnsiTheme="majorHAnsi" w:cstheme="majorHAnsi"/>
                <w:sz w:val="20"/>
                <w:szCs w:val="20"/>
              </w:rPr>
              <w:t>Broj posjećenih časova:</w:t>
            </w:r>
          </w:p>
        </w:tc>
        <w:tc>
          <w:tcPr>
            <w:tcW w:w="2327" w:type="pct"/>
            <w:tcBorders>
              <w:top w:val="nil"/>
              <w:left w:val="nil"/>
            </w:tcBorders>
          </w:tcPr>
          <w:p w:rsidR="000B0D50" w:rsidRPr="006A0CA3" w:rsidRDefault="00171A87" w:rsidP="000B0D50">
            <w:pPr>
              <w:spacing w:line="276" w:lineRule="auto"/>
              <w:rPr>
                <w:rFonts w:asciiTheme="majorHAnsi" w:hAnsiTheme="majorHAnsi" w:cstheme="majorHAnsi"/>
                <w:sz w:val="20"/>
                <w:szCs w:val="20"/>
              </w:rPr>
            </w:pPr>
            <w:r>
              <w:rPr>
                <w:rFonts w:asciiTheme="majorHAnsi" w:hAnsiTheme="majorHAnsi" w:cstheme="majorHAnsi"/>
                <w:sz w:val="20"/>
                <w:szCs w:val="20"/>
              </w:rPr>
              <w:t>5</w:t>
            </w:r>
          </w:p>
        </w:tc>
      </w:tr>
    </w:tbl>
    <w:p w:rsidR="000B0D50" w:rsidRPr="00F5246F" w:rsidRDefault="000B0D50" w:rsidP="000B0D50">
      <w:pPr>
        <w:spacing w:after="0" w:line="276" w:lineRule="auto"/>
        <w:rPr>
          <w:rFonts w:ascii="Bookman Old Style" w:hAnsi="Bookman Old Style" w:cs="Arial"/>
          <w:sz w:val="8"/>
          <w:szCs w:val="8"/>
        </w:rPr>
      </w:pPr>
    </w:p>
    <w:bookmarkStart w:id="10" w:name="_MON_1764656214"/>
    <w:bookmarkEnd w:id="10"/>
    <w:p w:rsidR="000B0D50" w:rsidRPr="00F5246F" w:rsidRDefault="000B5424" w:rsidP="000B0D50">
      <w:pPr>
        <w:spacing w:after="0" w:line="276" w:lineRule="auto"/>
        <w:rPr>
          <w:rFonts w:ascii="Bookman Old Style" w:hAnsi="Bookman Old Style" w:cs="Arial"/>
        </w:rPr>
      </w:pPr>
      <w:r w:rsidRPr="00F5246F">
        <w:rPr>
          <w:rFonts w:ascii="Bookman Old Style" w:hAnsi="Bookman Old Style" w:cs="Arial"/>
        </w:rPr>
        <w:object w:dxaOrig="14666" w:dyaOrig="4023">
          <v:shape id="_x0000_i1028" type="#_x0000_t75" style="width:462pt;height:128.25pt" o:ole="" o:bordertopcolor="red" o:borderleftcolor="red" o:borderbottomcolor="red" o:borderrightcolor="red">
            <v:imagedata r:id="rId26" o:title=""/>
            <w10:bordertop type="single" width="18"/>
            <w10:borderleft type="single" width="18"/>
            <w10:borderbottom type="single" width="18"/>
            <w10:borderright type="single" width="18"/>
          </v:shape>
          <o:OLEObject Type="Embed" ProgID="Excel.Sheet.8" ShapeID="_x0000_i1028" DrawAspect="Content" ObjectID="_1765253861" r:id="rId27"/>
        </w:object>
      </w:r>
    </w:p>
    <w:p w:rsidR="000B0D50" w:rsidRPr="00F5246F" w:rsidRDefault="000B0D50" w:rsidP="000B0D50">
      <w:pPr>
        <w:spacing w:after="0" w:line="276" w:lineRule="auto"/>
        <w:rPr>
          <w:rFonts w:ascii="Bookman Old Style" w:hAnsi="Bookman Old Style" w:cs="Arial"/>
          <w:sz w:val="8"/>
          <w:szCs w:val="8"/>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
        <w:gridCol w:w="8263"/>
      </w:tblGrid>
      <w:tr w:rsidR="000B0D50" w:rsidRPr="006A0CA3" w:rsidTr="006A0CA3">
        <w:trPr>
          <w:cantSplit/>
          <w:trHeight w:val="20"/>
        </w:trPr>
        <w:tc>
          <w:tcPr>
            <w:tcW w:w="435" w:type="pct"/>
            <w:shd w:val="clear" w:color="auto" w:fill="auto"/>
          </w:tcPr>
          <w:p w:rsidR="000B0D50" w:rsidRPr="006A0CA3" w:rsidRDefault="000B0D50" w:rsidP="000B0D50">
            <w:pPr>
              <w:spacing w:line="276" w:lineRule="auto"/>
              <w:jc w:val="both"/>
              <w:rPr>
                <w:rFonts w:asciiTheme="majorHAnsi" w:hAnsiTheme="majorHAnsi" w:cstheme="majorHAnsi"/>
                <w:bCs/>
                <w:sz w:val="24"/>
                <w:szCs w:val="24"/>
              </w:rPr>
            </w:pPr>
            <w:r w:rsidRPr="006A0CA3">
              <w:rPr>
                <w:rFonts w:asciiTheme="majorHAnsi" w:hAnsiTheme="majorHAnsi" w:cstheme="majorHAnsi"/>
                <w:bCs/>
                <w:sz w:val="24"/>
                <w:szCs w:val="24"/>
              </w:rPr>
              <w:t xml:space="preserve">R.br. </w:t>
            </w:r>
          </w:p>
        </w:tc>
        <w:tc>
          <w:tcPr>
            <w:tcW w:w="4565" w:type="pct"/>
            <w:shd w:val="clear" w:color="auto" w:fill="auto"/>
          </w:tcPr>
          <w:p w:rsidR="000B0D50" w:rsidRPr="006A0CA3" w:rsidRDefault="000B0D50" w:rsidP="000B0D50">
            <w:pPr>
              <w:spacing w:line="276" w:lineRule="auto"/>
              <w:jc w:val="both"/>
              <w:rPr>
                <w:rFonts w:asciiTheme="majorHAnsi" w:hAnsiTheme="majorHAnsi" w:cstheme="majorHAnsi"/>
                <w:bCs/>
                <w:sz w:val="24"/>
                <w:szCs w:val="24"/>
              </w:rPr>
            </w:pPr>
            <w:r w:rsidRPr="006A0CA3">
              <w:rPr>
                <w:rFonts w:asciiTheme="majorHAnsi" w:hAnsiTheme="majorHAnsi" w:cstheme="majorHAnsi"/>
                <w:bCs/>
                <w:sz w:val="24"/>
                <w:szCs w:val="24"/>
              </w:rPr>
              <w:t>Obrazloženje</w:t>
            </w:r>
          </w:p>
        </w:tc>
      </w:tr>
      <w:tr w:rsidR="000B0D50" w:rsidRPr="006A0CA3" w:rsidTr="006A0CA3">
        <w:trPr>
          <w:cantSplit/>
          <w:trHeight w:val="20"/>
        </w:trPr>
        <w:tc>
          <w:tcPr>
            <w:tcW w:w="435" w:type="pct"/>
            <w:shd w:val="clear" w:color="auto" w:fill="auto"/>
          </w:tcPr>
          <w:p w:rsidR="000B0D50" w:rsidRPr="006A0CA3" w:rsidRDefault="000B0D50" w:rsidP="000B0D50">
            <w:pPr>
              <w:spacing w:line="276" w:lineRule="auto"/>
              <w:jc w:val="both"/>
              <w:rPr>
                <w:rFonts w:asciiTheme="majorHAnsi" w:hAnsiTheme="majorHAnsi" w:cstheme="majorHAnsi"/>
                <w:bCs/>
                <w:sz w:val="24"/>
                <w:szCs w:val="24"/>
              </w:rPr>
            </w:pPr>
            <w:r w:rsidRPr="006A0CA3">
              <w:rPr>
                <w:rFonts w:asciiTheme="majorHAnsi" w:hAnsiTheme="majorHAnsi" w:cstheme="majorHAnsi"/>
                <w:bCs/>
                <w:sz w:val="24"/>
                <w:szCs w:val="24"/>
              </w:rPr>
              <w:t>stand.</w:t>
            </w:r>
          </w:p>
        </w:tc>
        <w:tc>
          <w:tcPr>
            <w:tcW w:w="4565" w:type="pct"/>
            <w:vMerge w:val="restart"/>
            <w:shd w:val="clear" w:color="auto" w:fill="auto"/>
          </w:tcPr>
          <w:p w:rsidR="000B0D50" w:rsidRPr="006A0CA3" w:rsidRDefault="000B0D50" w:rsidP="000B0D50">
            <w:pPr>
              <w:spacing w:before="120"/>
              <w:jc w:val="both"/>
              <w:rPr>
                <w:rFonts w:asciiTheme="majorHAnsi" w:hAnsiTheme="majorHAnsi" w:cstheme="majorHAnsi"/>
                <w:bCs/>
                <w:sz w:val="24"/>
                <w:szCs w:val="24"/>
              </w:rPr>
            </w:pPr>
            <w:r w:rsidRPr="006A0CA3">
              <w:rPr>
                <w:rFonts w:asciiTheme="majorHAnsi" w:hAnsiTheme="majorHAnsi" w:cstheme="majorHAnsi"/>
                <w:bCs/>
                <w:sz w:val="24"/>
                <w:szCs w:val="24"/>
              </w:rPr>
              <w:t>Obrazovni program Tehničar automehatronike se realizuje u po j</w:t>
            </w:r>
            <w:r w:rsidR="00353255">
              <w:rPr>
                <w:rFonts w:asciiTheme="majorHAnsi" w:hAnsiTheme="majorHAnsi" w:cstheme="majorHAnsi"/>
                <w:bCs/>
                <w:sz w:val="24"/>
                <w:szCs w:val="24"/>
              </w:rPr>
              <w:t>ednom odjeljenju u sva četiri r</w:t>
            </w:r>
            <w:r w:rsidRPr="006A0CA3">
              <w:rPr>
                <w:rFonts w:asciiTheme="majorHAnsi" w:hAnsiTheme="majorHAnsi" w:cstheme="majorHAnsi"/>
                <w:bCs/>
                <w:sz w:val="24"/>
                <w:szCs w:val="24"/>
              </w:rPr>
              <w:t>azreda. U odjeljenju I-1 upisano je 14 učenika i jedna učenica. U odjeljenju II-1 upisano je 16 učenika, a trenutno ih je 15. Jedan učenik se prepisao u automehaničare. U odjeljenju III-1 upisano je 24 učenika. U odjeljenju IV-1 upisano je 10 učenika, a trenutno ih je devet. Jednom učeniku je prestalo svojstvo redovnog učenika radi 30 i v</w:t>
            </w:r>
            <w:r w:rsidR="00353255">
              <w:rPr>
                <w:rFonts w:asciiTheme="majorHAnsi" w:hAnsiTheme="majorHAnsi" w:cstheme="majorHAnsi"/>
                <w:bCs/>
                <w:sz w:val="24"/>
                <w:szCs w:val="24"/>
              </w:rPr>
              <w:t>i</w:t>
            </w:r>
            <w:r w:rsidRPr="006A0CA3">
              <w:rPr>
                <w:rFonts w:asciiTheme="majorHAnsi" w:hAnsiTheme="majorHAnsi" w:cstheme="majorHAnsi"/>
                <w:bCs/>
                <w:sz w:val="24"/>
                <w:szCs w:val="24"/>
              </w:rPr>
              <w:t>še neopravdanih izostanaka. Svi učenici praktičnu nastavu realizuju u školi. Pri izradi rasporeda časova uglavnom se vodilo računa o nastavnom planu i pedagoškim normama. U toku radne nedjelje, nastavnici su neravnomjerno opterećeni brojem časova.</w:t>
            </w:r>
          </w:p>
          <w:p w:rsidR="000B0D50" w:rsidRPr="006A0CA3" w:rsidRDefault="000B0D50" w:rsidP="000B0D50">
            <w:pPr>
              <w:spacing w:before="120"/>
              <w:jc w:val="both"/>
              <w:rPr>
                <w:rFonts w:asciiTheme="majorHAnsi" w:hAnsiTheme="majorHAnsi" w:cstheme="majorHAnsi"/>
                <w:bCs/>
                <w:sz w:val="24"/>
                <w:szCs w:val="24"/>
              </w:rPr>
            </w:pPr>
            <w:r w:rsidRPr="006A0CA3">
              <w:rPr>
                <w:rFonts w:asciiTheme="majorHAnsi" w:hAnsiTheme="majorHAnsi" w:cstheme="majorHAnsi"/>
                <w:bCs/>
                <w:sz w:val="24"/>
                <w:szCs w:val="24"/>
              </w:rPr>
              <w:t xml:space="preserve">Godišnje i operativno planiranje je uglavnom usklađeno sa modularnim programima. Teme su pravilno raspoređene po obimu i predznanju učenika. Nastavna sredstva, metode i oblici rada su usklađeni sa postavljenim ciljevima. U odvojenom registratoru </w:t>
            </w:r>
            <w:r w:rsidR="00353255">
              <w:rPr>
                <w:rFonts w:asciiTheme="majorHAnsi" w:hAnsiTheme="majorHAnsi" w:cstheme="majorHAnsi"/>
                <w:bCs/>
                <w:sz w:val="24"/>
                <w:szCs w:val="24"/>
              </w:rPr>
              <w:t>za ovaj OP, postoje aktivnosti k</w:t>
            </w:r>
            <w:r w:rsidRPr="006A0CA3">
              <w:rPr>
                <w:rFonts w:asciiTheme="majorHAnsi" w:hAnsiTheme="majorHAnsi" w:cstheme="majorHAnsi"/>
                <w:bCs/>
                <w:sz w:val="24"/>
                <w:szCs w:val="24"/>
              </w:rPr>
              <w:t>oordinatora OP i pedagoškinje oko evidencije predaje Godišnjih i Planova realizacije ishoda učenja, ali ne i sugestije za korekciju pojedinih aktivnosti. Većina aktivnosti za dostizanje ishoda učenja, u Planovima realizacije ishoda učenja, su precizno definisane, za svaki kriterijum zasebno. Za pojedine kriterijume, koji su planirani za više nastavnih časova, osobito praktičnih nastavnih sadržaja, potrebno je izvršiti detaljniju pripremu aktivnosti. Ne vodi se napomena o realizaciji planiranih aktivnosti, što je veoma važno kod planiranja nare</w:t>
            </w:r>
            <w:r w:rsidR="00353255">
              <w:rPr>
                <w:rFonts w:asciiTheme="majorHAnsi" w:hAnsiTheme="majorHAnsi" w:cstheme="majorHAnsi"/>
                <w:bCs/>
                <w:sz w:val="24"/>
                <w:szCs w:val="24"/>
              </w:rPr>
              <w:t>dnih aktivnosti i prilagođavanja</w:t>
            </w:r>
            <w:r w:rsidRPr="006A0CA3">
              <w:rPr>
                <w:rFonts w:asciiTheme="majorHAnsi" w:hAnsiTheme="majorHAnsi" w:cstheme="majorHAnsi"/>
                <w:bCs/>
                <w:sz w:val="24"/>
                <w:szCs w:val="24"/>
              </w:rPr>
              <w:t xml:space="preserve"> nastavnih sadržaja strukturi odjeljenja i uzrastu učenika. Jedan učenik je sa posebnim obrazovnim potrebama i ima privremenog asistenta. Dokumentacija za ovog učenika je uredna. Prilikom uvida u Odjeljenjsku knjigu, uočeni su nedostaci koji se odnose na kratke zapisnike sa Odjeljenjskog vijeća, roditeljskih sastanaka, evidenciju slobodnih i vannastavnih aktivnosti.</w:t>
            </w:r>
          </w:p>
          <w:p w:rsidR="000B0D50" w:rsidRPr="006A0CA3" w:rsidRDefault="000B0D50" w:rsidP="000B0D50">
            <w:pPr>
              <w:spacing w:before="120"/>
              <w:jc w:val="both"/>
              <w:rPr>
                <w:rFonts w:asciiTheme="majorHAnsi" w:hAnsiTheme="majorHAnsi" w:cstheme="majorHAnsi"/>
                <w:bCs/>
                <w:sz w:val="24"/>
                <w:szCs w:val="24"/>
              </w:rPr>
            </w:pPr>
            <w:r w:rsidRPr="006A0CA3">
              <w:rPr>
                <w:rFonts w:asciiTheme="majorHAnsi" w:hAnsiTheme="majorHAnsi" w:cstheme="majorHAnsi"/>
                <w:bCs/>
                <w:sz w:val="24"/>
                <w:szCs w:val="24"/>
              </w:rPr>
              <w:lastRenderedPageBreak/>
              <w:t>U cilju usaglašavanja dinamike realizacije postavljenih kriterijuma u ishodima učenja, ne vidi se saradnja nastavnika stručno-teorijskih modula i opšteobrazovnih modula, u zajedničkom planiranju vaspitno-obrazovnog rada.</w:t>
            </w:r>
          </w:p>
          <w:p w:rsidR="000B0D50" w:rsidRPr="006A0CA3" w:rsidRDefault="000B0D50" w:rsidP="000B0D50">
            <w:pPr>
              <w:spacing w:before="120"/>
              <w:jc w:val="both"/>
              <w:rPr>
                <w:rFonts w:asciiTheme="majorHAnsi" w:hAnsiTheme="majorHAnsi" w:cstheme="majorHAnsi"/>
                <w:bCs/>
                <w:sz w:val="24"/>
                <w:szCs w:val="24"/>
              </w:rPr>
            </w:pPr>
            <w:r w:rsidRPr="006A0CA3">
              <w:rPr>
                <w:rFonts w:asciiTheme="majorHAnsi" w:hAnsiTheme="majorHAnsi" w:cstheme="majorHAnsi"/>
                <w:bCs/>
                <w:sz w:val="24"/>
                <w:szCs w:val="24"/>
              </w:rPr>
              <w:t>Aktivi, u planu, predviđaju razmatranje pitanja ogledno-uglednih časova, dopunske i dodatne nastave, ali nedostaju planovi, analize i izvještaji po ovim pitanjima. Ne planira se stručna sekcija. Ne organizuju se školska takmičenja.</w:t>
            </w:r>
          </w:p>
          <w:p w:rsidR="000B0D50" w:rsidRPr="006A0CA3" w:rsidRDefault="000B0D50" w:rsidP="000B0D50">
            <w:pPr>
              <w:spacing w:before="120"/>
              <w:jc w:val="both"/>
              <w:rPr>
                <w:rFonts w:asciiTheme="majorHAnsi" w:hAnsiTheme="majorHAnsi" w:cstheme="majorHAnsi"/>
                <w:bCs/>
                <w:sz w:val="24"/>
                <w:szCs w:val="24"/>
              </w:rPr>
            </w:pPr>
            <w:r w:rsidRPr="006A0CA3">
              <w:rPr>
                <w:rFonts w:asciiTheme="majorHAnsi" w:hAnsiTheme="majorHAnsi" w:cstheme="majorHAnsi"/>
                <w:bCs/>
                <w:sz w:val="24"/>
                <w:szCs w:val="24"/>
              </w:rPr>
              <w:t xml:space="preserve">Svi nastavnici se redovno pripremaju za neposrednu realizaciju nastave u skladu sa didaktičkim principima. Pisane pripreme za čas imaju različite obime razrade nastavnih sadržaja. U pripremama za čas ne postoji osvrt na realizaciju planiranih aktivnosti, kao ni dio koji se odnosi na vrednovanje znanja učenika i način provjere usvojenog znanja. </w:t>
            </w:r>
          </w:p>
          <w:p w:rsidR="000B0D50" w:rsidRPr="006A0CA3" w:rsidRDefault="000B0D50" w:rsidP="000B0D50">
            <w:pPr>
              <w:spacing w:before="120"/>
              <w:jc w:val="both"/>
              <w:rPr>
                <w:rFonts w:asciiTheme="majorHAnsi" w:hAnsiTheme="majorHAnsi" w:cstheme="majorHAnsi"/>
                <w:bCs/>
                <w:sz w:val="24"/>
                <w:szCs w:val="24"/>
              </w:rPr>
            </w:pPr>
            <w:r w:rsidRPr="006A0CA3">
              <w:rPr>
                <w:rFonts w:asciiTheme="majorHAnsi" w:hAnsiTheme="majorHAnsi" w:cstheme="majorHAnsi"/>
                <w:bCs/>
                <w:sz w:val="24"/>
                <w:szCs w:val="24"/>
              </w:rPr>
              <w:t xml:space="preserve">Planira se profesionalna praksa kao korelacija s programima stručno-teorijskih modula. Nakon završetka profesionalne prakse potrebno je izvršiti detaljnu analizu i izvještaj o njenoj realizaciji. </w:t>
            </w:r>
          </w:p>
          <w:p w:rsidR="000B0D50" w:rsidRPr="006A0CA3" w:rsidRDefault="000B0D50" w:rsidP="000B0D50">
            <w:pPr>
              <w:spacing w:before="120"/>
              <w:jc w:val="both"/>
              <w:rPr>
                <w:rFonts w:asciiTheme="majorHAnsi" w:hAnsiTheme="majorHAnsi" w:cstheme="majorHAnsi"/>
                <w:bCs/>
                <w:sz w:val="24"/>
                <w:szCs w:val="24"/>
              </w:rPr>
            </w:pPr>
            <w:r w:rsidRPr="006A0CA3">
              <w:rPr>
                <w:rFonts w:asciiTheme="majorHAnsi" w:hAnsiTheme="majorHAnsi" w:cstheme="majorHAnsi"/>
                <w:bCs/>
                <w:sz w:val="24"/>
                <w:szCs w:val="24"/>
              </w:rPr>
              <w:t>Formirana su dva aktiva, Aktiv nastavnika mašinstva i Aktiv praktične nastave (mašinstvo i saobraćaj). Sveske aktiva ne ukazuju u potpunosti na razvojne aktivnosti, naročitio u dijelu unapređenja vrednovanja postignuća učenika, postojeće literature za teorijske i pra</w:t>
            </w:r>
            <w:r w:rsidR="00353255">
              <w:rPr>
                <w:rFonts w:asciiTheme="majorHAnsi" w:hAnsiTheme="majorHAnsi" w:cstheme="majorHAnsi"/>
                <w:bCs/>
                <w:sz w:val="24"/>
                <w:szCs w:val="24"/>
              </w:rPr>
              <w:t>k</w:t>
            </w:r>
            <w:r w:rsidRPr="006A0CA3">
              <w:rPr>
                <w:rFonts w:asciiTheme="majorHAnsi" w:hAnsiTheme="majorHAnsi" w:cstheme="majorHAnsi"/>
                <w:bCs/>
                <w:sz w:val="24"/>
                <w:szCs w:val="24"/>
              </w:rPr>
              <w:t>tične sadržaje (imajući u vidu nedostatak udžbenika za teorijske nastavne sadržaje i za realizaciju praktičnih vježbi). Sveske aktiva ne ukazuju na nedostatak nastavnih sredstava. Postoji inicijati</w:t>
            </w:r>
            <w:r w:rsidR="00353255">
              <w:rPr>
                <w:rFonts w:asciiTheme="majorHAnsi" w:hAnsiTheme="majorHAnsi" w:cstheme="majorHAnsi"/>
                <w:bCs/>
                <w:sz w:val="24"/>
                <w:szCs w:val="24"/>
              </w:rPr>
              <w:t>va od strane nastavn</w:t>
            </w:r>
            <w:r w:rsidRPr="006A0CA3">
              <w:rPr>
                <w:rFonts w:asciiTheme="majorHAnsi" w:hAnsiTheme="majorHAnsi" w:cstheme="majorHAnsi"/>
                <w:bCs/>
                <w:sz w:val="24"/>
                <w:szCs w:val="24"/>
              </w:rPr>
              <w:t>ika za nabavku potrebnih</w:t>
            </w:r>
            <w:r w:rsidR="00353255">
              <w:rPr>
                <w:rFonts w:asciiTheme="majorHAnsi" w:hAnsiTheme="majorHAnsi" w:cstheme="majorHAnsi"/>
                <w:bCs/>
                <w:sz w:val="24"/>
                <w:szCs w:val="24"/>
              </w:rPr>
              <w:t xml:space="preserve"> nastavnih sredstava, u skladu s</w:t>
            </w:r>
            <w:r w:rsidRPr="006A0CA3">
              <w:rPr>
                <w:rFonts w:asciiTheme="majorHAnsi" w:hAnsiTheme="majorHAnsi" w:cstheme="majorHAnsi"/>
                <w:bCs/>
                <w:sz w:val="24"/>
                <w:szCs w:val="24"/>
              </w:rPr>
              <w:t xml:space="preserve">a OP. Ne postoje planovi, analize i izvještaji koji se odnose na hospitaciju unatar aktiva. Na vrijeme se planira Godišnji plan rada aktiva, ali se ne analiziraju ostvarene aktivnosti na kraju školske godine. Potrebno je izvršiti kvalitetnu analizu  uspjeha učenika na kraju svih klasifikacionih perioda, nastavne godine, školske godine, iz modula, uspjeh iz vladanja, pregled izostanaka, uspjeh po nastavnicima, uspjeh po odjeljenjima itd. Nakon sprovedene analize potrebno je uraditi akcioni plan za unapređenje postignuća. Zapisnici sa sjednica su kratke forme, bez detaljnih analiza. Zbog velikog broja tabela i podataka, potrebnih planova, izvještaja i sl. preporuka je da se sva dokumentacija o radu aktiva čuva u posebnom registratoru i u elektronskoj formi. </w:t>
            </w:r>
          </w:p>
          <w:p w:rsidR="000B0D50" w:rsidRPr="006A0CA3" w:rsidRDefault="000B0D50" w:rsidP="000B0D50">
            <w:pPr>
              <w:spacing w:line="276" w:lineRule="auto"/>
              <w:jc w:val="both"/>
              <w:rPr>
                <w:rFonts w:asciiTheme="majorHAnsi" w:hAnsiTheme="majorHAnsi" w:cstheme="majorHAnsi"/>
                <w:bCs/>
                <w:sz w:val="24"/>
                <w:szCs w:val="24"/>
              </w:rPr>
            </w:pPr>
            <w:r w:rsidRPr="006A0CA3">
              <w:rPr>
                <w:rFonts w:asciiTheme="majorHAnsi" w:hAnsiTheme="majorHAnsi" w:cstheme="majorHAnsi"/>
                <w:bCs/>
                <w:sz w:val="24"/>
                <w:szCs w:val="24"/>
              </w:rPr>
              <w:t xml:space="preserve">Usljed nedostatka udžbenika, nastavnici uglavnom pripremaju interne štampane materijale i prezentacije. </w:t>
            </w:r>
          </w:p>
        </w:tc>
      </w:tr>
      <w:tr w:rsidR="000B0D50" w:rsidRPr="006A0CA3" w:rsidTr="006A0CA3">
        <w:trPr>
          <w:trHeight w:val="20"/>
        </w:trPr>
        <w:tc>
          <w:tcPr>
            <w:tcW w:w="435" w:type="pct"/>
            <w:shd w:val="clear" w:color="auto" w:fill="auto"/>
          </w:tcPr>
          <w:p w:rsidR="000B0D50" w:rsidRPr="006A0CA3" w:rsidRDefault="000B0D50" w:rsidP="000B0D50">
            <w:pPr>
              <w:spacing w:line="276" w:lineRule="auto"/>
              <w:jc w:val="both"/>
              <w:rPr>
                <w:rFonts w:asciiTheme="majorHAnsi" w:hAnsiTheme="majorHAnsi" w:cstheme="majorHAnsi"/>
                <w:sz w:val="24"/>
                <w:szCs w:val="24"/>
              </w:rPr>
            </w:pPr>
            <w:r w:rsidRPr="006A0CA3">
              <w:rPr>
                <w:rFonts w:asciiTheme="majorHAnsi" w:hAnsiTheme="majorHAnsi" w:cstheme="majorHAnsi"/>
                <w:bCs/>
                <w:sz w:val="24"/>
                <w:szCs w:val="24"/>
              </w:rPr>
              <w:t xml:space="preserve">1.1. </w:t>
            </w:r>
          </w:p>
        </w:tc>
        <w:tc>
          <w:tcPr>
            <w:tcW w:w="4565" w:type="pct"/>
            <w:vMerge/>
            <w:shd w:val="clear" w:color="auto" w:fill="auto"/>
          </w:tcPr>
          <w:p w:rsidR="000B0D50" w:rsidRPr="006A0CA3" w:rsidRDefault="000B0D50" w:rsidP="000B0D50">
            <w:pPr>
              <w:spacing w:line="276" w:lineRule="auto"/>
              <w:rPr>
                <w:rFonts w:asciiTheme="majorHAnsi" w:hAnsiTheme="majorHAnsi" w:cstheme="majorHAnsi"/>
                <w:sz w:val="24"/>
                <w:szCs w:val="24"/>
              </w:rPr>
            </w:pPr>
          </w:p>
        </w:tc>
      </w:tr>
      <w:tr w:rsidR="000B0D50" w:rsidRPr="006A0CA3" w:rsidTr="006A0CA3">
        <w:trPr>
          <w:trHeight w:val="20"/>
        </w:trPr>
        <w:tc>
          <w:tcPr>
            <w:tcW w:w="435" w:type="pct"/>
            <w:shd w:val="clear" w:color="auto" w:fill="auto"/>
          </w:tcPr>
          <w:p w:rsidR="000B0D50" w:rsidRPr="006A0CA3" w:rsidRDefault="000B0D50" w:rsidP="000B0D50">
            <w:pPr>
              <w:spacing w:line="276" w:lineRule="auto"/>
              <w:rPr>
                <w:rFonts w:asciiTheme="majorHAnsi" w:hAnsiTheme="majorHAnsi" w:cstheme="majorHAnsi"/>
                <w:sz w:val="24"/>
                <w:szCs w:val="24"/>
              </w:rPr>
            </w:pPr>
          </w:p>
        </w:tc>
        <w:tc>
          <w:tcPr>
            <w:tcW w:w="4565" w:type="pct"/>
            <w:shd w:val="clear" w:color="auto" w:fill="auto"/>
          </w:tcPr>
          <w:p w:rsidR="000B0D50" w:rsidRPr="006A0CA3" w:rsidRDefault="00353255" w:rsidP="000B0D50">
            <w:pPr>
              <w:spacing w:line="276" w:lineRule="auto"/>
              <w:rPr>
                <w:rFonts w:asciiTheme="majorHAnsi" w:hAnsiTheme="majorHAnsi" w:cstheme="majorHAnsi"/>
                <w:b/>
                <w:i/>
                <w:sz w:val="24"/>
                <w:szCs w:val="24"/>
              </w:rPr>
            </w:pPr>
            <w:r>
              <w:rPr>
                <w:rFonts w:asciiTheme="majorHAnsi" w:hAnsiTheme="majorHAnsi" w:cstheme="majorHAnsi"/>
                <w:b/>
                <w:i/>
                <w:sz w:val="24"/>
                <w:szCs w:val="24"/>
              </w:rPr>
              <w:t>Preporuke</w:t>
            </w:r>
            <w:r w:rsidR="000B0D50" w:rsidRPr="006A0CA3">
              <w:rPr>
                <w:rFonts w:asciiTheme="majorHAnsi" w:hAnsiTheme="majorHAnsi" w:cstheme="majorHAnsi"/>
                <w:b/>
                <w:i/>
                <w:sz w:val="24"/>
                <w:szCs w:val="24"/>
              </w:rPr>
              <w:t>:</w:t>
            </w:r>
          </w:p>
        </w:tc>
      </w:tr>
      <w:tr w:rsidR="000B0D50" w:rsidRPr="006A0CA3" w:rsidTr="006A0CA3">
        <w:trPr>
          <w:trHeight w:val="20"/>
        </w:trPr>
        <w:tc>
          <w:tcPr>
            <w:tcW w:w="435" w:type="pct"/>
            <w:shd w:val="clear" w:color="auto" w:fill="auto"/>
          </w:tcPr>
          <w:p w:rsidR="000B0D50" w:rsidRPr="006A0CA3" w:rsidRDefault="000B0D50" w:rsidP="000B0D50">
            <w:pPr>
              <w:spacing w:line="276" w:lineRule="auto"/>
              <w:rPr>
                <w:rFonts w:asciiTheme="majorHAnsi" w:hAnsiTheme="majorHAnsi" w:cstheme="majorHAnsi"/>
                <w:sz w:val="24"/>
                <w:szCs w:val="24"/>
              </w:rPr>
            </w:pPr>
          </w:p>
        </w:tc>
        <w:tc>
          <w:tcPr>
            <w:tcW w:w="4565" w:type="pct"/>
            <w:shd w:val="clear" w:color="auto" w:fill="auto"/>
          </w:tcPr>
          <w:p w:rsidR="000B0D50" w:rsidRPr="006A0CA3" w:rsidRDefault="000B0D50" w:rsidP="000B5424">
            <w:pPr>
              <w:numPr>
                <w:ilvl w:val="0"/>
                <w:numId w:val="23"/>
              </w:numPr>
              <w:tabs>
                <w:tab w:val="left" w:pos="180"/>
                <w:tab w:val="left" w:pos="975"/>
              </w:tabs>
              <w:spacing w:line="240" w:lineRule="auto"/>
              <w:ind w:left="188" w:hanging="274"/>
              <w:contextualSpacing/>
              <w:jc w:val="both"/>
              <w:rPr>
                <w:rFonts w:asciiTheme="majorHAnsi" w:hAnsiTheme="majorHAnsi" w:cstheme="majorHAnsi"/>
                <w:bCs/>
                <w:sz w:val="24"/>
                <w:szCs w:val="24"/>
              </w:rPr>
            </w:pPr>
            <w:r w:rsidRPr="006A0CA3">
              <w:rPr>
                <w:rFonts w:asciiTheme="majorHAnsi" w:hAnsiTheme="majorHAnsi" w:cstheme="majorHAnsi"/>
                <w:bCs/>
                <w:sz w:val="24"/>
                <w:szCs w:val="24"/>
              </w:rPr>
              <w:t>Za svaki realizovani ishod učenja, dati osvrt na realizaciju ostvarenih aktivnosti sa dopunama i izmjenama.</w:t>
            </w:r>
          </w:p>
          <w:p w:rsidR="000B0D50" w:rsidRPr="006A0CA3" w:rsidRDefault="000B0D50" w:rsidP="000B5424">
            <w:pPr>
              <w:numPr>
                <w:ilvl w:val="0"/>
                <w:numId w:val="23"/>
              </w:numPr>
              <w:tabs>
                <w:tab w:val="left" w:pos="180"/>
                <w:tab w:val="left" w:pos="975"/>
              </w:tabs>
              <w:spacing w:line="240" w:lineRule="auto"/>
              <w:ind w:left="188" w:hanging="274"/>
              <w:contextualSpacing/>
              <w:jc w:val="both"/>
              <w:rPr>
                <w:rFonts w:asciiTheme="majorHAnsi" w:hAnsiTheme="majorHAnsi" w:cstheme="majorHAnsi"/>
                <w:bCs/>
                <w:sz w:val="24"/>
                <w:szCs w:val="24"/>
              </w:rPr>
            </w:pPr>
            <w:r w:rsidRPr="006A0CA3">
              <w:rPr>
                <w:rFonts w:asciiTheme="majorHAnsi" w:hAnsiTheme="majorHAnsi" w:cstheme="majorHAnsi"/>
                <w:bCs/>
                <w:sz w:val="24"/>
                <w:szCs w:val="24"/>
              </w:rPr>
              <w:t>Planove rada aktiva unaprijediti tako da ukazuju na razvojne aktivnosti sa osvrtom na realizaciju</w:t>
            </w:r>
            <w:r w:rsidR="00353255">
              <w:rPr>
                <w:rFonts w:asciiTheme="majorHAnsi" w:hAnsiTheme="majorHAnsi" w:cstheme="majorHAnsi"/>
                <w:bCs/>
                <w:sz w:val="24"/>
                <w:szCs w:val="24"/>
              </w:rPr>
              <w:t xml:space="preserve"> </w:t>
            </w:r>
            <w:r w:rsidRPr="006A0CA3">
              <w:rPr>
                <w:rFonts w:asciiTheme="majorHAnsi" w:hAnsiTheme="majorHAnsi" w:cstheme="majorHAnsi"/>
                <w:bCs/>
                <w:sz w:val="24"/>
                <w:szCs w:val="24"/>
              </w:rPr>
              <w:t>(realizovati i analizirati ogledne i ugledne časove, dopunska i dodatna nastava, rad sa darovitim učenicima, hospitacija unutar aktiva, kvalitatativna analiza postignuća učenika sa mjerama za unapređenje, školska takmičenja i sl)</w:t>
            </w:r>
            <w:r w:rsidR="00353255">
              <w:rPr>
                <w:rFonts w:asciiTheme="majorHAnsi" w:hAnsiTheme="majorHAnsi" w:cstheme="majorHAnsi"/>
                <w:bCs/>
                <w:sz w:val="24"/>
                <w:szCs w:val="24"/>
              </w:rPr>
              <w:t>.</w:t>
            </w:r>
          </w:p>
          <w:p w:rsidR="000B0D50" w:rsidRPr="006A0CA3" w:rsidRDefault="000B0D50" w:rsidP="000B5424">
            <w:pPr>
              <w:numPr>
                <w:ilvl w:val="0"/>
                <w:numId w:val="23"/>
              </w:numPr>
              <w:tabs>
                <w:tab w:val="left" w:pos="180"/>
                <w:tab w:val="left" w:pos="975"/>
              </w:tabs>
              <w:spacing w:line="240" w:lineRule="auto"/>
              <w:ind w:left="188" w:hanging="274"/>
              <w:contextualSpacing/>
              <w:jc w:val="both"/>
              <w:rPr>
                <w:rFonts w:asciiTheme="majorHAnsi" w:hAnsiTheme="majorHAnsi" w:cstheme="majorHAnsi"/>
                <w:bCs/>
                <w:sz w:val="24"/>
                <w:szCs w:val="24"/>
              </w:rPr>
            </w:pPr>
            <w:r w:rsidRPr="006A0CA3">
              <w:rPr>
                <w:rFonts w:asciiTheme="majorHAnsi" w:hAnsiTheme="majorHAnsi" w:cstheme="majorHAnsi"/>
                <w:bCs/>
                <w:sz w:val="24"/>
                <w:szCs w:val="24"/>
              </w:rPr>
              <w:t>Motivisati i uključiti što veći broj učenika u različite vannstavne aktivnosti prema njihovim potrebama i mogućnostima</w:t>
            </w:r>
            <w:r w:rsidR="00353255">
              <w:rPr>
                <w:rFonts w:asciiTheme="majorHAnsi" w:hAnsiTheme="majorHAnsi" w:cstheme="majorHAnsi"/>
                <w:bCs/>
                <w:sz w:val="24"/>
                <w:szCs w:val="24"/>
              </w:rPr>
              <w:t>.</w:t>
            </w:r>
          </w:p>
          <w:p w:rsidR="000B0D50" w:rsidRPr="006A0CA3" w:rsidRDefault="000B0D50" w:rsidP="000B5424">
            <w:pPr>
              <w:numPr>
                <w:ilvl w:val="0"/>
                <w:numId w:val="23"/>
              </w:numPr>
              <w:tabs>
                <w:tab w:val="left" w:pos="180"/>
                <w:tab w:val="left" w:pos="975"/>
              </w:tabs>
              <w:spacing w:line="240" w:lineRule="auto"/>
              <w:ind w:left="188" w:hanging="274"/>
              <w:contextualSpacing/>
              <w:jc w:val="both"/>
              <w:rPr>
                <w:rFonts w:asciiTheme="majorHAnsi" w:hAnsiTheme="majorHAnsi" w:cstheme="majorHAnsi"/>
                <w:bCs/>
                <w:sz w:val="24"/>
                <w:szCs w:val="24"/>
              </w:rPr>
            </w:pPr>
            <w:r w:rsidRPr="006A0CA3">
              <w:rPr>
                <w:rFonts w:asciiTheme="majorHAnsi" w:hAnsiTheme="majorHAnsi" w:cstheme="majorHAnsi"/>
                <w:bCs/>
                <w:sz w:val="24"/>
                <w:szCs w:val="24"/>
              </w:rPr>
              <w:t>Na nivou Škole planirati projekte u koje se mogu uključiti učenici ovog obrazovnog programa</w:t>
            </w:r>
            <w:r w:rsidR="00353255">
              <w:rPr>
                <w:rFonts w:asciiTheme="majorHAnsi" w:hAnsiTheme="majorHAnsi" w:cstheme="majorHAnsi"/>
                <w:bCs/>
                <w:sz w:val="24"/>
                <w:szCs w:val="24"/>
              </w:rPr>
              <w:t>.</w:t>
            </w:r>
          </w:p>
          <w:p w:rsidR="000B0D50" w:rsidRPr="006A0CA3" w:rsidRDefault="000B0D50" w:rsidP="000B5424">
            <w:pPr>
              <w:numPr>
                <w:ilvl w:val="0"/>
                <w:numId w:val="23"/>
              </w:numPr>
              <w:tabs>
                <w:tab w:val="left" w:pos="180"/>
                <w:tab w:val="left" w:pos="975"/>
              </w:tabs>
              <w:spacing w:line="240" w:lineRule="auto"/>
              <w:ind w:left="188" w:hanging="274"/>
              <w:contextualSpacing/>
              <w:jc w:val="both"/>
              <w:rPr>
                <w:rFonts w:asciiTheme="majorHAnsi" w:hAnsiTheme="majorHAnsi" w:cstheme="majorHAnsi"/>
                <w:bCs/>
                <w:sz w:val="24"/>
                <w:szCs w:val="24"/>
              </w:rPr>
            </w:pPr>
            <w:r w:rsidRPr="006A0CA3">
              <w:rPr>
                <w:rFonts w:asciiTheme="majorHAnsi" w:hAnsiTheme="majorHAnsi" w:cstheme="majorHAnsi"/>
                <w:bCs/>
                <w:sz w:val="24"/>
                <w:szCs w:val="24"/>
              </w:rPr>
              <w:lastRenderedPageBreak/>
              <w:t>Planirati, evidentirati i analizirati posjete školama, organizacijama i sl.</w:t>
            </w:r>
          </w:p>
          <w:p w:rsidR="000B0D50" w:rsidRPr="006A0CA3" w:rsidRDefault="000B0D50" w:rsidP="000B5424">
            <w:pPr>
              <w:numPr>
                <w:ilvl w:val="0"/>
                <w:numId w:val="23"/>
              </w:numPr>
              <w:tabs>
                <w:tab w:val="left" w:pos="180"/>
                <w:tab w:val="left" w:pos="975"/>
              </w:tabs>
              <w:spacing w:line="240" w:lineRule="auto"/>
              <w:ind w:left="188" w:hanging="274"/>
              <w:contextualSpacing/>
              <w:jc w:val="both"/>
              <w:rPr>
                <w:rFonts w:asciiTheme="majorHAnsi" w:hAnsiTheme="majorHAnsi" w:cstheme="majorHAnsi"/>
                <w:bCs/>
                <w:sz w:val="24"/>
                <w:szCs w:val="24"/>
              </w:rPr>
            </w:pPr>
            <w:r w:rsidRPr="006A0CA3">
              <w:rPr>
                <w:rFonts w:asciiTheme="majorHAnsi" w:hAnsiTheme="majorHAnsi" w:cstheme="majorHAnsi"/>
                <w:bCs/>
                <w:sz w:val="24"/>
                <w:szCs w:val="24"/>
              </w:rPr>
              <w:t>Formirati sekciju iz oblasti mašinstva i obrade metala, sa akcentom na automehatroniku</w:t>
            </w:r>
            <w:r w:rsidR="00353255">
              <w:rPr>
                <w:rFonts w:asciiTheme="majorHAnsi" w:hAnsiTheme="majorHAnsi" w:cstheme="majorHAnsi"/>
                <w:bCs/>
                <w:sz w:val="24"/>
                <w:szCs w:val="24"/>
              </w:rPr>
              <w:t>.</w:t>
            </w:r>
          </w:p>
        </w:tc>
      </w:tr>
      <w:tr w:rsidR="000B0D50" w:rsidRPr="006A0CA3" w:rsidTr="006A0CA3">
        <w:trPr>
          <w:cantSplit/>
          <w:trHeight w:val="1268"/>
        </w:trPr>
        <w:tc>
          <w:tcPr>
            <w:tcW w:w="435" w:type="pct"/>
            <w:shd w:val="clear" w:color="auto" w:fill="auto"/>
          </w:tcPr>
          <w:p w:rsidR="000B0D50" w:rsidRPr="006A0CA3" w:rsidRDefault="000B0D50" w:rsidP="00F86A32">
            <w:pPr>
              <w:spacing w:before="120" w:line="240" w:lineRule="auto"/>
              <w:jc w:val="both"/>
              <w:rPr>
                <w:rFonts w:asciiTheme="majorHAnsi" w:hAnsiTheme="majorHAnsi" w:cstheme="majorHAnsi"/>
                <w:bCs/>
                <w:sz w:val="24"/>
                <w:szCs w:val="24"/>
              </w:rPr>
            </w:pPr>
            <w:r w:rsidRPr="006A0CA3">
              <w:rPr>
                <w:rFonts w:asciiTheme="majorHAnsi" w:hAnsiTheme="majorHAnsi" w:cstheme="majorHAnsi"/>
                <w:bCs/>
                <w:sz w:val="24"/>
                <w:szCs w:val="24"/>
              </w:rPr>
              <w:lastRenderedPageBreak/>
              <w:t xml:space="preserve">1.2. </w:t>
            </w:r>
          </w:p>
        </w:tc>
        <w:tc>
          <w:tcPr>
            <w:tcW w:w="4565" w:type="pct"/>
            <w:shd w:val="clear" w:color="auto" w:fill="auto"/>
          </w:tcPr>
          <w:p w:rsidR="000B0D50" w:rsidRPr="006A0CA3" w:rsidRDefault="000B0D50" w:rsidP="000B0D50">
            <w:pPr>
              <w:spacing w:before="120"/>
              <w:jc w:val="both"/>
              <w:rPr>
                <w:rFonts w:asciiTheme="majorHAnsi" w:hAnsiTheme="majorHAnsi" w:cstheme="majorHAnsi"/>
                <w:bCs/>
                <w:color w:val="FF0000"/>
                <w:sz w:val="24"/>
                <w:szCs w:val="24"/>
              </w:rPr>
            </w:pPr>
            <w:r w:rsidRPr="006A0CA3">
              <w:rPr>
                <w:rFonts w:asciiTheme="majorHAnsi" w:hAnsiTheme="majorHAnsi" w:cstheme="majorHAnsi"/>
                <w:bCs/>
                <w:sz w:val="24"/>
                <w:szCs w:val="24"/>
              </w:rPr>
              <w:t>Tokom nadzora izvršena je hospitacija časova: Održavanje pogonskog agregata motornog vozila sa pripadajućim sistemima; Dijagnostika i održavanje mehatroničkih sistema na privrednom vozilu; Održavanje pneumatika i naplataka, pranje i podmazivanje motornog vozila; Mehanički sistemi na motornom vozilu i Organizacija rada u auto</w:t>
            </w:r>
            <w:r w:rsidR="00353255">
              <w:rPr>
                <w:rFonts w:asciiTheme="majorHAnsi" w:hAnsiTheme="majorHAnsi" w:cstheme="majorHAnsi"/>
                <w:bCs/>
                <w:sz w:val="24"/>
                <w:szCs w:val="24"/>
              </w:rPr>
              <w:t>-</w:t>
            </w:r>
            <w:r w:rsidRPr="006A0CA3">
              <w:rPr>
                <w:rFonts w:asciiTheme="majorHAnsi" w:hAnsiTheme="majorHAnsi" w:cstheme="majorHAnsi"/>
                <w:bCs/>
                <w:sz w:val="24"/>
                <w:szCs w:val="24"/>
              </w:rPr>
              <w:t>servisu.</w:t>
            </w:r>
          </w:p>
          <w:p w:rsidR="000B0D50" w:rsidRPr="006A0CA3" w:rsidRDefault="000B0D50" w:rsidP="000B0D50">
            <w:pPr>
              <w:pStyle w:val="NoSpacing"/>
              <w:spacing w:before="120"/>
              <w:jc w:val="both"/>
              <w:rPr>
                <w:rFonts w:asciiTheme="majorHAnsi" w:hAnsiTheme="majorHAnsi" w:cstheme="majorHAnsi"/>
                <w:bCs/>
                <w:sz w:val="24"/>
                <w:szCs w:val="24"/>
              </w:rPr>
            </w:pPr>
            <w:r w:rsidRPr="006A0CA3">
              <w:rPr>
                <w:rFonts w:asciiTheme="majorHAnsi" w:hAnsiTheme="majorHAnsi" w:cstheme="majorHAnsi"/>
                <w:bCs/>
                <w:sz w:val="24"/>
                <w:szCs w:val="24"/>
              </w:rPr>
              <w:t>Nastavnici uglavnom realizuju obrazovanje i obuku u skladu sa postojećim prostorno-tehničkim uslovima, a s ciljem da učenici dostignu vještine predviđene programom. Na hospitovanim časovima nastavnici su imali pisanu pripremu za čas koja sadrži većinu potrebnih aspekata. Nastavnici vrše saznajnu pripremu učenika, ali ne i u dovoljnoj mjeri i motivacionu, motoričku i emotivnu.</w:t>
            </w:r>
            <w:r w:rsidR="00353255">
              <w:rPr>
                <w:rFonts w:asciiTheme="majorHAnsi" w:hAnsiTheme="majorHAnsi" w:cstheme="majorHAnsi"/>
                <w:bCs/>
                <w:sz w:val="24"/>
                <w:szCs w:val="24"/>
              </w:rPr>
              <w:t xml:space="preserve"> </w:t>
            </w:r>
            <w:r w:rsidRPr="006A0CA3">
              <w:rPr>
                <w:rFonts w:asciiTheme="majorHAnsi" w:hAnsiTheme="majorHAnsi" w:cstheme="majorHAnsi"/>
                <w:bCs/>
                <w:sz w:val="24"/>
                <w:szCs w:val="24"/>
              </w:rPr>
              <w:t>Priprema je izvršena putem ponavljanja i aktuelizacije ranije učenog gradiva. Uglavnom se ne ističe cilj časa. Na časovima stručno-teorijske nastave dominiraju frontalni oblik rada, verbalne i ilustrativne metode rada. Raspoloživa nastavna sredstva koriste većinom samo nastavnici</w:t>
            </w:r>
            <w:r w:rsidR="00353255">
              <w:rPr>
                <w:rFonts w:asciiTheme="majorHAnsi" w:hAnsiTheme="majorHAnsi" w:cstheme="majorHAnsi"/>
                <w:bCs/>
                <w:sz w:val="24"/>
                <w:szCs w:val="24"/>
              </w:rPr>
              <w:t xml:space="preserve"> </w:t>
            </w:r>
            <w:r w:rsidRPr="006A0CA3">
              <w:rPr>
                <w:rFonts w:asciiTheme="majorHAnsi" w:hAnsiTheme="majorHAnsi" w:cstheme="majorHAnsi"/>
                <w:bCs/>
                <w:sz w:val="24"/>
                <w:szCs w:val="24"/>
              </w:rPr>
              <w:t>(dominiraju auditivno-vizuelne aktivnosti). Na časovima praktične nastave dominira individualni oblik rada i  raspoloživa nastavna sredstva koriste i nastavnik i učenici. Rekapitulacija časa se vrši propitivanjem učenika. Komunikacijske i interakcijske sposobnosti nastavnika su na potrebnom nivou. Nastavnici uglavnom uvažavaju razlike u saznajnom, afektivnom, socijalnom i psihomotornom potencijalu učenika. Nastavnici, uglavnom, uče učenike da povežu nastavne sadržaje sa primjerima iz prakse, života i drugih oblasti. Učenici nemaju priliku da biraju načine i tempo rada, procjenjuju i ocjenjuju ishode svog rada i rada drugih. Podstiču se i razvijaju ideje učenika. Nastavnici uglavnom ne uvažavaju princip individualizacije i diferencijacije. Disciplina učenika je na potrebnom nivou. Učenicima se ukazuje i na nova tehnička rješenja i tehnologije.</w:t>
            </w:r>
          </w:p>
          <w:p w:rsidR="000B0D50" w:rsidRPr="006A0CA3" w:rsidRDefault="000B0D50" w:rsidP="000B0D50">
            <w:pPr>
              <w:spacing w:before="120"/>
              <w:jc w:val="both"/>
              <w:rPr>
                <w:rFonts w:asciiTheme="majorHAnsi" w:hAnsiTheme="majorHAnsi" w:cstheme="majorHAnsi"/>
                <w:bCs/>
                <w:sz w:val="24"/>
                <w:szCs w:val="24"/>
              </w:rPr>
            </w:pPr>
            <w:r w:rsidRPr="006A0CA3">
              <w:rPr>
                <w:rFonts w:asciiTheme="majorHAnsi" w:hAnsiTheme="majorHAnsi" w:cstheme="majorHAnsi"/>
                <w:bCs/>
                <w:sz w:val="24"/>
                <w:szCs w:val="24"/>
              </w:rPr>
              <w:t>Nastavu realizuje šest di</w:t>
            </w:r>
            <w:r w:rsidR="00353255">
              <w:rPr>
                <w:rFonts w:asciiTheme="majorHAnsi" w:hAnsiTheme="majorHAnsi" w:cstheme="majorHAnsi"/>
                <w:bCs/>
                <w:sz w:val="24"/>
                <w:szCs w:val="24"/>
              </w:rPr>
              <w:t>pl.inž. mašinstva i dva dipl.inž</w:t>
            </w:r>
            <w:r w:rsidRPr="006A0CA3">
              <w:rPr>
                <w:rFonts w:asciiTheme="majorHAnsi" w:hAnsiTheme="majorHAnsi" w:cstheme="majorHAnsi"/>
                <w:bCs/>
                <w:sz w:val="24"/>
                <w:szCs w:val="24"/>
              </w:rPr>
              <w:t xml:space="preserve">. elektrotehnike. Svi nastavnici imaju licencu za rad. </w:t>
            </w:r>
          </w:p>
          <w:p w:rsidR="000B0D50" w:rsidRPr="006A0CA3" w:rsidRDefault="000B0D50" w:rsidP="000B0D50">
            <w:pPr>
              <w:spacing w:before="120"/>
              <w:jc w:val="both"/>
              <w:rPr>
                <w:rFonts w:asciiTheme="majorHAnsi" w:hAnsiTheme="majorHAnsi" w:cstheme="majorHAnsi"/>
                <w:bCs/>
                <w:sz w:val="24"/>
                <w:szCs w:val="24"/>
              </w:rPr>
            </w:pPr>
            <w:r w:rsidRPr="006A0CA3">
              <w:rPr>
                <w:rFonts w:asciiTheme="majorHAnsi" w:hAnsiTheme="majorHAnsi" w:cstheme="majorHAnsi"/>
                <w:bCs/>
                <w:sz w:val="24"/>
                <w:szCs w:val="24"/>
              </w:rPr>
              <w:t>U Odjeljenjskoj knjizi se vodi redovna evidencija o nerealizovanim časovima. Nastava se realizuje u potpunosti – časovi se održavaju redovno. Nastavnici imaju veći broj časova od norme.</w:t>
            </w:r>
          </w:p>
          <w:p w:rsidR="000B0D50" w:rsidRPr="006A0CA3" w:rsidRDefault="000B0D50" w:rsidP="000B0D50">
            <w:pPr>
              <w:spacing w:before="120"/>
              <w:jc w:val="both"/>
              <w:rPr>
                <w:rFonts w:asciiTheme="majorHAnsi" w:hAnsiTheme="majorHAnsi" w:cstheme="majorHAnsi"/>
                <w:bCs/>
                <w:sz w:val="24"/>
                <w:szCs w:val="24"/>
              </w:rPr>
            </w:pPr>
            <w:r w:rsidRPr="006A0CA3">
              <w:rPr>
                <w:rFonts w:asciiTheme="majorHAnsi" w:hAnsiTheme="majorHAnsi" w:cstheme="majorHAnsi"/>
                <w:bCs/>
                <w:sz w:val="24"/>
                <w:szCs w:val="24"/>
              </w:rPr>
              <w:t xml:space="preserve">Ne postoji planiranje aktivnosti i njihova realizacija za dopunsku i dodatnu nastavu, kao i za vannastavne aktivnosti i sekcije. </w:t>
            </w:r>
          </w:p>
          <w:p w:rsidR="000B0D50" w:rsidRPr="006A0CA3" w:rsidRDefault="000B0D50" w:rsidP="000B0D50">
            <w:pPr>
              <w:spacing w:before="120"/>
              <w:jc w:val="both"/>
              <w:rPr>
                <w:rFonts w:asciiTheme="majorHAnsi" w:hAnsiTheme="majorHAnsi" w:cstheme="majorHAnsi"/>
                <w:bCs/>
                <w:sz w:val="24"/>
                <w:szCs w:val="24"/>
              </w:rPr>
            </w:pPr>
            <w:r w:rsidRPr="006A0CA3">
              <w:rPr>
                <w:rFonts w:asciiTheme="majorHAnsi" w:hAnsiTheme="majorHAnsi" w:cstheme="majorHAnsi"/>
                <w:bCs/>
                <w:sz w:val="24"/>
                <w:szCs w:val="24"/>
              </w:rPr>
              <w:t xml:space="preserve">Nastavnici vode redovnu evidenciju o izostajanju učenika sa nastave u dnevnicima rada. Ne rade se kvalitativne analize izostanaka u zapisnicima Odjeljenjskih vijeća ili sjednicama aktiva u cilju njihovog smanjenja i poboljšanja discipline. </w:t>
            </w:r>
          </w:p>
          <w:p w:rsidR="000B0D50" w:rsidRPr="006A0CA3" w:rsidRDefault="000B0D50" w:rsidP="000B0D50">
            <w:pPr>
              <w:pStyle w:val="NoSpacing"/>
              <w:spacing w:before="120"/>
              <w:jc w:val="both"/>
              <w:rPr>
                <w:rFonts w:asciiTheme="majorHAnsi" w:hAnsiTheme="majorHAnsi" w:cstheme="majorHAnsi"/>
                <w:bCs/>
                <w:sz w:val="24"/>
                <w:szCs w:val="24"/>
              </w:rPr>
            </w:pPr>
            <w:r w:rsidRPr="006A0CA3">
              <w:rPr>
                <w:rFonts w:asciiTheme="majorHAnsi" w:hAnsiTheme="majorHAnsi" w:cstheme="majorHAnsi"/>
                <w:bCs/>
                <w:sz w:val="24"/>
                <w:szCs w:val="24"/>
              </w:rPr>
              <w:t>Nedostatak udžbenika predstavlja veliki problem za kvalitetnu pripremu i realizaciju nastavnih sadržaja. Prostor za učenje ne djeluje u potpunosti podsticajno na učenike. Pri uređenju prostora ne posvećuje se dovoljno pažnje učeničkim radovima. Ne koristie se didaktički softveri i simulatori.</w:t>
            </w:r>
          </w:p>
        </w:tc>
      </w:tr>
      <w:tr w:rsidR="000B0D50" w:rsidRPr="006A0CA3" w:rsidTr="006A0CA3">
        <w:trPr>
          <w:trHeight w:val="20"/>
        </w:trPr>
        <w:tc>
          <w:tcPr>
            <w:tcW w:w="435" w:type="pct"/>
            <w:shd w:val="clear" w:color="auto" w:fill="auto"/>
          </w:tcPr>
          <w:p w:rsidR="000B0D50" w:rsidRPr="006A0CA3" w:rsidRDefault="000B0D50" w:rsidP="000B0D50">
            <w:pPr>
              <w:spacing w:line="276" w:lineRule="auto"/>
              <w:rPr>
                <w:rFonts w:asciiTheme="majorHAnsi" w:hAnsiTheme="majorHAnsi" w:cstheme="majorHAnsi"/>
                <w:sz w:val="24"/>
                <w:szCs w:val="24"/>
              </w:rPr>
            </w:pPr>
          </w:p>
        </w:tc>
        <w:tc>
          <w:tcPr>
            <w:tcW w:w="4565" w:type="pct"/>
            <w:shd w:val="clear" w:color="auto" w:fill="auto"/>
          </w:tcPr>
          <w:p w:rsidR="000B0D50" w:rsidRPr="00F86A32" w:rsidRDefault="000B0D50" w:rsidP="000B0D50">
            <w:pPr>
              <w:spacing w:line="276" w:lineRule="auto"/>
              <w:rPr>
                <w:rFonts w:asciiTheme="majorHAnsi" w:hAnsiTheme="majorHAnsi" w:cstheme="majorHAnsi"/>
                <w:b/>
                <w:i/>
                <w:sz w:val="24"/>
                <w:szCs w:val="24"/>
              </w:rPr>
            </w:pPr>
            <w:r w:rsidRPr="00F86A32">
              <w:rPr>
                <w:rFonts w:asciiTheme="majorHAnsi" w:hAnsiTheme="majorHAnsi" w:cstheme="majorHAnsi"/>
                <w:b/>
                <w:i/>
                <w:sz w:val="24"/>
                <w:szCs w:val="24"/>
              </w:rPr>
              <w:t>Pr</w:t>
            </w:r>
            <w:r w:rsidR="00353255">
              <w:rPr>
                <w:rFonts w:asciiTheme="majorHAnsi" w:hAnsiTheme="majorHAnsi" w:cstheme="majorHAnsi"/>
                <w:b/>
                <w:i/>
                <w:sz w:val="24"/>
                <w:szCs w:val="24"/>
              </w:rPr>
              <w:t>eporuke</w:t>
            </w:r>
            <w:r w:rsidRPr="00F86A32">
              <w:rPr>
                <w:rFonts w:asciiTheme="majorHAnsi" w:hAnsiTheme="majorHAnsi" w:cstheme="majorHAnsi"/>
                <w:b/>
                <w:i/>
                <w:sz w:val="24"/>
                <w:szCs w:val="24"/>
              </w:rPr>
              <w:t>:</w:t>
            </w:r>
          </w:p>
        </w:tc>
      </w:tr>
      <w:tr w:rsidR="000B0D50" w:rsidRPr="006A0CA3" w:rsidTr="006A0CA3">
        <w:trPr>
          <w:trHeight w:val="20"/>
        </w:trPr>
        <w:tc>
          <w:tcPr>
            <w:tcW w:w="435" w:type="pct"/>
            <w:shd w:val="clear" w:color="auto" w:fill="auto"/>
          </w:tcPr>
          <w:p w:rsidR="000B0D50" w:rsidRPr="006A0CA3" w:rsidRDefault="000B0D50" w:rsidP="000B0D50">
            <w:pPr>
              <w:spacing w:line="276" w:lineRule="auto"/>
              <w:rPr>
                <w:rFonts w:asciiTheme="majorHAnsi" w:hAnsiTheme="majorHAnsi" w:cstheme="majorHAnsi"/>
                <w:sz w:val="24"/>
                <w:szCs w:val="24"/>
              </w:rPr>
            </w:pPr>
          </w:p>
        </w:tc>
        <w:tc>
          <w:tcPr>
            <w:tcW w:w="4565" w:type="pct"/>
            <w:shd w:val="clear" w:color="auto" w:fill="auto"/>
          </w:tcPr>
          <w:p w:rsidR="000B0D50" w:rsidRPr="006A0CA3" w:rsidRDefault="000B0D50" w:rsidP="000B5424">
            <w:pPr>
              <w:numPr>
                <w:ilvl w:val="0"/>
                <w:numId w:val="23"/>
              </w:numPr>
              <w:tabs>
                <w:tab w:val="left" w:pos="180"/>
                <w:tab w:val="left" w:pos="975"/>
              </w:tabs>
              <w:spacing w:line="240" w:lineRule="auto"/>
              <w:ind w:left="188" w:hanging="274"/>
              <w:contextualSpacing/>
              <w:jc w:val="both"/>
              <w:rPr>
                <w:rFonts w:asciiTheme="majorHAnsi" w:hAnsiTheme="majorHAnsi" w:cstheme="majorHAnsi"/>
                <w:bCs/>
                <w:sz w:val="24"/>
                <w:szCs w:val="24"/>
              </w:rPr>
            </w:pPr>
            <w:r w:rsidRPr="006A0CA3">
              <w:rPr>
                <w:rFonts w:asciiTheme="majorHAnsi" w:hAnsiTheme="majorHAnsi" w:cstheme="majorHAnsi"/>
                <w:bCs/>
                <w:sz w:val="24"/>
                <w:szCs w:val="24"/>
              </w:rPr>
              <w:t>Primjenjivati metode aktivne nastave kojima će prethoditi kreativna priprema za čas</w:t>
            </w:r>
            <w:r w:rsidR="00353255">
              <w:rPr>
                <w:rFonts w:asciiTheme="majorHAnsi" w:hAnsiTheme="majorHAnsi" w:cstheme="majorHAnsi"/>
                <w:bCs/>
                <w:sz w:val="24"/>
                <w:szCs w:val="24"/>
              </w:rPr>
              <w:t>.</w:t>
            </w:r>
          </w:p>
          <w:p w:rsidR="000B0D50" w:rsidRPr="006A0CA3" w:rsidRDefault="000B0D50" w:rsidP="000B5424">
            <w:pPr>
              <w:numPr>
                <w:ilvl w:val="0"/>
                <w:numId w:val="23"/>
              </w:numPr>
              <w:tabs>
                <w:tab w:val="left" w:pos="180"/>
                <w:tab w:val="left" w:pos="975"/>
              </w:tabs>
              <w:spacing w:line="240" w:lineRule="auto"/>
              <w:ind w:left="188" w:hanging="274"/>
              <w:contextualSpacing/>
              <w:jc w:val="both"/>
              <w:rPr>
                <w:rFonts w:asciiTheme="majorHAnsi" w:hAnsiTheme="majorHAnsi" w:cstheme="majorHAnsi"/>
                <w:bCs/>
                <w:sz w:val="24"/>
                <w:szCs w:val="24"/>
              </w:rPr>
            </w:pPr>
            <w:r w:rsidRPr="006A0CA3">
              <w:rPr>
                <w:rFonts w:asciiTheme="majorHAnsi" w:hAnsiTheme="majorHAnsi" w:cstheme="majorHAnsi"/>
                <w:bCs/>
                <w:sz w:val="24"/>
                <w:szCs w:val="24"/>
              </w:rPr>
              <w:t>Uključiti učenike i roditelje u opremanje kabineta i radionica (literatura, šeme, modeli i sl.)</w:t>
            </w:r>
            <w:r w:rsidR="00353255">
              <w:rPr>
                <w:rFonts w:asciiTheme="majorHAnsi" w:hAnsiTheme="majorHAnsi" w:cstheme="majorHAnsi"/>
                <w:bCs/>
                <w:sz w:val="24"/>
                <w:szCs w:val="24"/>
              </w:rPr>
              <w:t>.</w:t>
            </w:r>
          </w:p>
          <w:p w:rsidR="000B0D50" w:rsidRPr="006A0CA3" w:rsidRDefault="000B0D50" w:rsidP="000B5424">
            <w:pPr>
              <w:numPr>
                <w:ilvl w:val="0"/>
                <w:numId w:val="23"/>
              </w:numPr>
              <w:tabs>
                <w:tab w:val="left" w:pos="180"/>
                <w:tab w:val="left" w:pos="975"/>
              </w:tabs>
              <w:spacing w:line="240" w:lineRule="auto"/>
              <w:ind w:left="188" w:hanging="274"/>
              <w:contextualSpacing/>
              <w:jc w:val="both"/>
              <w:rPr>
                <w:rFonts w:asciiTheme="majorHAnsi" w:hAnsiTheme="majorHAnsi" w:cstheme="majorHAnsi"/>
                <w:bCs/>
                <w:sz w:val="24"/>
                <w:szCs w:val="24"/>
              </w:rPr>
            </w:pPr>
            <w:r w:rsidRPr="006A0CA3">
              <w:rPr>
                <w:rFonts w:asciiTheme="majorHAnsi" w:hAnsiTheme="majorHAnsi" w:cstheme="majorHAnsi"/>
                <w:bCs/>
                <w:sz w:val="24"/>
                <w:szCs w:val="24"/>
              </w:rPr>
              <w:t>Nastavnici da pripreme interne  materijale za učenike koji bi bili usvojeni na stručnim aktivima</w:t>
            </w:r>
            <w:r w:rsidR="00353255">
              <w:rPr>
                <w:rFonts w:asciiTheme="majorHAnsi" w:hAnsiTheme="majorHAnsi" w:cstheme="majorHAnsi"/>
                <w:bCs/>
                <w:sz w:val="24"/>
                <w:szCs w:val="24"/>
              </w:rPr>
              <w:t>.</w:t>
            </w:r>
          </w:p>
          <w:p w:rsidR="000B0D50" w:rsidRPr="006A0CA3" w:rsidRDefault="000B0D50" w:rsidP="000B5424">
            <w:pPr>
              <w:numPr>
                <w:ilvl w:val="0"/>
                <w:numId w:val="23"/>
              </w:numPr>
              <w:tabs>
                <w:tab w:val="left" w:pos="180"/>
                <w:tab w:val="left" w:pos="975"/>
              </w:tabs>
              <w:spacing w:line="240" w:lineRule="auto"/>
              <w:ind w:left="188" w:hanging="274"/>
              <w:contextualSpacing/>
              <w:jc w:val="both"/>
              <w:rPr>
                <w:rFonts w:asciiTheme="majorHAnsi" w:hAnsiTheme="majorHAnsi" w:cstheme="majorHAnsi"/>
                <w:bCs/>
                <w:sz w:val="24"/>
                <w:szCs w:val="24"/>
              </w:rPr>
            </w:pPr>
            <w:r w:rsidRPr="006A0CA3">
              <w:rPr>
                <w:rFonts w:asciiTheme="majorHAnsi" w:hAnsiTheme="majorHAnsi" w:cstheme="majorHAnsi"/>
                <w:bCs/>
                <w:sz w:val="24"/>
                <w:szCs w:val="24"/>
              </w:rPr>
              <w:t>Aktivi da iniciraju, utvrde plan i prioritete i uključe se u nabavku nedostajućih nastavnih sredstava, opreme i materijala i osavremenjavanje postojeće</w:t>
            </w:r>
            <w:r w:rsidR="00353255">
              <w:rPr>
                <w:rFonts w:asciiTheme="majorHAnsi" w:hAnsiTheme="majorHAnsi" w:cstheme="majorHAnsi"/>
                <w:bCs/>
                <w:sz w:val="24"/>
                <w:szCs w:val="24"/>
              </w:rPr>
              <w:t>.</w:t>
            </w:r>
          </w:p>
          <w:p w:rsidR="000B0D50" w:rsidRPr="006A0CA3" w:rsidRDefault="000B0D50" w:rsidP="000B5424">
            <w:pPr>
              <w:numPr>
                <w:ilvl w:val="0"/>
                <w:numId w:val="23"/>
              </w:numPr>
              <w:tabs>
                <w:tab w:val="left" w:pos="180"/>
                <w:tab w:val="left" w:pos="975"/>
              </w:tabs>
              <w:spacing w:line="240" w:lineRule="auto"/>
              <w:ind w:left="188" w:hanging="274"/>
              <w:contextualSpacing/>
              <w:jc w:val="both"/>
              <w:rPr>
                <w:rFonts w:asciiTheme="majorHAnsi" w:hAnsiTheme="majorHAnsi" w:cstheme="majorHAnsi"/>
                <w:sz w:val="24"/>
                <w:szCs w:val="24"/>
              </w:rPr>
            </w:pPr>
            <w:r w:rsidRPr="006A0CA3">
              <w:rPr>
                <w:rFonts w:asciiTheme="majorHAnsi" w:hAnsiTheme="majorHAnsi" w:cstheme="majorHAnsi"/>
                <w:bCs/>
                <w:sz w:val="24"/>
                <w:szCs w:val="24"/>
              </w:rPr>
              <w:t>Planirati i realizovati dodatnu i dopunsku nastavu i uključiti što više učenika u vannastavne aktivnosti</w:t>
            </w:r>
            <w:r w:rsidR="00353255">
              <w:rPr>
                <w:rFonts w:asciiTheme="majorHAnsi" w:hAnsiTheme="majorHAnsi" w:cstheme="majorHAnsi"/>
                <w:bCs/>
                <w:sz w:val="24"/>
                <w:szCs w:val="24"/>
              </w:rPr>
              <w:t>.</w:t>
            </w:r>
          </w:p>
        </w:tc>
      </w:tr>
      <w:tr w:rsidR="000B0D50" w:rsidRPr="006A0CA3" w:rsidTr="006A0CA3">
        <w:trPr>
          <w:cantSplit/>
          <w:trHeight w:val="1277"/>
        </w:trPr>
        <w:tc>
          <w:tcPr>
            <w:tcW w:w="435" w:type="pct"/>
            <w:shd w:val="clear" w:color="auto" w:fill="auto"/>
          </w:tcPr>
          <w:p w:rsidR="000B0D50" w:rsidRPr="006A0CA3" w:rsidRDefault="000B0D50" w:rsidP="000B0D50">
            <w:pPr>
              <w:spacing w:line="276" w:lineRule="auto"/>
              <w:jc w:val="both"/>
              <w:rPr>
                <w:rFonts w:asciiTheme="majorHAnsi" w:hAnsiTheme="majorHAnsi" w:cstheme="majorHAnsi"/>
                <w:bCs/>
                <w:sz w:val="24"/>
                <w:szCs w:val="24"/>
              </w:rPr>
            </w:pPr>
            <w:r w:rsidRPr="006A0CA3">
              <w:rPr>
                <w:rFonts w:asciiTheme="majorHAnsi" w:hAnsiTheme="majorHAnsi" w:cstheme="majorHAnsi"/>
                <w:bCs/>
                <w:sz w:val="24"/>
                <w:szCs w:val="24"/>
              </w:rPr>
              <w:t xml:space="preserve">1.3. </w:t>
            </w:r>
          </w:p>
        </w:tc>
        <w:tc>
          <w:tcPr>
            <w:tcW w:w="4565" w:type="pct"/>
            <w:shd w:val="clear" w:color="auto" w:fill="auto"/>
          </w:tcPr>
          <w:p w:rsidR="000B0D50" w:rsidRPr="006A0CA3" w:rsidRDefault="000B0D50" w:rsidP="000B0D50">
            <w:pPr>
              <w:spacing w:before="120"/>
              <w:jc w:val="both"/>
              <w:rPr>
                <w:rFonts w:asciiTheme="majorHAnsi" w:hAnsiTheme="majorHAnsi" w:cstheme="majorHAnsi"/>
                <w:bCs/>
                <w:sz w:val="24"/>
                <w:szCs w:val="24"/>
              </w:rPr>
            </w:pPr>
            <w:r w:rsidRPr="006A0CA3">
              <w:rPr>
                <w:rFonts w:asciiTheme="majorHAnsi" w:hAnsiTheme="majorHAnsi" w:cstheme="majorHAnsi"/>
                <w:bCs/>
                <w:sz w:val="24"/>
                <w:szCs w:val="24"/>
              </w:rPr>
              <w:t>Učenici se blagovremeno upoznaju sa pisanim provjerama znanja. Učenicima se saopštavaju kriterijumi za ocjenjivanje. Dobijaju rezultate, uvid u radove i vrši se analiza. Izvršen je uvid u pisane provjere znanja. Testovi služe za provjeru znanja, da nastavnik ima uvid u stepen do kojeg su učenici usvojili gradivo i kao motivaciono sredstvo.</w:t>
            </w:r>
            <w:r w:rsidR="00353255">
              <w:rPr>
                <w:rFonts w:asciiTheme="majorHAnsi" w:hAnsiTheme="majorHAnsi" w:cstheme="majorHAnsi"/>
                <w:bCs/>
                <w:sz w:val="24"/>
                <w:szCs w:val="24"/>
              </w:rPr>
              <w:t xml:space="preserve"> </w:t>
            </w:r>
            <w:r w:rsidRPr="006A0CA3">
              <w:rPr>
                <w:rFonts w:asciiTheme="majorHAnsi" w:hAnsiTheme="majorHAnsi" w:cstheme="majorHAnsi"/>
                <w:bCs/>
                <w:sz w:val="24"/>
                <w:szCs w:val="24"/>
              </w:rPr>
              <w:t>Definisana je bodovna skala. Nema detaljnijeg pisanog obrazloženja. Pri izradi testova treba voditi računa o različitim taksonomskim nivoima. Pitanja koja se učenicima postavljaju,</w:t>
            </w:r>
            <w:r w:rsidR="00353255">
              <w:rPr>
                <w:rFonts w:asciiTheme="majorHAnsi" w:hAnsiTheme="majorHAnsi" w:cstheme="majorHAnsi"/>
                <w:bCs/>
                <w:sz w:val="24"/>
                <w:szCs w:val="24"/>
              </w:rPr>
              <w:t xml:space="preserve"> </w:t>
            </w:r>
            <w:r w:rsidRPr="006A0CA3">
              <w:rPr>
                <w:rFonts w:asciiTheme="majorHAnsi" w:hAnsiTheme="majorHAnsi" w:cstheme="majorHAnsi"/>
                <w:bCs/>
                <w:sz w:val="24"/>
                <w:szCs w:val="24"/>
              </w:rPr>
              <w:t>uglavnom, nisu usmjerena na problemsko učenje.</w:t>
            </w:r>
            <w:r w:rsidRPr="006A0CA3">
              <w:rPr>
                <w:rFonts w:asciiTheme="majorHAnsi" w:hAnsiTheme="majorHAnsi" w:cstheme="majorHAnsi"/>
                <w:sz w:val="24"/>
                <w:szCs w:val="24"/>
              </w:rPr>
              <w:t xml:space="preserve">  </w:t>
            </w:r>
          </w:p>
          <w:p w:rsidR="000B0D50" w:rsidRPr="006A0CA3" w:rsidRDefault="000B0D50" w:rsidP="000B0D50">
            <w:pPr>
              <w:spacing w:before="120"/>
              <w:jc w:val="both"/>
              <w:rPr>
                <w:rFonts w:asciiTheme="majorHAnsi" w:hAnsiTheme="majorHAnsi" w:cstheme="majorHAnsi"/>
                <w:bCs/>
                <w:sz w:val="24"/>
                <w:szCs w:val="24"/>
              </w:rPr>
            </w:pPr>
            <w:r w:rsidRPr="006A0CA3">
              <w:rPr>
                <w:rFonts w:asciiTheme="majorHAnsi" w:hAnsiTheme="majorHAnsi" w:cstheme="majorHAnsi"/>
                <w:bCs/>
                <w:sz w:val="24"/>
                <w:szCs w:val="24"/>
              </w:rPr>
              <w:t xml:space="preserve">Jedno od prioritetnih pitanja aktiva jeste usklađivanje kriterijuma ocjenjivanja, ali ne postoje precizno definisani kriterijumi niti detaljne analize usklađivanja kriterijuma ocjenjivanja. </w:t>
            </w:r>
          </w:p>
          <w:p w:rsidR="000B0D50" w:rsidRPr="006A0CA3" w:rsidRDefault="000B0D50" w:rsidP="000B0D50">
            <w:pPr>
              <w:spacing w:before="120"/>
              <w:jc w:val="both"/>
              <w:rPr>
                <w:rFonts w:asciiTheme="majorHAnsi" w:hAnsiTheme="majorHAnsi" w:cstheme="majorHAnsi"/>
                <w:bCs/>
                <w:sz w:val="24"/>
                <w:szCs w:val="24"/>
              </w:rPr>
            </w:pPr>
            <w:r w:rsidRPr="006A0CA3">
              <w:rPr>
                <w:rFonts w:asciiTheme="majorHAnsi" w:hAnsiTheme="majorHAnsi" w:cstheme="majorHAnsi"/>
                <w:bCs/>
                <w:sz w:val="24"/>
                <w:szCs w:val="24"/>
              </w:rPr>
              <w:t xml:space="preserve">Postignuća učenika nastavnici prate i bilježe u svojim ličnim evidencijama (aktivnost na času, domaći zadaci, usmena provjera, pisana provjera, testovi, dnevnici rada i sl.). </w:t>
            </w:r>
          </w:p>
          <w:p w:rsidR="000B0D50" w:rsidRPr="006A0CA3" w:rsidRDefault="000B0D50" w:rsidP="000B0D50">
            <w:pPr>
              <w:spacing w:before="120"/>
              <w:jc w:val="both"/>
              <w:rPr>
                <w:rFonts w:asciiTheme="majorHAnsi" w:hAnsiTheme="majorHAnsi" w:cstheme="majorHAnsi"/>
                <w:bCs/>
                <w:sz w:val="24"/>
                <w:szCs w:val="24"/>
              </w:rPr>
            </w:pPr>
            <w:r w:rsidRPr="006A0CA3">
              <w:rPr>
                <w:rFonts w:asciiTheme="majorHAnsi" w:hAnsiTheme="majorHAnsi" w:cstheme="majorHAnsi"/>
                <w:bCs/>
                <w:sz w:val="24"/>
                <w:szCs w:val="24"/>
              </w:rPr>
              <w:t>U sveskama aktiva nije izvršena detaljna analiza uspjeha učenika sa konkretnim mjerama za poboljšanje postignuća učenika. Ne postoje pisane procedure da se različite provjere teorij</w:t>
            </w:r>
            <w:r w:rsidR="00306866">
              <w:rPr>
                <w:rFonts w:asciiTheme="majorHAnsi" w:hAnsiTheme="majorHAnsi" w:cstheme="majorHAnsi"/>
                <w:bCs/>
                <w:sz w:val="24"/>
                <w:szCs w:val="24"/>
              </w:rPr>
              <w:t xml:space="preserve">skih znanja i vještina učenika </w:t>
            </w:r>
            <w:r w:rsidRPr="006A0CA3">
              <w:rPr>
                <w:rFonts w:asciiTheme="majorHAnsi" w:hAnsiTheme="majorHAnsi" w:cstheme="majorHAnsi"/>
                <w:bCs/>
                <w:sz w:val="24"/>
                <w:szCs w:val="24"/>
              </w:rPr>
              <w:t xml:space="preserve">vrše na različite načine. </w:t>
            </w:r>
          </w:p>
          <w:p w:rsidR="000B0D50" w:rsidRPr="006A0CA3" w:rsidRDefault="000B0D50" w:rsidP="000B0D50">
            <w:pPr>
              <w:spacing w:before="120"/>
              <w:jc w:val="both"/>
              <w:rPr>
                <w:rFonts w:asciiTheme="majorHAnsi" w:hAnsiTheme="majorHAnsi" w:cstheme="majorHAnsi"/>
                <w:bCs/>
                <w:sz w:val="24"/>
                <w:szCs w:val="24"/>
              </w:rPr>
            </w:pPr>
            <w:r w:rsidRPr="006A0CA3">
              <w:rPr>
                <w:rFonts w:asciiTheme="majorHAnsi" w:hAnsiTheme="majorHAnsi" w:cstheme="majorHAnsi"/>
                <w:bCs/>
                <w:sz w:val="24"/>
                <w:szCs w:val="24"/>
              </w:rPr>
              <w:t xml:space="preserve">Na posjećenim časovima nije vršeno ocjenjivanje aktivnosti učenika. </w:t>
            </w:r>
          </w:p>
          <w:p w:rsidR="000B0D50" w:rsidRPr="006A0CA3" w:rsidRDefault="00306866" w:rsidP="000B0D50">
            <w:pPr>
              <w:pStyle w:val="Default"/>
              <w:jc w:val="both"/>
              <w:rPr>
                <w:rFonts w:asciiTheme="majorHAnsi" w:hAnsiTheme="majorHAnsi" w:cstheme="majorHAnsi"/>
              </w:rPr>
            </w:pPr>
            <w:r>
              <w:rPr>
                <w:rFonts w:asciiTheme="majorHAnsi" w:hAnsiTheme="majorHAnsi" w:cstheme="majorHAnsi"/>
                <w:bCs/>
                <w:color w:val="auto"/>
              </w:rPr>
              <w:t>Pregledom o</w:t>
            </w:r>
            <w:r w:rsidR="000B0D50" w:rsidRPr="006A0CA3">
              <w:rPr>
                <w:rFonts w:asciiTheme="majorHAnsi" w:hAnsiTheme="majorHAnsi" w:cstheme="majorHAnsi"/>
                <w:bCs/>
                <w:color w:val="auto"/>
              </w:rPr>
              <w:t>djeljenskih knjiga zakljućak je da je ocjenjivanje u skladu sa osnovnim pedagoškim principima.</w:t>
            </w:r>
            <w:r w:rsidR="000B0D50" w:rsidRPr="006A0CA3">
              <w:rPr>
                <w:rFonts w:asciiTheme="majorHAnsi" w:hAnsiTheme="majorHAnsi" w:cstheme="majorHAnsi"/>
              </w:rPr>
              <w:t xml:space="preserve"> </w:t>
            </w:r>
          </w:p>
          <w:p w:rsidR="000B0D50" w:rsidRPr="006A0CA3" w:rsidRDefault="000B0D50" w:rsidP="000B0D50">
            <w:pPr>
              <w:pStyle w:val="Default"/>
              <w:jc w:val="both"/>
              <w:rPr>
                <w:rFonts w:asciiTheme="majorHAnsi" w:hAnsiTheme="majorHAnsi" w:cstheme="majorHAnsi"/>
              </w:rPr>
            </w:pPr>
            <w:r w:rsidRPr="006A0CA3">
              <w:rPr>
                <w:rFonts w:asciiTheme="majorHAnsi" w:hAnsiTheme="majorHAnsi" w:cstheme="majorHAnsi"/>
                <w:bCs/>
                <w:color w:val="auto"/>
              </w:rPr>
              <w:t>Ocjenjivanje učenika s posebnim obrazovnim potrebama je u skladu s IROP-om.</w:t>
            </w:r>
            <w:r w:rsidRPr="006A0CA3">
              <w:rPr>
                <w:rFonts w:asciiTheme="majorHAnsi" w:hAnsiTheme="majorHAnsi" w:cstheme="majorHAnsi"/>
              </w:rPr>
              <w:t xml:space="preserve"> </w:t>
            </w:r>
          </w:p>
          <w:p w:rsidR="000B0D50" w:rsidRPr="006A0CA3" w:rsidRDefault="000B0D50" w:rsidP="000B0D50">
            <w:pPr>
              <w:pStyle w:val="Default"/>
              <w:jc w:val="both"/>
              <w:rPr>
                <w:rFonts w:asciiTheme="majorHAnsi" w:hAnsiTheme="majorHAnsi" w:cstheme="majorHAnsi"/>
              </w:rPr>
            </w:pPr>
            <w:r w:rsidRPr="006A0CA3">
              <w:rPr>
                <w:rFonts w:asciiTheme="majorHAnsi" w:hAnsiTheme="majorHAnsi" w:cstheme="majorHAnsi"/>
                <w:bCs/>
                <w:color w:val="auto"/>
              </w:rPr>
              <w:t>Nedostaje analiza postignuća na stručnom ispitu, uporedna sa školskim postignućima i mjere za poboljšanje.</w:t>
            </w:r>
          </w:p>
        </w:tc>
      </w:tr>
      <w:tr w:rsidR="000B0D50" w:rsidRPr="006A0CA3" w:rsidTr="006A0CA3">
        <w:trPr>
          <w:trHeight w:val="20"/>
        </w:trPr>
        <w:tc>
          <w:tcPr>
            <w:tcW w:w="435" w:type="pct"/>
            <w:shd w:val="clear" w:color="auto" w:fill="auto"/>
          </w:tcPr>
          <w:p w:rsidR="000B0D50" w:rsidRPr="006A0CA3" w:rsidRDefault="000B0D50" w:rsidP="000B0D50">
            <w:pPr>
              <w:spacing w:line="276" w:lineRule="auto"/>
              <w:rPr>
                <w:rFonts w:asciiTheme="majorHAnsi" w:hAnsiTheme="majorHAnsi" w:cstheme="majorHAnsi"/>
                <w:sz w:val="24"/>
                <w:szCs w:val="24"/>
              </w:rPr>
            </w:pPr>
          </w:p>
        </w:tc>
        <w:tc>
          <w:tcPr>
            <w:tcW w:w="4565" w:type="pct"/>
            <w:shd w:val="clear" w:color="auto" w:fill="auto"/>
          </w:tcPr>
          <w:p w:rsidR="000B0D50" w:rsidRPr="00F86A32" w:rsidRDefault="000B0D50" w:rsidP="00F86A32">
            <w:pPr>
              <w:spacing w:before="120" w:line="240" w:lineRule="auto"/>
              <w:rPr>
                <w:rFonts w:asciiTheme="majorHAnsi" w:hAnsiTheme="majorHAnsi" w:cstheme="majorHAnsi"/>
                <w:b/>
                <w:i/>
                <w:sz w:val="24"/>
                <w:szCs w:val="24"/>
              </w:rPr>
            </w:pPr>
            <w:r w:rsidRPr="00F86A32">
              <w:rPr>
                <w:rFonts w:asciiTheme="majorHAnsi" w:hAnsiTheme="majorHAnsi" w:cstheme="majorHAnsi"/>
                <w:b/>
                <w:i/>
                <w:sz w:val="24"/>
                <w:szCs w:val="24"/>
              </w:rPr>
              <w:t>Pr</w:t>
            </w:r>
            <w:r w:rsidR="00306866">
              <w:rPr>
                <w:rFonts w:asciiTheme="majorHAnsi" w:hAnsiTheme="majorHAnsi" w:cstheme="majorHAnsi"/>
                <w:b/>
                <w:i/>
                <w:sz w:val="24"/>
                <w:szCs w:val="24"/>
              </w:rPr>
              <w:t>eporuke</w:t>
            </w:r>
            <w:r w:rsidRPr="00F86A32">
              <w:rPr>
                <w:rFonts w:asciiTheme="majorHAnsi" w:hAnsiTheme="majorHAnsi" w:cstheme="majorHAnsi"/>
                <w:b/>
                <w:i/>
                <w:sz w:val="24"/>
                <w:szCs w:val="24"/>
              </w:rPr>
              <w:t>:</w:t>
            </w:r>
          </w:p>
        </w:tc>
      </w:tr>
      <w:tr w:rsidR="000B0D50" w:rsidRPr="006A0CA3" w:rsidTr="006A0CA3">
        <w:trPr>
          <w:trHeight w:val="20"/>
        </w:trPr>
        <w:tc>
          <w:tcPr>
            <w:tcW w:w="435" w:type="pct"/>
            <w:shd w:val="clear" w:color="auto" w:fill="auto"/>
          </w:tcPr>
          <w:p w:rsidR="000B0D50" w:rsidRPr="006A0CA3" w:rsidRDefault="000B0D50" w:rsidP="000B0D50">
            <w:pPr>
              <w:spacing w:line="276" w:lineRule="auto"/>
              <w:rPr>
                <w:rFonts w:asciiTheme="majorHAnsi" w:hAnsiTheme="majorHAnsi" w:cstheme="majorHAnsi"/>
                <w:sz w:val="24"/>
                <w:szCs w:val="24"/>
              </w:rPr>
            </w:pPr>
          </w:p>
        </w:tc>
        <w:tc>
          <w:tcPr>
            <w:tcW w:w="4565" w:type="pct"/>
            <w:shd w:val="clear" w:color="auto" w:fill="auto"/>
          </w:tcPr>
          <w:p w:rsidR="000B0D50" w:rsidRPr="006A0CA3" w:rsidRDefault="000B0D50" w:rsidP="00F86A32">
            <w:pPr>
              <w:numPr>
                <w:ilvl w:val="0"/>
                <w:numId w:val="23"/>
              </w:numPr>
              <w:tabs>
                <w:tab w:val="left" w:pos="180"/>
                <w:tab w:val="left" w:pos="975"/>
              </w:tabs>
              <w:spacing w:line="240" w:lineRule="auto"/>
              <w:ind w:left="188" w:hanging="274"/>
              <w:contextualSpacing/>
              <w:rPr>
                <w:rFonts w:asciiTheme="majorHAnsi" w:hAnsiTheme="majorHAnsi" w:cstheme="majorHAnsi"/>
                <w:bCs/>
                <w:sz w:val="24"/>
                <w:szCs w:val="24"/>
              </w:rPr>
            </w:pPr>
            <w:r w:rsidRPr="006A0CA3">
              <w:rPr>
                <w:rFonts w:asciiTheme="majorHAnsi" w:hAnsiTheme="majorHAnsi" w:cstheme="majorHAnsi"/>
                <w:bCs/>
                <w:sz w:val="24"/>
                <w:szCs w:val="24"/>
              </w:rPr>
              <w:t>Definisati procedure da se različite provjere znanja i vještina učenika vrše na različite načine</w:t>
            </w:r>
            <w:r w:rsidR="00306866">
              <w:rPr>
                <w:rFonts w:asciiTheme="majorHAnsi" w:hAnsiTheme="majorHAnsi" w:cstheme="majorHAnsi"/>
                <w:bCs/>
                <w:sz w:val="24"/>
                <w:szCs w:val="24"/>
              </w:rPr>
              <w:t>.</w:t>
            </w:r>
          </w:p>
          <w:p w:rsidR="000B0D50" w:rsidRPr="006A0CA3" w:rsidRDefault="000B0D50" w:rsidP="00F86A32">
            <w:pPr>
              <w:numPr>
                <w:ilvl w:val="0"/>
                <w:numId w:val="23"/>
              </w:numPr>
              <w:tabs>
                <w:tab w:val="left" w:pos="180"/>
                <w:tab w:val="left" w:pos="975"/>
              </w:tabs>
              <w:spacing w:line="240" w:lineRule="auto"/>
              <w:ind w:left="188" w:hanging="274"/>
              <w:contextualSpacing/>
              <w:rPr>
                <w:rFonts w:asciiTheme="majorHAnsi" w:hAnsiTheme="majorHAnsi" w:cstheme="majorHAnsi"/>
                <w:bCs/>
                <w:sz w:val="24"/>
                <w:szCs w:val="24"/>
              </w:rPr>
            </w:pPr>
            <w:r w:rsidRPr="006A0CA3">
              <w:rPr>
                <w:rFonts w:asciiTheme="majorHAnsi" w:hAnsiTheme="majorHAnsi" w:cstheme="majorHAnsi"/>
                <w:bCs/>
                <w:sz w:val="24"/>
                <w:szCs w:val="24"/>
              </w:rPr>
              <w:t>Na aktivima standardizovati testove koji će biti usmjereni na ishode</w:t>
            </w:r>
            <w:r w:rsidR="00306866">
              <w:rPr>
                <w:rFonts w:asciiTheme="majorHAnsi" w:hAnsiTheme="majorHAnsi" w:cstheme="majorHAnsi"/>
                <w:bCs/>
                <w:sz w:val="24"/>
                <w:szCs w:val="24"/>
              </w:rPr>
              <w:t>.</w:t>
            </w:r>
          </w:p>
          <w:p w:rsidR="000B0D50" w:rsidRPr="006A0CA3" w:rsidRDefault="000B0D50" w:rsidP="00F86A32">
            <w:pPr>
              <w:numPr>
                <w:ilvl w:val="0"/>
                <w:numId w:val="23"/>
              </w:numPr>
              <w:tabs>
                <w:tab w:val="left" w:pos="180"/>
                <w:tab w:val="left" w:pos="975"/>
              </w:tabs>
              <w:spacing w:line="240" w:lineRule="auto"/>
              <w:ind w:left="188" w:hanging="274"/>
              <w:contextualSpacing/>
              <w:rPr>
                <w:rFonts w:asciiTheme="majorHAnsi" w:hAnsiTheme="majorHAnsi" w:cstheme="majorHAnsi"/>
                <w:bCs/>
                <w:sz w:val="24"/>
                <w:szCs w:val="24"/>
              </w:rPr>
            </w:pPr>
            <w:r w:rsidRPr="006A0CA3">
              <w:rPr>
                <w:rFonts w:asciiTheme="majorHAnsi" w:hAnsiTheme="majorHAnsi" w:cstheme="majorHAnsi"/>
                <w:bCs/>
                <w:sz w:val="24"/>
                <w:szCs w:val="24"/>
              </w:rPr>
              <w:t>Redovno, na svakom času, vrednovati postignuća učenika</w:t>
            </w:r>
            <w:r w:rsidR="00306866">
              <w:rPr>
                <w:rFonts w:asciiTheme="majorHAnsi" w:hAnsiTheme="majorHAnsi" w:cstheme="majorHAnsi"/>
                <w:bCs/>
                <w:sz w:val="24"/>
                <w:szCs w:val="24"/>
              </w:rPr>
              <w:t>.</w:t>
            </w:r>
          </w:p>
          <w:p w:rsidR="000B0D50" w:rsidRPr="006A0CA3" w:rsidRDefault="000B0D50" w:rsidP="00F86A32">
            <w:pPr>
              <w:numPr>
                <w:ilvl w:val="0"/>
                <w:numId w:val="23"/>
              </w:numPr>
              <w:tabs>
                <w:tab w:val="left" w:pos="180"/>
                <w:tab w:val="left" w:pos="975"/>
              </w:tabs>
              <w:spacing w:line="240" w:lineRule="auto"/>
              <w:ind w:left="188" w:hanging="274"/>
              <w:contextualSpacing/>
              <w:rPr>
                <w:rFonts w:asciiTheme="majorHAnsi" w:hAnsiTheme="majorHAnsi" w:cstheme="majorHAnsi"/>
                <w:bCs/>
                <w:sz w:val="24"/>
                <w:szCs w:val="24"/>
              </w:rPr>
            </w:pPr>
            <w:r w:rsidRPr="006A0CA3">
              <w:rPr>
                <w:rFonts w:asciiTheme="majorHAnsi" w:hAnsiTheme="majorHAnsi" w:cstheme="majorHAnsi"/>
                <w:bCs/>
                <w:sz w:val="24"/>
                <w:szCs w:val="24"/>
              </w:rPr>
              <w:t>Analizirati kriterijume ocjenjivanja na nivou aktiva, izvršiti njihovo usaglašavanje, osvrt na realizaciju i periodične izvještaje</w:t>
            </w:r>
            <w:r w:rsidR="00306866">
              <w:rPr>
                <w:rFonts w:asciiTheme="majorHAnsi" w:hAnsiTheme="majorHAnsi" w:cstheme="majorHAnsi"/>
                <w:bCs/>
                <w:sz w:val="24"/>
                <w:szCs w:val="24"/>
              </w:rPr>
              <w:t>.</w:t>
            </w:r>
          </w:p>
          <w:p w:rsidR="000B0D50" w:rsidRPr="006A0CA3" w:rsidRDefault="000B0D50" w:rsidP="00F86A32">
            <w:pPr>
              <w:numPr>
                <w:ilvl w:val="0"/>
                <w:numId w:val="23"/>
              </w:numPr>
              <w:tabs>
                <w:tab w:val="left" w:pos="180"/>
                <w:tab w:val="left" w:pos="975"/>
              </w:tabs>
              <w:spacing w:line="240" w:lineRule="auto"/>
              <w:ind w:left="188" w:hanging="274"/>
              <w:contextualSpacing/>
              <w:rPr>
                <w:rFonts w:asciiTheme="majorHAnsi" w:hAnsiTheme="majorHAnsi" w:cstheme="majorHAnsi"/>
                <w:bCs/>
                <w:sz w:val="24"/>
                <w:szCs w:val="24"/>
              </w:rPr>
            </w:pPr>
            <w:r w:rsidRPr="006A0CA3">
              <w:rPr>
                <w:rFonts w:asciiTheme="majorHAnsi" w:hAnsiTheme="majorHAnsi" w:cstheme="majorHAnsi"/>
                <w:bCs/>
                <w:sz w:val="24"/>
                <w:szCs w:val="24"/>
              </w:rPr>
              <w:t>Analizirati postignuća učenika na stručnom ispitu, uporediti ih sa školskim postignućima i predlagati mjere za poboljšanje</w:t>
            </w:r>
            <w:r w:rsidR="00306866">
              <w:rPr>
                <w:rFonts w:asciiTheme="majorHAnsi" w:hAnsiTheme="majorHAnsi" w:cstheme="majorHAnsi"/>
                <w:bCs/>
                <w:sz w:val="24"/>
                <w:szCs w:val="24"/>
              </w:rPr>
              <w:t>.</w:t>
            </w:r>
          </w:p>
        </w:tc>
      </w:tr>
    </w:tbl>
    <w:p w:rsidR="007C7A5D" w:rsidRDefault="007C7A5D" w:rsidP="007C7A5D">
      <w:r>
        <w:br w:type="page"/>
      </w:r>
    </w:p>
    <w:tbl>
      <w:tblPr>
        <w:tblStyle w:val="TableGrid"/>
        <w:tblW w:w="5089" w:type="pct"/>
        <w:tblLook w:val="04A0" w:firstRow="1" w:lastRow="0" w:firstColumn="1" w:lastColumn="0" w:noHBand="0" w:noVBand="1"/>
      </w:tblPr>
      <w:tblGrid>
        <w:gridCol w:w="4931"/>
        <w:gridCol w:w="4292"/>
      </w:tblGrid>
      <w:tr w:rsidR="000B0D50" w:rsidRPr="00F86A32" w:rsidTr="000B0D50">
        <w:tc>
          <w:tcPr>
            <w:tcW w:w="5000" w:type="pct"/>
            <w:gridSpan w:val="2"/>
          </w:tcPr>
          <w:p w:rsidR="000B0D50" w:rsidRPr="00F86A32" w:rsidRDefault="000B0D50" w:rsidP="000B0D50">
            <w:pPr>
              <w:autoSpaceDE w:val="0"/>
              <w:autoSpaceDN w:val="0"/>
              <w:adjustRightInd w:val="0"/>
              <w:rPr>
                <w:rFonts w:asciiTheme="majorHAnsi" w:hAnsiTheme="majorHAnsi" w:cstheme="majorHAnsi"/>
                <w:b/>
                <w:sz w:val="20"/>
                <w:szCs w:val="20"/>
              </w:rPr>
            </w:pPr>
            <w:r w:rsidRPr="00F86A32">
              <w:rPr>
                <w:rFonts w:asciiTheme="majorHAnsi" w:hAnsiTheme="majorHAnsi" w:cstheme="majorHAnsi"/>
                <w:b/>
                <w:sz w:val="20"/>
                <w:szCs w:val="20"/>
              </w:rPr>
              <w:lastRenderedPageBreak/>
              <w:t>Prosvjetni nadzornik: Desimir MOJOVIĆ</w:t>
            </w:r>
          </w:p>
        </w:tc>
      </w:tr>
      <w:tr w:rsidR="000B0D50" w:rsidRPr="00F86A32" w:rsidTr="000B0D50">
        <w:tc>
          <w:tcPr>
            <w:tcW w:w="5000" w:type="pct"/>
            <w:gridSpan w:val="2"/>
          </w:tcPr>
          <w:p w:rsidR="000B0D50" w:rsidRPr="00F86A32" w:rsidRDefault="0041644D" w:rsidP="000B0D50">
            <w:pPr>
              <w:autoSpaceDE w:val="0"/>
              <w:autoSpaceDN w:val="0"/>
              <w:adjustRightInd w:val="0"/>
              <w:rPr>
                <w:rFonts w:asciiTheme="majorHAnsi" w:hAnsiTheme="majorHAnsi" w:cstheme="majorHAnsi"/>
                <w:b/>
                <w:sz w:val="20"/>
                <w:szCs w:val="20"/>
              </w:rPr>
            </w:pPr>
            <w:r>
              <w:rPr>
                <w:rFonts w:asciiTheme="majorHAnsi" w:hAnsiTheme="majorHAnsi" w:cstheme="majorHAnsi"/>
                <w:b/>
                <w:sz w:val="20"/>
                <w:szCs w:val="20"/>
              </w:rPr>
              <w:t>1.2.3</w:t>
            </w:r>
            <w:r w:rsidR="000B0D50" w:rsidRPr="00F86A32">
              <w:rPr>
                <w:rFonts w:asciiTheme="majorHAnsi" w:hAnsiTheme="majorHAnsi" w:cstheme="majorHAnsi"/>
                <w:b/>
                <w:sz w:val="20"/>
                <w:szCs w:val="20"/>
              </w:rPr>
              <w:t>.Zavarivač</w:t>
            </w:r>
          </w:p>
        </w:tc>
      </w:tr>
      <w:tr w:rsidR="000B0D50" w:rsidRPr="00F86A32" w:rsidTr="000B0D50">
        <w:trPr>
          <w:trHeight w:val="20"/>
        </w:trPr>
        <w:tc>
          <w:tcPr>
            <w:tcW w:w="5000" w:type="pct"/>
            <w:gridSpan w:val="2"/>
            <w:tcBorders>
              <w:bottom w:val="single" w:sz="4" w:space="0" w:color="auto"/>
            </w:tcBorders>
          </w:tcPr>
          <w:p w:rsidR="000B0D50" w:rsidRPr="00F86A32" w:rsidRDefault="000B0D50" w:rsidP="000B0D50">
            <w:pPr>
              <w:autoSpaceDE w:val="0"/>
              <w:autoSpaceDN w:val="0"/>
              <w:adjustRightInd w:val="0"/>
              <w:rPr>
                <w:rFonts w:asciiTheme="majorHAnsi" w:hAnsiTheme="majorHAnsi" w:cstheme="majorHAnsi"/>
                <w:sz w:val="20"/>
                <w:szCs w:val="20"/>
              </w:rPr>
            </w:pPr>
            <w:r w:rsidRPr="00F86A32">
              <w:rPr>
                <w:rFonts w:asciiTheme="majorHAnsi" w:hAnsiTheme="majorHAnsi" w:cstheme="majorHAnsi"/>
                <w:sz w:val="20"/>
                <w:szCs w:val="20"/>
                <w:vertAlign w:val="superscript"/>
              </w:rPr>
              <w:t xml:space="preserve">                         (naziv obrazovnog programa)</w:t>
            </w:r>
          </w:p>
        </w:tc>
      </w:tr>
      <w:tr w:rsidR="000B0D50" w:rsidRPr="00F86A32" w:rsidTr="000B0D50">
        <w:tc>
          <w:tcPr>
            <w:tcW w:w="2673" w:type="pct"/>
            <w:tcBorders>
              <w:bottom w:val="nil"/>
              <w:right w:val="nil"/>
            </w:tcBorders>
          </w:tcPr>
          <w:p w:rsidR="000B0D50" w:rsidRPr="00F86A32" w:rsidRDefault="000B0D50" w:rsidP="000B0D50">
            <w:pPr>
              <w:autoSpaceDE w:val="0"/>
              <w:autoSpaceDN w:val="0"/>
              <w:adjustRightInd w:val="0"/>
              <w:rPr>
                <w:rFonts w:asciiTheme="majorHAnsi" w:hAnsiTheme="majorHAnsi" w:cstheme="majorHAnsi"/>
                <w:sz w:val="20"/>
                <w:szCs w:val="20"/>
              </w:rPr>
            </w:pPr>
            <w:r w:rsidRPr="00F86A32">
              <w:rPr>
                <w:rFonts w:asciiTheme="majorHAnsi" w:hAnsiTheme="majorHAnsi" w:cstheme="majorHAnsi"/>
                <w:sz w:val="20"/>
                <w:szCs w:val="20"/>
              </w:rPr>
              <w:t>Ukupan broj</w:t>
            </w:r>
            <w:r w:rsidR="00171A87">
              <w:rPr>
                <w:rFonts w:asciiTheme="majorHAnsi" w:hAnsiTheme="majorHAnsi" w:cstheme="majorHAnsi"/>
                <w:sz w:val="20"/>
                <w:szCs w:val="20"/>
              </w:rPr>
              <w:t xml:space="preserve"> nastavnika po datom programu: </w:t>
            </w:r>
          </w:p>
        </w:tc>
        <w:tc>
          <w:tcPr>
            <w:tcW w:w="2327" w:type="pct"/>
            <w:tcBorders>
              <w:left w:val="nil"/>
              <w:bottom w:val="nil"/>
            </w:tcBorders>
          </w:tcPr>
          <w:p w:rsidR="000B0D50" w:rsidRPr="00F86A32" w:rsidRDefault="00171A87" w:rsidP="000B0D50">
            <w:pPr>
              <w:autoSpaceDE w:val="0"/>
              <w:autoSpaceDN w:val="0"/>
              <w:adjustRightInd w:val="0"/>
              <w:rPr>
                <w:rFonts w:asciiTheme="majorHAnsi" w:hAnsiTheme="majorHAnsi" w:cstheme="majorHAnsi"/>
                <w:sz w:val="20"/>
                <w:szCs w:val="20"/>
              </w:rPr>
            </w:pPr>
            <w:r>
              <w:rPr>
                <w:rFonts w:asciiTheme="majorHAnsi" w:hAnsiTheme="majorHAnsi" w:cstheme="majorHAnsi"/>
                <w:sz w:val="20"/>
                <w:szCs w:val="20"/>
              </w:rPr>
              <w:t>5</w:t>
            </w:r>
          </w:p>
        </w:tc>
      </w:tr>
      <w:tr w:rsidR="000B0D50" w:rsidRPr="00F86A32" w:rsidTr="000B0D50">
        <w:tc>
          <w:tcPr>
            <w:tcW w:w="2673" w:type="pct"/>
            <w:tcBorders>
              <w:top w:val="nil"/>
              <w:bottom w:val="nil"/>
              <w:right w:val="nil"/>
            </w:tcBorders>
          </w:tcPr>
          <w:p w:rsidR="000B0D50" w:rsidRPr="00F86A32" w:rsidRDefault="000B0D50" w:rsidP="000B0D50">
            <w:pPr>
              <w:autoSpaceDE w:val="0"/>
              <w:autoSpaceDN w:val="0"/>
              <w:adjustRightInd w:val="0"/>
              <w:rPr>
                <w:rFonts w:asciiTheme="majorHAnsi" w:hAnsiTheme="majorHAnsi" w:cstheme="majorHAnsi"/>
                <w:sz w:val="20"/>
                <w:szCs w:val="20"/>
              </w:rPr>
            </w:pPr>
            <w:r w:rsidRPr="00F86A32">
              <w:rPr>
                <w:rFonts w:asciiTheme="majorHAnsi" w:hAnsiTheme="majorHAnsi" w:cstheme="majorHAnsi"/>
                <w:sz w:val="20"/>
                <w:szCs w:val="20"/>
              </w:rPr>
              <w:t xml:space="preserve">Broj nastavnika kod kojih je izvršen </w:t>
            </w:r>
            <w:r w:rsidR="00171A87">
              <w:rPr>
                <w:rFonts w:asciiTheme="majorHAnsi" w:hAnsiTheme="majorHAnsi" w:cstheme="majorHAnsi"/>
                <w:sz w:val="20"/>
                <w:szCs w:val="20"/>
              </w:rPr>
              <w:t xml:space="preserve">nadzor: </w:t>
            </w:r>
          </w:p>
        </w:tc>
        <w:tc>
          <w:tcPr>
            <w:tcW w:w="2327" w:type="pct"/>
            <w:tcBorders>
              <w:top w:val="nil"/>
              <w:left w:val="nil"/>
              <w:bottom w:val="nil"/>
            </w:tcBorders>
          </w:tcPr>
          <w:p w:rsidR="000B0D50" w:rsidRPr="00F86A32" w:rsidRDefault="00171A87" w:rsidP="000B0D50">
            <w:pPr>
              <w:autoSpaceDE w:val="0"/>
              <w:autoSpaceDN w:val="0"/>
              <w:adjustRightInd w:val="0"/>
              <w:rPr>
                <w:rFonts w:asciiTheme="majorHAnsi" w:hAnsiTheme="majorHAnsi" w:cstheme="majorHAnsi"/>
                <w:sz w:val="20"/>
                <w:szCs w:val="20"/>
              </w:rPr>
            </w:pPr>
            <w:r>
              <w:rPr>
                <w:rFonts w:asciiTheme="majorHAnsi" w:hAnsiTheme="majorHAnsi" w:cstheme="majorHAnsi"/>
                <w:sz w:val="20"/>
                <w:szCs w:val="20"/>
              </w:rPr>
              <w:t>4</w:t>
            </w:r>
          </w:p>
        </w:tc>
      </w:tr>
      <w:tr w:rsidR="000B0D50" w:rsidRPr="00F86A32" w:rsidTr="000B0D50">
        <w:tc>
          <w:tcPr>
            <w:tcW w:w="2673" w:type="pct"/>
            <w:tcBorders>
              <w:top w:val="nil"/>
              <w:bottom w:val="nil"/>
              <w:right w:val="nil"/>
            </w:tcBorders>
          </w:tcPr>
          <w:p w:rsidR="000B0D50" w:rsidRPr="00F86A32" w:rsidRDefault="000B0D50" w:rsidP="00171A87">
            <w:pPr>
              <w:autoSpaceDE w:val="0"/>
              <w:autoSpaceDN w:val="0"/>
              <w:adjustRightInd w:val="0"/>
              <w:rPr>
                <w:rFonts w:asciiTheme="majorHAnsi" w:hAnsiTheme="majorHAnsi" w:cstheme="majorHAnsi"/>
                <w:sz w:val="20"/>
                <w:szCs w:val="20"/>
              </w:rPr>
            </w:pPr>
            <w:r w:rsidRPr="00F86A32">
              <w:rPr>
                <w:rFonts w:asciiTheme="majorHAnsi" w:hAnsiTheme="majorHAnsi" w:cstheme="majorHAnsi"/>
                <w:sz w:val="20"/>
                <w:szCs w:val="20"/>
              </w:rPr>
              <w:t xml:space="preserve">Posjećena odjeljenja: </w:t>
            </w:r>
          </w:p>
        </w:tc>
        <w:tc>
          <w:tcPr>
            <w:tcW w:w="2327" w:type="pct"/>
            <w:tcBorders>
              <w:top w:val="nil"/>
              <w:left w:val="nil"/>
              <w:bottom w:val="nil"/>
            </w:tcBorders>
          </w:tcPr>
          <w:p w:rsidR="000B0D50" w:rsidRPr="00F86A32" w:rsidRDefault="00171A87" w:rsidP="000B0D50">
            <w:pPr>
              <w:autoSpaceDE w:val="0"/>
              <w:autoSpaceDN w:val="0"/>
              <w:adjustRightInd w:val="0"/>
              <w:rPr>
                <w:rFonts w:asciiTheme="majorHAnsi" w:hAnsiTheme="majorHAnsi" w:cstheme="majorHAnsi"/>
                <w:sz w:val="20"/>
                <w:szCs w:val="20"/>
              </w:rPr>
            </w:pPr>
            <w:r w:rsidRPr="00F86A32">
              <w:rPr>
                <w:rFonts w:asciiTheme="majorHAnsi" w:hAnsiTheme="majorHAnsi" w:cstheme="majorHAnsi"/>
                <w:sz w:val="20"/>
                <w:szCs w:val="20"/>
              </w:rPr>
              <w:t>I-9,II-9 i III-9</w:t>
            </w:r>
          </w:p>
        </w:tc>
      </w:tr>
      <w:tr w:rsidR="000B0D50" w:rsidRPr="00F86A32" w:rsidTr="000B0D50">
        <w:tc>
          <w:tcPr>
            <w:tcW w:w="2673" w:type="pct"/>
            <w:tcBorders>
              <w:top w:val="nil"/>
              <w:right w:val="nil"/>
            </w:tcBorders>
          </w:tcPr>
          <w:p w:rsidR="000B0D50" w:rsidRPr="00F86A32" w:rsidRDefault="00171A87" w:rsidP="000B0D50">
            <w:pPr>
              <w:spacing w:line="276" w:lineRule="auto"/>
              <w:rPr>
                <w:rFonts w:asciiTheme="majorHAnsi" w:hAnsiTheme="majorHAnsi" w:cstheme="majorHAnsi"/>
                <w:sz w:val="20"/>
                <w:szCs w:val="20"/>
              </w:rPr>
            </w:pPr>
            <w:r>
              <w:rPr>
                <w:rFonts w:asciiTheme="majorHAnsi" w:hAnsiTheme="majorHAnsi" w:cstheme="majorHAnsi"/>
                <w:sz w:val="20"/>
                <w:szCs w:val="20"/>
              </w:rPr>
              <w:t>Broj posjećenih časova:</w:t>
            </w:r>
          </w:p>
        </w:tc>
        <w:tc>
          <w:tcPr>
            <w:tcW w:w="2327" w:type="pct"/>
            <w:tcBorders>
              <w:top w:val="nil"/>
              <w:left w:val="nil"/>
            </w:tcBorders>
          </w:tcPr>
          <w:p w:rsidR="000B0D50" w:rsidRPr="00F86A32" w:rsidRDefault="00171A87" w:rsidP="000B0D50">
            <w:pPr>
              <w:spacing w:line="276" w:lineRule="auto"/>
              <w:rPr>
                <w:rFonts w:asciiTheme="majorHAnsi" w:hAnsiTheme="majorHAnsi" w:cstheme="majorHAnsi"/>
                <w:sz w:val="20"/>
                <w:szCs w:val="20"/>
              </w:rPr>
            </w:pPr>
            <w:r>
              <w:rPr>
                <w:rFonts w:asciiTheme="majorHAnsi" w:hAnsiTheme="majorHAnsi" w:cstheme="majorHAnsi"/>
                <w:sz w:val="20"/>
                <w:szCs w:val="20"/>
              </w:rPr>
              <w:t>4</w:t>
            </w:r>
          </w:p>
        </w:tc>
      </w:tr>
    </w:tbl>
    <w:p w:rsidR="000B0D50" w:rsidRPr="00F5246F" w:rsidRDefault="000B0D50" w:rsidP="000B0D50">
      <w:pPr>
        <w:spacing w:after="0" w:line="276" w:lineRule="auto"/>
        <w:rPr>
          <w:rFonts w:ascii="Bookman Old Style" w:hAnsi="Bookman Old Style" w:cs="Arial"/>
          <w:sz w:val="8"/>
          <w:szCs w:val="8"/>
        </w:rPr>
      </w:pPr>
    </w:p>
    <w:bookmarkStart w:id="11" w:name="_MON_1764656244"/>
    <w:bookmarkEnd w:id="11"/>
    <w:p w:rsidR="000B0D50" w:rsidRPr="00F5246F" w:rsidRDefault="00E23AC9" w:rsidP="000B0D50">
      <w:pPr>
        <w:spacing w:after="0" w:line="276" w:lineRule="auto"/>
        <w:rPr>
          <w:rFonts w:ascii="Bookman Old Style" w:hAnsi="Bookman Old Style" w:cs="Arial"/>
        </w:rPr>
      </w:pPr>
      <w:r w:rsidRPr="00F5246F">
        <w:rPr>
          <w:rFonts w:ascii="Bookman Old Style" w:hAnsi="Bookman Old Style" w:cs="Arial"/>
        </w:rPr>
        <w:object w:dxaOrig="14666" w:dyaOrig="4023">
          <v:shape id="_x0000_i1029" type="#_x0000_t75" style="width:462pt;height:129pt" o:ole="" o:bordertopcolor="red" o:borderleftcolor="red" o:borderbottomcolor="red" o:borderrightcolor="red">
            <v:imagedata r:id="rId28" o:title=""/>
            <w10:bordertop type="single" width="18"/>
            <w10:borderleft type="single" width="18"/>
            <w10:borderbottom type="single" width="18"/>
            <w10:borderright type="single" width="18"/>
          </v:shape>
          <o:OLEObject Type="Embed" ProgID="Excel.Sheet.8" ShapeID="_x0000_i1029" DrawAspect="Content" ObjectID="_1765253862" r:id="rId29"/>
        </w:object>
      </w:r>
    </w:p>
    <w:p w:rsidR="000B0D50" w:rsidRPr="00F5246F" w:rsidRDefault="000B0D50" w:rsidP="000B0D50">
      <w:pPr>
        <w:spacing w:after="0" w:line="276" w:lineRule="auto"/>
        <w:rPr>
          <w:rFonts w:ascii="Bookman Old Style" w:hAnsi="Bookman Old Style" w:cs="Arial"/>
          <w:sz w:val="8"/>
          <w:szCs w:val="8"/>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
        <w:gridCol w:w="8263"/>
      </w:tblGrid>
      <w:tr w:rsidR="000B0D50" w:rsidRPr="00F86A32" w:rsidTr="00F86A32">
        <w:trPr>
          <w:cantSplit/>
          <w:trHeight w:val="20"/>
        </w:trPr>
        <w:tc>
          <w:tcPr>
            <w:tcW w:w="446" w:type="pct"/>
            <w:shd w:val="clear" w:color="auto" w:fill="auto"/>
          </w:tcPr>
          <w:p w:rsidR="000B0D50" w:rsidRPr="00F86A32" w:rsidRDefault="000B0D50" w:rsidP="000B0D50">
            <w:pPr>
              <w:spacing w:line="276" w:lineRule="auto"/>
              <w:jc w:val="both"/>
              <w:rPr>
                <w:rFonts w:asciiTheme="majorHAnsi" w:hAnsiTheme="majorHAnsi" w:cstheme="majorHAnsi"/>
                <w:bCs/>
                <w:sz w:val="24"/>
                <w:szCs w:val="24"/>
              </w:rPr>
            </w:pPr>
            <w:r w:rsidRPr="00F86A32">
              <w:rPr>
                <w:rFonts w:asciiTheme="majorHAnsi" w:hAnsiTheme="majorHAnsi" w:cstheme="majorHAnsi"/>
                <w:bCs/>
                <w:sz w:val="24"/>
                <w:szCs w:val="24"/>
              </w:rPr>
              <w:t xml:space="preserve">R.br. </w:t>
            </w:r>
          </w:p>
        </w:tc>
        <w:tc>
          <w:tcPr>
            <w:tcW w:w="4554" w:type="pct"/>
            <w:shd w:val="clear" w:color="auto" w:fill="auto"/>
          </w:tcPr>
          <w:p w:rsidR="000B0D50" w:rsidRPr="00F86A32" w:rsidRDefault="000B0D50" w:rsidP="000B0D50">
            <w:pPr>
              <w:spacing w:line="276" w:lineRule="auto"/>
              <w:jc w:val="both"/>
              <w:rPr>
                <w:rFonts w:asciiTheme="majorHAnsi" w:hAnsiTheme="majorHAnsi" w:cstheme="majorHAnsi"/>
                <w:bCs/>
                <w:sz w:val="24"/>
                <w:szCs w:val="24"/>
              </w:rPr>
            </w:pPr>
            <w:r w:rsidRPr="00F86A32">
              <w:rPr>
                <w:rFonts w:asciiTheme="majorHAnsi" w:hAnsiTheme="majorHAnsi" w:cstheme="majorHAnsi"/>
                <w:bCs/>
                <w:sz w:val="24"/>
                <w:szCs w:val="24"/>
              </w:rPr>
              <w:t>Obrazloženje</w:t>
            </w:r>
          </w:p>
        </w:tc>
      </w:tr>
      <w:tr w:rsidR="000B0D50" w:rsidRPr="00F86A32" w:rsidTr="00F86A32">
        <w:trPr>
          <w:cantSplit/>
          <w:trHeight w:val="20"/>
        </w:trPr>
        <w:tc>
          <w:tcPr>
            <w:tcW w:w="446" w:type="pct"/>
            <w:shd w:val="clear" w:color="auto" w:fill="auto"/>
          </w:tcPr>
          <w:p w:rsidR="000B0D50" w:rsidRPr="00F86A32" w:rsidRDefault="000B0D50" w:rsidP="000B0D50">
            <w:pPr>
              <w:spacing w:line="276" w:lineRule="auto"/>
              <w:jc w:val="both"/>
              <w:rPr>
                <w:rFonts w:asciiTheme="majorHAnsi" w:hAnsiTheme="majorHAnsi" w:cstheme="majorHAnsi"/>
                <w:bCs/>
                <w:sz w:val="24"/>
                <w:szCs w:val="24"/>
              </w:rPr>
            </w:pPr>
            <w:r w:rsidRPr="00F86A32">
              <w:rPr>
                <w:rFonts w:asciiTheme="majorHAnsi" w:hAnsiTheme="majorHAnsi" w:cstheme="majorHAnsi"/>
                <w:bCs/>
                <w:sz w:val="24"/>
                <w:szCs w:val="24"/>
              </w:rPr>
              <w:t>stand.</w:t>
            </w:r>
          </w:p>
        </w:tc>
        <w:tc>
          <w:tcPr>
            <w:tcW w:w="4554" w:type="pct"/>
            <w:vMerge w:val="restart"/>
            <w:shd w:val="clear" w:color="auto" w:fill="auto"/>
          </w:tcPr>
          <w:p w:rsidR="000B0D50" w:rsidRPr="00F86A32" w:rsidRDefault="000B0D50" w:rsidP="000B0D50">
            <w:pPr>
              <w:spacing w:before="120"/>
              <w:jc w:val="both"/>
              <w:rPr>
                <w:rFonts w:asciiTheme="majorHAnsi" w:hAnsiTheme="majorHAnsi" w:cstheme="majorHAnsi"/>
                <w:bCs/>
                <w:sz w:val="24"/>
                <w:szCs w:val="24"/>
              </w:rPr>
            </w:pPr>
            <w:r w:rsidRPr="00F86A32">
              <w:rPr>
                <w:rFonts w:asciiTheme="majorHAnsi" w:hAnsiTheme="majorHAnsi" w:cstheme="majorHAnsi"/>
                <w:bCs/>
                <w:sz w:val="24"/>
                <w:szCs w:val="24"/>
              </w:rPr>
              <w:t>Obrazovni program Zavarivač se realizuje u p</w:t>
            </w:r>
            <w:r w:rsidR="00306866">
              <w:rPr>
                <w:rFonts w:asciiTheme="majorHAnsi" w:hAnsiTheme="majorHAnsi" w:cstheme="majorHAnsi"/>
                <w:bCs/>
                <w:sz w:val="24"/>
                <w:szCs w:val="24"/>
              </w:rPr>
              <w:t>o jednom odjeljenju u sva tri r</w:t>
            </w:r>
            <w:r w:rsidRPr="00F86A32">
              <w:rPr>
                <w:rFonts w:asciiTheme="majorHAnsi" w:hAnsiTheme="majorHAnsi" w:cstheme="majorHAnsi"/>
                <w:bCs/>
                <w:sz w:val="24"/>
                <w:szCs w:val="24"/>
              </w:rPr>
              <w:t>azreda. Ovaj obrazovni program nije modularizovan. U odjeljenju I-9 upisano je 11 učenika, a trenutno ih je sedam. Dvojici učenika je prestalo svojstvo redovnog učenika radi 30 i više neopravdanih izostanaka, a dva učenika su se prepisala u druge škole. U odjeljenju II-9 upisano je šest učenika, a trenutno ih je pet. Jednom učeniku  je prestalo svojstvo redovnog učenika radi 30 i više neopravdanih izostanaka. U odjeljenju III-9 upisano je 11 učenika, a trenutno ih je osam. Trojici učenika je prestalo svojstvo redovnog učenika radi 30 i vše neopravdanih izostanaka. Svi učenici prvog razreda praktičnu nastavu realizuju u školi. Svih pet učenika drugog razreda praktičnu nastavu realizuje po dualnom obliku. U trećem razredu dva učenika su u dualnom obliku, jedan kod poslodavca i pet učenika realizuje praktičnu nastavu u školi. Pri izradi rasporeda časova uglavnom se vodilo računa o nastavnom planu i pedagoškim normama. U toku radne nedjelje, nastavnici su neravnomjerno opterećeni brojem časova.</w:t>
            </w:r>
          </w:p>
          <w:p w:rsidR="000B0D50" w:rsidRPr="00F86A32" w:rsidRDefault="000B0D50" w:rsidP="000B0D50">
            <w:pPr>
              <w:spacing w:before="120"/>
              <w:jc w:val="both"/>
              <w:rPr>
                <w:rFonts w:asciiTheme="majorHAnsi" w:hAnsiTheme="majorHAnsi" w:cstheme="majorHAnsi"/>
                <w:bCs/>
                <w:sz w:val="24"/>
                <w:szCs w:val="24"/>
              </w:rPr>
            </w:pPr>
            <w:r w:rsidRPr="00F86A32">
              <w:rPr>
                <w:rFonts w:asciiTheme="majorHAnsi" w:hAnsiTheme="majorHAnsi" w:cstheme="majorHAnsi"/>
                <w:bCs/>
                <w:sz w:val="24"/>
                <w:szCs w:val="24"/>
              </w:rPr>
              <w:t>Nastavnici imaju Godišnje i Operativne planove usklađene sa obrazovnim programom. Ne daje se osvrt na realizaciju i ne ističu ciljevi. Pojedini nastavnici ne navode korelaciju, ostale aktivnosti nastavnika, planiranje aktivnosti učenika, prijedloge nastavnika za poboljšanje nastave, operativne ciljeve. U planovima dominiraju frontalni oblik i dijaloško-monološka metoda.</w:t>
            </w:r>
            <w:r w:rsidRPr="00F86A32">
              <w:rPr>
                <w:rFonts w:asciiTheme="majorHAnsi" w:hAnsiTheme="majorHAnsi" w:cstheme="majorHAnsi"/>
                <w:color w:val="FF0000"/>
                <w:sz w:val="24"/>
                <w:szCs w:val="24"/>
              </w:rPr>
              <w:t xml:space="preserve"> </w:t>
            </w:r>
            <w:r w:rsidRPr="00F86A32">
              <w:rPr>
                <w:rFonts w:asciiTheme="majorHAnsi" w:hAnsiTheme="majorHAnsi" w:cstheme="majorHAnsi"/>
                <w:bCs/>
                <w:sz w:val="24"/>
                <w:szCs w:val="24"/>
              </w:rPr>
              <w:t>Planovi često ne sadrže zapažanja, komentare i preporuke stručnih organa za unapređenje istih.</w:t>
            </w:r>
            <w:r w:rsidRPr="00F86A32">
              <w:rPr>
                <w:rFonts w:asciiTheme="majorHAnsi" w:eastAsia="Courier New" w:hAnsiTheme="majorHAnsi" w:cstheme="majorHAnsi"/>
                <w:sz w:val="24"/>
                <w:szCs w:val="24"/>
                <w:lang w:val="pl-PL"/>
              </w:rPr>
              <w:t xml:space="preserve"> </w:t>
            </w:r>
            <w:r w:rsidRPr="00F86A32">
              <w:rPr>
                <w:rFonts w:asciiTheme="majorHAnsi" w:hAnsiTheme="majorHAnsi" w:cstheme="majorHAnsi"/>
                <w:bCs/>
                <w:sz w:val="24"/>
                <w:szCs w:val="24"/>
              </w:rPr>
              <w:t>Jedan učenik je sa posebnim obrazovnim potrebama i ima asistenta. Dokumentacija za ovog učeni</w:t>
            </w:r>
            <w:r w:rsidR="00306866">
              <w:rPr>
                <w:rFonts w:asciiTheme="majorHAnsi" w:hAnsiTheme="majorHAnsi" w:cstheme="majorHAnsi"/>
                <w:bCs/>
                <w:sz w:val="24"/>
                <w:szCs w:val="24"/>
              </w:rPr>
              <w:t>ka je uredna. Prilikom uvida u o</w:t>
            </w:r>
            <w:r w:rsidRPr="00F86A32">
              <w:rPr>
                <w:rFonts w:asciiTheme="majorHAnsi" w:hAnsiTheme="majorHAnsi" w:cstheme="majorHAnsi"/>
                <w:bCs/>
                <w:sz w:val="24"/>
                <w:szCs w:val="24"/>
              </w:rPr>
              <w:t>djeljenjsku knjigu uočeni su nedostaci koji se odnose na kratke zapisnike sa Odjeljenjskog vijeća, roditeljskih sastanaka, evidenciju slobodnih i vannastavnih aktivnosti.</w:t>
            </w:r>
          </w:p>
          <w:p w:rsidR="000B0D50" w:rsidRPr="00F86A32" w:rsidRDefault="000B0D50" w:rsidP="000B0D50">
            <w:pPr>
              <w:spacing w:before="120"/>
              <w:jc w:val="both"/>
              <w:rPr>
                <w:rFonts w:asciiTheme="majorHAnsi" w:hAnsiTheme="majorHAnsi" w:cstheme="majorHAnsi"/>
                <w:bCs/>
                <w:sz w:val="24"/>
                <w:szCs w:val="24"/>
              </w:rPr>
            </w:pPr>
            <w:r w:rsidRPr="00F86A32">
              <w:rPr>
                <w:rFonts w:asciiTheme="majorHAnsi" w:hAnsiTheme="majorHAnsi" w:cstheme="majorHAnsi"/>
                <w:bCs/>
                <w:sz w:val="24"/>
                <w:szCs w:val="24"/>
              </w:rPr>
              <w:lastRenderedPageBreak/>
              <w:t>U cilju usaglašavanja dinamike realizacije postavljenih ciljeva, ne vidi se saradnja nastavnika stručno-teorijskih predmeta, praktične nastave i opšteobrazovnih predmeta, u zajedničkom planiranju vaspitno-obrazovnog rada.</w:t>
            </w:r>
          </w:p>
          <w:p w:rsidR="000B0D50" w:rsidRPr="00F86A32" w:rsidRDefault="000B0D50" w:rsidP="000B0D50">
            <w:pPr>
              <w:spacing w:before="120"/>
              <w:jc w:val="both"/>
              <w:rPr>
                <w:rFonts w:asciiTheme="majorHAnsi" w:hAnsiTheme="majorHAnsi" w:cstheme="majorHAnsi"/>
                <w:bCs/>
                <w:sz w:val="24"/>
                <w:szCs w:val="24"/>
              </w:rPr>
            </w:pPr>
            <w:r w:rsidRPr="00F86A32">
              <w:rPr>
                <w:rFonts w:asciiTheme="majorHAnsi" w:hAnsiTheme="majorHAnsi" w:cstheme="majorHAnsi"/>
                <w:bCs/>
                <w:sz w:val="24"/>
                <w:szCs w:val="24"/>
              </w:rPr>
              <w:t>Aktivi, u planu, predviđaju razmatranje pitanja ogledno-uglednih časova, dopunske i dodatne nastave, ali nedostaju planovi, analize i izvještaji po ovim pitanjima. Ne planira se stručna sekcija. Ne organizuju se školska takmičenja.</w:t>
            </w:r>
          </w:p>
          <w:p w:rsidR="000B0D50" w:rsidRPr="00F86A32" w:rsidRDefault="000B0D50" w:rsidP="000B0D50">
            <w:pPr>
              <w:spacing w:before="120"/>
              <w:jc w:val="both"/>
              <w:rPr>
                <w:rFonts w:asciiTheme="majorHAnsi" w:hAnsiTheme="majorHAnsi" w:cstheme="majorHAnsi"/>
                <w:bCs/>
                <w:sz w:val="24"/>
                <w:szCs w:val="24"/>
              </w:rPr>
            </w:pPr>
            <w:r w:rsidRPr="00F86A32">
              <w:rPr>
                <w:rFonts w:asciiTheme="majorHAnsi" w:hAnsiTheme="majorHAnsi" w:cstheme="majorHAnsi"/>
                <w:bCs/>
                <w:sz w:val="24"/>
                <w:szCs w:val="24"/>
              </w:rPr>
              <w:t xml:space="preserve">Svi nastavnici se redovno pripremaju za neposrednu realizaciju nastave u skladu sa didaktičkim principima. Pisane pripreme za čas imaju različite obime razrade nastavnih sadržaja. U pripremama za čas ne postoji osvrt na realizaciju planiranih aktivnosti, kao ni dio koji se odnosi na vrednovanje znanja učenika i način provjere usvojenog znanja. </w:t>
            </w:r>
          </w:p>
          <w:p w:rsidR="000B0D50" w:rsidRPr="00F86A32" w:rsidRDefault="000B0D50" w:rsidP="000B0D50">
            <w:pPr>
              <w:spacing w:before="120"/>
              <w:jc w:val="both"/>
              <w:rPr>
                <w:rFonts w:asciiTheme="majorHAnsi" w:hAnsiTheme="majorHAnsi" w:cstheme="majorHAnsi"/>
                <w:bCs/>
                <w:sz w:val="24"/>
                <w:szCs w:val="24"/>
              </w:rPr>
            </w:pPr>
            <w:r w:rsidRPr="00F86A32">
              <w:rPr>
                <w:rFonts w:asciiTheme="majorHAnsi" w:hAnsiTheme="majorHAnsi" w:cstheme="majorHAnsi"/>
                <w:bCs/>
                <w:sz w:val="24"/>
                <w:szCs w:val="24"/>
              </w:rPr>
              <w:t xml:space="preserve">Planira se profesionalna praksa kao korelacija s programima stručno-teorijskih predmeta i praktične nastave. Nakon završetka profesionalne prakse potrebno je izvršiti detaljnu analizu i izvještaj o njenoj realizaciji. </w:t>
            </w:r>
          </w:p>
          <w:p w:rsidR="000B0D50" w:rsidRPr="00F86A32" w:rsidRDefault="000B0D50" w:rsidP="000B0D50">
            <w:pPr>
              <w:spacing w:before="120"/>
              <w:jc w:val="both"/>
              <w:rPr>
                <w:rFonts w:asciiTheme="majorHAnsi" w:hAnsiTheme="majorHAnsi" w:cstheme="majorHAnsi"/>
                <w:bCs/>
                <w:sz w:val="24"/>
                <w:szCs w:val="24"/>
              </w:rPr>
            </w:pPr>
            <w:r w:rsidRPr="00F86A32">
              <w:rPr>
                <w:rFonts w:asciiTheme="majorHAnsi" w:hAnsiTheme="majorHAnsi" w:cstheme="majorHAnsi"/>
                <w:bCs/>
                <w:sz w:val="24"/>
                <w:szCs w:val="24"/>
              </w:rPr>
              <w:t>Formirana su dva aktiva, Aktiv nastavnika mašinstva i Aktiv praktične nastave (mašinstvo i saobraćaj). Sveske aktiva ne ukazuju u potpunosti na razvojne aktivnosti, naročitio u dijelu unapređenja vrednovanja postignuća učenika, postojeće literature za teorijske i pra</w:t>
            </w:r>
            <w:r w:rsidR="00306866">
              <w:rPr>
                <w:rFonts w:asciiTheme="majorHAnsi" w:hAnsiTheme="majorHAnsi" w:cstheme="majorHAnsi"/>
                <w:bCs/>
                <w:sz w:val="24"/>
                <w:szCs w:val="24"/>
              </w:rPr>
              <w:t>k</w:t>
            </w:r>
            <w:r w:rsidRPr="00F86A32">
              <w:rPr>
                <w:rFonts w:asciiTheme="majorHAnsi" w:hAnsiTheme="majorHAnsi" w:cstheme="majorHAnsi"/>
                <w:bCs/>
                <w:sz w:val="24"/>
                <w:szCs w:val="24"/>
              </w:rPr>
              <w:t>tične sadržaje (imajući u vidu nedostatak udžbenika za teorijske nastavne sadržaje i za realizaciju praktične na</w:t>
            </w:r>
            <w:r w:rsidR="00306866">
              <w:rPr>
                <w:rFonts w:asciiTheme="majorHAnsi" w:hAnsiTheme="majorHAnsi" w:cstheme="majorHAnsi"/>
                <w:bCs/>
                <w:sz w:val="24"/>
                <w:szCs w:val="24"/>
              </w:rPr>
              <w:t>stave). Sveske aktiva ne ukazuju</w:t>
            </w:r>
            <w:r w:rsidRPr="00F86A32">
              <w:rPr>
                <w:rFonts w:asciiTheme="majorHAnsi" w:hAnsiTheme="majorHAnsi" w:cstheme="majorHAnsi"/>
                <w:bCs/>
                <w:sz w:val="24"/>
                <w:szCs w:val="24"/>
              </w:rPr>
              <w:t xml:space="preserve"> na nedostatak nastavnih sredstava. Postoji inicijativa od strane nastavniika za nabavku potrebnih</w:t>
            </w:r>
            <w:r w:rsidR="00306866">
              <w:rPr>
                <w:rFonts w:asciiTheme="majorHAnsi" w:hAnsiTheme="majorHAnsi" w:cstheme="majorHAnsi"/>
                <w:bCs/>
                <w:sz w:val="24"/>
                <w:szCs w:val="24"/>
              </w:rPr>
              <w:t xml:space="preserve"> nastavnih sredstava, u skladu s</w:t>
            </w:r>
            <w:r w:rsidRPr="00F86A32">
              <w:rPr>
                <w:rFonts w:asciiTheme="majorHAnsi" w:hAnsiTheme="majorHAnsi" w:cstheme="majorHAnsi"/>
                <w:bCs/>
                <w:sz w:val="24"/>
                <w:szCs w:val="24"/>
              </w:rPr>
              <w:t xml:space="preserve">a OP. Ne postoje planovi, analize i izvještaji koji se odnose na hospitaciju unatar aktiva. Na vrijeme se planira Godišnji plan rada aktiva, ali se ne analiziraju ostvarene aktivnosti na kraju školske godine. Potrebno je izvršiti kvalitetnu analizu  uspjeha učenika na kraju svih klasifikacionih perioda, nastavne godine, školske godine, iz nastavnih predmeta, uspjeh iz vladanja, pregled izostanaka, uspjeh po nastavnicima, uspjeh po odjeljenjima itd. Nakon sprovedene analize potrebno je uraditi akcioni plan za unapređenje postignuća. Zapisnici sa sjednica su kratke forme, bez detaljnih analiza. Zbog velikog broja tabela i podataka, potrebnih planova, izvještaja i sl. preporuka je da se sva dokumentacija o radu aktiva čuva u posebnom registratoru i u elektronskoj formi. </w:t>
            </w:r>
          </w:p>
          <w:p w:rsidR="000B0D50" w:rsidRPr="00F86A32" w:rsidRDefault="000B0D50" w:rsidP="000B0D50">
            <w:pPr>
              <w:spacing w:line="276" w:lineRule="auto"/>
              <w:jc w:val="both"/>
              <w:rPr>
                <w:rFonts w:asciiTheme="majorHAnsi" w:hAnsiTheme="majorHAnsi" w:cstheme="majorHAnsi"/>
                <w:bCs/>
                <w:sz w:val="24"/>
                <w:szCs w:val="24"/>
              </w:rPr>
            </w:pPr>
            <w:r w:rsidRPr="00F86A32">
              <w:rPr>
                <w:rFonts w:asciiTheme="majorHAnsi" w:hAnsiTheme="majorHAnsi" w:cstheme="majorHAnsi"/>
                <w:bCs/>
                <w:sz w:val="24"/>
                <w:szCs w:val="24"/>
              </w:rPr>
              <w:t xml:space="preserve">Usljed nedostatka udžbenika, nastavnici uglavnom pripremaju interne štampane materijale i prezentacije. </w:t>
            </w:r>
          </w:p>
        </w:tc>
      </w:tr>
      <w:tr w:rsidR="000B0D50" w:rsidRPr="00F86A32" w:rsidTr="00F86A32">
        <w:trPr>
          <w:trHeight w:val="20"/>
        </w:trPr>
        <w:tc>
          <w:tcPr>
            <w:tcW w:w="446" w:type="pct"/>
            <w:shd w:val="clear" w:color="auto" w:fill="auto"/>
          </w:tcPr>
          <w:p w:rsidR="000B0D50" w:rsidRPr="00F86A32" w:rsidRDefault="000B0D50" w:rsidP="000B0D50">
            <w:pPr>
              <w:spacing w:line="276" w:lineRule="auto"/>
              <w:jc w:val="both"/>
              <w:rPr>
                <w:rFonts w:asciiTheme="majorHAnsi" w:hAnsiTheme="majorHAnsi" w:cstheme="majorHAnsi"/>
                <w:sz w:val="24"/>
                <w:szCs w:val="24"/>
              </w:rPr>
            </w:pPr>
            <w:r w:rsidRPr="00F86A32">
              <w:rPr>
                <w:rFonts w:asciiTheme="majorHAnsi" w:hAnsiTheme="majorHAnsi" w:cstheme="majorHAnsi"/>
                <w:bCs/>
                <w:sz w:val="24"/>
                <w:szCs w:val="24"/>
              </w:rPr>
              <w:t xml:space="preserve">1.1. </w:t>
            </w:r>
          </w:p>
        </w:tc>
        <w:tc>
          <w:tcPr>
            <w:tcW w:w="4554" w:type="pct"/>
            <w:vMerge/>
            <w:shd w:val="clear" w:color="auto" w:fill="auto"/>
          </w:tcPr>
          <w:p w:rsidR="000B0D50" w:rsidRPr="00F86A32" w:rsidRDefault="000B0D50" w:rsidP="000B0D50">
            <w:pPr>
              <w:spacing w:line="276" w:lineRule="auto"/>
              <w:rPr>
                <w:rFonts w:asciiTheme="majorHAnsi" w:hAnsiTheme="majorHAnsi" w:cstheme="majorHAnsi"/>
                <w:sz w:val="24"/>
                <w:szCs w:val="24"/>
              </w:rPr>
            </w:pPr>
          </w:p>
        </w:tc>
      </w:tr>
      <w:tr w:rsidR="000B0D50" w:rsidRPr="00F86A32" w:rsidTr="00F86A32">
        <w:trPr>
          <w:trHeight w:val="20"/>
        </w:trPr>
        <w:tc>
          <w:tcPr>
            <w:tcW w:w="446" w:type="pct"/>
            <w:shd w:val="clear" w:color="auto" w:fill="auto"/>
          </w:tcPr>
          <w:p w:rsidR="000B0D50" w:rsidRPr="00F86A32" w:rsidRDefault="000B0D50" w:rsidP="000B0D50">
            <w:pPr>
              <w:spacing w:line="276" w:lineRule="auto"/>
              <w:rPr>
                <w:rFonts w:asciiTheme="majorHAnsi" w:hAnsiTheme="majorHAnsi" w:cstheme="majorHAnsi"/>
                <w:sz w:val="24"/>
                <w:szCs w:val="24"/>
              </w:rPr>
            </w:pPr>
          </w:p>
        </w:tc>
        <w:tc>
          <w:tcPr>
            <w:tcW w:w="4554" w:type="pct"/>
            <w:shd w:val="clear" w:color="auto" w:fill="auto"/>
          </w:tcPr>
          <w:p w:rsidR="000B0D50" w:rsidRPr="00F86A32" w:rsidRDefault="000B0D50" w:rsidP="000B0D50">
            <w:pPr>
              <w:spacing w:line="276" w:lineRule="auto"/>
              <w:rPr>
                <w:rFonts w:asciiTheme="majorHAnsi" w:hAnsiTheme="majorHAnsi" w:cstheme="majorHAnsi"/>
                <w:b/>
                <w:i/>
                <w:sz w:val="24"/>
                <w:szCs w:val="24"/>
              </w:rPr>
            </w:pPr>
            <w:r w:rsidRPr="00F86A32">
              <w:rPr>
                <w:rFonts w:asciiTheme="majorHAnsi" w:hAnsiTheme="majorHAnsi" w:cstheme="majorHAnsi"/>
                <w:b/>
                <w:i/>
                <w:sz w:val="24"/>
                <w:szCs w:val="24"/>
              </w:rPr>
              <w:t>P</w:t>
            </w:r>
            <w:r w:rsidR="00306866">
              <w:rPr>
                <w:rFonts w:asciiTheme="majorHAnsi" w:hAnsiTheme="majorHAnsi" w:cstheme="majorHAnsi"/>
                <w:b/>
                <w:i/>
                <w:sz w:val="24"/>
                <w:szCs w:val="24"/>
              </w:rPr>
              <w:t>reporuke</w:t>
            </w:r>
            <w:r w:rsidRPr="00F86A32">
              <w:rPr>
                <w:rFonts w:asciiTheme="majorHAnsi" w:hAnsiTheme="majorHAnsi" w:cstheme="majorHAnsi"/>
                <w:b/>
                <w:i/>
                <w:sz w:val="24"/>
                <w:szCs w:val="24"/>
              </w:rPr>
              <w:t>:</w:t>
            </w:r>
          </w:p>
        </w:tc>
      </w:tr>
      <w:tr w:rsidR="000B0D50" w:rsidRPr="00F86A32" w:rsidTr="00F86A32">
        <w:trPr>
          <w:trHeight w:val="20"/>
        </w:trPr>
        <w:tc>
          <w:tcPr>
            <w:tcW w:w="446" w:type="pct"/>
            <w:shd w:val="clear" w:color="auto" w:fill="auto"/>
          </w:tcPr>
          <w:p w:rsidR="000B0D50" w:rsidRPr="00F86A32" w:rsidRDefault="000B0D50" w:rsidP="000B0D50">
            <w:pPr>
              <w:spacing w:line="276" w:lineRule="auto"/>
              <w:rPr>
                <w:rFonts w:asciiTheme="majorHAnsi" w:hAnsiTheme="majorHAnsi" w:cstheme="majorHAnsi"/>
                <w:sz w:val="24"/>
                <w:szCs w:val="24"/>
              </w:rPr>
            </w:pPr>
          </w:p>
        </w:tc>
        <w:tc>
          <w:tcPr>
            <w:tcW w:w="4554" w:type="pct"/>
            <w:shd w:val="clear" w:color="auto" w:fill="auto"/>
          </w:tcPr>
          <w:p w:rsidR="000B0D50" w:rsidRPr="00F86A32" w:rsidRDefault="000B0D50" w:rsidP="00E23AC9">
            <w:pPr>
              <w:numPr>
                <w:ilvl w:val="0"/>
                <w:numId w:val="23"/>
              </w:numPr>
              <w:tabs>
                <w:tab w:val="left" w:pos="180"/>
                <w:tab w:val="left" w:pos="975"/>
              </w:tabs>
              <w:spacing w:line="240" w:lineRule="auto"/>
              <w:ind w:left="188" w:hanging="274"/>
              <w:contextualSpacing/>
              <w:jc w:val="both"/>
              <w:rPr>
                <w:rFonts w:asciiTheme="majorHAnsi" w:hAnsiTheme="majorHAnsi" w:cstheme="majorHAnsi"/>
                <w:bCs/>
                <w:sz w:val="24"/>
                <w:szCs w:val="24"/>
              </w:rPr>
            </w:pPr>
            <w:r w:rsidRPr="00F86A32">
              <w:rPr>
                <w:rFonts w:asciiTheme="majorHAnsi" w:hAnsiTheme="majorHAnsi" w:cstheme="majorHAnsi"/>
                <w:bCs/>
                <w:sz w:val="24"/>
                <w:szCs w:val="24"/>
              </w:rPr>
              <w:t>Unaprijediti godišnje i operativno planiranje</w:t>
            </w:r>
            <w:r w:rsidR="00306866">
              <w:rPr>
                <w:rFonts w:asciiTheme="majorHAnsi" w:hAnsiTheme="majorHAnsi" w:cstheme="majorHAnsi"/>
                <w:bCs/>
                <w:sz w:val="24"/>
                <w:szCs w:val="24"/>
              </w:rPr>
              <w:t xml:space="preserve"> </w:t>
            </w:r>
            <w:r w:rsidRPr="00F86A32">
              <w:rPr>
                <w:rFonts w:asciiTheme="majorHAnsi" w:hAnsiTheme="majorHAnsi" w:cstheme="majorHAnsi"/>
                <w:bCs/>
                <w:sz w:val="24"/>
                <w:szCs w:val="24"/>
              </w:rPr>
              <w:t>(osvrt na realizaciju, korelacija, ostale aktivnosti nastavnika, planiranje aktivnosti učenika, prijedlozi nastavnika za poboljšanje nastave, uvrstiti aktivne metode i oblike rada i raznovrsne oblike provje</w:t>
            </w:r>
            <w:r w:rsidR="00306866">
              <w:rPr>
                <w:rFonts w:asciiTheme="majorHAnsi" w:hAnsiTheme="majorHAnsi" w:cstheme="majorHAnsi"/>
                <w:bCs/>
                <w:sz w:val="24"/>
                <w:szCs w:val="24"/>
              </w:rPr>
              <w:t>ravanja i ocjenjivanja učenika).</w:t>
            </w:r>
          </w:p>
          <w:p w:rsidR="000B0D50" w:rsidRPr="00F86A32" w:rsidRDefault="000B0D50" w:rsidP="00E23AC9">
            <w:pPr>
              <w:numPr>
                <w:ilvl w:val="0"/>
                <w:numId w:val="23"/>
              </w:numPr>
              <w:tabs>
                <w:tab w:val="left" w:pos="180"/>
                <w:tab w:val="left" w:pos="975"/>
              </w:tabs>
              <w:spacing w:line="240" w:lineRule="auto"/>
              <w:ind w:left="188" w:hanging="274"/>
              <w:contextualSpacing/>
              <w:jc w:val="both"/>
              <w:rPr>
                <w:rFonts w:asciiTheme="majorHAnsi" w:hAnsiTheme="majorHAnsi" w:cstheme="majorHAnsi"/>
                <w:bCs/>
                <w:sz w:val="24"/>
                <w:szCs w:val="24"/>
              </w:rPr>
            </w:pPr>
            <w:r w:rsidRPr="00F86A32">
              <w:rPr>
                <w:rFonts w:asciiTheme="majorHAnsi" w:hAnsiTheme="majorHAnsi" w:cstheme="majorHAnsi"/>
                <w:bCs/>
                <w:sz w:val="24"/>
                <w:szCs w:val="24"/>
              </w:rPr>
              <w:t xml:space="preserve">Planove rada aktiva unaprediti tako da ukazuju na razvojne aktivnosti sa osvrtom na realizaciju(realizovati i analizirati ogledne i ugledne časove, dopunska i dodatna nastava, rad sa darovitim učenicima, hospitacija </w:t>
            </w:r>
            <w:r w:rsidR="00306866">
              <w:rPr>
                <w:rFonts w:asciiTheme="majorHAnsi" w:hAnsiTheme="majorHAnsi" w:cstheme="majorHAnsi"/>
                <w:bCs/>
                <w:sz w:val="24"/>
                <w:szCs w:val="24"/>
              </w:rPr>
              <w:t>unutar aktiva, kvalita</w:t>
            </w:r>
            <w:r w:rsidRPr="00F86A32">
              <w:rPr>
                <w:rFonts w:asciiTheme="majorHAnsi" w:hAnsiTheme="majorHAnsi" w:cstheme="majorHAnsi"/>
                <w:bCs/>
                <w:sz w:val="24"/>
                <w:szCs w:val="24"/>
              </w:rPr>
              <w:t>tivna analiza postignuća učenika sa mjerama za unapređenje, školska takmičenja i sl)</w:t>
            </w:r>
            <w:r w:rsidR="00306866">
              <w:rPr>
                <w:rFonts w:asciiTheme="majorHAnsi" w:hAnsiTheme="majorHAnsi" w:cstheme="majorHAnsi"/>
                <w:bCs/>
                <w:sz w:val="24"/>
                <w:szCs w:val="24"/>
              </w:rPr>
              <w:t>.</w:t>
            </w:r>
          </w:p>
          <w:p w:rsidR="000B0D50" w:rsidRPr="00F86A32" w:rsidRDefault="000B0D50" w:rsidP="00E23AC9">
            <w:pPr>
              <w:numPr>
                <w:ilvl w:val="0"/>
                <w:numId w:val="23"/>
              </w:numPr>
              <w:tabs>
                <w:tab w:val="left" w:pos="180"/>
                <w:tab w:val="left" w:pos="975"/>
              </w:tabs>
              <w:spacing w:line="240" w:lineRule="auto"/>
              <w:ind w:left="188" w:hanging="274"/>
              <w:contextualSpacing/>
              <w:jc w:val="both"/>
              <w:rPr>
                <w:rFonts w:asciiTheme="majorHAnsi" w:hAnsiTheme="majorHAnsi" w:cstheme="majorHAnsi"/>
                <w:bCs/>
                <w:sz w:val="24"/>
                <w:szCs w:val="24"/>
              </w:rPr>
            </w:pPr>
            <w:r w:rsidRPr="00F86A32">
              <w:rPr>
                <w:rFonts w:asciiTheme="majorHAnsi" w:hAnsiTheme="majorHAnsi" w:cstheme="majorHAnsi"/>
                <w:bCs/>
                <w:sz w:val="24"/>
                <w:szCs w:val="24"/>
              </w:rPr>
              <w:t>Motivisati i uključiti što veći broj učenika u različite vann</w:t>
            </w:r>
            <w:r w:rsidR="00306866">
              <w:rPr>
                <w:rFonts w:asciiTheme="majorHAnsi" w:hAnsiTheme="majorHAnsi" w:cstheme="majorHAnsi"/>
                <w:bCs/>
                <w:sz w:val="24"/>
                <w:szCs w:val="24"/>
              </w:rPr>
              <w:t>a</w:t>
            </w:r>
            <w:r w:rsidRPr="00F86A32">
              <w:rPr>
                <w:rFonts w:asciiTheme="majorHAnsi" w:hAnsiTheme="majorHAnsi" w:cstheme="majorHAnsi"/>
                <w:bCs/>
                <w:sz w:val="24"/>
                <w:szCs w:val="24"/>
              </w:rPr>
              <w:t>stavne aktivnosti prema njihovim potrebama i mogućnostima</w:t>
            </w:r>
            <w:r w:rsidR="00306866">
              <w:rPr>
                <w:rFonts w:asciiTheme="majorHAnsi" w:hAnsiTheme="majorHAnsi" w:cstheme="majorHAnsi"/>
                <w:bCs/>
                <w:sz w:val="24"/>
                <w:szCs w:val="24"/>
              </w:rPr>
              <w:t>.</w:t>
            </w:r>
          </w:p>
          <w:p w:rsidR="000B0D50" w:rsidRPr="00F86A32" w:rsidRDefault="000B0D50" w:rsidP="00E23AC9">
            <w:pPr>
              <w:numPr>
                <w:ilvl w:val="0"/>
                <w:numId w:val="23"/>
              </w:numPr>
              <w:tabs>
                <w:tab w:val="left" w:pos="180"/>
                <w:tab w:val="left" w:pos="975"/>
              </w:tabs>
              <w:spacing w:line="240" w:lineRule="auto"/>
              <w:ind w:left="188" w:hanging="274"/>
              <w:contextualSpacing/>
              <w:jc w:val="both"/>
              <w:rPr>
                <w:rFonts w:asciiTheme="majorHAnsi" w:hAnsiTheme="majorHAnsi" w:cstheme="majorHAnsi"/>
                <w:bCs/>
                <w:sz w:val="24"/>
                <w:szCs w:val="24"/>
              </w:rPr>
            </w:pPr>
            <w:r w:rsidRPr="00F86A32">
              <w:rPr>
                <w:rFonts w:asciiTheme="majorHAnsi" w:hAnsiTheme="majorHAnsi" w:cstheme="majorHAnsi"/>
                <w:bCs/>
                <w:sz w:val="24"/>
                <w:szCs w:val="24"/>
              </w:rPr>
              <w:lastRenderedPageBreak/>
              <w:t>Na nivou Škole planirati projekte u koje se mogu uključiti učenici ovog obrazovnog programa</w:t>
            </w:r>
            <w:r w:rsidR="00306866">
              <w:rPr>
                <w:rFonts w:asciiTheme="majorHAnsi" w:hAnsiTheme="majorHAnsi" w:cstheme="majorHAnsi"/>
                <w:bCs/>
                <w:sz w:val="24"/>
                <w:szCs w:val="24"/>
              </w:rPr>
              <w:t>.</w:t>
            </w:r>
          </w:p>
          <w:p w:rsidR="000B0D50" w:rsidRPr="00F86A32" w:rsidRDefault="000B0D50" w:rsidP="00E23AC9">
            <w:pPr>
              <w:numPr>
                <w:ilvl w:val="0"/>
                <w:numId w:val="23"/>
              </w:numPr>
              <w:tabs>
                <w:tab w:val="left" w:pos="180"/>
                <w:tab w:val="left" w:pos="975"/>
              </w:tabs>
              <w:spacing w:line="240" w:lineRule="auto"/>
              <w:ind w:left="188" w:hanging="274"/>
              <w:contextualSpacing/>
              <w:jc w:val="both"/>
              <w:rPr>
                <w:rFonts w:asciiTheme="majorHAnsi" w:hAnsiTheme="majorHAnsi" w:cstheme="majorHAnsi"/>
                <w:bCs/>
                <w:sz w:val="24"/>
                <w:szCs w:val="24"/>
              </w:rPr>
            </w:pPr>
            <w:r w:rsidRPr="00F86A32">
              <w:rPr>
                <w:rFonts w:asciiTheme="majorHAnsi" w:hAnsiTheme="majorHAnsi" w:cstheme="majorHAnsi"/>
                <w:bCs/>
                <w:sz w:val="24"/>
                <w:szCs w:val="24"/>
              </w:rPr>
              <w:t>Planirati, evidentirati i analizirati posjete školama, organizacijama i sl.</w:t>
            </w:r>
          </w:p>
          <w:p w:rsidR="000B0D50" w:rsidRPr="00F86A32" w:rsidRDefault="000B0D50" w:rsidP="00E23AC9">
            <w:pPr>
              <w:numPr>
                <w:ilvl w:val="0"/>
                <w:numId w:val="23"/>
              </w:numPr>
              <w:tabs>
                <w:tab w:val="left" w:pos="180"/>
                <w:tab w:val="left" w:pos="975"/>
              </w:tabs>
              <w:spacing w:line="240" w:lineRule="auto"/>
              <w:ind w:left="188" w:hanging="274"/>
              <w:contextualSpacing/>
              <w:jc w:val="both"/>
              <w:rPr>
                <w:rFonts w:asciiTheme="majorHAnsi" w:hAnsiTheme="majorHAnsi" w:cstheme="majorHAnsi"/>
                <w:bCs/>
                <w:sz w:val="24"/>
                <w:szCs w:val="24"/>
              </w:rPr>
            </w:pPr>
            <w:r w:rsidRPr="00F86A32">
              <w:rPr>
                <w:rFonts w:asciiTheme="majorHAnsi" w:hAnsiTheme="majorHAnsi" w:cstheme="majorHAnsi"/>
                <w:bCs/>
                <w:sz w:val="24"/>
                <w:szCs w:val="24"/>
              </w:rPr>
              <w:t>Formirati sekciju iz oblasti mašinstva i obrade metala, sa akcentom na zavarivanje</w:t>
            </w:r>
            <w:r w:rsidR="00306866">
              <w:rPr>
                <w:rFonts w:asciiTheme="majorHAnsi" w:hAnsiTheme="majorHAnsi" w:cstheme="majorHAnsi"/>
                <w:bCs/>
                <w:sz w:val="24"/>
                <w:szCs w:val="24"/>
              </w:rPr>
              <w:t>.</w:t>
            </w:r>
          </w:p>
        </w:tc>
      </w:tr>
      <w:tr w:rsidR="000B0D50" w:rsidRPr="00F86A32" w:rsidTr="00F86A32">
        <w:trPr>
          <w:cantSplit/>
          <w:trHeight w:val="1268"/>
        </w:trPr>
        <w:tc>
          <w:tcPr>
            <w:tcW w:w="446" w:type="pct"/>
            <w:shd w:val="clear" w:color="auto" w:fill="auto"/>
          </w:tcPr>
          <w:p w:rsidR="000B0D50" w:rsidRPr="00F86A32" w:rsidRDefault="000B0D50" w:rsidP="00F86A32">
            <w:pPr>
              <w:spacing w:before="120" w:line="240" w:lineRule="auto"/>
              <w:jc w:val="both"/>
              <w:rPr>
                <w:rFonts w:asciiTheme="majorHAnsi" w:hAnsiTheme="majorHAnsi" w:cstheme="majorHAnsi"/>
                <w:bCs/>
                <w:sz w:val="24"/>
                <w:szCs w:val="24"/>
              </w:rPr>
            </w:pPr>
            <w:r w:rsidRPr="00F86A32">
              <w:rPr>
                <w:rFonts w:asciiTheme="majorHAnsi" w:hAnsiTheme="majorHAnsi" w:cstheme="majorHAnsi"/>
                <w:bCs/>
                <w:sz w:val="24"/>
                <w:szCs w:val="24"/>
              </w:rPr>
              <w:lastRenderedPageBreak/>
              <w:t xml:space="preserve">1.2. </w:t>
            </w:r>
          </w:p>
        </w:tc>
        <w:tc>
          <w:tcPr>
            <w:tcW w:w="4554" w:type="pct"/>
            <w:shd w:val="clear" w:color="auto" w:fill="auto"/>
          </w:tcPr>
          <w:p w:rsidR="000B0D50" w:rsidRPr="00F86A32" w:rsidRDefault="000B0D50" w:rsidP="000B0D50">
            <w:pPr>
              <w:spacing w:before="120"/>
              <w:jc w:val="both"/>
              <w:rPr>
                <w:rFonts w:asciiTheme="majorHAnsi" w:hAnsiTheme="majorHAnsi" w:cstheme="majorHAnsi"/>
                <w:bCs/>
                <w:color w:val="FF0000"/>
                <w:sz w:val="24"/>
                <w:szCs w:val="24"/>
              </w:rPr>
            </w:pPr>
            <w:r w:rsidRPr="00F86A32">
              <w:rPr>
                <w:rFonts w:asciiTheme="majorHAnsi" w:hAnsiTheme="majorHAnsi" w:cstheme="majorHAnsi"/>
                <w:bCs/>
                <w:sz w:val="24"/>
                <w:szCs w:val="24"/>
              </w:rPr>
              <w:t>Tokom nadzora izvršena je hospitacija časova: Opšte mašinstvo, Uređaji za zavarivanje i Praktična nastava sa tehnologijom zanimanja.</w:t>
            </w:r>
          </w:p>
          <w:p w:rsidR="000B0D50" w:rsidRPr="00F86A32" w:rsidRDefault="000B0D50" w:rsidP="000B0D50">
            <w:pPr>
              <w:pStyle w:val="NoSpacing"/>
              <w:spacing w:before="120"/>
              <w:jc w:val="both"/>
              <w:rPr>
                <w:rFonts w:asciiTheme="majorHAnsi" w:hAnsiTheme="majorHAnsi" w:cstheme="majorHAnsi"/>
                <w:bCs/>
                <w:sz w:val="24"/>
                <w:szCs w:val="24"/>
              </w:rPr>
            </w:pPr>
            <w:r w:rsidRPr="00F86A32">
              <w:rPr>
                <w:rFonts w:asciiTheme="majorHAnsi" w:hAnsiTheme="majorHAnsi" w:cstheme="majorHAnsi"/>
                <w:bCs/>
                <w:sz w:val="24"/>
                <w:szCs w:val="24"/>
              </w:rPr>
              <w:t>Nastavnici uglavnom realizuju obrazovanje i obuku u skladu sa postojećim prostorno-tehničkim uslovima, a s ciljem da učenici dostignu vještine predviđene programom. Na hospitovanim časovima nastavnici su imali pisanu pripremu za čas koja, u kraćoj formi, sadrži većinu potrebnih aspekata. Nastavnici vrše saznajnu pripremu učenika, ali ne i u dovoljnoj mjeri i motivacionu, motoričku i emotivnu.</w:t>
            </w:r>
            <w:r w:rsidR="00306866">
              <w:rPr>
                <w:rFonts w:asciiTheme="majorHAnsi" w:hAnsiTheme="majorHAnsi" w:cstheme="majorHAnsi"/>
                <w:bCs/>
                <w:sz w:val="24"/>
                <w:szCs w:val="24"/>
              </w:rPr>
              <w:t xml:space="preserve"> </w:t>
            </w:r>
            <w:r w:rsidRPr="00F86A32">
              <w:rPr>
                <w:rFonts w:asciiTheme="majorHAnsi" w:hAnsiTheme="majorHAnsi" w:cstheme="majorHAnsi"/>
                <w:bCs/>
                <w:sz w:val="24"/>
                <w:szCs w:val="24"/>
              </w:rPr>
              <w:t>Priprema je izvršena putem ponavljanja i aktuelizacije ranije učenog gradiva. Uglavnom se ne ističe cilj časa. Na časovima stručno-teorijske nastave dominiraju frontalni oblik rada, verbalne i ilustrativne metode rada. Raspoloživa nastavna sredstva koriste većinom samo nastavnici(dominiraju auditivno-vizuelne aktivnosti). Na časovima praktične nastave dominira individualni oblik rada i  raspoloživa nastavna sredstva koriste i nastavnik i učenici. Rekapitulacija časa se vrši propitivanjem učenika. Komunikacijske i interakcijske sposobnosti nastavnika su na potrebnom nivou. Nastavnici uglavnom uvažavaju razlike u saznajnom, afektivnom, socijalnom i psihomotornom potencijalu učenika. Nastavnici, uglavnom, uče učenike da povežu nastavne sadržaje sa primjerima iz prakse, života i drugih oblasti. Učenici nemaju priliku da biraju načine i tempo rada, procjenjuju i ocjenjuju ishode svog rada i rada drugih. Podstiču se i razvijaju ideje učenika. Nastavnici uglavnom ne uvažavaju princip individualizacije i diferencijacije. Disciplina učenika je na potrebnom nivou. Učenicima se ukazuje i na nova tehnička rješenja i tehnologije.</w:t>
            </w:r>
          </w:p>
          <w:p w:rsidR="000B0D50" w:rsidRPr="00F86A32" w:rsidRDefault="00306866" w:rsidP="000B0D50">
            <w:pPr>
              <w:spacing w:before="120"/>
              <w:jc w:val="both"/>
              <w:rPr>
                <w:rFonts w:asciiTheme="majorHAnsi" w:hAnsiTheme="majorHAnsi" w:cstheme="majorHAnsi"/>
                <w:bCs/>
                <w:sz w:val="24"/>
                <w:szCs w:val="24"/>
              </w:rPr>
            </w:pPr>
            <w:r>
              <w:rPr>
                <w:rFonts w:asciiTheme="majorHAnsi" w:hAnsiTheme="majorHAnsi" w:cstheme="majorHAnsi"/>
                <w:bCs/>
                <w:sz w:val="24"/>
                <w:szCs w:val="24"/>
              </w:rPr>
              <w:t>Nastavu realizuju tri dipl. inž</w:t>
            </w:r>
            <w:r w:rsidR="000B0D50" w:rsidRPr="00F86A32">
              <w:rPr>
                <w:rFonts w:asciiTheme="majorHAnsi" w:hAnsiTheme="majorHAnsi" w:cstheme="majorHAnsi"/>
                <w:bCs/>
                <w:sz w:val="24"/>
                <w:szCs w:val="24"/>
              </w:rPr>
              <w:t xml:space="preserve">. mašinstva, jedan mašinski inženjer i jedan bravar specijalista. Svi nastavnici su na neodređeno, a jedan nastavnik nema licencu za rad. </w:t>
            </w:r>
          </w:p>
          <w:p w:rsidR="000B0D50" w:rsidRPr="00F86A32" w:rsidRDefault="000B0D50" w:rsidP="000B0D50">
            <w:pPr>
              <w:spacing w:before="120"/>
              <w:jc w:val="both"/>
              <w:rPr>
                <w:rFonts w:asciiTheme="majorHAnsi" w:hAnsiTheme="majorHAnsi" w:cstheme="majorHAnsi"/>
                <w:bCs/>
                <w:sz w:val="24"/>
                <w:szCs w:val="24"/>
              </w:rPr>
            </w:pPr>
            <w:r w:rsidRPr="00F86A32">
              <w:rPr>
                <w:rFonts w:asciiTheme="majorHAnsi" w:hAnsiTheme="majorHAnsi" w:cstheme="majorHAnsi"/>
                <w:bCs/>
                <w:sz w:val="24"/>
                <w:szCs w:val="24"/>
              </w:rPr>
              <w:t>U Odjeljenjskoj knjizi se vodi redovna evidencija o nerealizovanim časovima. Nastava se realizuje u potpunosti – časovi se održavaju redovno. Uočen je veliki broj zapisa u napomeni Odjeljenjske knjige, kao i veliki broj izostanaka učenika u toku radne sedmice. Nastavnici imaju veći broj časova od norme.</w:t>
            </w:r>
          </w:p>
          <w:p w:rsidR="000B0D50" w:rsidRPr="00F86A32" w:rsidRDefault="000B0D50" w:rsidP="000B0D50">
            <w:pPr>
              <w:spacing w:before="120"/>
              <w:jc w:val="both"/>
              <w:rPr>
                <w:rFonts w:asciiTheme="majorHAnsi" w:hAnsiTheme="majorHAnsi" w:cstheme="majorHAnsi"/>
                <w:bCs/>
                <w:sz w:val="24"/>
                <w:szCs w:val="24"/>
              </w:rPr>
            </w:pPr>
            <w:r w:rsidRPr="00F86A32">
              <w:rPr>
                <w:rFonts w:asciiTheme="majorHAnsi" w:hAnsiTheme="majorHAnsi" w:cstheme="majorHAnsi"/>
                <w:bCs/>
                <w:sz w:val="24"/>
                <w:szCs w:val="24"/>
              </w:rPr>
              <w:t xml:space="preserve">Ne postoji planiranje aktivnosti i njihova realizacija za dopunsku i dodatnu nastavu, kao i za vannastavne aktivnosti i sekcije. </w:t>
            </w:r>
          </w:p>
          <w:p w:rsidR="000B0D50" w:rsidRPr="00F86A32" w:rsidRDefault="000B0D50" w:rsidP="000B0D50">
            <w:pPr>
              <w:spacing w:before="120"/>
              <w:jc w:val="both"/>
              <w:rPr>
                <w:rFonts w:asciiTheme="majorHAnsi" w:hAnsiTheme="majorHAnsi" w:cstheme="majorHAnsi"/>
                <w:bCs/>
                <w:sz w:val="24"/>
                <w:szCs w:val="24"/>
              </w:rPr>
            </w:pPr>
            <w:r w:rsidRPr="00F86A32">
              <w:rPr>
                <w:rFonts w:asciiTheme="majorHAnsi" w:hAnsiTheme="majorHAnsi" w:cstheme="majorHAnsi"/>
                <w:bCs/>
                <w:sz w:val="24"/>
                <w:szCs w:val="24"/>
              </w:rPr>
              <w:t xml:space="preserve">Nastavnici vode redovnu evidenciju o izostajanju učenika sa nastave u dnevnicima rada. Ne rade se kvalitativne analize izostanaka u zapisnicima Odjeljenjskih vijeća ili sjednicama aktiva u cilju njihovog smanjenja i poboljšanja discipline. </w:t>
            </w:r>
          </w:p>
          <w:p w:rsidR="000B0D50" w:rsidRPr="00F86A32" w:rsidRDefault="000B0D50" w:rsidP="000B0D50">
            <w:pPr>
              <w:pStyle w:val="NoSpacing"/>
              <w:spacing w:before="120"/>
              <w:jc w:val="both"/>
              <w:rPr>
                <w:rFonts w:asciiTheme="majorHAnsi" w:hAnsiTheme="majorHAnsi" w:cstheme="majorHAnsi"/>
                <w:bCs/>
                <w:sz w:val="24"/>
                <w:szCs w:val="24"/>
              </w:rPr>
            </w:pPr>
            <w:r w:rsidRPr="00F86A32">
              <w:rPr>
                <w:rFonts w:asciiTheme="majorHAnsi" w:hAnsiTheme="majorHAnsi" w:cstheme="majorHAnsi"/>
                <w:bCs/>
                <w:sz w:val="24"/>
                <w:szCs w:val="24"/>
              </w:rPr>
              <w:t>Nedostatak udžbenika predstavlja veliki problem za kvalitetnu pripremu i realizaciju nastavnih sadržaja. Prostor za učenje ne djeluje u potpunosti podsticajno na učenike. Pri uređenju prostora ne posvećuje se dovoljno pažnje učeničkim radovima. Ne koristie se didaktički softveri i simulatori.</w:t>
            </w:r>
          </w:p>
        </w:tc>
      </w:tr>
    </w:tbl>
    <w:p w:rsidR="00F86A32" w:rsidRDefault="00F86A32">
      <w: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
        <w:gridCol w:w="8263"/>
      </w:tblGrid>
      <w:tr w:rsidR="000B0D50" w:rsidRPr="00F86A32" w:rsidTr="00F86A32">
        <w:trPr>
          <w:trHeight w:val="20"/>
        </w:trPr>
        <w:tc>
          <w:tcPr>
            <w:tcW w:w="446" w:type="pct"/>
            <w:shd w:val="clear" w:color="auto" w:fill="auto"/>
          </w:tcPr>
          <w:p w:rsidR="000B0D50" w:rsidRPr="00F86A32" w:rsidRDefault="000B0D50" w:rsidP="000B0D50">
            <w:pPr>
              <w:spacing w:line="276" w:lineRule="auto"/>
              <w:rPr>
                <w:rFonts w:asciiTheme="majorHAnsi" w:hAnsiTheme="majorHAnsi" w:cstheme="majorHAnsi"/>
                <w:sz w:val="24"/>
                <w:szCs w:val="24"/>
              </w:rPr>
            </w:pPr>
          </w:p>
        </w:tc>
        <w:tc>
          <w:tcPr>
            <w:tcW w:w="4554" w:type="pct"/>
            <w:shd w:val="clear" w:color="auto" w:fill="auto"/>
          </w:tcPr>
          <w:p w:rsidR="000B0D50" w:rsidRPr="00F86A32" w:rsidRDefault="00306866" w:rsidP="000B0D50">
            <w:pPr>
              <w:spacing w:line="276" w:lineRule="auto"/>
              <w:rPr>
                <w:rFonts w:asciiTheme="majorHAnsi" w:hAnsiTheme="majorHAnsi" w:cstheme="majorHAnsi"/>
                <w:b/>
                <w:i/>
                <w:sz w:val="24"/>
                <w:szCs w:val="24"/>
              </w:rPr>
            </w:pPr>
            <w:r>
              <w:rPr>
                <w:rFonts w:asciiTheme="majorHAnsi" w:hAnsiTheme="majorHAnsi" w:cstheme="majorHAnsi"/>
                <w:b/>
                <w:i/>
                <w:sz w:val="24"/>
                <w:szCs w:val="24"/>
              </w:rPr>
              <w:t>Preporuke</w:t>
            </w:r>
            <w:r w:rsidR="000B0D50" w:rsidRPr="00F86A32">
              <w:rPr>
                <w:rFonts w:asciiTheme="majorHAnsi" w:hAnsiTheme="majorHAnsi" w:cstheme="majorHAnsi"/>
                <w:b/>
                <w:i/>
                <w:sz w:val="24"/>
                <w:szCs w:val="24"/>
              </w:rPr>
              <w:t>:</w:t>
            </w:r>
          </w:p>
        </w:tc>
      </w:tr>
      <w:tr w:rsidR="000B0D50" w:rsidRPr="00F86A32" w:rsidTr="00F86A32">
        <w:trPr>
          <w:trHeight w:val="20"/>
        </w:trPr>
        <w:tc>
          <w:tcPr>
            <w:tcW w:w="446" w:type="pct"/>
            <w:shd w:val="clear" w:color="auto" w:fill="auto"/>
          </w:tcPr>
          <w:p w:rsidR="000B0D50" w:rsidRPr="00F86A32" w:rsidRDefault="000B0D50" w:rsidP="000B0D50">
            <w:pPr>
              <w:spacing w:line="276" w:lineRule="auto"/>
              <w:rPr>
                <w:rFonts w:asciiTheme="majorHAnsi" w:hAnsiTheme="majorHAnsi" w:cstheme="majorHAnsi"/>
                <w:sz w:val="24"/>
                <w:szCs w:val="24"/>
              </w:rPr>
            </w:pPr>
          </w:p>
        </w:tc>
        <w:tc>
          <w:tcPr>
            <w:tcW w:w="4554" w:type="pct"/>
            <w:shd w:val="clear" w:color="auto" w:fill="auto"/>
          </w:tcPr>
          <w:p w:rsidR="000B0D50" w:rsidRPr="00F86A32" w:rsidRDefault="000B0D50" w:rsidP="000B0D50">
            <w:pPr>
              <w:numPr>
                <w:ilvl w:val="0"/>
                <w:numId w:val="23"/>
              </w:numPr>
              <w:tabs>
                <w:tab w:val="left" w:pos="180"/>
                <w:tab w:val="left" w:pos="975"/>
              </w:tabs>
              <w:spacing w:line="240" w:lineRule="auto"/>
              <w:ind w:left="188" w:hanging="274"/>
              <w:contextualSpacing/>
              <w:jc w:val="both"/>
              <w:rPr>
                <w:rFonts w:asciiTheme="majorHAnsi" w:hAnsiTheme="majorHAnsi" w:cstheme="majorHAnsi"/>
                <w:bCs/>
                <w:sz w:val="24"/>
                <w:szCs w:val="24"/>
              </w:rPr>
            </w:pPr>
            <w:r w:rsidRPr="00F86A32">
              <w:rPr>
                <w:rFonts w:asciiTheme="majorHAnsi" w:hAnsiTheme="majorHAnsi" w:cstheme="majorHAnsi"/>
                <w:bCs/>
                <w:sz w:val="24"/>
                <w:szCs w:val="24"/>
              </w:rPr>
              <w:t>Standardizovati pripremu za nastavni čas na nivou aktiva koja bi obuhvatala sve potrebne aspekte, koristeći predloge od strane Centra za stručno obrazovanje i Zavoda za školstvo Crne Gore.</w:t>
            </w:r>
          </w:p>
          <w:p w:rsidR="000B0D50" w:rsidRPr="00F86A32" w:rsidRDefault="000B0D50" w:rsidP="000B0D50">
            <w:pPr>
              <w:numPr>
                <w:ilvl w:val="0"/>
                <w:numId w:val="23"/>
              </w:numPr>
              <w:tabs>
                <w:tab w:val="left" w:pos="180"/>
                <w:tab w:val="left" w:pos="975"/>
              </w:tabs>
              <w:spacing w:line="240" w:lineRule="auto"/>
              <w:ind w:left="188" w:hanging="274"/>
              <w:contextualSpacing/>
              <w:jc w:val="both"/>
              <w:rPr>
                <w:rFonts w:asciiTheme="majorHAnsi" w:hAnsiTheme="majorHAnsi" w:cstheme="majorHAnsi"/>
                <w:bCs/>
                <w:sz w:val="24"/>
                <w:szCs w:val="24"/>
              </w:rPr>
            </w:pPr>
            <w:r w:rsidRPr="00F86A32">
              <w:rPr>
                <w:rFonts w:asciiTheme="majorHAnsi" w:hAnsiTheme="majorHAnsi" w:cstheme="majorHAnsi"/>
                <w:bCs/>
                <w:sz w:val="24"/>
                <w:szCs w:val="24"/>
              </w:rPr>
              <w:t>Pronalaziti nove načine za bolju motivaciju učenika koji pokazuju slabije interesovanje za rad</w:t>
            </w:r>
            <w:r w:rsidR="00306866">
              <w:rPr>
                <w:rFonts w:asciiTheme="majorHAnsi" w:hAnsiTheme="majorHAnsi" w:cstheme="majorHAnsi"/>
                <w:bCs/>
                <w:sz w:val="24"/>
                <w:szCs w:val="24"/>
              </w:rPr>
              <w:t>.</w:t>
            </w:r>
          </w:p>
          <w:p w:rsidR="000B0D50" w:rsidRPr="00F86A32" w:rsidRDefault="000B0D50" w:rsidP="000B0D50">
            <w:pPr>
              <w:numPr>
                <w:ilvl w:val="0"/>
                <w:numId w:val="23"/>
              </w:numPr>
              <w:tabs>
                <w:tab w:val="left" w:pos="180"/>
                <w:tab w:val="left" w:pos="975"/>
              </w:tabs>
              <w:spacing w:line="240" w:lineRule="auto"/>
              <w:ind w:left="188" w:hanging="274"/>
              <w:contextualSpacing/>
              <w:jc w:val="both"/>
              <w:rPr>
                <w:rFonts w:asciiTheme="majorHAnsi" w:hAnsiTheme="majorHAnsi" w:cstheme="majorHAnsi"/>
                <w:bCs/>
                <w:sz w:val="24"/>
                <w:szCs w:val="24"/>
              </w:rPr>
            </w:pPr>
            <w:r w:rsidRPr="00F86A32">
              <w:rPr>
                <w:rFonts w:asciiTheme="majorHAnsi" w:hAnsiTheme="majorHAnsi" w:cstheme="majorHAnsi"/>
                <w:bCs/>
                <w:sz w:val="24"/>
                <w:szCs w:val="24"/>
              </w:rPr>
              <w:t>Primjenjivati metode aktivne nastave kojima će prethoditi kreativna priprema za čas</w:t>
            </w:r>
            <w:r w:rsidR="00306866">
              <w:rPr>
                <w:rFonts w:asciiTheme="majorHAnsi" w:hAnsiTheme="majorHAnsi" w:cstheme="majorHAnsi"/>
                <w:bCs/>
                <w:sz w:val="24"/>
                <w:szCs w:val="24"/>
              </w:rPr>
              <w:t>.</w:t>
            </w:r>
          </w:p>
          <w:p w:rsidR="000B0D50" w:rsidRPr="00F86A32" w:rsidRDefault="000B0D50" w:rsidP="000B0D50">
            <w:pPr>
              <w:numPr>
                <w:ilvl w:val="0"/>
                <w:numId w:val="23"/>
              </w:numPr>
              <w:tabs>
                <w:tab w:val="left" w:pos="180"/>
                <w:tab w:val="left" w:pos="975"/>
              </w:tabs>
              <w:spacing w:line="240" w:lineRule="auto"/>
              <w:ind w:left="188" w:hanging="274"/>
              <w:contextualSpacing/>
              <w:jc w:val="both"/>
              <w:rPr>
                <w:rFonts w:asciiTheme="majorHAnsi" w:hAnsiTheme="majorHAnsi" w:cstheme="majorHAnsi"/>
                <w:bCs/>
                <w:sz w:val="24"/>
                <w:szCs w:val="24"/>
              </w:rPr>
            </w:pPr>
            <w:r w:rsidRPr="00F86A32">
              <w:rPr>
                <w:rFonts w:asciiTheme="majorHAnsi" w:hAnsiTheme="majorHAnsi" w:cstheme="majorHAnsi"/>
                <w:bCs/>
                <w:sz w:val="24"/>
                <w:szCs w:val="24"/>
              </w:rPr>
              <w:t>Uključiti učenike i roditelje u opremanje kabineta i radionica (literatura, šeme, modeli i sl.)</w:t>
            </w:r>
            <w:r w:rsidR="00306866">
              <w:rPr>
                <w:rFonts w:asciiTheme="majorHAnsi" w:hAnsiTheme="majorHAnsi" w:cstheme="majorHAnsi"/>
                <w:bCs/>
                <w:sz w:val="24"/>
                <w:szCs w:val="24"/>
              </w:rPr>
              <w:t>.</w:t>
            </w:r>
          </w:p>
          <w:p w:rsidR="000B0D50" w:rsidRPr="00F86A32" w:rsidRDefault="000B0D50" w:rsidP="000B0D50">
            <w:pPr>
              <w:numPr>
                <w:ilvl w:val="0"/>
                <w:numId w:val="23"/>
              </w:numPr>
              <w:tabs>
                <w:tab w:val="left" w:pos="180"/>
                <w:tab w:val="left" w:pos="975"/>
              </w:tabs>
              <w:spacing w:line="240" w:lineRule="auto"/>
              <w:ind w:left="188" w:hanging="274"/>
              <w:contextualSpacing/>
              <w:jc w:val="both"/>
              <w:rPr>
                <w:rFonts w:asciiTheme="majorHAnsi" w:hAnsiTheme="majorHAnsi" w:cstheme="majorHAnsi"/>
                <w:bCs/>
                <w:sz w:val="24"/>
                <w:szCs w:val="24"/>
              </w:rPr>
            </w:pPr>
            <w:r w:rsidRPr="00F86A32">
              <w:rPr>
                <w:rFonts w:asciiTheme="majorHAnsi" w:hAnsiTheme="majorHAnsi" w:cstheme="majorHAnsi"/>
                <w:bCs/>
                <w:sz w:val="24"/>
                <w:szCs w:val="24"/>
              </w:rPr>
              <w:t>Nastavnici da pripreme interne  materijale za učenike koji bi bili usvojeni na stručnim aktivima</w:t>
            </w:r>
            <w:r w:rsidR="00306866">
              <w:rPr>
                <w:rFonts w:asciiTheme="majorHAnsi" w:hAnsiTheme="majorHAnsi" w:cstheme="majorHAnsi"/>
                <w:bCs/>
                <w:sz w:val="24"/>
                <w:szCs w:val="24"/>
              </w:rPr>
              <w:t>.</w:t>
            </w:r>
          </w:p>
          <w:p w:rsidR="000B0D50" w:rsidRPr="00F86A32" w:rsidRDefault="000B0D50" w:rsidP="000B0D50">
            <w:pPr>
              <w:numPr>
                <w:ilvl w:val="0"/>
                <w:numId w:val="23"/>
              </w:numPr>
              <w:tabs>
                <w:tab w:val="left" w:pos="180"/>
                <w:tab w:val="left" w:pos="975"/>
              </w:tabs>
              <w:spacing w:line="240" w:lineRule="auto"/>
              <w:ind w:left="188" w:hanging="274"/>
              <w:contextualSpacing/>
              <w:jc w:val="both"/>
              <w:rPr>
                <w:rFonts w:asciiTheme="majorHAnsi" w:hAnsiTheme="majorHAnsi" w:cstheme="majorHAnsi"/>
                <w:bCs/>
                <w:sz w:val="24"/>
                <w:szCs w:val="24"/>
              </w:rPr>
            </w:pPr>
            <w:r w:rsidRPr="00F86A32">
              <w:rPr>
                <w:rFonts w:asciiTheme="majorHAnsi" w:hAnsiTheme="majorHAnsi" w:cstheme="majorHAnsi"/>
                <w:bCs/>
                <w:sz w:val="24"/>
                <w:szCs w:val="24"/>
              </w:rPr>
              <w:t>Aktivi da iniciraju, utvrde plan i prioritete i uključe se u nabavku nedostajućih nastavnih sredstava, opreme i materijala i osavremenjavanje postojeće</w:t>
            </w:r>
            <w:r w:rsidR="00306866">
              <w:rPr>
                <w:rFonts w:asciiTheme="majorHAnsi" w:hAnsiTheme="majorHAnsi" w:cstheme="majorHAnsi"/>
                <w:bCs/>
                <w:sz w:val="24"/>
                <w:szCs w:val="24"/>
              </w:rPr>
              <w:t>.</w:t>
            </w:r>
          </w:p>
          <w:p w:rsidR="000B0D50" w:rsidRPr="00F86A32" w:rsidRDefault="000B0D50" w:rsidP="000B0D50">
            <w:pPr>
              <w:numPr>
                <w:ilvl w:val="0"/>
                <w:numId w:val="23"/>
              </w:numPr>
              <w:tabs>
                <w:tab w:val="left" w:pos="180"/>
                <w:tab w:val="left" w:pos="975"/>
              </w:tabs>
              <w:spacing w:line="240" w:lineRule="auto"/>
              <w:ind w:left="188" w:hanging="274"/>
              <w:contextualSpacing/>
              <w:jc w:val="both"/>
              <w:rPr>
                <w:rFonts w:asciiTheme="majorHAnsi" w:hAnsiTheme="majorHAnsi" w:cstheme="majorHAnsi"/>
                <w:sz w:val="24"/>
                <w:szCs w:val="24"/>
              </w:rPr>
            </w:pPr>
            <w:r w:rsidRPr="00F86A32">
              <w:rPr>
                <w:rFonts w:asciiTheme="majorHAnsi" w:hAnsiTheme="majorHAnsi" w:cstheme="majorHAnsi"/>
                <w:bCs/>
                <w:sz w:val="24"/>
                <w:szCs w:val="24"/>
              </w:rPr>
              <w:t>Planirati i realizovati dodatnu i dopunsku nastavu i uključiti što više učenika u vannastavne aktivnosti</w:t>
            </w:r>
            <w:r w:rsidR="00306866">
              <w:rPr>
                <w:rFonts w:asciiTheme="majorHAnsi" w:hAnsiTheme="majorHAnsi" w:cstheme="majorHAnsi"/>
                <w:bCs/>
                <w:sz w:val="24"/>
                <w:szCs w:val="24"/>
              </w:rPr>
              <w:t>.</w:t>
            </w:r>
          </w:p>
        </w:tc>
      </w:tr>
      <w:tr w:rsidR="000B0D50" w:rsidRPr="00F86A32" w:rsidTr="00F86A32">
        <w:trPr>
          <w:cantSplit/>
          <w:trHeight w:val="1277"/>
        </w:trPr>
        <w:tc>
          <w:tcPr>
            <w:tcW w:w="446" w:type="pct"/>
            <w:shd w:val="clear" w:color="auto" w:fill="auto"/>
          </w:tcPr>
          <w:p w:rsidR="000B0D50" w:rsidRPr="00F86A32" w:rsidRDefault="000B0D50" w:rsidP="00F86A32">
            <w:pPr>
              <w:spacing w:before="120" w:line="240" w:lineRule="auto"/>
              <w:jc w:val="both"/>
              <w:rPr>
                <w:rFonts w:asciiTheme="majorHAnsi" w:hAnsiTheme="majorHAnsi" w:cstheme="majorHAnsi"/>
                <w:bCs/>
                <w:sz w:val="24"/>
                <w:szCs w:val="24"/>
              </w:rPr>
            </w:pPr>
            <w:r w:rsidRPr="00F86A32">
              <w:rPr>
                <w:rFonts w:asciiTheme="majorHAnsi" w:hAnsiTheme="majorHAnsi" w:cstheme="majorHAnsi"/>
                <w:bCs/>
                <w:sz w:val="24"/>
                <w:szCs w:val="24"/>
              </w:rPr>
              <w:t xml:space="preserve">1.3. </w:t>
            </w:r>
          </w:p>
        </w:tc>
        <w:tc>
          <w:tcPr>
            <w:tcW w:w="4554" w:type="pct"/>
            <w:shd w:val="clear" w:color="auto" w:fill="auto"/>
          </w:tcPr>
          <w:p w:rsidR="000B0D50" w:rsidRPr="00F86A32" w:rsidRDefault="000B0D50" w:rsidP="000B0D50">
            <w:pPr>
              <w:spacing w:before="120"/>
              <w:jc w:val="both"/>
              <w:rPr>
                <w:rFonts w:asciiTheme="majorHAnsi" w:hAnsiTheme="majorHAnsi" w:cstheme="majorHAnsi"/>
                <w:bCs/>
                <w:sz w:val="24"/>
                <w:szCs w:val="24"/>
              </w:rPr>
            </w:pPr>
            <w:r w:rsidRPr="00F86A32">
              <w:rPr>
                <w:rFonts w:asciiTheme="majorHAnsi" w:hAnsiTheme="majorHAnsi" w:cstheme="majorHAnsi"/>
                <w:bCs/>
                <w:sz w:val="24"/>
                <w:szCs w:val="24"/>
              </w:rPr>
              <w:t>Učenici se blagovremeno upoznaju sa pisanim provjerama znanja. Učenicima se saopštavaju kriterijumi za ocjenjivanje. Dobijaju rezultate, uvid u radove i vrši se analiza. Izvršen je uvid u pisane provjere znanja. Testovi služe za provjeru znanja, da nastavnik ima uvid u stepen do kojeg su učenici usvojili gradivo i kao motivaciono sredstvo.</w:t>
            </w:r>
            <w:r w:rsidR="00306866">
              <w:rPr>
                <w:rFonts w:asciiTheme="majorHAnsi" w:hAnsiTheme="majorHAnsi" w:cstheme="majorHAnsi"/>
                <w:bCs/>
                <w:sz w:val="24"/>
                <w:szCs w:val="24"/>
              </w:rPr>
              <w:t xml:space="preserve"> </w:t>
            </w:r>
            <w:r w:rsidRPr="00F86A32">
              <w:rPr>
                <w:rFonts w:asciiTheme="majorHAnsi" w:hAnsiTheme="majorHAnsi" w:cstheme="majorHAnsi"/>
                <w:bCs/>
                <w:sz w:val="24"/>
                <w:szCs w:val="24"/>
              </w:rPr>
              <w:t>Definisana je bodovna skala. Nema detaljnijeg pisanog obrazloženja. Pri izradi testova treba voditi računa o različitim taksonomskim nivoima. Pitanja koja se učenicima postavljaju,</w:t>
            </w:r>
            <w:r w:rsidR="00306866">
              <w:rPr>
                <w:rFonts w:asciiTheme="majorHAnsi" w:hAnsiTheme="majorHAnsi" w:cstheme="majorHAnsi"/>
                <w:bCs/>
                <w:sz w:val="24"/>
                <w:szCs w:val="24"/>
              </w:rPr>
              <w:t xml:space="preserve"> </w:t>
            </w:r>
            <w:r w:rsidRPr="00F86A32">
              <w:rPr>
                <w:rFonts w:asciiTheme="majorHAnsi" w:hAnsiTheme="majorHAnsi" w:cstheme="majorHAnsi"/>
                <w:bCs/>
                <w:sz w:val="24"/>
                <w:szCs w:val="24"/>
              </w:rPr>
              <w:t>uglavnom, nisu usmjerena na problemsko učenje.</w:t>
            </w:r>
            <w:r w:rsidRPr="00F86A32">
              <w:rPr>
                <w:rFonts w:asciiTheme="majorHAnsi" w:hAnsiTheme="majorHAnsi" w:cstheme="majorHAnsi"/>
                <w:sz w:val="24"/>
                <w:szCs w:val="24"/>
              </w:rPr>
              <w:t xml:space="preserve">  </w:t>
            </w:r>
          </w:p>
          <w:p w:rsidR="000B0D50" w:rsidRPr="00F86A32" w:rsidRDefault="000B0D50" w:rsidP="000B0D50">
            <w:pPr>
              <w:spacing w:before="120"/>
              <w:jc w:val="both"/>
              <w:rPr>
                <w:rFonts w:asciiTheme="majorHAnsi" w:hAnsiTheme="majorHAnsi" w:cstheme="majorHAnsi"/>
                <w:bCs/>
                <w:sz w:val="24"/>
                <w:szCs w:val="24"/>
              </w:rPr>
            </w:pPr>
            <w:r w:rsidRPr="00F86A32">
              <w:rPr>
                <w:rFonts w:asciiTheme="majorHAnsi" w:hAnsiTheme="majorHAnsi" w:cstheme="majorHAnsi"/>
                <w:bCs/>
                <w:sz w:val="24"/>
                <w:szCs w:val="24"/>
              </w:rPr>
              <w:t xml:space="preserve">Jedno od prioritetnih pitanja aktiva jeste usklađivanje kriterijuma ocjenjivanja, ali ne postoje precizno definisani kriterijumi niti detaljne analize usklađivanja kriterijuma ocjenjivanja. </w:t>
            </w:r>
          </w:p>
          <w:p w:rsidR="000B0D50" w:rsidRPr="00F86A32" w:rsidRDefault="000B0D50" w:rsidP="000B0D50">
            <w:pPr>
              <w:spacing w:before="120"/>
              <w:jc w:val="both"/>
              <w:rPr>
                <w:rFonts w:asciiTheme="majorHAnsi" w:hAnsiTheme="majorHAnsi" w:cstheme="majorHAnsi"/>
                <w:bCs/>
                <w:sz w:val="24"/>
                <w:szCs w:val="24"/>
              </w:rPr>
            </w:pPr>
            <w:r w:rsidRPr="00F86A32">
              <w:rPr>
                <w:rFonts w:asciiTheme="majorHAnsi" w:hAnsiTheme="majorHAnsi" w:cstheme="majorHAnsi"/>
                <w:bCs/>
                <w:sz w:val="24"/>
                <w:szCs w:val="24"/>
              </w:rPr>
              <w:t xml:space="preserve">Postignuća učenika nastavnici prate i bilježe u svojim ličnim evidencijama (aktivnost na času, domaći zadaci, usmena provjera, pisana provjera, testovi, dnevnici rada i sl.). </w:t>
            </w:r>
          </w:p>
          <w:p w:rsidR="000B0D50" w:rsidRPr="00F86A32" w:rsidRDefault="000B0D50" w:rsidP="000B0D50">
            <w:pPr>
              <w:spacing w:before="120"/>
              <w:jc w:val="both"/>
              <w:rPr>
                <w:rFonts w:asciiTheme="majorHAnsi" w:hAnsiTheme="majorHAnsi" w:cstheme="majorHAnsi"/>
                <w:bCs/>
                <w:sz w:val="24"/>
                <w:szCs w:val="24"/>
              </w:rPr>
            </w:pPr>
            <w:r w:rsidRPr="00F86A32">
              <w:rPr>
                <w:rFonts w:asciiTheme="majorHAnsi" w:hAnsiTheme="majorHAnsi" w:cstheme="majorHAnsi"/>
                <w:bCs/>
                <w:sz w:val="24"/>
                <w:szCs w:val="24"/>
              </w:rPr>
              <w:t xml:space="preserve">U sveskama aktiva nije izvršena detaljna analiza uspjeha učenika sa konkretnim mjerama za poboljšanje postignuća učenika. Ne postoje pisane procedure da se različite provjere teorijskih znanja i vještina učenika, vrše na različite načine. </w:t>
            </w:r>
          </w:p>
          <w:p w:rsidR="000B0D50" w:rsidRPr="00F86A32" w:rsidRDefault="000B0D50" w:rsidP="000B0D50">
            <w:pPr>
              <w:spacing w:before="120"/>
              <w:jc w:val="both"/>
              <w:rPr>
                <w:rFonts w:asciiTheme="majorHAnsi" w:hAnsiTheme="majorHAnsi" w:cstheme="majorHAnsi"/>
                <w:bCs/>
                <w:sz w:val="24"/>
                <w:szCs w:val="24"/>
              </w:rPr>
            </w:pPr>
            <w:r w:rsidRPr="00F86A32">
              <w:rPr>
                <w:rFonts w:asciiTheme="majorHAnsi" w:hAnsiTheme="majorHAnsi" w:cstheme="majorHAnsi"/>
                <w:bCs/>
                <w:sz w:val="24"/>
                <w:szCs w:val="24"/>
              </w:rPr>
              <w:t xml:space="preserve">Na posjećenim časovima nije vršeno ocjenjivanje aktivnosti učenika. </w:t>
            </w:r>
          </w:p>
          <w:p w:rsidR="000B0D50" w:rsidRPr="00F86A32" w:rsidRDefault="00306866" w:rsidP="000B0D50">
            <w:pPr>
              <w:pStyle w:val="Default"/>
              <w:jc w:val="both"/>
              <w:rPr>
                <w:rFonts w:asciiTheme="majorHAnsi" w:hAnsiTheme="majorHAnsi" w:cstheme="majorHAnsi"/>
              </w:rPr>
            </w:pPr>
            <w:r>
              <w:rPr>
                <w:rFonts w:asciiTheme="majorHAnsi" w:hAnsiTheme="majorHAnsi" w:cstheme="majorHAnsi"/>
                <w:bCs/>
                <w:color w:val="auto"/>
              </w:rPr>
              <w:t>Pregledom o</w:t>
            </w:r>
            <w:r w:rsidR="000B0D50" w:rsidRPr="00F86A32">
              <w:rPr>
                <w:rFonts w:asciiTheme="majorHAnsi" w:hAnsiTheme="majorHAnsi" w:cstheme="majorHAnsi"/>
                <w:bCs/>
                <w:color w:val="auto"/>
              </w:rPr>
              <w:t>djeljenskih knjiga zakljućak je da je ocjenjivanje u skladu sa osnovnim pedagoškim principima.</w:t>
            </w:r>
            <w:r w:rsidR="000B0D50" w:rsidRPr="00F86A32">
              <w:rPr>
                <w:rFonts w:asciiTheme="majorHAnsi" w:hAnsiTheme="majorHAnsi" w:cstheme="majorHAnsi"/>
              </w:rPr>
              <w:t xml:space="preserve"> </w:t>
            </w:r>
          </w:p>
          <w:p w:rsidR="000B0D50" w:rsidRPr="00F86A32" w:rsidRDefault="000B0D50" w:rsidP="000B0D50">
            <w:pPr>
              <w:pStyle w:val="Default"/>
              <w:jc w:val="both"/>
              <w:rPr>
                <w:rFonts w:asciiTheme="majorHAnsi" w:hAnsiTheme="majorHAnsi" w:cstheme="majorHAnsi"/>
              </w:rPr>
            </w:pPr>
            <w:r w:rsidRPr="00F86A32">
              <w:rPr>
                <w:rFonts w:asciiTheme="majorHAnsi" w:hAnsiTheme="majorHAnsi" w:cstheme="majorHAnsi"/>
                <w:bCs/>
                <w:color w:val="auto"/>
              </w:rPr>
              <w:t>Ocjenjivanje učenika s posebnim obrazovnim potrebama je u skladu s IROP-om.</w:t>
            </w:r>
            <w:r w:rsidRPr="00F86A32">
              <w:rPr>
                <w:rFonts w:asciiTheme="majorHAnsi" w:hAnsiTheme="majorHAnsi" w:cstheme="majorHAnsi"/>
              </w:rPr>
              <w:t xml:space="preserve"> </w:t>
            </w:r>
          </w:p>
        </w:tc>
      </w:tr>
      <w:tr w:rsidR="000B0D50" w:rsidRPr="00F86A32" w:rsidTr="00F86A32">
        <w:trPr>
          <w:trHeight w:val="20"/>
        </w:trPr>
        <w:tc>
          <w:tcPr>
            <w:tcW w:w="446" w:type="pct"/>
            <w:shd w:val="clear" w:color="auto" w:fill="auto"/>
          </w:tcPr>
          <w:p w:rsidR="000B0D50" w:rsidRPr="00F86A32" w:rsidRDefault="000B0D50" w:rsidP="000B0D50">
            <w:pPr>
              <w:spacing w:line="276" w:lineRule="auto"/>
              <w:rPr>
                <w:rFonts w:asciiTheme="majorHAnsi" w:hAnsiTheme="majorHAnsi" w:cstheme="majorHAnsi"/>
                <w:sz w:val="24"/>
                <w:szCs w:val="24"/>
              </w:rPr>
            </w:pPr>
          </w:p>
        </w:tc>
        <w:tc>
          <w:tcPr>
            <w:tcW w:w="4554" w:type="pct"/>
            <w:shd w:val="clear" w:color="auto" w:fill="auto"/>
          </w:tcPr>
          <w:p w:rsidR="000B0D50" w:rsidRPr="00F86A32" w:rsidRDefault="00306866" w:rsidP="000B0D50">
            <w:pPr>
              <w:spacing w:line="276" w:lineRule="auto"/>
              <w:rPr>
                <w:rFonts w:asciiTheme="majorHAnsi" w:hAnsiTheme="majorHAnsi" w:cstheme="majorHAnsi"/>
                <w:b/>
                <w:i/>
                <w:sz w:val="24"/>
                <w:szCs w:val="24"/>
              </w:rPr>
            </w:pPr>
            <w:r>
              <w:rPr>
                <w:rFonts w:asciiTheme="majorHAnsi" w:hAnsiTheme="majorHAnsi" w:cstheme="majorHAnsi"/>
                <w:b/>
                <w:i/>
                <w:sz w:val="24"/>
                <w:szCs w:val="24"/>
              </w:rPr>
              <w:t>Preporuke</w:t>
            </w:r>
            <w:r w:rsidR="000B0D50" w:rsidRPr="00F86A32">
              <w:rPr>
                <w:rFonts w:asciiTheme="majorHAnsi" w:hAnsiTheme="majorHAnsi" w:cstheme="majorHAnsi"/>
                <w:b/>
                <w:i/>
                <w:sz w:val="24"/>
                <w:szCs w:val="24"/>
              </w:rPr>
              <w:t>:</w:t>
            </w:r>
          </w:p>
        </w:tc>
      </w:tr>
      <w:tr w:rsidR="000B0D50" w:rsidRPr="00F86A32" w:rsidTr="00F86A32">
        <w:trPr>
          <w:trHeight w:val="20"/>
        </w:trPr>
        <w:tc>
          <w:tcPr>
            <w:tcW w:w="446" w:type="pct"/>
            <w:shd w:val="clear" w:color="auto" w:fill="auto"/>
          </w:tcPr>
          <w:p w:rsidR="000B0D50" w:rsidRPr="00F86A32" w:rsidRDefault="000B0D50" w:rsidP="000B0D50">
            <w:pPr>
              <w:spacing w:line="276" w:lineRule="auto"/>
              <w:rPr>
                <w:rFonts w:asciiTheme="majorHAnsi" w:hAnsiTheme="majorHAnsi" w:cstheme="majorHAnsi"/>
                <w:sz w:val="24"/>
                <w:szCs w:val="24"/>
              </w:rPr>
            </w:pPr>
          </w:p>
        </w:tc>
        <w:tc>
          <w:tcPr>
            <w:tcW w:w="4554" w:type="pct"/>
            <w:shd w:val="clear" w:color="auto" w:fill="auto"/>
          </w:tcPr>
          <w:p w:rsidR="000B0D50" w:rsidRPr="00F86A32" w:rsidRDefault="000B0D50" w:rsidP="000B0D50">
            <w:pPr>
              <w:numPr>
                <w:ilvl w:val="0"/>
                <w:numId w:val="23"/>
              </w:numPr>
              <w:tabs>
                <w:tab w:val="left" w:pos="180"/>
                <w:tab w:val="left" w:pos="975"/>
              </w:tabs>
              <w:spacing w:line="240" w:lineRule="auto"/>
              <w:ind w:left="188" w:hanging="274"/>
              <w:contextualSpacing/>
              <w:jc w:val="both"/>
              <w:rPr>
                <w:rFonts w:asciiTheme="majorHAnsi" w:hAnsiTheme="majorHAnsi" w:cstheme="majorHAnsi"/>
                <w:bCs/>
                <w:sz w:val="24"/>
                <w:szCs w:val="24"/>
              </w:rPr>
            </w:pPr>
            <w:r w:rsidRPr="00F86A32">
              <w:rPr>
                <w:rFonts w:asciiTheme="majorHAnsi" w:hAnsiTheme="majorHAnsi" w:cstheme="majorHAnsi"/>
                <w:bCs/>
                <w:sz w:val="24"/>
                <w:szCs w:val="24"/>
              </w:rPr>
              <w:t>Definisati procedure da se različite provjere znanja i vještina učenika vrše na različite načine</w:t>
            </w:r>
            <w:r w:rsidR="00306866">
              <w:rPr>
                <w:rFonts w:asciiTheme="majorHAnsi" w:hAnsiTheme="majorHAnsi" w:cstheme="majorHAnsi"/>
                <w:bCs/>
                <w:sz w:val="24"/>
                <w:szCs w:val="24"/>
              </w:rPr>
              <w:t>.</w:t>
            </w:r>
          </w:p>
          <w:p w:rsidR="000B0D50" w:rsidRPr="00F86A32" w:rsidRDefault="000B0D50" w:rsidP="000B0D50">
            <w:pPr>
              <w:numPr>
                <w:ilvl w:val="0"/>
                <w:numId w:val="23"/>
              </w:numPr>
              <w:tabs>
                <w:tab w:val="left" w:pos="180"/>
                <w:tab w:val="left" w:pos="975"/>
              </w:tabs>
              <w:spacing w:line="240" w:lineRule="auto"/>
              <w:ind w:left="188" w:hanging="274"/>
              <w:contextualSpacing/>
              <w:jc w:val="both"/>
              <w:rPr>
                <w:rFonts w:asciiTheme="majorHAnsi" w:hAnsiTheme="majorHAnsi" w:cstheme="majorHAnsi"/>
                <w:bCs/>
                <w:sz w:val="24"/>
                <w:szCs w:val="24"/>
              </w:rPr>
            </w:pPr>
            <w:r w:rsidRPr="00F86A32">
              <w:rPr>
                <w:rFonts w:asciiTheme="majorHAnsi" w:hAnsiTheme="majorHAnsi" w:cstheme="majorHAnsi"/>
                <w:bCs/>
                <w:sz w:val="24"/>
                <w:szCs w:val="24"/>
              </w:rPr>
              <w:t>Na aktivima standardizovati testove koji će biti usmjereni na ishode</w:t>
            </w:r>
            <w:r w:rsidR="00306866">
              <w:rPr>
                <w:rFonts w:asciiTheme="majorHAnsi" w:hAnsiTheme="majorHAnsi" w:cstheme="majorHAnsi"/>
                <w:bCs/>
                <w:sz w:val="24"/>
                <w:szCs w:val="24"/>
              </w:rPr>
              <w:t>.</w:t>
            </w:r>
          </w:p>
          <w:p w:rsidR="000B0D50" w:rsidRPr="00F86A32" w:rsidRDefault="000B0D50" w:rsidP="000B0D50">
            <w:pPr>
              <w:numPr>
                <w:ilvl w:val="0"/>
                <w:numId w:val="23"/>
              </w:numPr>
              <w:tabs>
                <w:tab w:val="left" w:pos="180"/>
                <w:tab w:val="left" w:pos="975"/>
              </w:tabs>
              <w:spacing w:line="240" w:lineRule="auto"/>
              <w:ind w:left="188" w:hanging="274"/>
              <w:contextualSpacing/>
              <w:jc w:val="both"/>
              <w:rPr>
                <w:rFonts w:asciiTheme="majorHAnsi" w:hAnsiTheme="majorHAnsi" w:cstheme="majorHAnsi"/>
                <w:bCs/>
                <w:sz w:val="24"/>
                <w:szCs w:val="24"/>
              </w:rPr>
            </w:pPr>
            <w:r w:rsidRPr="00F86A32">
              <w:rPr>
                <w:rFonts w:asciiTheme="majorHAnsi" w:hAnsiTheme="majorHAnsi" w:cstheme="majorHAnsi"/>
                <w:bCs/>
                <w:sz w:val="24"/>
                <w:szCs w:val="24"/>
              </w:rPr>
              <w:t>Redovno, na svakom času, vrednovati postignuća učenika</w:t>
            </w:r>
            <w:r w:rsidR="00306866">
              <w:rPr>
                <w:rFonts w:asciiTheme="majorHAnsi" w:hAnsiTheme="majorHAnsi" w:cstheme="majorHAnsi"/>
                <w:bCs/>
                <w:sz w:val="24"/>
                <w:szCs w:val="24"/>
              </w:rPr>
              <w:t>.</w:t>
            </w:r>
          </w:p>
          <w:p w:rsidR="000B0D50" w:rsidRPr="00F86A32" w:rsidRDefault="000B0D50" w:rsidP="000B0D50">
            <w:pPr>
              <w:numPr>
                <w:ilvl w:val="0"/>
                <w:numId w:val="23"/>
              </w:numPr>
              <w:tabs>
                <w:tab w:val="left" w:pos="180"/>
                <w:tab w:val="left" w:pos="975"/>
              </w:tabs>
              <w:spacing w:line="240" w:lineRule="auto"/>
              <w:ind w:left="188" w:hanging="274"/>
              <w:contextualSpacing/>
              <w:jc w:val="both"/>
              <w:rPr>
                <w:rFonts w:asciiTheme="majorHAnsi" w:hAnsiTheme="majorHAnsi" w:cstheme="majorHAnsi"/>
                <w:bCs/>
                <w:sz w:val="24"/>
                <w:szCs w:val="24"/>
              </w:rPr>
            </w:pPr>
            <w:r w:rsidRPr="00F86A32">
              <w:rPr>
                <w:rFonts w:asciiTheme="majorHAnsi" w:hAnsiTheme="majorHAnsi" w:cstheme="majorHAnsi"/>
                <w:bCs/>
                <w:sz w:val="24"/>
                <w:szCs w:val="24"/>
              </w:rPr>
              <w:t>Analizirati kriterijume ocjenjivanja na nivou aktiva, izvršiti njihovo usaglašavanje, osvrt na realizaciju i periodične izvještaje</w:t>
            </w:r>
            <w:r w:rsidR="00306866">
              <w:rPr>
                <w:rFonts w:asciiTheme="majorHAnsi" w:hAnsiTheme="majorHAnsi" w:cstheme="majorHAnsi"/>
                <w:bCs/>
                <w:sz w:val="24"/>
                <w:szCs w:val="24"/>
              </w:rPr>
              <w:t>.</w:t>
            </w:r>
          </w:p>
        </w:tc>
      </w:tr>
    </w:tbl>
    <w:p w:rsidR="00F86A32" w:rsidRDefault="00F86A32">
      <w:pPr>
        <w:spacing w:line="259" w:lineRule="auto"/>
        <w:rPr>
          <w:rFonts w:ascii="Bookman Old Style" w:hAnsi="Bookman Old Style"/>
        </w:rPr>
      </w:pPr>
      <w:r>
        <w:rPr>
          <w:rFonts w:ascii="Bookman Old Style" w:hAnsi="Bookman Old Style"/>
        </w:rPr>
        <w:br w:type="page"/>
      </w:r>
    </w:p>
    <w:tbl>
      <w:tblPr>
        <w:tblStyle w:val="TableGrid"/>
        <w:tblW w:w="5000" w:type="pct"/>
        <w:tblLook w:val="04A0" w:firstRow="1" w:lastRow="0" w:firstColumn="1" w:lastColumn="0" w:noHBand="0" w:noVBand="1"/>
      </w:tblPr>
      <w:tblGrid>
        <w:gridCol w:w="4531"/>
        <w:gridCol w:w="4531"/>
      </w:tblGrid>
      <w:tr w:rsidR="00290E33" w:rsidRPr="00F86A32" w:rsidTr="00090442">
        <w:tc>
          <w:tcPr>
            <w:tcW w:w="5000" w:type="pct"/>
            <w:gridSpan w:val="2"/>
          </w:tcPr>
          <w:p w:rsidR="00290E33" w:rsidRPr="00F86A32" w:rsidRDefault="00290E33" w:rsidP="00090442">
            <w:pPr>
              <w:autoSpaceDE w:val="0"/>
              <w:autoSpaceDN w:val="0"/>
              <w:adjustRightInd w:val="0"/>
              <w:rPr>
                <w:rFonts w:asciiTheme="majorHAnsi" w:hAnsiTheme="majorHAnsi" w:cstheme="majorHAnsi"/>
                <w:b/>
                <w:sz w:val="20"/>
                <w:szCs w:val="20"/>
              </w:rPr>
            </w:pPr>
            <w:r w:rsidRPr="00F86A32">
              <w:rPr>
                <w:rFonts w:asciiTheme="majorHAnsi" w:hAnsiTheme="majorHAnsi" w:cstheme="majorHAnsi"/>
                <w:b/>
                <w:sz w:val="20"/>
                <w:szCs w:val="20"/>
              </w:rPr>
              <w:lastRenderedPageBreak/>
              <w:t>Prosvjetni nadzornik:</w:t>
            </w:r>
            <w:r w:rsidR="00306866">
              <w:rPr>
                <w:rFonts w:asciiTheme="majorHAnsi" w:hAnsiTheme="majorHAnsi" w:cstheme="majorHAnsi"/>
                <w:b/>
                <w:sz w:val="20"/>
                <w:szCs w:val="20"/>
              </w:rPr>
              <w:t xml:space="preserve"> </w:t>
            </w:r>
            <w:r w:rsidRPr="00F86A32">
              <w:rPr>
                <w:rFonts w:asciiTheme="majorHAnsi" w:hAnsiTheme="majorHAnsi" w:cstheme="majorHAnsi"/>
                <w:b/>
                <w:sz w:val="20"/>
                <w:szCs w:val="20"/>
              </w:rPr>
              <w:t>Gordana Popivoda</w:t>
            </w:r>
          </w:p>
        </w:tc>
      </w:tr>
      <w:tr w:rsidR="00290E33" w:rsidRPr="00F86A32" w:rsidTr="00090442">
        <w:tc>
          <w:tcPr>
            <w:tcW w:w="5000" w:type="pct"/>
            <w:gridSpan w:val="2"/>
          </w:tcPr>
          <w:p w:rsidR="00290E33" w:rsidRPr="00F86A32" w:rsidRDefault="0041644D" w:rsidP="00090442">
            <w:pPr>
              <w:autoSpaceDE w:val="0"/>
              <w:autoSpaceDN w:val="0"/>
              <w:adjustRightInd w:val="0"/>
              <w:rPr>
                <w:rFonts w:asciiTheme="majorHAnsi" w:hAnsiTheme="majorHAnsi" w:cstheme="majorHAnsi"/>
                <w:b/>
                <w:sz w:val="20"/>
                <w:szCs w:val="20"/>
              </w:rPr>
            </w:pPr>
            <w:r>
              <w:rPr>
                <w:rFonts w:asciiTheme="majorHAnsi" w:hAnsiTheme="majorHAnsi" w:cstheme="majorHAnsi"/>
                <w:b/>
                <w:sz w:val="20"/>
                <w:szCs w:val="20"/>
              </w:rPr>
              <w:t>1.2.4</w:t>
            </w:r>
            <w:r w:rsidR="00290E33" w:rsidRPr="00F86A32">
              <w:rPr>
                <w:rFonts w:asciiTheme="majorHAnsi" w:hAnsiTheme="majorHAnsi" w:cstheme="majorHAnsi"/>
                <w:b/>
                <w:sz w:val="20"/>
                <w:szCs w:val="20"/>
              </w:rPr>
              <w:t>.</w:t>
            </w:r>
            <w:r w:rsidR="00171A87">
              <w:rPr>
                <w:rFonts w:asciiTheme="majorHAnsi" w:hAnsiTheme="majorHAnsi" w:cstheme="majorHAnsi"/>
                <w:b/>
                <w:sz w:val="20"/>
                <w:szCs w:val="20"/>
              </w:rPr>
              <w:t xml:space="preserve"> Građevinski tehničar za visokogradnju</w:t>
            </w:r>
          </w:p>
        </w:tc>
      </w:tr>
      <w:tr w:rsidR="00290E33" w:rsidRPr="00F86A32" w:rsidTr="00090442">
        <w:trPr>
          <w:trHeight w:val="20"/>
        </w:trPr>
        <w:tc>
          <w:tcPr>
            <w:tcW w:w="5000" w:type="pct"/>
            <w:gridSpan w:val="2"/>
            <w:tcBorders>
              <w:bottom w:val="single" w:sz="4" w:space="0" w:color="auto"/>
            </w:tcBorders>
          </w:tcPr>
          <w:p w:rsidR="00290E33" w:rsidRPr="00F86A32" w:rsidRDefault="00290E33" w:rsidP="00171A87">
            <w:pPr>
              <w:autoSpaceDE w:val="0"/>
              <w:autoSpaceDN w:val="0"/>
              <w:adjustRightInd w:val="0"/>
              <w:rPr>
                <w:rFonts w:asciiTheme="majorHAnsi" w:hAnsiTheme="majorHAnsi" w:cstheme="majorHAnsi"/>
                <w:sz w:val="20"/>
                <w:szCs w:val="20"/>
              </w:rPr>
            </w:pPr>
            <w:r w:rsidRPr="00F86A32">
              <w:rPr>
                <w:rFonts w:asciiTheme="majorHAnsi" w:hAnsiTheme="majorHAnsi" w:cstheme="majorHAnsi"/>
                <w:sz w:val="20"/>
                <w:szCs w:val="20"/>
                <w:vertAlign w:val="superscript"/>
              </w:rPr>
              <w:t xml:space="preserve">                         (</w:t>
            </w:r>
            <w:r w:rsidR="00171A87">
              <w:rPr>
                <w:rFonts w:asciiTheme="majorHAnsi" w:hAnsiTheme="majorHAnsi" w:cstheme="majorHAnsi"/>
                <w:sz w:val="20"/>
                <w:szCs w:val="20"/>
                <w:vertAlign w:val="superscript"/>
              </w:rPr>
              <w:t>Naziv obrazovnog programa</w:t>
            </w:r>
            <w:r w:rsidRPr="00F86A32">
              <w:rPr>
                <w:rFonts w:asciiTheme="majorHAnsi" w:hAnsiTheme="majorHAnsi" w:cstheme="majorHAnsi"/>
                <w:sz w:val="20"/>
                <w:szCs w:val="20"/>
                <w:vertAlign w:val="superscript"/>
              </w:rPr>
              <w:t>)</w:t>
            </w:r>
          </w:p>
        </w:tc>
      </w:tr>
      <w:tr w:rsidR="00290E33" w:rsidRPr="00F86A32" w:rsidTr="00090442">
        <w:tc>
          <w:tcPr>
            <w:tcW w:w="2500" w:type="pct"/>
            <w:tcBorders>
              <w:bottom w:val="nil"/>
              <w:right w:val="nil"/>
            </w:tcBorders>
          </w:tcPr>
          <w:p w:rsidR="00290E33" w:rsidRPr="00F86A32" w:rsidRDefault="00290E33" w:rsidP="00090442">
            <w:pPr>
              <w:autoSpaceDE w:val="0"/>
              <w:autoSpaceDN w:val="0"/>
              <w:adjustRightInd w:val="0"/>
              <w:rPr>
                <w:rFonts w:asciiTheme="majorHAnsi" w:hAnsiTheme="majorHAnsi" w:cstheme="majorHAnsi"/>
                <w:sz w:val="20"/>
                <w:szCs w:val="20"/>
              </w:rPr>
            </w:pPr>
            <w:r w:rsidRPr="00F86A32">
              <w:rPr>
                <w:rFonts w:asciiTheme="majorHAnsi" w:hAnsiTheme="majorHAnsi" w:cstheme="majorHAnsi"/>
                <w:sz w:val="20"/>
                <w:szCs w:val="20"/>
              </w:rPr>
              <w:t xml:space="preserve">Ukupan broj nastavnika po datom programu: </w:t>
            </w:r>
          </w:p>
        </w:tc>
        <w:tc>
          <w:tcPr>
            <w:tcW w:w="2500" w:type="pct"/>
            <w:tcBorders>
              <w:left w:val="nil"/>
              <w:bottom w:val="nil"/>
            </w:tcBorders>
          </w:tcPr>
          <w:p w:rsidR="00290E33" w:rsidRPr="00F86A32" w:rsidRDefault="00290E33" w:rsidP="00090442">
            <w:pPr>
              <w:autoSpaceDE w:val="0"/>
              <w:autoSpaceDN w:val="0"/>
              <w:adjustRightInd w:val="0"/>
              <w:rPr>
                <w:rFonts w:asciiTheme="majorHAnsi" w:hAnsiTheme="majorHAnsi" w:cstheme="majorHAnsi"/>
                <w:sz w:val="20"/>
                <w:szCs w:val="20"/>
              </w:rPr>
            </w:pPr>
            <w:r w:rsidRPr="00F86A32">
              <w:rPr>
                <w:rFonts w:asciiTheme="majorHAnsi" w:hAnsiTheme="majorHAnsi" w:cstheme="majorHAnsi"/>
                <w:sz w:val="20"/>
                <w:szCs w:val="20"/>
              </w:rPr>
              <w:t>4</w:t>
            </w:r>
          </w:p>
        </w:tc>
      </w:tr>
      <w:tr w:rsidR="00290E33" w:rsidRPr="00F86A32" w:rsidTr="00090442">
        <w:tc>
          <w:tcPr>
            <w:tcW w:w="2500" w:type="pct"/>
            <w:tcBorders>
              <w:top w:val="nil"/>
              <w:bottom w:val="nil"/>
              <w:right w:val="nil"/>
            </w:tcBorders>
          </w:tcPr>
          <w:p w:rsidR="00290E33" w:rsidRPr="00F86A32" w:rsidRDefault="00290E33" w:rsidP="00090442">
            <w:pPr>
              <w:autoSpaceDE w:val="0"/>
              <w:autoSpaceDN w:val="0"/>
              <w:adjustRightInd w:val="0"/>
              <w:rPr>
                <w:rFonts w:asciiTheme="majorHAnsi" w:hAnsiTheme="majorHAnsi" w:cstheme="majorHAnsi"/>
                <w:sz w:val="20"/>
                <w:szCs w:val="20"/>
              </w:rPr>
            </w:pPr>
            <w:r w:rsidRPr="00F86A32">
              <w:rPr>
                <w:rFonts w:asciiTheme="majorHAnsi" w:hAnsiTheme="majorHAnsi" w:cstheme="majorHAnsi"/>
                <w:sz w:val="20"/>
                <w:szCs w:val="20"/>
              </w:rPr>
              <w:t xml:space="preserve">Broj nastavnika kod kojih je izvršen nadzor: </w:t>
            </w:r>
          </w:p>
        </w:tc>
        <w:tc>
          <w:tcPr>
            <w:tcW w:w="2500" w:type="pct"/>
            <w:tcBorders>
              <w:top w:val="nil"/>
              <w:left w:val="nil"/>
              <w:bottom w:val="nil"/>
            </w:tcBorders>
          </w:tcPr>
          <w:p w:rsidR="00290E33" w:rsidRPr="00F86A32" w:rsidRDefault="00290E33" w:rsidP="00090442">
            <w:pPr>
              <w:autoSpaceDE w:val="0"/>
              <w:autoSpaceDN w:val="0"/>
              <w:adjustRightInd w:val="0"/>
              <w:rPr>
                <w:rFonts w:asciiTheme="majorHAnsi" w:hAnsiTheme="majorHAnsi" w:cstheme="majorHAnsi"/>
                <w:sz w:val="20"/>
                <w:szCs w:val="20"/>
              </w:rPr>
            </w:pPr>
            <w:r w:rsidRPr="00F86A32">
              <w:rPr>
                <w:rFonts w:asciiTheme="majorHAnsi" w:hAnsiTheme="majorHAnsi" w:cstheme="majorHAnsi"/>
                <w:sz w:val="20"/>
                <w:szCs w:val="20"/>
              </w:rPr>
              <w:t>4</w:t>
            </w:r>
          </w:p>
        </w:tc>
      </w:tr>
      <w:tr w:rsidR="00290E33" w:rsidRPr="00F86A32" w:rsidTr="00090442">
        <w:tc>
          <w:tcPr>
            <w:tcW w:w="2500" w:type="pct"/>
            <w:tcBorders>
              <w:top w:val="nil"/>
              <w:bottom w:val="nil"/>
              <w:right w:val="nil"/>
            </w:tcBorders>
          </w:tcPr>
          <w:p w:rsidR="00290E33" w:rsidRPr="00F86A32" w:rsidRDefault="00171A87" w:rsidP="00090442">
            <w:pPr>
              <w:autoSpaceDE w:val="0"/>
              <w:autoSpaceDN w:val="0"/>
              <w:adjustRightInd w:val="0"/>
              <w:rPr>
                <w:rFonts w:asciiTheme="majorHAnsi" w:hAnsiTheme="majorHAnsi" w:cstheme="majorHAnsi"/>
                <w:sz w:val="20"/>
                <w:szCs w:val="20"/>
              </w:rPr>
            </w:pPr>
            <w:r>
              <w:rPr>
                <w:rFonts w:asciiTheme="majorHAnsi" w:hAnsiTheme="majorHAnsi" w:cstheme="majorHAnsi"/>
                <w:sz w:val="20"/>
                <w:szCs w:val="20"/>
              </w:rPr>
              <w:t xml:space="preserve">Posjećena odjeljenja: </w:t>
            </w:r>
          </w:p>
        </w:tc>
        <w:tc>
          <w:tcPr>
            <w:tcW w:w="2500" w:type="pct"/>
            <w:tcBorders>
              <w:top w:val="nil"/>
              <w:left w:val="nil"/>
              <w:bottom w:val="nil"/>
            </w:tcBorders>
          </w:tcPr>
          <w:p w:rsidR="00290E33" w:rsidRPr="00F86A32" w:rsidRDefault="00171A87" w:rsidP="00090442">
            <w:pPr>
              <w:autoSpaceDE w:val="0"/>
              <w:autoSpaceDN w:val="0"/>
              <w:adjustRightInd w:val="0"/>
              <w:rPr>
                <w:rFonts w:asciiTheme="majorHAnsi" w:hAnsiTheme="majorHAnsi" w:cstheme="majorHAnsi"/>
                <w:sz w:val="20"/>
                <w:szCs w:val="20"/>
              </w:rPr>
            </w:pPr>
            <w:r>
              <w:rPr>
                <w:rFonts w:asciiTheme="majorHAnsi" w:hAnsiTheme="majorHAnsi" w:cstheme="majorHAnsi"/>
                <w:sz w:val="20"/>
                <w:szCs w:val="20"/>
              </w:rPr>
              <w:t>4</w:t>
            </w:r>
          </w:p>
        </w:tc>
      </w:tr>
      <w:tr w:rsidR="00290E33" w:rsidRPr="00F86A32" w:rsidTr="00090442">
        <w:tc>
          <w:tcPr>
            <w:tcW w:w="2500" w:type="pct"/>
            <w:tcBorders>
              <w:top w:val="nil"/>
              <w:right w:val="nil"/>
            </w:tcBorders>
          </w:tcPr>
          <w:p w:rsidR="00290E33" w:rsidRPr="00F86A32" w:rsidRDefault="00171A87" w:rsidP="00090442">
            <w:pPr>
              <w:spacing w:line="276" w:lineRule="auto"/>
              <w:rPr>
                <w:rFonts w:asciiTheme="majorHAnsi" w:hAnsiTheme="majorHAnsi" w:cstheme="majorHAnsi"/>
                <w:sz w:val="20"/>
                <w:szCs w:val="20"/>
              </w:rPr>
            </w:pPr>
            <w:r>
              <w:rPr>
                <w:rFonts w:asciiTheme="majorHAnsi" w:hAnsiTheme="majorHAnsi" w:cstheme="majorHAnsi"/>
                <w:sz w:val="20"/>
                <w:szCs w:val="20"/>
              </w:rPr>
              <w:t>Broj posjećenih časova:</w:t>
            </w:r>
          </w:p>
        </w:tc>
        <w:tc>
          <w:tcPr>
            <w:tcW w:w="2500" w:type="pct"/>
            <w:tcBorders>
              <w:top w:val="nil"/>
              <w:left w:val="nil"/>
            </w:tcBorders>
          </w:tcPr>
          <w:p w:rsidR="00290E33" w:rsidRPr="00F86A32" w:rsidRDefault="00171A87" w:rsidP="00090442">
            <w:pPr>
              <w:spacing w:line="276" w:lineRule="auto"/>
              <w:rPr>
                <w:rFonts w:asciiTheme="majorHAnsi" w:hAnsiTheme="majorHAnsi" w:cstheme="majorHAnsi"/>
                <w:sz w:val="20"/>
                <w:szCs w:val="20"/>
              </w:rPr>
            </w:pPr>
            <w:r>
              <w:rPr>
                <w:rFonts w:asciiTheme="majorHAnsi" w:hAnsiTheme="majorHAnsi" w:cstheme="majorHAnsi"/>
                <w:sz w:val="20"/>
                <w:szCs w:val="20"/>
              </w:rPr>
              <w:t>6</w:t>
            </w:r>
          </w:p>
        </w:tc>
      </w:tr>
    </w:tbl>
    <w:p w:rsidR="00290E33" w:rsidRPr="00F5246F" w:rsidRDefault="00290E33" w:rsidP="00290E33">
      <w:pPr>
        <w:spacing w:after="0" w:line="276" w:lineRule="auto"/>
        <w:rPr>
          <w:rFonts w:ascii="Bookman Old Style" w:hAnsi="Bookman Old Style" w:cs="Arial"/>
          <w:sz w:val="8"/>
          <w:szCs w:val="8"/>
        </w:rPr>
      </w:pPr>
    </w:p>
    <w:p w:rsidR="00290E33" w:rsidRPr="00F5246F" w:rsidRDefault="00E23AC9" w:rsidP="00290E33">
      <w:pPr>
        <w:spacing w:after="0" w:line="276" w:lineRule="auto"/>
        <w:rPr>
          <w:rFonts w:ascii="Bookman Old Style" w:hAnsi="Bookman Old Style" w:cs="Arial"/>
        </w:rPr>
      </w:pPr>
      <w:r w:rsidRPr="00F5246F">
        <w:rPr>
          <w:rFonts w:ascii="Bookman Old Style" w:hAnsi="Bookman Old Style" w:cs="Arial"/>
        </w:rPr>
        <w:object w:dxaOrig="14666" w:dyaOrig="4023">
          <v:shape id="_x0000_i1030" type="#_x0000_t75" style="width:450pt;height:126.75pt" o:ole="" o:bordertopcolor="red" o:borderleftcolor="red" o:borderbottomcolor="red" o:borderrightcolor="red">
            <v:imagedata r:id="rId30" o:title=""/>
            <w10:bordertop type="single" width="18"/>
            <w10:borderleft type="single" width="18"/>
            <w10:borderbottom type="single" width="18"/>
            <w10:borderright type="single" width="18"/>
          </v:shape>
          <o:OLEObject Type="Embed" ProgID="Excel.Sheet.8" ShapeID="_x0000_i1030" DrawAspect="Content" ObjectID="_1765253863" r:id="rId31"/>
        </w:object>
      </w:r>
    </w:p>
    <w:p w:rsidR="00290E33" w:rsidRPr="00F5246F" w:rsidRDefault="00290E33" w:rsidP="00290E33">
      <w:pPr>
        <w:spacing w:after="0" w:line="276" w:lineRule="auto"/>
        <w:rPr>
          <w:rFonts w:ascii="Bookman Old Style" w:hAnsi="Bookman Old Style" w:cs="Arial"/>
          <w:sz w:val="8"/>
          <w:szCs w:val="8"/>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
        <w:gridCol w:w="8263"/>
      </w:tblGrid>
      <w:tr w:rsidR="00290E33" w:rsidRPr="00F86A32" w:rsidTr="00F86A32">
        <w:trPr>
          <w:cantSplit/>
          <w:trHeight w:val="20"/>
        </w:trPr>
        <w:tc>
          <w:tcPr>
            <w:tcW w:w="446" w:type="pct"/>
            <w:shd w:val="clear" w:color="auto" w:fill="auto"/>
          </w:tcPr>
          <w:p w:rsidR="00290E33" w:rsidRPr="00F86A32" w:rsidRDefault="00290E33" w:rsidP="00090442">
            <w:pPr>
              <w:spacing w:line="276" w:lineRule="auto"/>
              <w:jc w:val="both"/>
              <w:rPr>
                <w:rFonts w:asciiTheme="majorHAnsi" w:hAnsiTheme="majorHAnsi" w:cstheme="majorHAnsi"/>
                <w:bCs/>
                <w:sz w:val="24"/>
                <w:szCs w:val="24"/>
              </w:rPr>
            </w:pPr>
            <w:r w:rsidRPr="00F86A32">
              <w:rPr>
                <w:rFonts w:asciiTheme="majorHAnsi" w:hAnsiTheme="majorHAnsi" w:cstheme="majorHAnsi"/>
                <w:bCs/>
                <w:sz w:val="24"/>
                <w:szCs w:val="24"/>
              </w:rPr>
              <w:t xml:space="preserve">R.br. </w:t>
            </w:r>
          </w:p>
        </w:tc>
        <w:tc>
          <w:tcPr>
            <w:tcW w:w="4554" w:type="pct"/>
            <w:shd w:val="clear" w:color="auto" w:fill="auto"/>
          </w:tcPr>
          <w:p w:rsidR="00290E33" w:rsidRPr="00F86A32" w:rsidRDefault="00290E33" w:rsidP="00F86A32">
            <w:pPr>
              <w:spacing w:line="276" w:lineRule="auto"/>
              <w:jc w:val="both"/>
              <w:rPr>
                <w:rFonts w:asciiTheme="majorHAnsi" w:hAnsiTheme="majorHAnsi" w:cstheme="majorHAnsi"/>
                <w:bCs/>
                <w:sz w:val="24"/>
                <w:szCs w:val="24"/>
              </w:rPr>
            </w:pPr>
            <w:r w:rsidRPr="00F86A32">
              <w:rPr>
                <w:rFonts w:asciiTheme="majorHAnsi" w:hAnsiTheme="majorHAnsi" w:cstheme="majorHAnsi"/>
                <w:bCs/>
                <w:sz w:val="24"/>
                <w:szCs w:val="24"/>
              </w:rPr>
              <w:t>Obrazloženje</w:t>
            </w:r>
          </w:p>
        </w:tc>
      </w:tr>
      <w:tr w:rsidR="00290E33" w:rsidRPr="00F86A32" w:rsidTr="00F86A32">
        <w:trPr>
          <w:cantSplit/>
          <w:trHeight w:val="20"/>
        </w:trPr>
        <w:tc>
          <w:tcPr>
            <w:tcW w:w="446" w:type="pct"/>
            <w:shd w:val="clear" w:color="auto" w:fill="auto"/>
          </w:tcPr>
          <w:p w:rsidR="00290E33" w:rsidRPr="00F86A32" w:rsidRDefault="00290E33" w:rsidP="00090442">
            <w:pPr>
              <w:spacing w:line="276" w:lineRule="auto"/>
              <w:jc w:val="both"/>
              <w:rPr>
                <w:rFonts w:asciiTheme="majorHAnsi" w:hAnsiTheme="majorHAnsi" w:cstheme="majorHAnsi"/>
                <w:bCs/>
                <w:sz w:val="24"/>
                <w:szCs w:val="24"/>
              </w:rPr>
            </w:pPr>
            <w:r w:rsidRPr="00F86A32">
              <w:rPr>
                <w:rFonts w:asciiTheme="majorHAnsi" w:hAnsiTheme="majorHAnsi" w:cstheme="majorHAnsi"/>
                <w:bCs/>
                <w:sz w:val="24"/>
                <w:szCs w:val="24"/>
              </w:rPr>
              <w:t>stand.</w:t>
            </w:r>
          </w:p>
        </w:tc>
        <w:tc>
          <w:tcPr>
            <w:tcW w:w="4554" w:type="pct"/>
            <w:vMerge w:val="restart"/>
            <w:shd w:val="clear" w:color="auto" w:fill="auto"/>
          </w:tcPr>
          <w:p w:rsidR="00290E33" w:rsidRPr="00F86A32" w:rsidRDefault="00290E33" w:rsidP="00F86A32">
            <w:pPr>
              <w:spacing w:line="276" w:lineRule="auto"/>
              <w:jc w:val="both"/>
              <w:rPr>
                <w:rFonts w:asciiTheme="majorHAnsi" w:hAnsiTheme="majorHAnsi" w:cstheme="majorHAnsi"/>
                <w:bCs/>
                <w:sz w:val="24"/>
                <w:szCs w:val="24"/>
              </w:rPr>
            </w:pPr>
            <w:r w:rsidRPr="00F86A32">
              <w:rPr>
                <w:rFonts w:asciiTheme="majorHAnsi" w:hAnsiTheme="majorHAnsi" w:cstheme="majorHAnsi"/>
                <w:bCs/>
                <w:sz w:val="24"/>
                <w:szCs w:val="24"/>
              </w:rPr>
              <w:t>Nastava se planira u skladu sa zahtj</w:t>
            </w:r>
            <w:r w:rsidR="00306866">
              <w:rPr>
                <w:rFonts w:asciiTheme="majorHAnsi" w:hAnsiTheme="majorHAnsi" w:cstheme="majorHAnsi"/>
                <w:bCs/>
                <w:sz w:val="24"/>
                <w:szCs w:val="24"/>
              </w:rPr>
              <w:t xml:space="preserve">evima obrazovnog programa, kroz </w:t>
            </w:r>
            <w:r w:rsidRPr="00F86A32">
              <w:rPr>
                <w:rFonts w:asciiTheme="majorHAnsi" w:hAnsiTheme="majorHAnsi" w:cstheme="majorHAnsi"/>
                <w:bCs/>
                <w:sz w:val="24"/>
                <w:szCs w:val="24"/>
              </w:rPr>
              <w:t>godišnje i planove realizacije ishoda.</w:t>
            </w:r>
          </w:p>
          <w:p w:rsidR="00290E33" w:rsidRPr="00F86A32" w:rsidRDefault="00290E33" w:rsidP="00F86A32">
            <w:pPr>
              <w:spacing w:line="276" w:lineRule="auto"/>
              <w:jc w:val="both"/>
              <w:rPr>
                <w:rFonts w:asciiTheme="majorHAnsi" w:hAnsiTheme="majorHAnsi" w:cstheme="majorHAnsi"/>
                <w:bCs/>
                <w:sz w:val="24"/>
                <w:szCs w:val="24"/>
              </w:rPr>
            </w:pPr>
            <w:r w:rsidRPr="00F86A32">
              <w:rPr>
                <w:rFonts w:asciiTheme="majorHAnsi" w:hAnsiTheme="majorHAnsi" w:cstheme="majorHAnsi"/>
                <w:bCs/>
                <w:sz w:val="24"/>
                <w:szCs w:val="24"/>
              </w:rPr>
              <w:t>Godišnje planiranje i planiranje realizacije i</w:t>
            </w:r>
            <w:r w:rsidR="00306866">
              <w:rPr>
                <w:rFonts w:asciiTheme="majorHAnsi" w:hAnsiTheme="majorHAnsi" w:cstheme="majorHAnsi"/>
                <w:bCs/>
                <w:sz w:val="24"/>
                <w:szCs w:val="24"/>
              </w:rPr>
              <w:t xml:space="preserve">shoda učenja stručnih modula je </w:t>
            </w:r>
            <w:r w:rsidRPr="00F86A32">
              <w:rPr>
                <w:rFonts w:asciiTheme="majorHAnsi" w:hAnsiTheme="majorHAnsi" w:cstheme="majorHAnsi"/>
                <w:bCs/>
                <w:sz w:val="24"/>
                <w:szCs w:val="24"/>
              </w:rPr>
              <w:t>usklađeno sa kuri</w:t>
            </w:r>
            <w:r w:rsidR="00306866">
              <w:rPr>
                <w:rFonts w:asciiTheme="majorHAnsi" w:hAnsiTheme="majorHAnsi" w:cstheme="majorHAnsi"/>
                <w:bCs/>
                <w:sz w:val="24"/>
                <w:szCs w:val="24"/>
              </w:rPr>
              <w:t xml:space="preserve">kulumima i pedagoškim normama.  </w:t>
            </w:r>
            <w:r w:rsidRPr="00F86A32">
              <w:rPr>
                <w:rFonts w:asciiTheme="majorHAnsi" w:hAnsiTheme="majorHAnsi" w:cstheme="majorHAnsi"/>
                <w:bCs/>
                <w:sz w:val="24"/>
                <w:szCs w:val="24"/>
              </w:rPr>
              <w:t>U školi je imenovan koordin</w:t>
            </w:r>
            <w:r w:rsidR="00306866">
              <w:rPr>
                <w:rFonts w:asciiTheme="majorHAnsi" w:hAnsiTheme="majorHAnsi" w:cstheme="majorHAnsi"/>
                <w:bCs/>
                <w:sz w:val="24"/>
                <w:szCs w:val="24"/>
              </w:rPr>
              <w:t xml:space="preserve">ator modularizovanog obrazovnog </w:t>
            </w:r>
            <w:r w:rsidRPr="00F86A32">
              <w:rPr>
                <w:rFonts w:asciiTheme="majorHAnsi" w:hAnsiTheme="majorHAnsi" w:cstheme="majorHAnsi"/>
                <w:bCs/>
                <w:sz w:val="24"/>
                <w:szCs w:val="24"/>
              </w:rPr>
              <w:t xml:space="preserve">programa Građevinski tehničar za visokogradnju. </w:t>
            </w:r>
          </w:p>
          <w:p w:rsidR="00290E33" w:rsidRPr="00F86A32" w:rsidRDefault="00290E33" w:rsidP="00F86A32">
            <w:pPr>
              <w:spacing w:line="276" w:lineRule="auto"/>
              <w:jc w:val="both"/>
              <w:rPr>
                <w:rFonts w:asciiTheme="majorHAnsi" w:hAnsiTheme="majorHAnsi" w:cstheme="majorHAnsi"/>
                <w:bCs/>
                <w:sz w:val="24"/>
                <w:szCs w:val="24"/>
              </w:rPr>
            </w:pPr>
            <w:r w:rsidRPr="00F86A32">
              <w:rPr>
                <w:rFonts w:asciiTheme="majorHAnsi" w:hAnsiTheme="majorHAnsi" w:cstheme="majorHAnsi"/>
                <w:bCs/>
                <w:sz w:val="24"/>
                <w:szCs w:val="24"/>
              </w:rPr>
              <w:t>Godišnji planovi rada i planovi realizacije ishoda učenja su pregledani i potpisani od stra</w:t>
            </w:r>
            <w:r w:rsidR="00306866">
              <w:rPr>
                <w:rFonts w:asciiTheme="majorHAnsi" w:hAnsiTheme="majorHAnsi" w:cstheme="majorHAnsi"/>
                <w:bCs/>
                <w:sz w:val="24"/>
                <w:szCs w:val="24"/>
              </w:rPr>
              <w:t xml:space="preserve">ne koordinatora i pedagoškinje. </w:t>
            </w:r>
            <w:r w:rsidRPr="00F86A32">
              <w:rPr>
                <w:rFonts w:asciiTheme="majorHAnsi" w:hAnsiTheme="majorHAnsi" w:cstheme="majorHAnsi"/>
                <w:bCs/>
                <w:sz w:val="24"/>
                <w:szCs w:val="24"/>
              </w:rPr>
              <w:t>Nastavnici su, polovi</w:t>
            </w:r>
            <w:r w:rsidRPr="00F86A32">
              <w:rPr>
                <w:rFonts w:asciiTheme="majorHAnsi" w:hAnsiTheme="majorHAnsi" w:cstheme="majorHAnsi"/>
                <w:bCs/>
                <w:sz w:val="24"/>
                <w:szCs w:val="24"/>
                <w:lang w:val="sr-Latn-ME"/>
              </w:rPr>
              <w:t>čno</w:t>
            </w:r>
            <w:r w:rsidRPr="00F86A32">
              <w:rPr>
                <w:rFonts w:asciiTheme="majorHAnsi" w:hAnsiTheme="majorHAnsi" w:cstheme="majorHAnsi"/>
                <w:bCs/>
                <w:sz w:val="24"/>
                <w:szCs w:val="24"/>
              </w:rPr>
              <w:t>, dali na uvid sadržajne i m</w:t>
            </w:r>
            <w:r w:rsidR="00306866">
              <w:rPr>
                <w:rFonts w:asciiTheme="majorHAnsi" w:hAnsiTheme="majorHAnsi" w:cstheme="majorHAnsi"/>
                <w:bCs/>
                <w:sz w:val="24"/>
                <w:szCs w:val="24"/>
              </w:rPr>
              <w:t xml:space="preserve">etodički osmišljene pripreme za </w:t>
            </w:r>
            <w:r w:rsidRPr="00F86A32">
              <w:rPr>
                <w:rFonts w:asciiTheme="majorHAnsi" w:hAnsiTheme="majorHAnsi" w:cstheme="majorHAnsi"/>
                <w:bCs/>
                <w:sz w:val="24"/>
                <w:szCs w:val="24"/>
              </w:rPr>
              <w:t>čas urađene po preporukama Centra za stručno obrazovanje.</w:t>
            </w:r>
          </w:p>
          <w:p w:rsidR="00290E33" w:rsidRPr="00F86A32" w:rsidRDefault="00290E33" w:rsidP="00F86A32">
            <w:pPr>
              <w:spacing w:line="276" w:lineRule="auto"/>
              <w:jc w:val="both"/>
              <w:rPr>
                <w:rFonts w:asciiTheme="majorHAnsi" w:hAnsiTheme="majorHAnsi" w:cstheme="majorHAnsi"/>
                <w:bCs/>
                <w:sz w:val="24"/>
                <w:szCs w:val="24"/>
              </w:rPr>
            </w:pPr>
            <w:r w:rsidRPr="00F86A32">
              <w:rPr>
                <w:rFonts w:asciiTheme="majorHAnsi" w:hAnsiTheme="majorHAnsi" w:cstheme="majorHAnsi"/>
                <w:bCs/>
                <w:sz w:val="24"/>
                <w:szCs w:val="24"/>
              </w:rPr>
              <w:t>Raspored časova je istaknut na vidnom mjestu i u njemu su obuhvaćeni svi moduli iz</w:t>
            </w:r>
          </w:p>
          <w:p w:rsidR="00290E33" w:rsidRPr="00F86A32" w:rsidRDefault="00290E33" w:rsidP="00F86A32">
            <w:pPr>
              <w:spacing w:line="276" w:lineRule="auto"/>
              <w:jc w:val="both"/>
              <w:rPr>
                <w:rFonts w:asciiTheme="majorHAnsi" w:hAnsiTheme="majorHAnsi" w:cstheme="majorHAnsi"/>
                <w:bCs/>
                <w:sz w:val="24"/>
                <w:szCs w:val="24"/>
              </w:rPr>
            </w:pPr>
            <w:r w:rsidRPr="00F86A32">
              <w:rPr>
                <w:rFonts w:asciiTheme="majorHAnsi" w:hAnsiTheme="majorHAnsi" w:cstheme="majorHAnsi"/>
                <w:bCs/>
                <w:sz w:val="24"/>
                <w:szCs w:val="24"/>
              </w:rPr>
              <w:t>nastavnog plana sa predviđenim brojem časova, u skladu sa pedagoškim normama.</w:t>
            </w:r>
          </w:p>
          <w:p w:rsidR="00290E33" w:rsidRPr="00F86A32" w:rsidRDefault="00290E33" w:rsidP="00F86A32">
            <w:pPr>
              <w:spacing w:line="276" w:lineRule="auto"/>
              <w:jc w:val="both"/>
              <w:rPr>
                <w:rFonts w:asciiTheme="majorHAnsi" w:hAnsiTheme="majorHAnsi" w:cstheme="majorHAnsi"/>
                <w:sz w:val="24"/>
                <w:szCs w:val="24"/>
              </w:rPr>
            </w:pPr>
            <w:r w:rsidRPr="00F86A32">
              <w:rPr>
                <w:rFonts w:asciiTheme="majorHAnsi" w:hAnsiTheme="majorHAnsi" w:cstheme="majorHAnsi"/>
                <w:bCs/>
                <w:sz w:val="24"/>
                <w:szCs w:val="24"/>
              </w:rPr>
              <w:t>U obrazovnom programu Građevinski tehničar za visokogradnju nema učenika sa posebnim obrazovnim potrebama.</w:t>
            </w:r>
            <w:r w:rsidRPr="00F86A32">
              <w:rPr>
                <w:rFonts w:asciiTheme="majorHAnsi" w:hAnsiTheme="majorHAnsi" w:cstheme="majorHAnsi"/>
                <w:sz w:val="24"/>
                <w:szCs w:val="24"/>
              </w:rPr>
              <w:t xml:space="preserve"> </w:t>
            </w:r>
          </w:p>
          <w:p w:rsidR="00290E33" w:rsidRPr="00F86A32" w:rsidRDefault="00290E33" w:rsidP="00F86A32">
            <w:pPr>
              <w:spacing w:line="276" w:lineRule="auto"/>
              <w:jc w:val="both"/>
              <w:rPr>
                <w:rFonts w:asciiTheme="majorHAnsi" w:hAnsiTheme="majorHAnsi" w:cstheme="majorHAnsi"/>
                <w:bCs/>
                <w:sz w:val="24"/>
                <w:szCs w:val="24"/>
              </w:rPr>
            </w:pPr>
            <w:r w:rsidRPr="00F86A32">
              <w:rPr>
                <w:rFonts w:asciiTheme="majorHAnsi" w:hAnsiTheme="majorHAnsi" w:cstheme="majorHAnsi"/>
                <w:bCs/>
                <w:sz w:val="24"/>
                <w:szCs w:val="24"/>
              </w:rPr>
              <w:t>Stručni aktiv redovno održava sjednice i vodi zapisnike sa sjednica. Plan rada aktiva je detaljan. Nakon završetka klasifikacionog perioda vrši se analiza uspjeha i vladanja učenika i predlažu mjere za poboljšanje uspjeha ali nema podataka o implementaciji preporuka.</w:t>
            </w:r>
          </w:p>
          <w:p w:rsidR="00290E33" w:rsidRPr="00F86A32" w:rsidRDefault="00290E33" w:rsidP="00F86A32">
            <w:pPr>
              <w:spacing w:line="276" w:lineRule="auto"/>
              <w:jc w:val="both"/>
              <w:rPr>
                <w:rFonts w:asciiTheme="majorHAnsi" w:hAnsiTheme="majorHAnsi" w:cstheme="majorHAnsi"/>
                <w:bCs/>
                <w:sz w:val="24"/>
                <w:szCs w:val="24"/>
              </w:rPr>
            </w:pPr>
            <w:r w:rsidRPr="00F86A32">
              <w:rPr>
                <w:rFonts w:asciiTheme="majorHAnsi" w:hAnsiTheme="majorHAnsi" w:cstheme="majorHAnsi"/>
                <w:bCs/>
                <w:sz w:val="24"/>
                <w:szCs w:val="24"/>
              </w:rPr>
              <w:t>Aktiv povremeno pokreće inicijativu za nabavkom nastavnih sredstava potrebnih za realizaciju nastave.</w:t>
            </w:r>
          </w:p>
          <w:p w:rsidR="00290E33" w:rsidRPr="00F86A32" w:rsidRDefault="00290E33" w:rsidP="00F86A32">
            <w:pPr>
              <w:spacing w:line="276" w:lineRule="auto"/>
              <w:jc w:val="both"/>
              <w:rPr>
                <w:rFonts w:asciiTheme="majorHAnsi" w:hAnsiTheme="majorHAnsi" w:cstheme="majorHAnsi"/>
                <w:bCs/>
                <w:sz w:val="24"/>
                <w:szCs w:val="24"/>
              </w:rPr>
            </w:pPr>
            <w:r w:rsidRPr="00F86A32">
              <w:rPr>
                <w:rFonts w:asciiTheme="majorHAnsi" w:hAnsiTheme="majorHAnsi" w:cstheme="majorHAnsi"/>
                <w:bCs/>
                <w:sz w:val="24"/>
                <w:szCs w:val="24"/>
              </w:rPr>
              <w:t>Dopunska i dodatna nastava se planiraju i sastavni</w:t>
            </w:r>
            <w:r w:rsidR="00306866">
              <w:rPr>
                <w:rFonts w:asciiTheme="majorHAnsi" w:hAnsiTheme="majorHAnsi" w:cstheme="majorHAnsi"/>
                <w:bCs/>
                <w:sz w:val="24"/>
                <w:szCs w:val="24"/>
              </w:rPr>
              <w:t xml:space="preserve"> su dio Godišnjeg plana škole.  </w:t>
            </w:r>
            <w:r w:rsidRPr="00F86A32">
              <w:rPr>
                <w:rFonts w:asciiTheme="majorHAnsi" w:hAnsiTheme="majorHAnsi" w:cstheme="majorHAnsi"/>
                <w:bCs/>
                <w:sz w:val="24"/>
                <w:szCs w:val="24"/>
              </w:rPr>
              <w:t>Dopunska nast</w:t>
            </w:r>
            <w:r w:rsidR="00306866">
              <w:rPr>
                <w:rFonts w:asciiTheme="majorHAnsi" w:hAnsiTheme="majorHAnsi" w:cstheme="majorHAnsi"/>
                <w:bCs/>
                <w:sz w:val="24"/>
                <w:szCs w:val="24"/>
              </w:rPr>
              <w:t xml:space="preserve">ava se, uglavnom, ne realizuje. </w:t>
            </w:r>
            <w:r w:rsidRPr="00F86A32">
              <w:rPr>
                <w:rFonts w:asciiTheme="majorHAnsi" w:hAnsiTheme="majorHAnsi" w:cstheme="majorHAnsi"/>
                <w:bCs/>
                <w:sz w:val="24"/>
                <w:szCs w:val="24"/>
              </w:rPr>
              <w:t>Do</w:t>
            </w:r>
            <w:r w:rsidR="00306866">
              <w:rPr>
                <w:rFonts w:asciiTheme="majorHAnsi" w:hAnsiTheme="majorHAnsi" w:cstheme="majorHAnsi"/>
                <w:bCs/>
                <w:sz w:val="24"/>
                <w:szCs w:val="24"/>
              </w:rPr>
              <w:t xml:space="preserve">datna nastava se realizuje kroz </w:t>
            </w:r>
            <w:r w:rsidRPr="00F86A32">
              <w:rPr>
                <w:rFonts w:asciiTheme="majorHAnsi" w:hAnsiTheme="majorHAnsi" w:cstheme="majorHAnsi"/>
                <w:bCs/>
                <w:sz w:val="24"/>
                <w:szCs w:val="24"/>
              </w:rPr>
              <w:t>pripreme učenika za polaganje stručnog ispita.</w:t>
            </w:r>
          </w:p>
          <w:p w:rsidR="00290E33" w:rsidRPr="00F86A32" w:rsidRDefault="00290E33" w:rsidP="00F86A32">
            <w:pPr>
              <w:spacing w:line="276" w:lineRule="auto"/>
              <w:jc w:val="both"/>
              <w:rPr>
                <w:rFonts w:asciiTheme="majorHAnsi" w:hAnsiTheme="majorHAnsi" w:cstheme="majorHAnsi"/>
                <w:bCs/>
                <w:sz w:val="24"/>
                <w:szCs w:val="24"/>
              </w:rPr>
            </w:pPr>
            <w:r w:rsidRPr="00F86A32">
              <w:rPr>
                <w:rFonts w:asciiTheme="majorHAnsi" w:hAnsiTheme="majorHAnsi" w:cstheme="majorHAnsi"/>
                <w:bCs/>
                <w:sz w:val="24"/>
                <w:szCs w:val="24"/>
              </w:rPr>
              <w:t>Školsko takmičenje se ne odr</w:t>
            </w:r>
            <w:r w:rsidRPr="00F86A32">
              <w:rPr>
                <w:rFonts w:asciiTheme="majorHAnsi" w:hAnsiTheme="majorHAnsi" w:cstheme="majorHAnsi"/>
                <w:bCs/>
                <w:sz w:val="24"/>
                <w:szCs w:val="24"/>
                <w:lang w:val="sr-Latn-CS"/>
              </w:rPr>
              <w:t xml:space="preserve">žava. </w:t>
            </w:r>
            <w:r w:rsidR="00306866">
              <w:rPr>
                <w:rFonts w:asciiTheme="majorHAnsi" w:hAnsiTheme="majorHAnsi" w:cstheme="majorHAnsi"/>
                <w:bCs/>
                <w:sz w:val="24"/>
                <w:szCs w:val="24"/>
              </w:rPr>
              <w:t xml:space="preserve"> </w:t>
            </w:r>
            <w:r w:rsidRPr="00F86A32">
              <w:rPr>
                <w:rFonts w:asciiTheme="majorHAnsi" w:hAnsiTheme="majorHAnsi" w:cstheme="majorHAnsi"/>
                <w:bCs/>
                <w:sz w:val="24"/>
                <w:szCs w:val="24"/>
              </w:rPr>
              <w:t>N</w:t>
            </w:r>
            <w:r w:rsidR="00306866">
              <w:rPr>
                <w:rFonts w:asciiTheme="majorHAnsi" w:hAnsiTheme="majorHAnsi" w:cstheme="majorHAnsi"/>
                <w:bCs/>
                <w:sz w:val="24"/>
                <w:szCs w:val="24"/>
              </w:rPr>
              <w:t xml:space="preserve">ema sekcije iz stručnih modula. </w:t>
            </w:r>
            <w:r w:rsidRPr="00F86A32">
              <w:rPr>
                <w:rFonts w:asciiTheme="majorHAnsi" w:hAnsiTheme="majorHAnsi" w:cstheme="majorHAnsi"/>
                <w:bCs/>
                <w:sz w:val="24"/>
                <w:szCs w:val="24"/>
              </w:rPr>
              <w:t>Slobodne aktivnosti se planiraju, realizuju i vodi evidencija o njima u</w:t>
            </w:r>
          </w:p>
          <w:p w:rsidR="00290E33" w:rsidRPr="00F86A32" w:rsidRDefault="00290E33" w:rsidP="00F86A32">
            <w:pPr>
              <w:spacing w:line="276" w:lineRule="auto"/>
              <w:jc w:val="both"/>
              <w:rPr>
                <w:rFonts w:asciiTheme="majorHAnsi" w:hAnsiTheme="majorHAnsi" w:cstheme="majorHAnsi"/>
                <w:bCs/>
                <w:sz w:val="24"/>
                <w:szCs w:val="24"/>
              </w:rPr>
            </w:pPr>
            <w:r w:rsidRPr="00F86A32">
              <w:rPr>
                <w:rFonts w:asciiTheme="majorHAnsi" w:hAnsiTheme="majorHAnsi" w:cstheme="majorHAnsi"/>
                <w:bCs/>
                <w:sz w:val="24"/>
                <w:szCs w:val="24"/>
              </w:rPr>
              <w:lastRenderedPageBreak/>
              <w:t>zapisnicima Aktiva (organizovanje predavanja od strane stručnog lica iz oblasti vezanih za struku,  stručne posjete gradilištima, posjete sajmu građevinarstva u Budvi i sl.).</w:t>
            </w:r>
          </w:p>
          <w:p w:rsidR="00290E33" w:rsidRPr="00F86A32" w:rsidRDefault="00290E33" w:rsidP="00F86A32">
            <w:pPr>
              <w:spacing w:line="276" w:lineRule="auto"/>
              <w:jc w:val="both"/>
              <w:rPr>
                <w:rFonts w:asciiTheme="majorHAnsi" w:hAnsiTheme="majorHAnsi" w:cstheme="majorHAnsi"/>
                <w:bCs/>
                <w:sz w:val="24"/>
                <w:szCs w:val="24"/>
              </w:rPr>
            </w:pPr>
            <w:r w:rsidRPr="00F86A32">
              <w:rPr>
                <w:rFonts w:asciiTheme="majorHAnsi" w:hAnsiTheme="majorHAnsi" w:cstheme="majorHAnsi"/>
                <w:bCs/>
                <w:sz w:val="24"/>
                <w:szCs w:val="24"/>
              </w:rPr>
              <w:t>Uspostavljena je saradnja sa Agencijom za projektovanje i ispitivanje materijala i Institutom crne metalurgije, za potrebe modula Ispitivanje materijala i konstrukcija.</w:t>
            </w:r>
          </w:p>
          <w:p w:rsidR="00290E33" w:rsidRPr="00F86A32" w:rsidRDefault="00290E33" w:rsidP="00F86A32">
            <w:pPr>
              <w:spacing w:line="276" w:lineRule="auto"/>
              <w:jc w:val="both"/>
              <w:rPr>
                <w:rFonts w:asciiTheme="majorHAnsi" w:hAnsiTheme="majorHAnsi" w:cstheme="majorHAnsi"/>
                <w:bCs/>
                <w:sz w:val="24"/>
                <w:szCs w:val="24"/>
              </w:rPr>
            </w:pPr>
            <w:r w:rsidRPr="00F86A32">
              <w:rPr>
                <w:rFonts w:asciiTheme="majorHAnsi" w:hAnsiTheme="majorHAnsi" w:cstheme="majorHAnsi"/>
                <w:bCs/>
                <w:sz w:val="24"/>
                <w:szCs w:val="24"/>
              </w:rPr>
              <w:t>Ne postoji evidencija o hos</w:t>
            </w:r>
            <w:r w:rsidR="00306866">
              <w:rPr>
                <w:rFonts w:asciiTheme="majorHAnsi" w:hAnsiTheme="majorHAnsi" w:cstheme="majorHAnsi"/>
                <w:bCs/>
                <w:sz w:val="24"/>
                <w:szCs w:val="24"/>
              </w:rPr>
              <w:t>pitacijama časova unutar aktiva</w:t>
            </w:r>
            <w:r w:rsidRPr="00F86A32">
              <w:rPr>
                <w:rFonts w:asciiTheme="majorHAnsi" w:hAnsiTheme="majorHAnsi" w:cstheme="majorHAnsi"/>
                <w:bCs/>
                <w:sz w:val="24"/>
                <w:szCs w:val="24"/>
              </w:rPr>
              <w:t xml:space="preserve"> i o realizo</w:t>
            </w:r>
            <w:r w:rsidR="00F86A32">
              <w:rPr>
                <w:rFonts w:asciiTheme="majorHAnsi" w:hAnsiTheme="majorHAnsi" w:cstheme="majorHAnsi"/>
                <w:bCs/>
                <w:sz w:val="24"/>
                <w:szCs w:val="24"/>
              </w:rPr>
              <w:t>vanim ogledno-uglednim časovima</w:t>
            </w:r>
            <w:r w:rsidR="00306866">
              <w:rPr>
                <w:rFonts w:asciiTheme="majorHAnsi" w:hAnsiTheme="majorHAnsi" w:cstheme="majorHAnsi"/>
                <w:bCs/>
                <w:sz w:val="24"/>
                <w:szCs w:val="24"/>
              </w:rPr>
              <w:t>.</w:t>
            </w:r>
          </w:p>
        </w:tc>
      </w:tr>
      <w:tr w:rsidR="00290E33" w:rsidRPr="00F86A32" w:rsidTr="00F86A32">
        <w:trPr>
          <w:trHeight w:val="20"/>
        </w:trPr>
        <w:tc>
          <w:tcPr>
            <w:tcW w:w="446" w:type="pct"/>
            <w:shd w:val="clear" w:color="auto" w:fill="auto"/>
          </w:tcPr>
          <w:p w:rsidR="00290E33" w:rsidRPr="00F86A32" w:rsidRDefault="00290E33" w:rsidP="00090442">
            <w:pPr>
              <w:spacing w:line="276" w:lineRule="auto"/>
              <w:jc w:val="both"/>
              <w:rPr>
                <w:rFonts w:asciiTheme="majorHAnsi" w:hAnsiTheme="majorHAnsi" w:cstheme="majorHAnsi"/>
                <w:sz w:val="24"/>
                <w:szCs w:val="24"/>
              </w:rPr>
            </w:pPr>
            <w:r w:rsidRPr="00F86A32">
              <w:rPr>
                <w:rFonts w:asciiTheme="majorHAnsi" w:hAnsiTheme="majorHAnsi" w:cstheme="majorHAnsi"/>
                <w:bCs/>
                <w:sz w:val="24"/>
                <w:szCs w:val="24"/>
              </w:rPr>
              <w:t xml:space="preserve">1.1. </w:t>
            </w:r>
          </w:p>
        </w:tc>
        <w:tc>
          <w:tcPr>
            <w:tcW w:w="4554" w:type="pct"/>
            <w:vMerge/>
            <w:shd w:val="clear" w:color="auto" w:fill="auto"/>
          </w:tcPr>
          <w:p w:rsidR="00290E33" w:rsidRPr="00F86A32" w:rsidRDefault="00290E33" w:rsidP="00090442">
            <w:pPr>
              <w:spacing w:line="276" w:lineRule="auto"/>
              <w:rPr>
                <w:rFonts w:asciiTheme="majorHAnsi" w:hAnsiTheme="majorHAnsi" w:cstheme="majorHAnsi"/>
                <w:sz w:val="24"/>
                <w:szCs w:val="24"/>
              </w:rPr>
            </w:pPr>
          </w:p>
        </w:tc>
      </w:tr>
      <w:tr w:rsidR="00290E33" w:rsidRPr="00F86A32" w:rsidTr="00F86A32">
        <w:trPr>
          <w:trHeight w:val="20"/>
        </w:trPr>
        <w:tc>
          <w:tcPr>
            <w:tcW w:w="446" w:type="pct"/>
            <w:shd w:val="clear" w:color="auto" w:fill="auto"/>
          </w:tcPr>
          <w:p w:rsidR="00290E33" w:rsidRPr="00F86A32" w:rsidRDefault="00290E33" w:rsidP="00090442">
            <w:pPr>
              <w:spacing w:line="276" w:lineRule="auto"/>
              <w:rPr>
                <w:rFonts w:asciiTheme="majorHAnsi" w:hAnsiTheme="majorHAnsi" w:cstheme="majorHAnsi"/>
                <w:sz w:val="24"/>
                <w:szCs w:val="24"/>
              </w:rPr>
            </w:pPr>
          </w:p>
        </w:tc>
        <w:tc>
          <w:tcPr>
            <w:tcW w:w="4554" w:type="pct"/>
            <w:shd w:val="clear" w:color="auto" w:fill="auto"/>
          </w:tcPr>
          <w:p w:rsidR="00290E33" w:rsidRPr="00F86A32" w:rsidRDefault="00306866" w:rsidP="00090442">
            <w:pPr>
              <w:spacing w:line="276" w:lineRule="auto"/>
              <w:rPr>
                <w:rFonts w:asciiTheme="majorHAnsi" w:hAnsiTheme="majorHAnsi" w:cstheme="majorHAnsi"/>
                <w:b/>
                <w:i/>
                <w:sz w:val="24"/>
                <w:szCs w:val="24"/>
              </w:rPr>
            </w:pPr>
            <w:r>
              <w:rPr>
                <w:rFonts w:asciiTheme="majorHAnsi" w:hAnsiTheme="majorHAnsi" w:cstheme="majorHAnsi"/>
                <w:b/>
                <w:i/>
                <w:sz w:val="24"/>
                <w:szCs w:val="24"/>
              </w:rPr>
              <w:t>Preporuke</w:t>
            </w:r>
            <w:r w:rsidR="00290E33" w:rsidRPr="00F86A32">
              <w:rPr>
                <w:rFonts w:asciiTheme="majorHAnsi" w:hAnsiTheme="majorHAnsi" w:cstheme="majorHAnsi"/>
                <w:b/>
                <w:i/>
                <w:sz w:val="24"/>
                <w:szCs w:val="24"/>
              </w:rPr>
              <w:t xml:space="preserve">: </w:t>
            </w:r>
          </w:p>
          <w:p w:rsidR="00306866" w:rsidRDefault="00290E33" w:rsidP="00F86A32">
            <w:pPr>
              <w:numPr>
                <w:ilvl w:val="0"/>
                <w:numId w:val="23"/>
              </w:numPr>
              <w:tabs>
                <w:tab w:val="left" w:pos="180"/>
                <w:tab w:val="left" w:pos="975"/>
              </w:tabs>
              <w:spacing w:line="240" w:lineRule="auto"/>
              <w:ind w:left="188" w:hanging="274"/>
              <w:contextualSpacing/>
              <w:jc w:val="both"/>
              <w:rPr>
                <w:rFonts w:asciiTheme="majorHAnsi" w:hAnsiTheme="majorHAnsi" w:cstheme="majorHAnsi"/>
                <w:bCs/>
                <w:sz w:val="24"/>
                <w:szCs w:val="24"/>
              </w:rPr>
            </w:pPr>
            <w:r w:rsidRPr="00F86A32">
              <w:rPr>
                <w:rFonts w:asciiTheme="majorHAnsi" w:hAnsiTheme="majorHAnsi" w:cstheme="majorHAnsi"/>
                <w:bCs/>
                <w:sz w:val="24"/>
                <w:szCs w:val="24"/>
              </w:rPr>
              <w:t xml:space="preserve">Motivisati učenike za dopunsku nastavu, napraviti </w:t>
            </w:r>
            <w:r w:rsidR="00306866">
              <w:rPr>
                <w:rFonts w:asciiTheme="majorHAnsi" w:hAnsiTheme="majorHAnsi" w:cstheme="majorHAnsi"/>
                <w:bCs/>
                <w:sz w:val="24"/>
                <w:szCs w:val="24"/>
              </w:rPr>
              <w:t>plan i evidentirati realizaciju</w:t>
            </w:r>
            <w:r w:rsidRPr="00F86A32">
              <w:rPr>
                <w:rFonts w:asciiTheme="majorHAnsi" w:hAnsiTheme="majorHAnsi" w:cstheme="majorHAnsi"/>
                <w:bCs/>
                <w:sz w:val="24"/>
                <w:szCs w:val="24"/>
              </w:rPr>
              <w:t xml:space="preserve">. </w:t>
            </w:r>
          </w:p>
          <w:p w:rsidR="00290E33" w:rsidRPr="00F86A32" w:rsidRDefault="00290E33" w:rsidP="00F86A32">
            <w:pPr>
              <w:numPr>
                <w:ilvl w:val="0"/>
                <w:numId w:val="23"/>
              </w:numPr>
              <w:tabs>
                <w:tab w:val="left" w:pos="180"/>
                <w:tab w:val="left" w:pos="975"/>
              </w:tabs>
              <w:spacing w:line="240" w:lineRule="auto"/>
              <w:ind w:left="188" w:hanging="274"/>
              <w:contextualSpacing/>
              <w:jc w:val="both"/>
              <w:rPr>
                <w:rFonts w:asciiTheme="majorHAnsi" w:hAnsiTheme="majorHAnsi" w:cstheme="majorHAnsi"/>
                <w:bCs/>
                <w:sz w:val="24"/>
                <w:szCs w:val="24"/>
              </w:rPr>
            </w:pPr>
            <w:r w:rsidRPr="00F86A32">
              <w:rPr>
                <w:rFonts w:asciiTheme="majorHAnsi" w:hAnsiTheme="majorHAnsi" w:cstheme="majorHAnsi"/>
                <w:bCs/>
                <w:sz w:val="24"/>
                <w:szCs w:val="24"/>
              </w:rPr>
              <w:t>Organizovati rad sa nadarenim učenicima i formirati s</w:t>
            </w:r>
            <w:r w:rsidR="00306866">
              <w:rPr>
                <w:rFonts w:asciiTheme="majorHAnsi" w:hAnsiTheme="majorHAnsi" w:cstheme="majorHAnsi"/>
                <w:bCs/>
                <w:sz w:val="24"/>
                <w:szCs w:val="24"/>
              </w:rPr>
              <w:t>ekcije</w:t>
            </w:r>
            <w:r w:rsidRPr="00F86A32">
              <w:rPr>
                <w:rFonts w:asciiTheme="majorHAnsi" w:hAnsiTheme="majorHAnsi" w:cstheme="majorHAnsi"/>
                <w:bCs/>
                <w:sz w:val="24"/>
                <w:szCs w:val="24"/>
              </w:rPr>
              <w:t>.</w:t>
            </w:r>
          </w:p>
          <w:p w:rsidR="00290E33" w:rsidRPr="00F86A32" w:rsidRDefault="00290E33" w:rsidP="00F86A32">
            <w:pPr>
              <w:numPr>
                <w:ilvl w:val="0"/>
                <w:numId w:val="23"/>
              </w:numPr>
              <w:tabs>
                <w:tab w:val="left" w:pos="180"/>
                <w:tab w:val="left" w:pos="975"/>
              </w:tabs>
              <w:spacing w:line="240" w:lineRule="auto"/>
              <w:ind w:left="188" w:hanging="274"/>
              <w:contextualSpacing/>
              <w:jc w:val="both"/>
              <w:rPr>
                <w:rFonts w:asciiTheme="majorHAnsi" w:hAnsiTheme="majorHAnsi" w:cstheme="majorHAnsi"/>
                <w:bCs/>
                <w:sz w:val="24"/>
                <w:szCs w:val="24"/>
              </w:rPr>
            </w:pPr>
            <w:r w:rsidRPr="00F86A32">
              <w:rPr>
                <w:rFonts w:asciiTheme="majorHAnsi" w:hAnsiTheme="majorHAnsi" w:cstheme="majorHAnsi"/>
                <w:bCs/>
                <w:sz w:val="24"/>
                <w:szCs w:val="24"/>
              </w:rPr>
              <w:t xml:space="preserve">Organizovati školsko takmičenje. </w:t>
            </w:r>
          </w:p>
          <w:p w:rsidR="00290E33" w:rsidRPr="00F86A32" w:rsidRDefault="00290E33" w:rsidP="00F86A32">
            <w:pPr>
              <w:numPr>
                <w:ilvl w:val="0"/>
                <w:numId w:val="23"/>
              </w:numPr>
              <w:tabs>
                <w:tab w:val="left" w:pos="180"/>
                <w:tab w:val="left" w:pos="975"/>
              </w:tabs>
              <w:spacing w:line="240" w:lineRule="auto"/>
              <w:ind w:left="188" w:hanging="274"/>
              <w:contextualSpacing/>
              <w:jc w:val="both"/>
              <w:rPr>
                <w:rFonts w:asciiTheme="majorHAnsi" w:hAnsiTheme="majorHAnsi" w:cstheme="majorHAnsi"/>
                <w:bCs/>
                <w:sz w:val="24"/>
                <w:szCs w:val="24"/>
              </w:rPr>
            </w:pPr>
            <w:r w:rsidRPr="00F86A32">
              <w:rPr>
                <w:rFonts w:asciiTheme="majorHAnsi" w:hAnsiTheme="majorHAnsi" w:cstheme="majorHAnsi"/>
                <w:bCs/>
                <w:sz w:val="24"/>
                <w:szCs w:val="24"/>
              </w:rPr>
              <w:t>Hospitovati časove u okviru aktiva, kao i sa kolegama iz drugih aktiva i evidentirati hospitovanje.</w:t>
            </w:r>
          </w:p>
          <w:p w:rsidR="00290E33" w:rsidRPr="00F86A32" w:rsidRDefault="00290E33" w:rsidP="00F86A32">
            <w:pPr>
              <w:numPr>
                <w:ilvl w:val="0"/>
                <w:numId w:val="23"/>
              </w:numPr>
              <w:tabs>
                <w:tab w:val="left" w:pos="180"/>
                <w:tab w:val="left" w:pos="975"/>
              </w:tabs>
              <w:spacing w:after="120" w:line="240" w:lineRule="auto"/>
              <w:ind w:left="188" w:hanging="274"/>
              <w:jc w:val="both"/>
              <w:rPr>
                <w:rFonts w:asciiTheme="majorHAnsi" w:hAnsiTheme="majorHAnsi" w:cstheme="majorHAnsi"/>
                <w:sz w:val="24"/>
                <w:szCs w:val="24"/>
              </w:rPr>
            </w:pPr>
            <w:r w:rsidRPr="00F86A32">
              <w:rPr>
                <w:rFonts w:asciiTheme="majorHAnsi" w:hAnsiTheme="majorHAnsi" w:cstheme="majorHAnsi"/>
                <w:bCs/>
                <w:sz w:val="24"/>
                <w:szCs w:val="24"/>
              </w:rPr>
              <w:t>Implementirati preporuke</w:t>
            </w:r>
            <w:r w:rsidRPr="00F86A32">
              <w:rPr>
                <w:rFonts w:asciiTheme="majorHAnsi" w:hAnsiTheme="majorHAnsi" w:cstheme="majorHAnsi"/>
                <w:sz w:val="24"/>
                <w:szCs w:val="24"/>
              </w:rPr>
              <w:t xml:space="preserve"> sa sastanaka aktiva.</w:t>
            </w:r>
          </w:p>
        </w:tc>
      </w:tr>
      <w:tr w:rsidR="00290E33" w:rsidRPr="00F86A32" w:rsidTr="00F86A32">
        <w:trPr>
          <w:cantSplit/>
          <w:trHeight w:val="1268"/>
        </w:trPr>
        <w:tc>
          <w:tcPr>
            <w:tcW w:w="446" w:type="pct"/>
            <w:shd w:val="clear" w:color="auto" w:fill="auto"/>
          </w:tcPr>
          <w:p w:rsidR="00290E33" w:rsidRPr="00F86A32" w:rsidRDefault="00290E33" w:rsidP="00090442">
            <w:pPr>
              <w:spacing w:line="276" w:lineRule="auto"/>
              <w:jc w:val="both"/>
              <w:rPr>
                <w:rFonts w:asciiTheme="majorHAnsi" w:hAnsiTheme="majorHAnsi" w:cstheme="majorHAnsi"/>
                <w:bCs/>
                <w:sz w:val="24"/>
                <w:szCs w:val="24"/>
              </w:rPr>
            </w:pPr>
            <w:r w:rsidRPr="00F86A32">
              <w:rPr>
                <w:rFonts w:asciiTheme="majorHAnsi" w:hAnsiTheme="majorHAnsi" w:cstheme="majorHAnsi"/>
                <w:bCs/>
                <w:sz w:val="24"/>
                <w:szCs w:val="24"/>
              </w:rPr>
              <w:t xml:space="preserve">1.2. </w:t>
            </w:r>
          </w:p>
        </w:tc>
        <w:tc>
          <w:tcPr>
            <w:tcW w:w="4554" w:type="pct"/>
            <w:shd w:val="clear" w:color="auto" w:fill="auto"/>
          </w:tcPr>
          <w:p w:rsidR="00290E33" w:rsidRPr="00F86A32" w:rsidRDefault="00290E33" w:rsidP="00E23AC9">
            <w:pPr>
              <w:spacing w:line="240" w:lineRule="auto"/>
              <w:jc w:val="both"/>
              <w:rPr>
                <w:rFonts w:asciiTheme="majorHAnsi" w:hAnsiTheme="majorHAnsi" w:cstheme="majorHAnsi"/>
                <w:bCs/>
                <w:sz w:val="24"/>
                <w:szCs w:val="24"/>
              </w:rPr>
            </w:pPr>
            <w:r w:rsidRPr="00F86A32">
              <w:rPr>
                <w:rFonts w:asciiTheme="majorHAnsi" w:hAnsiTheme="majorHAnsi" w:cstheme="majorHAnsi"/>
                <w:bCs/>
                <w:sz w:val="24"/>
                <w:szCs w:val="24"/>
              </w:rPr>
              <w:t>Na posjećenim časovima sljedećih modula: Kompjutersko tehničko crtanje, Elementi objekata I, Organizacija i tehnologija građenja, Inženjerski objekti i Nacrtna geometrija I, nastava se realizuje u potpunosti, časovi se održavaju redovno. Redovno se vodi evidencija o izostajanju učenika sa časova.</w:t>
            </w:r>
          </w:p>
          <w:p w:rsidR="00290E33" w:rsidRPr="00F86A32" w:rsidRDefault="00290E33" w:rsidP="00E23AC9">
            <w:pPr>
              <w:spacing w:line="276" w:lineRule="auto"/>
              <w:jc w:val="both"/>
              <w:rPr>
                <w:rFonts w:asciiTheme="majorHAnsi" w:hAnsiTheme="majorHAnsi" w:cstheme="majorHAnsi"/>
                <w:bCs/>
                <w:sz w:val="24"/>
                <w:szCs w:val="24"/>
              </w:rPr>
            </w:pPr>
            <w:r w:rsidRPr="00F86A32">
              <w:rPr>
                <w:rFonts w:asciiTheme="majorHAnsi" w:hAnsiTheme="majorHAnsi" w:cstheme="majorHAnsi"/>
                <w:bCs/>
                <w:sz w:val="24"/>
                <w:szCs w:val="24"/>
              </w:rPr>
              <w:t xml:space="preserve">Posjećeni časovi u ovim odjeljenjima su uspješno strukturirani, u skladu sa didaktičko – metodičkim zahtjevima. </w:t>
            </w:r>
          </w:p>
          <w:p w:rsidR="00290E33" w:rsidRPr="00F86A32" w:rsidRDefault="00290E33" w:rsidP="00E23AC9">
            <w:pPr>
              <w:spacing w:line="276" w:lineRule="auto"/>
              <w:jc w:val="both"/>
              <w:rPr>
                <w:rFonts w:asciiTheme="majorHAnsi" w:hAnsiTheme="majorHAnsi" w:cstheme="majorHAnsi"/>
                <w:bCs/>
                <w:sz w:val="24"/>
                <w:szCs w:val="24"/>
              </w:rPr>
            </w:pPr>
            <w:r w:rsidRPr="00F86A32">
              <w:rPr>
                <w:rFonts w:asciiTheme="majorHAnsi" w:hAnsiTheme="majorHAnsi" w:cstheme="majorHAnsi"/>
                <w:bCs/>
                <w:sz w:val="24"/>
                <w:szCs w:val="24"/>
              </w:rPr>
              <w:t xml:space="preserve">Na posjećenim časovima atmosfera je bila radna i pozitivna. Nastavnici primjenjuju uglavnom tradicionalne metode nastave i povremeno koriste metode savremene nastave (aktivna nastava). </w:t>
            </w:r>
          </w:p>
          <w:p w:rsidR="00290E33" w:rsidRPr="00F86A32" w:rsidRDefault="00290E33" w:rsidP="00E23AC9">
            <w:pPr>
              <w:spacing w:line="276" w:lineRule="auto"/>
              <w:jc w:val="both"/>
              <w:rPr>
                <w:rFonts w:asciiTheme="majorHAnsi" w:hAnsiTheme="majorHAnsi" w:cstheme="majorHAnsi"/>
                <w:bCs/>
                <w:sz w:val="24"/>
                <w:szCs w:val="24"/>
              </w:rPr>
            </w:pPr>
            <w:r w:rsidRPr="00F86A32">
              <w:rPr>
                <w:rFonts w:asciiTheme="majorHAnsi" w:hAnsiTheme="majorHAnsi" w:cstheme="majorHAnsi"/>
                <w:bCs/>
                <w:sz w:val="24"/>
                <w:szCs w:val="24"/>
              </w:rPr>
              <w:t xml:space="preserve">Uočen je dobar pedagoški pristup nastavnika na svim posjećenim časovima, ispoštovan tok časa, učenici, uglavnom, aktivirani. Na časovima teorijske nastave dominantan je frontalni oblik rada, a na časovima praktične nastave individualni oblik rada i metoda demonstracije. </w:t>
            </w:r>
          </w:p>
          <w:p w:rsidR="00290E33" w:rsidRPr="00F86A32" w:rsidRDefault="00290E33" w:rsidP="00E23AC9">
            <w:pPr>
              <w:spacing w:line="276" w:lineRule="auto"/>
              <w:jc w:val="both"/>
              <w:rPr>
                <w:rFonts w:asciiTheme="majorHAnsi" w:hAnsiTheme="majorHAnsi" w:cstheme="majorHAnsi"/>
                <w:bCs/>
                <w:sz w:val="24"/>
                <w:szCs w:val="24"/>
              </w:rPr>
            </w:pPr>
            <w:r w:rsidRPr="00F86A32">
              <w:rPr>
                <w:rFonts w:asciiTheme="majorHAnsi" w:hAnsiTheme="majorHAnsi" w:cstheme="majorHAnsi"/>
                <w:bCs/>
                <w:sz w:val="24"/>
                <w:szCs w:val="24"/>
              </w:rPr>
              <w:t xml:space="preserve">Učenici uglavnom koriste štampani materijal i nastavne listiće, skice. </w:t>
            </w:r>
          </w:p>
          <w:p w:rsidR="00290E33" w:rsidRPr="00F86A32" w:rsidRDefault="00290E33" w:rsidP="00E23AC9">
            <w:pPr>
              <w:spacing w:line="276" w:lineRule="auto"/>
              <w:jc w:val="both"/>
              <w:rPr>
                <w:rFonts w:asciiTheme="majorHAnsi" w:hAnsiTheme="majorHAnsi" w:cstheme="majorHAnsi"/>
                <w:bCs/>
                <w:sz w:val="24"/>
                <w:szCs w:val="24"/>
              </w:rPr>
            </w:pPr>
            <w:r w:rsidRPr="00F86A32">
              <w:rPr>
                <w:rFonts w:asciiTheme="majorHAnsi" w:hAnsiTheme="majorHAnsi" w:cstheme="majorHAnsi"/>
                <w:bCs/>
                <w:sz w:val="24"/>
                <w:szCs w:val="24"/>
              </w:rPr>
              <w:t>Svaki od posjećenih časova je bio uspješan.</w:t>
            </w:r>
          </w:p>
          <w:p w:rsidR="00290E33" w:rsidRPr="00F86A32" w:rsidRDefault="00290E33" w:rsidP="00E23AC9">
            <w:pPr>
              <w:spacing w:line="276" w:lineRule="auto"/>
              <w:jc w:val="both"/>
              <w:rPr>
                <w:rFonts w:asciiTheme="majorHAnsi" w:hAnsiTheme="majorHAnsi" w:cstheme="majorHAnsi"/>
                <w:bCs/>
                <w:sz w:val="24"/>
                <w:szCs w:val="24"/>
              </w:rPr>
            </w:pPr>
            <w:r w:rsidRPr="00F86A32">
              <w:rPr>
                <w:rFonts w:asciiTheme="majorHAnsi" w:hAnsiTheme="majorHAnsi" w:cstheme="majorHAnsi"/>
                <w:bCs/>
                <w:sz w:val="24"/>
                <w:szCs w:val="24"/>
              </w:rPr>
              <w:t>Nastava se realizuje u skromno, klasično opremljenim učio</w:t>
            </w:r>
            <w:r w:rsidR="00306866">
              <w:rPr>
                <w:rFonts w:asciiTheme="majorHAnsi" w:hAnsiTheme="majorHAnsi" w:cstheme="majorHAnsi"/>
                <w:bCs/>
                <w:sz w:val="24"/>
                <w:szCs w:val="24"/>
              </w:rPr>
              <w:t>nicama, gdje se uglavnom koriste</w:t>
            </w:r>
            <w:r w:rsidRPr="00F86A32">
              <w:rPr>
                <w:rFonts w:asciiTheme="majorHAnsi" w:hAnsiTheme="majorHAnsi" w:cstheme="majorHAnsi"/>
                <w:bCs/>
                <w:sz w:val="24"/>
                <w:szCs w:val="24"/>
              </w:rPr>
              <w:t xml:space="preserve"> table i kreda, a određeni broj nastavnika se trudi da upotrebom savremenih nastavnih sredstava osavremeni nastavu.</w:t>
            </w:r>
          </w:p>
          <w:p w:rsidR="00290E33" w:rsidRPr="00F86A32" w:rsidRDefault="00290E33" w:rsidP="00E23AC9">
            <w:pPr>
              <w:spacing w:line="276" w:lineRule="auto"/>
              <w:jc w:val="both"/>
              <w:rPr>
                <w:rFonts w:asciiTheme="majorHAnsi" w:hAnsiTheme="majorHAnsi" w:cstheme="majorHAnsi"/>
                <w:bCs/>
                <w:sz w:val="24"/>
                <w:szCs w:val="24"/>
              </w:rPr>
            </w:pPr>
            <w:r w:rsidRPr="00F86A32">
              <w:rPr>
                <w:rFonts w:asciiTheme="majorHAnsi" w:hAnsiTheme="majorHAnsi" w:cstheme="majorHAnsi"/>
                <w:bCs/>
                <w:sz w:val="24"/>
                <w:szCs w:val="24"/>
              </w:rPr>
              <w:t>Modul Kompjutersko tehničko crtanje se izvodi u kompjuterskoj učionici.</w:t>
            </w:r>
          </w:p>
          <w:p w:rsidR="00290E33" w:rsidRPr="00F86A32" w:rsidRDefault="00290E33" w:rsidP="00E23AC9">
            <w:pPr>
              <w:spacing w:line="276" w:lineRule="auto"/>
              <w:jc w:val="both"/>
              <w:rPr>
                <w:rFonts w:asciiTheme="majorHAnsi" w:hAnsiTheme="majorHAnsi" w:cstheme="majorHAnsi"/>
                <w:bCs/>
                <w:sz w:val="24"/>
                <w:szCs w:val="24"/>
              </w:rPr>
            </w:pPr>
            <w:r w:rsidRPr="00F86A32">
              <w:rPr>
                <w:rFonts w:asciiTheme="majorHAnsi" w:hAnsiTheme="majorHAnsi" w:cstheme="majorHAnsi"/>
                <w:bCs/>
                <w:sz w:val="24"/>
                <w:szCs w:val="24"/>
              </w:rPr>
              <w:t>Prostor za učenje je nemotivišući za učenike, bez slika, ilustracija, učeničkih radova vezanih za oblast Građevinarstvo i uređenje prostora.</w:t>
            </w:r>
          </w:p>
          <w:p w:rsidR="00290E33" w:rsidRPr="00F86A32" w:rsidRDefault="00290E33" w:rsidP="00E23AC9">
            <w:pPr>
              <w:spacing w:line="276" w:lineRule="auto"/>
              <w:jc w:val="both"/>
              <w:rPr>
                <w:rFonts w:asciiTheme="majorHAnsi" w:hAnsiTheme="majorHAnsi" w:cstheme="majorHAnsi"/>
                <w:bCs/>
                <w:sz w:val="24"/>
                <w:szCs w:val="24"/>
              </w:rPr>
            </w:pPr>
            <w:r w:rsidRPr="00F86A32">
              <w:rPr>
                <w:rFonts w:asciiTheme="majorHAnsi" w:hAnsiTheme="majorHAnsi" w:cstheme="majorHAnsi"/>
                <w:bCs/>
                <w:sz w:val="24"/>
                <w:szCs w:val="24"/>
              </w:rPr>
              <w:t>Nastavnici upoznaju učenike sa predviđenom stručnom literaturom za učenje, usmjeravaju učenike na druge izvore i dostavljaju im interne pisane materijale.</w:t>
            </w:r>
          </w:p>
          <w:p w:rsidR="00290E33" w:rsidRPr="00F86A32" w:rsidRDefault="00306866" w:rsidP="00E23AC9">
            <w:pPr>
              <w:spacing w:line="276" w:lineRule="auto"/>
              <w:jc w:val="both"/>
              <w:rPr>
                <w:rFonts w:asciiTheme="majorHAnsi" w:hAnsiTheme="majorHAnsi" w:cstheme="majorHAnsi"/>
                <w:sz w:val="24"/>
                <w:szCs w:val="24"/>
              </w:rPr>
            </w:pPr>
            <w:r>
              <w:rPr>
                <w:rFonts w:asciiTheme="majorHAnsi" w:hAnsiTheme="majorHAnsi" w:cstheme="majorHAnsi"/>
                <w:bCs/>
                <w:sz w:val="24"/>
                <w:szCs w:val="24"/>
              </w:rPr>
              <w:t>Nastava nije</w:t>
            </w:r>
            <w:r w:rsidR="00290E33" w:rsidRPr="00F86A32">
              <w:rPr>
                <w:rFonts w:asciiTheme="majorHAnsi" w:hAnsiTheme="majorHAnsi" w:cstheme="majorHAnsi"/>
                <w:bCs/>
                <w:sz w:val="24"/>
                <w:szCs w:val="24"/>
              </w:rPr>
              <w:t xml:space="preserve"> stručno zastupljena kod svih modula.</w:t>
            </w:r>
            <w:r w:rsidR="00290E33" w:rsidRPr="00F86A32">
              <w:rPr>
                <w:rFonts w:asciiTheme="majorHAnsi" w:hAnsiTheme="majorHAnsi" w:cstheme="majorHAnsi"/>
                <w:sz w:val="24"/>
                <w:szCs w:val="24"/>
              </w:rPr>
              <w:t xml:space="preserve"> </w:t>
            </w:r>
          </w:p>
        </w:tc>
      </w:tr>
    </w:tbl>
    <w:p w:rsidR="00F86A32" w:rsidRDefault="00F86A32">
      <w: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
        <w:gridCol w:w="8263"/>
      </w:tblGrid>
      <w:tr w:rsidR="00290E33" w:rsidRPr="00F86A32" w:rsidTr="00F86A32">
        <w:trPr>
          <w:trHeight w:val="1715"/>
        </w:trPr>
        <w:tc>
          <w:tcPr>
            <w:tcW w:w="446" w:type="pct"/>
            <w:shd w:val="clear" w:color="auto" w:fill="auto"/>
          </w:tcPr>
          <w:p w:rsidR="00290E33" w:rsidRPr="00F86A32" w:rsidRDefault="00290E33" w:rsidP="00090442">
            <w:pPr>
              <w:spacing w:line="276" w:lineRule="auto"/>
              <w:rPr>
                <w:rFonts w:asciiTheme="majorHAnsi" w:hAnsiTheme="majorHAnsi" w:cstheme="majorHAnsi"/>
                <w:sz w:val="24"/>
                <w:szCs w:val="24"/>
              </w:rPr>
            </w:pPr>
          </w:p>
        </w:tc>
        <w:tc>
          <w:tcPr>
            <w:tcW w:w="4554" w:type="pct"/>
            <w:shd w:val="clear" w:color="auto" w:fill="auto"/>
          </w:tcPr>
          <w:p w:rsidR="00290E33" w:rsidRPr="00F86A32" w:rsidRDefault="00306866" w:rsidP="00090442">
            <w:pPr>
              <w:spacing w:line="276" w:lineRule="auto"/>
              <w:jc w:val="both"/>
              <w:rPr>
                <w:rFonts w:asciiTheme="majorHAnsi" w:hAnsiTheme="majorHAnsi" w:cstheme="majorHAnsi"/>
                <w:b/>
                <w:bCs/>
                <w:i/>
                <w:sz w:val="24"/>
                <w:szCs w:val="24"/>
              </w:rPr>
            </w:pPr>
            <w:r>
              <w:rPr>
                <w:rFonts w:asciiTheme="majorHAnsi" w:hAnsiTheme="majorHAnsi" w:cstheme="majorHAnsi"/>
                <w:b/>
                <w:i/>
                <w:sz w:val="24"/>
                <w:szCs w:val="24"/>
              </w:rPr>
              <w:t>Preporuke</w:t>
            </w:r>
            <w:r w:rsidR="00290E33" w:rsidRPr="00F86A32">
              <w:rPr>
                <w:rFonts w:asciiTheme="majorHAnsi" w:hAnsiTheme="majorHAnsi" w:cstheme="majorHAnsi"/>
                <w:b/>
                <w:i/>
                <w:sz w:val="24"/>
                <w:szCs w:val="24"/>
              </w:rPr>
              <w:t>:</w:t>
            </w:r>
            <w:r w:rsidR="00290E33" w:rsidRPr="00F86A32">
              <w:rPr>
                <w:rFonts w:asciiTheme="majorHAnsi" w:hAnsiTheme="majorHAnsi" w:cstheme="majorHAnsi"/>
                <w:b/>
                <w:bCs/>
                <w:i/>
                <w:sz w:val="24"/>
                <w:szCs w:val="24"/>
              </w:rPr>
              <w:t xml:space="preserve"> </w:t>
            </w:r>
          </w:p>
          <w:p w:rsidR="00290E33" w:rsidRPr="00F86A32" w:rsidRDefault="00290E33" w:rsidP="00F86A32">
            <w:pPr>
              <w:numPr>
                <w:ilvl w:val="0"/>
                <w:numId w:val="23"/>
              </w:numPr>
              <w:tabs>
                <w:tab w:val="left" w:pos="180"/>
                <w:tab w:val="left" w:pos="975"/>
              </w:tabs>
              <w:spacing w:line="240" w:lineRule="auto"/>
              <w:ind w:left="188" w:hanging="274"/>
              <w:contextualSpacing/>
              <w:jc w:val="both"/>
              <w:rPr>
                <w:rFonts w:asciiTheme="majorHAnsi" w:hAnsiTheme="majorHAnsi" w:cstheme="majorHAnsi"/>
                <w:bCs/>
                <w:sz w:val="24"/>
                <w:szCs w:val="24"/>
              </w:rPr>
            </w:pPr>
            <w:r w:rsidRPr="00F86A32">
              <w:rPr>
                <w:rFonts w:asciiTheme="majorHAnsi" w:hAnsiTheme="majorHAnsi" w:cstheme="majorHAnsi"/>
                <w:bCs/>
                <w:sz w:val="24"/>
                <w:szCs w:val="24"/>
              </w:rPr>
              <w:t>Oplemeniti prostor u kome učenici borave kako bi bio podsticajan za rad, napraviti izložbe učeničkih radova, fotografija sa izleta, posjeta gradilištima i sl.</w:t>
            </w:r>
          </w:p>
          <w:p w:rsidR="00290E33" w:rsidRPr="00F86A32" w:rsidRDefault="00290E33" w:rsidP="00F86A32">
            <w:pPr>
              <w:numPr>
                <w:ilvl w:val="0"/>
                <w:numId w:val="23"/>
              </w:numPr>
              <w:tabs>
                <w:tab w:val="left" w:pos="180"/>
                <w:tab w:val="left" w:pos="975"/>
              </w:tabs>
              <w:spacing w:line="240" w:lineRule="auto"/>
              <w:ind w:left="188" w:hanging="274"/>
              <w:contextualSpacing/>
              <w:jc w:val="both"/>
              <w:rPr>
                <w:rFonts w:asciiTheme="majorHAnsi" w:hAnsiTheme="majorHAnsi" w:cstheme="majorHAnsi"/>
                <w:bCs/>
                <w:sz w:val="24"/>
                <w:szCs w:val="24"/>
              </w:rPr>
            </w:pPr>
            <w:r w:rsidRPr="00F86A32">
              <w:rPr>
                <w:rFonts w:asciiTheme="majorHAnsi" w:hAnsiTheme="majorHAnsi" w:cstheme="majorHAnsi"/>
                <w:bCs/>
                <w:sz w:val="24"/>
                <w:szCs w:val="24"/>
              </w:rPr>
              <w:t>Po mogućnosti, opremiti učionice savremenim sredstvima za izvođenje nastave.</w:t>
            </w:r>
          </w:p>
          <w:p w:rsidR="00290E33" w:rsidRPr="00F86A32" w:rsidRDefault="00290E33" w:rsidP="00F86A32">
            <w:pPr>
              <w:numPr>
                <w:ilvl w:val="0"/>
                <w:numId w:val="23"/>
              </w:numPr>
              <w:tabs>
                <w:tab w:val="left" w:pos="180"/>
                <w:tab w:val="left" w:pos="975"/>
              </w:tabs>
              <w:spacing w:line="240" w:lineRule="auto"/>
              <w:ind w:left="188" w:hanging="274"/>
              <w:contextualSpacing/>
              <w:jc w:val="both"/>
              <w:rPr>
                <w:rFonts w:asciiTheme="majorHAnsi" w:hAnsiTheme="majorHAnsi" w:cstheme="majorHAnsi"/>
                <w:bCs/>
                <w:sz w:val="24"/>
                <w:szCs w:val="24"/>
              </w:rPr>
            </w:pPr>
            <w:r w:rsidRPr="00F86A32">
              <w:rPr>
                <w:rFonts w:asciiTheme="majorHAnsi" w:hAnsiTheme="majorHAnsi" w:cstheme="majorHAnsi"/>
                <w:bCs/>
                <w:sz w:val="24"/>
                <w:szCs w:val="24"/>
              </w:rPr>
              <w:t>Osavremeniti nastavu, uvođenjem dominantno metoda interaktivne nastave.</w:t>
            </w:r>
          </w:p>
          <w:p w:rsidR="00290E33" w:rsidRPr="00F86A32" w:rsidRDefault="00290E33" w:rsidP="00F86A32">
            <w:pPr>
              <w:numPr>
                <w:ilvl w:val="0"/>
                <w:numId w:val="23"/>
              </w:numPr>
              <w:tabs>
                <w:tab w:val="left" w:pos="180"/>
                <w:tab w:val="left" w:pos="975"/>
              </w:tabs>
              <w:spacing w:after="120" w:line="240" w:lineRule="auto"/>
              <w:ind w:left="188" w:hanging="274"/>
              <w:jc w:val="both"/>
              <w:rPr>
                <w:rFonts w:asciiTheme="majorHAnsi" w:hAnsiTheme="majorHAnsi" w:cstheme="majorHAnsi"/>
                <w:bCs/>
                <w:sz w:val="24"/>
                <w:szCs w:val="24"/>
              </w:rPr>
            </w:pPr>
            <w:r w:rsidRPr="00F86A32">
              <w:rPr>
                <w:rFonts w:asciiTheme="majorHAnsi" w:hAnsiTheme="majorHAnsi" w:cstheme="majorHAnsi"/>
                <w:bCs/>
                <w:sz w:val="24"/>
                <w:szCs w:val="24"/>
              </w:rPr>
              <w:t>Stručno zastupiti nastavu u svim segmentima.</w:t>
            </w:r>
          </w:p>
        </w:tc>
      </w:tr>
      <w:tr w:rsidR="00290E33" w:rsidRPr="00F86A32" w:rsidTr="00F86A32">
        <w:trPr>
          <w:cantSplit/>
          <w:trHeight w:val="1277"/>
        </w:trPr>
        <w:tc>
          <w:tcPr>
            <w:tcW w:w="446" w:type="pct"/>
            <w:shd w:val="clear" w:color="auto" w:fill="auto"/>
          </w:tcPr>
          <w:p w:rsidR="00290E33" w:rsidRPr="00F86A32" w:rsidRDefault="00290E33" w:rsidP="00090442">
            <w:pPr>
              <w:spacing w:line="276" w:lineRule="auto"/>
              <w:jc w:val="both"/>
              <w:rPr>
                <w:rFonts w:asciiTheme="majorHAnsi" w:hAnsiTheme="majorHAnsi" w:cstheme="majorHAnsi"/>
                <w:bCs/>
                <w:sz w:val="24"/>
                <w:szCs w:val="24"/>
              </w:rPr>
            </w:pPr>
            <w:r w:rsidRPr="00F86A32">
              <w:rPr>
                <w:rFonts w:asciiTheme="majorHAnsi" w:hAnsiTheme="majorHAnsi" w:cstheme="majorHAnsi"/>
                <w:bCs/>
                <w:sz w:val="24"/>
                <w:szCs w:val="24"/>
              </w:rPr>
              <w:t xml:space="preserve">1.3. </w:t>
            </w:r>
          </w:p>
        </w:tc>
        <w:tc>
          <w:tcPr>
            <w:tcW w:w="4554" w:type="pct"/>
            <w:shd w:val="clear" w:color="auto" w:fill="auto"/>
          </w:tcPr>
          <w:p w:rsidR="00290E33" w:rsidRPr="00F86A32" w:rsidRDefault="00290E33" w:rsidP="00E23AC9">
            <w:pPr>
              <w:spacing w:line="276" w:lineRule="auto"/>
              <w:jc w:val="both"/>
              <w:rPr>
                <w:rFonts w:asciiTheme="majorHAnsi" w:hAnsiTheme="majorHAnsi" w:cstheme="majorHAnsi"/>
                <w:bCs/>
                <w:sz w:val="24"/>
                <w:szCs w:val="24"/>
              </w:rPr>
            </w:pPr>
            <w:r w:rsidRPr="00F86A32">
              <w:rPr>
                <w:rFonts w:asciiTheme="majorHAnsi" w:hAnsiTheme="majorHAnsi" w:cstheme="majorHAnsi"/>
                <w:bCs/>
                <w:sz w:val="24"/>
                <w:szCs w:val="24"/>
              </w:rPr>
              <w:t>U okviru stručnog Aktiva nastavnici usklađuju kriterijume ocjenjivanja i upoznaju učenike sa kriterijumima ocjenjivanja.</w:t>
            </w:r>
          </w:p>
          <w:p w:rsidR="00290E33" w:rsidRPr="00F86A32" w:rsidRDefault="00290E33" w:rsidP="00E23AC9">
            <w:pPr>
              <w:spacing w:line="276" w:lineRule="auto"/>
              <w:jc w:val="both"/>
              <w:rPr>
                <w:rFonts w:asciiTheme="majorHAnsi" w:hAnsiTheme="majorHAnsi" w:cstheme="majorHAnsi"/>
                <w:bCs/>
                <w:sz w:val="24"/>
                <w:szCs w:val="24"/>
              </w:rPr>
            </w:pPr>
            <w:r w:rsidRPr="00F86A32">
              <w:rPr>
                <w:rFonts w:asciiTheme="majorHAnsi" w:hAnsiTheme="majorHAnsi" w:cstheme="majorHAnsi"/>
                <w:bCs/>
                <w:sz w:val="24"/>
                <w:szCs w:val="24"/>
              </w:rPr>
              <w:t>Redovno provjeravaju dostignutost znanja i vještina učenika i vrednuju ih odgovarajućom ocjenom, primjenjujući utvrđene kriterijume ocjenjivanja.</w:t>
            </w:r>
          </w:p>
          <w:p w:rsidR="00290E33" w:rsidRPr="00F86A32" w:rsidRDefault="00290E33" w:rsidP="00E23AC9">
            <w:pPr>
              <w:spacing w:line="276" w:lineRule="auto"/>
              <w:jc w:val="both"/>
              <w:rPr>
                <w:rFonts w:asciiTheme="majorHAnsi" w:hAnsiTheme="majorHAnsi" w:cstheme="majorHAnsi"/>
                <w:bCs/>
                <w:sz w:val="24"/>
                <w:szCs w:val="24"/>
              </w:rPr>
            </w:pPr>
            <w:r w:rsidRPr="00F86A32">
              <w:rPr>
                <w:rFonts w:asciiTheme="majorHAnsi" w:hAnsiTheme="majorHAnsi" w:cstheme="majorHAnsi"/>
                <w:bCs/>
                <w:sz w:val="24"/>
                <w:szCs w:val="24"/>
              </w:rPr>
              <w:t>Nastavnici primjenjuju različite tehnike ocjenjivanja. Vrednuju se svi aspekti nastave, kao i zalaganje učenika na časovima.</w:t>
            </w:r>
          </w:p>
          <w:p w:rsidR="00290E33" w:rsidRPr="00F86A32" w:rsidRDefault="00290E33" w:rsidP="00E23AC9">
            <w:pPr>
              <w:spacing w:line="276" w:lineRule="auto"/>
              <w:jc w:val="both"/>
              <w:rPr>
                <w:rFonts w:asciiTheme="majorHAnsi" w:hAnsiTheme="majorHAnsi" w:cstheme="majorHAnsi"/>
                <w:bCs/>
                <w:sz w:val="24"/>
                <w:szCs w:val="24"/>
              </w:rPr>
            </w:pPr>
            <w:r w:rsidRPr="00F86A32">
              <w:rPr>
                <w:rFonts w:asciiTheme="majorHAnsi" w:hAnsiTheme="majorHAnsi" w:cstheme="majorHAnsi"/>
                <w:bCs/>
                <w:sz w:val="24"/>
                <w:szCs w:val="24"/>
              </w:rPr>
              <w:t xml:space="preserve">Ocjenjivanje je javno, u učionici, uz obrazloženje.  </w:t>
            </w:r>
          </w:p>
          <w:p w:rsidR="00290E33" w:rsidRPr="00F86A32" w:rsidRDefault="00290E33" w:rsidP="00E23AC9">
            <w:pPr>
              <w:spacing w:line="276" w:lineRule="auto"/>
              <w:jc w:val="both"/>
              <w:rPr>
                <w:rFonts w:asciiTheme="majorHAnsi" w:hAnsiTheme="majorHAnsi" w:cstheme="majorHAnsi"/>
                <w:bCs/>
                <w:sz w:val="24"/>
                <w:szCs w:val="24"/>
              </w:rPr>
            </w:pPr>
            <w:r w:rsidRPr="00F86A32">
              <w:rPr>
                <w:rFonts w:asciiTheme="majorHAnsi" w:hAnsiTheme="majorHAnsi" w:cstheme="majorHAnsi"/>
                <w:bCs/>
                <w:sz w:val="24"/>
                <w:szCs w:val="24"/>
              </w:rPr>
              <w:t xml:space="preserve">Nastavnici pružaju blagovremenu povratnu informaciju učenicima o njihovim postignućima. </w:t>
            </w:r>
          </w:p>
          <w:p w:rsidR="00290E33" w:rsidRPr="00F86A32" w:rsidRDefault="00290E33" w:rsidP="00E23AC9">
            <w:pPr>
              <w:spacing w:line="276" w:lineRule="auto"/>
              <w:jc w:val="both"/>
              <w:rPr>
                <w:rFonts w:asciiTheme="majorHAnsi" w:hAnsiTheme="majorHAnsi" w:cstheme="majorHAnsi"/>
                <w:bCs/>
                <w:sz w:val="24"/>
                <w:szCs w:val="24"/>
              </w:rPr>
            </w:pPr>
            <w:r w:rsidRPr="00F86A32">
              <w:rPr>
                <w:rFonts w:asciiTheme="majorHAnsi" w:hAnsiTheme="majorHAnsi" w:cstheme="majorHAnsi"/>
                <w:bCs/>
                <w:sz w:val="24"/>
                <w:szCs w:val="24"/>
              </w:rPr>
              <w:t>Sve ovo je potvrđeno i anketom koja je sprovedena među učenicima.</w:t>
            </w:r>
          </w:p>
          <w:p w:rsidR="00290E33" w:rsidRPr="00F86A32" w:rsidRDefault="00290E33" w:rsidP="00E23AC9">
            <w:pPr>
              <w:spacing w:line="276" w:lineRule="auto"/>
              <w:jc w:val="both"/>
              <w:rPr>
                <w:rFonts w:asciiTheme="majorHAnsi" w:hAnsiTheme="majorHAnsi" w:cstheme="majorHAnsi"/>
                <w:bCs/>
                <w:sz w:val="24"/>
                <w:szCs w:val="24"/>
              </w:rPr>
            </w:pPr>
            <w:r w:rsidRPr="00F86A32">
              <w:rPr>
                <w:rFonts w:asciiTheme="majorHAnsi" w:hAnsiTheme="majorHAnsi" w:cstheme="majorHAnsi"/>
                <w:bCs/>
                <w:sz w:val="24"/>
                <w:szCs w:val="24"/>
              </w:rPr>
              <w:t xml:space="preserve">Nastavnici imaju lične zabilješke i redovno prate i evidentiraju postignuća učenika. </w:t>
            </w:r>
          </w:p>
          <w:p w:rsidR="00290E33" w:rsidRPr="00F86A32" w:rsidRDefault="00290E33" w:rsidP="00E23AC9">
            <w:pPr>
              <w:spacing w:line="276" w:lineRule="auto"/>
              <w:jc w:val="both"/>
              <w:rPr>
                <w:rFonts w:asciiTheme="majorHAnsi" w:hAnsiTheme="majorHAnsi" w:cstheme="majorHAnsi"/>
                <w:bCs/>
                <w:sz w:val="24"/>
                <w:szCs w:val="24"/>
              </w:rPr>
            </w:pPr>
            <w:r w:rsidRPr="00F86A32">
              <w:rPr>
                <w:rFonts w:asciiTheme="majorHAnsi" w:hAnsiTheme="majorHAnsi" w:cstheme="majorHAnsi"/>
                <w:bCs/>
                <w:sz w:val="24"/>
                <w:szCs w:val="24"/>
              </w:rPr>
              <w:t>Nastavnici podstiču učenike na samostalan rad u cilju postizanja predviđenih ishoda učenja.</w:t>
            </w:r>
          </w:p>
        </w:tc>
      </w:tr>
      <w:tr w:rsidR="00290E33" w:rsidRPr="00F86A32" w:rsidTr="00F86A32">
        <w:trPr>
          <w:trHeight w:val="20"/>
        </w:trPr>
        <w:tc>
          <w:tcPr>
            <w:tcW w:w="446" w:type="pct"/>
            <w:shd w:val="clear" w:color="auto" w:fill="auto"/>
          </w:tcPr>
          <w:p w:rsidR="00290E33" w:rsidRPr="00F86A32" w:rsidRDefault="00290E33" w:rsidP="00090442">
            <w:pPr>
              <w:spacing w:line="276" w:lineRule="auto"/>
              <w:rPr>
                <w:rFonts w:asciiTheme="majorHAnsi" w:hAnsiTheme="majorHAnsi" w:cstheme="majorHAnsi"/>
                <w:sz w:val="24"/>
                <w:szCs w:val="24"/>
              </w:rPr>
            </w:pPr>
          </w:p>
        </w:tc>
        <w:tc>
          <w:tcPr>
            <w:tcW w:w="4554" w:type="pct"/>
            <w:shd w:val="clear" w:color="auto" w:fill="auto"/>
          </w:tcPr>
          <w:p w:rsidR="00290E33" w:rsidRPr="00F86A32" w:rsidRDefault="00306866" w:rsidP="00090442">
            <w:pPr>
              <w:spacing w:line="276" w:lineRule="auto"/>
              <w:rPr>
                <w:rFonts w:asciiTheme="majorHAnsi" w:hAnsiTheme="majorHAnsi" w:cstheme="majorHAnsi"/>
                <w:b/>
                <w:i/>
                <w:sz w:val="24"/>
                <w:szCs w:val="24"/>
              </w:rPr>
            </w:pPr>
            <w:r>
              <w:rPr>
                <w:rFonts w:asciiTheme="majorHAnsi" w:hAnsiTheme="majorHAnsi" w:cstheme="majorHAnsi"/>
                <w:b/>
                <w:i/>
                <w:sz w:val="24"/>
                <w:szCs w:val="24"/>
              </w:rPr>
              <w:t>Preporuke</w:t>
            </w:r>
            <w:r w:rsidR="00290E33" w:rsidRPr="00F86A32">
              <w:rPr>
                <w:rFonts w:asciiTheme="majorHAnsi" w:hAnsiTheme="majorHAnsi" w:cstheme="majorHAnsi"/>
                <w:b/>
                <w:i/>
                <w:sz w:val="24"/>
                <w:szCs w:val="24"/>
              </w:rPr>
              <w:t>:</w:t>
            </w:r>
          </w:p>
          <w:p w:rsidR="00290E33" w:rsidRPr="00F86A32" w:rsidRDefault="00290E33" w:rsidP="00F86A32">
            <w:pPr>
              <w:numPr>
                <w:ilvl w:val="0"/>
                <w:numId w:val="23"/>
              </w:numPr>
              <w:tabs>
                <w:tab w:val="left" w:pos="180"/>
                <w:tab w:val="left" w:pos="975"/>
              </w:tabs>
              <w:spacing w:line="240" w:lineRule="auto"/>
              <w:ind w:left="188" w:hanging="274"/>
              <w:contextualSpacing/>
              <w:jc w:val="both"/>
              <w:rPr>
                <w:rFonts w:asciiTheme="majorHAnsi" w:hAnsiTheme="majorHAnsi" w:cstheme="majorHAnsi"/>
                <w:bCs/>
                <w:sz w:val="24"/>
                <w:szCs w:val="24"/>
              </w:rPr>
            </w:pPr>
            <w:r w:rsidRPr="00F86A32">
              <w:rPr>
                <w:rFonts w:asciiTheme="majorHAnsi" w:hAnsiTheme="majorHAnsi" w:cstheme="majorHAnsi"/>
                <w:bCs/>
                <w:sz w:val="24"/>
                <w:szCs w:val="24"/>
              </w:rPr>
              <w:t>U odjeljenjskoj knjizi unijeti brojeve ishoda.</w:t>
            </w:r>
          </w:p>
          <w:p w:rsidR="00290E33" w:rsidRPr="00F86A32" w:rsidRDefault="00290E33" w:rsidP="00F86A32">
            <w:pPr>
              <w:numPr>
                <w:ilvl w:val="0"/>
                <w:numId w:val="23"/>
              </w:numPr>
              <w:tabs>
                <w:tab w:val="left" w:pos="180"/>
                <w:tab w:val="left" w:pos="975"/>
              </w:tabs>
              <w:spacing w:line="240" w:lineRule="auto"/>
              <w:ind w:left="188" w:hanging="274"/>
              <w:contextualSpacing/>
              <w:jc w:val="both"/>
              <w:rPr>
                <w:rFonts w:asciiTheme="majorHAnsi" w:hAnsiTheme="majorHAnsi" w:cstheme="majorHAnsi"/>
                <w:sz w:val="24"/>
                <w:szCs w:val="24"/>
              </w:rPr>
            </w:pPr>
            <w:r w:rsidRPr="00F86A32">
              <w:rPr>
                <w:rFonts w:asciiTheme="majorHAnsi" w:hAnsiTheme="majorHAnsi" w:cstheme="majorHAnsi"/>
                <w:bCs/>
                <w:sz w:val="24"/>
                <w:szCs w:val="24"/>
              </w:rPr>
              <w:t>Unositi ocjene za sve</w:t>
            </w:r>
            <w:r w:rsidRPr="00F86A32">
              <w:rPr>
                <w:rFonts w:asciiTheme="majorHAnsi" w:hAnsiTheme="majorHAnsi" w:cstheme="majorHAnsi"/>
                <w:sz w:val="24"/>
                <w:szCs w:val="24"/>
              </w:rPr>
              <w:t xml:space="preserve"> segmente nastava (T, V, P).</w:t>
            </w:r>
          </w:p>
        </w:tc>
      </w:tr>
      <w:tr w:rsidR="00290E33" w:rsidRPr="00F86A32" w:rsidTr="00F86A32">
        <w:trPr>
          <w:trHeight w:val="20"/>
        </w:trPr>
        <w:tc>
          <w:tcPr>
            <w:tcW w:w="446" w:type="pct"/>
            <w:shd w:val="clear" w:color="auto" w:fill="auto"/>
          </w:tcPr>
          <w:p w:rsidR="00290E33" w:rsidRPr="00F86A32" w:rsidRDefault="00290E33" w:rsidP="00090442">
            <w:pPr>
              <w:spacing w:line="276" w:lineRule="auto"/>
              <w:rPr>
                <w:rFonts w:asciiTheme="majorHAnsi" w:hAnsiTheme="majorHAnsi" w:cstheme="majorHAnsi"/>
                <w:sz w:val="24"/>
                <w:szCs w:val="24"/>
              </w:rPr>
            </w:pPr>
          </w:p>
        </w:tc>
        <w:tc>
          <w:tcPr>
            <w:tcW w:w="4554" w:type="pct"/>
            <w:shd w:val="clear" w:color="auto" w:fill="auto"/>
          </w:tcPr>
          <w:p w:rsidR="00290E33" w:rsidRPr="00F86A32" w:rsidRDefault="00290E33" w:rsidP="00090442">
            <w:pPr>
              <w:spacing w:line="276" w:lineRule="auto"/>
              <w:rPr>
                <w:rFonts w:asciiTheme="majorHAnsi" w:hAnsiTheme="majorHAnsi" w:cstheme="majorHAnsi"/>
                <w:sz w:val="24"/>
                <w:szCs w:val="24"/>
              </w:rPr>
            </w:pPr>
          </w:p>
        </w:tc>
      </w:tr>
    </w:tbl>
    <w:p w:rsidR="00290E33" w:rsidRPr="00534E29" w:rsidRDefault="00290E33" w:rsidP="00290E33">
      <w:pPr>
        <w:spacing w:after="0"/>
        <w:rPr>
          <w:rFonts w:ascii="Bookman Old Style" w:hAnsi="Bookman Old Style"/>
        </w:rPr>
      </w:pPr>
    </w:p>
    <w:p w:rsidR="00290E33" w:rsidRDefault="00290E33" w:rsidP="007C7A5D">
      <w:pPr>
        <w:spacing w:after="0"/>
        <w:rPr>
          <w:rFonts w:ascii="Arial" w:hAnsi="Arial" w:cs="Arial"/>
          <w:sz w:val="20"/>
          <w:szCs w:val="20"/>
        </w:rPr>
      </w:pPr>
    </w:p>
    <w:p w:rsidR="007C7A5D" w:rsidRDefault="007C7A5D" w:rsidP="007C7A5D">
      <w:pPr>
        <w:spacing w:after="0"/>
        <w:rPr>
          <w:rFonts w:ascii="Arial" w:hAnsi="Arial" w:cs="Arial"/>
          <w:sz w:val="20"/>
          <w:szCs w:val="20"/>
        </w:rPr>
      </w:pPr>
    </w:p>
    <w:p w:rsidR="007C7A5D" w:rsidRDefault="007C7A5D" w:rsidP="007C7A5D">
      <w:r>
        <w:br w:type="page"/>
      </w:r>
    </w:p>
    <w:tbl>
      <w:tblPr>
        <w:tblStyle w:val="TableGrid"/>
        <w:tblW w:w="5048" w:type="pct"/>
        <w:tblLook w:val="04A0" w:firstRow="1" w:lastRow="0" w:firstColumn="1" w:lastColumn="0" w:noHBand="0" w:noVBand="1"/>
      </w:tblPr>
      <w:tblGrid>
        <w:gridCol w:w="4618"/>
        <w:gridCol w:w="4531"/>
      </w:tblGrid>
      <w:tr w:rsidR="00290E33" w:rsidRPr="00F86A32" w:rsidTr="00090442">
        <w:tc>
          <w:tcPr>
            <w:tcW w:w="5000" w:type="pct"/>
            <w:gridSpan w:val="2"/>
          </w:tcPr>
          <w:p w:rsidR="00290E33" w:rsidRPr="00F86A32" w:rsidRDefault="00290E33" w:rsidP="00090442">
            <w:pPr>
              <w:autoSpaceDE w:val="0"/>
              <w:autoSpaceDN w:val="0"/>
              <w:adjustRightInd w:val="0"/>
              <w:rPr>
                <w:rFonts w:asciiTheme="majorHAnsi" w:hAnsiTheme="majorHAnsi" w:cstheme="majorHAnsi"/>
                <w:b/>
                <w:sz w:val="20"/>
                <w:szCs w:val="20"/>
              </w:rPr>
            </w:pPr>
            <w:r w:rsidRPr="00F86A32">
              <w:rPr>
                <w:rFonts w:asciiTheme="majorHAnsi" w:hAnsiTheme="majorHAnsi" w:cstheme="majorHAnsi"/>
                <w:b/>
                <w:sz w:val="20"/>
                <w:szCs w:val="20"/>
              </w:rPr>
              <w:lastRenderedPageBreak/>
              <w:t>Prosvjetni nadzornik: Dragana Boričić</w:t>
            </w:r>
          </w:p>
        </w:tc>
      </w:tr>
      <w:tr w:rsidR="00290E33" w:rsidRPr="00F86A32" w:rsidTr="00090442">
        <w:tc>
          <w:tcPr>
            <w:tcW w:w="5000" w:type="pct"/>
            <w:gridSpan w:val="2"/>
          </w:tcPr>
          <w:p w:rsidR="00290E33" w:rsidRPr="00F86A32" w:rsidRDefault="0041644D" w:rsidP="00090442">
            <w:pPr>
              <w:autoSpaceDE w:val="0"/>
              <w:autoSpaceDN w:val="0"/>
              <w:adjustRightInd w:val="0"/>
              <w:rPr>
                <w:rFonts w:asciiTheme="majorHAnsi" w:hAnsiTheme="majorHAnsi" w:cstheme="majorHAnsi"/>
                <w:b/>
                <w:sz w:val="20"/>
                <w:szCs w:val="20"/>
              </w:rPr>
            </w:pPr>
            <w:r>
              <w:rPr>
                <w:rFonts w:asciiTheme="majorHAnsi" w:hAnsiTheme="majorHAnsi" w:cstheme="majorHAnsi"/>
                <w:b/>
                <w:sz w:val="20"/>
                <w:szCs w:val="20"/>
              </w:rPr>
              <w:t>1.2.5</w:t>
            </w:r>
            <w:r w:rsidR="00290E33" w:rsidRPr="00F86A32">
              <w:rPr>
                <w:rFonts w:asciiTheme="majorHAnsi" w:hAnsiTheme="majorHAnsi" w:cstheme="majorHAnsi"/>
                <w:b/>
                <w:sz w:val="20"/>
                <w:szCs w:val="20"/>
              </w:rPr>
              <w:t>. Prehrambeni tehničar</w:t>
            </w:r>
          </w:p>
        </w:tc>
      </w:tr>
      <w:tr w:rsidR="00290E33" w:rsidRPr="00F86A32" w:rsidTr="00090442">
        <w:trPr>
          <w:trHeight w:val="20"/>
        </w:trPr>
        <w:tc>
          <w:tcPr>
            <w:tcW w:w="5000" w:type="pct"/>
            <w:gridSpan w:val="2"/>
            <w:tcBorders>
              <w:bottom w:val="single" w:sz="4" w:space="0" w:color="auto"/>
            </w:tcBorders>
          </w:tcPr>
          <w:p w:rsidR="00290E33" w:rsidRPr="00F86A32" w:rsidRDefault="00290E33" w:rsidP="00090442">
            <w:pPr>
              <w:autoSpaceDE w:val="0"/>
              <w:autoSpaceDN w:val="0"/>
              <w:adjustRightInd w:val="0"/>
              <w:rPr>
                <w:rFonts w:asciiTheme="majorHAnsi" w:hAnsiTheme="majorHAnsi" w:cstheme="majorHAnsi"/>
                <w:sz w:val="20"/>
                <w:szCs w:val="20"/>
              </w:rPr>
            </w:pPr>
            <w:r w:rsidRPr="00F86A32">
              <w:rPr>
                <w:rFonts w:asciiTheme="majorHAnsi" w:hAnsiTheme="majorHAnsi" w:cstheme="majorHAnsi"/>
                <w:sz w:val="20"/>
                <w:szCs w:val="20"/>
                <w:vertAlign w:val="superscript"/>
              </w:rPr>
              <w:t xml:space="preserve">                         (naziv obrazovnog programa)</w:t>
            </w:r>
          </w:p>
        </w:tc>
      </w:tr>
      <w:tr w:rsidR="00290E33" w:rsidRPr="00F86A32" w:rsidTr="00090442">
        <w:tc>
          <w:tcPr>
            <w:tcW w:w="2524" w:type="pct"/>
            <w:tcBorders>
              <w:bottom w:val="nil"/>
              <w:right w:val="nil"/>
            </w:tcBorders>
          </w:tcPr>
          <w:p w:rsidR="00290E33" w:rsidRPr="00F86A32" w:rsidRDefault="00290E33" w:rsidP="00090442">
            <w:pPr>
              <w:autoSpaceDE w:val="0"/>
              <w:autoSpaceDN w:val="0"/>
              <w:adjustRightInd w:val="0"/>
              <w:rPr>
                <w:rFonts w:asciiTheme="majorHAnsi" w:hAnsiTheme="majorHAnsi" w:cstheme="majorHAnsi"/>
                <w:sz w:val="20"/>
                <w:szCs w:val="20"/>
              </w:rPr>
            </w:pPr>
            <w:r w:rsidRPr="00F86A32">
              <w:rPr>
                <w:rFonts w:asciiTheme="majorHAnsi" w:hAnsiTheme="majorHAnsi" w:cstheme="majorHAnsi"/>
                <w:sz w:val="20"/>
                <w:szCs w:val="20"/>
              </w:rPr>
              <w:t xml:space="preserve">Ukupan broj nastavnika po datom programu: </w:t>
            </w:r>
          </w:p>
        </w:tc>
        <w:tc>
          <w:tcPr>
            <w:tcW w:w="2476" w:type="pct"/>
            <w:tcBorders>
              <w:left w:val="nil"/>
              <w:bottom w:val="nil"/>
            </w:tcBorders>
          </w:tcPr>
          <w:p w:rsidR="00290E33" w:rsidRPr="00F86A32" w:rsidRDefault="00290E33" w:rsidP="00090442">
            <w:pPr>
              <w:autoSpaceDE w:val="0"/>
              <w:autoSpaceDN w:val="0"/>
              <w:adjustRightInd w:val="0"/>
              <w:rPr>
                <w:rFonts w:asciiTheme="majorHAnsi" w:hAnsiTheme="majorHAnsi" w:cstheme="majorHAnsi"/>
                <w:sz w:val="20"/>
                <w:szCs w:val="20"/>
              </w:rPr>
            </w:pPr>
            <w:r w:rsidRPr="00F86A32">
              <w:rPr>
                <w:rFonts w:asciiTheme="majorHAnsi" w:hAnsiTheme="majorHAnsi" w:cstheme="majorHAnsi"/>
                <w:sz w:val="20"/>
                <w:szCs w:val="20"/>
              </w:rPr>
              <w:t>4</w:t>
            </w:r>
          </w:p>
        </w:tc>
      </w:tr>
      <w:tr w:rsidR="00290E33" w:rsidRPr="00F86A32" w:rsidTr="00090442">
        <w:tc>
          <w:tcPr>
            <w:tcW w:w="2524" w:type="pct"/>
            <w:tcBorders>
              <w:top w:val="nil"/>
              <w:bottom w:val="nil"/>
              <w:right w:val="nil"/>
            </w:tcBorders>
          </w:tcPr>
          <w:p w:rsidR="00290E33" w:rsidRPr="00F86A32" w:rsidRDefault="00290E33" w:rsidP="00090442">
            <w:pPr>
              <w:autoSpaceDE w:val="0"/>
              <w:autoSpaceDN w:val="0"/>
              <w:adjustRightInd w:val="0"/>
              <w:rPr>
                <w:rFonts w:asciiTheme="majorHAnsi" w:hAnsiTheme="majorHAnsi" w:cstheme="majorHAnsi"/>
                <w:sz w:val="20"/>
                <w:szCs w:val="20"/>
              </w:rPr>
            </w:pPr>
            <w:r w:rsidRPr="00F86A32">
              <w:rPr>
                <w:rFonts w:asciiTheme="majorHAnsi" w:hAnsiTheme="majorHAnsi" w:cstheme="majorHAnsi"/>
                <w:sz w:val="20"/>
                <w:szCs w:val="20"/>
              </w:rPr>
              <w:t>Broj nastavnik</w:t>
            </w:r>
            <w:r w:rsidR="00171A87">
              <w:rPr>
                <w:rFonts w:asciiTheme="majorHAnsi" w:hAnsiTheme="majorHAnsi" w:cstheme="majorHAnsi"/>
                <w:sz w:val="20"/>
                <w:szCs w:val="20"/>
              </w:rPr>
              <w:t xml:space="preserve">a kod kojih je izvršen nadzor: </w:t>
            </w:r>
          </w:p>
        </w:tc>
        <w:tc>
          <w:tcPr>
            <w:tcW w:w="2476" w:type="pct"/>
            <w:tcBorders>
              <w:top w:val="nil"/>
              <w:left w:val="nil"/>
              <w:bottom w:val="nil"/>
            </w:tcBorders>
          </w:tcPr>
          <w:p w:rsidR="00290E33" w:rsidRPr="00F86A32" w:rsidRDefault="00171A87" w:rsidP="00090442">
            <w:pPr>
              <w:autoSpaceDE w:val="0"/>
              <w:autoSpaceDN w:val="0"/>
              <w:adjustRightInd w:val="0"/>
              <w:rPr>
                <w:rFonts w:asciiTheme="majorHAnsi" w:hAnsiTheme="majorHAnsi" w:cstheme="majorHAnsi"/>
                <w:sz w:val="20"/>
                <w:szCs w:val="20"/>
              </w:rPr>
            </w:pPr>
            <w:r>
              <w:rPr>
                <w:rFonts w:asciiTheme="majorHAnsi" w:hAnsiTheme="majorHAnsi" w:cstheme="majorHAnsi"/>
                <w:sz w:val="20"/>
                <w:szCs w:val="20"/>
              </w:rPr>
              <w:t>4</w:t>
            </w:r>
          </w:p>
        </w:tc>
      </w:tr>
      <w:tr w:rsidR="00290E33" w:rsidRPr="00F86A32" w:rsidTr="00090442">
        <w:tc>
          <w:tcPr>
            <w:tcW w:w="2524" w:type="pct"/>
            <w:tcBorders>
              <w:top w:val="nil"/>
              <w:bottom w:val="nil"/>
              <w:right w:val="nil"/>
            </w:tcBorders>
          </w:tcPr>
          <w:p w:rsidR="00290E33" w:rsidRPr="00F86A32" w:rsidRDefault="00290E33" w:rsidP="00171A87">
            <w:pPr>
              <w:autoSpaceDE w:val="0"/>
              <w:autoSpaceDN w:val="0"/>
              <w:adjustRightInd w:val="0"/>
              <w:rPr>
                <w:rFonts w:asciiTheme="majorHAnsi" w:hAnsiTheme="majorHAnsi" w:cstheme="majorHAnsi"/>
                <w:sz w:val="20"/>
                <w:szCs w:val="20"/>
                <w:vertAlign w:val="subscript"/>
              </w:rPr>
            </w:pPr>
            <w:r w:rsidRPr="00F86A32">
              <w:rPr>
                <w:rFonts w:asciiTheme="majorHAnsi" w:hAnsiTheme="majorHAnsi" w:cstheme="majorHAnsi"/>
                <w:sz w:val="20"/>
                <w:szCs w:val="20"/>
              </w:rPr>
              <w:t xml:space="preserve">Posjećena odjeljenja: </w:t>
            </w:r>
          </w:p>
        </w:tc>
        <w:tc>
          <w:tcPr>
            <w:tcW w:w="2476" w:type="pct"/>
            <w:tcBorders>
              <w:top w:val="nil"/>
              <w:left w:val="nil"/>
              <w:bottom w:val="nil"/>
            </w:tcBorders>
          </w:tcPr>
          <w:p w:rsidR="00290E33" w:rsidRPr="00F86A32" w:rsidRDefault="00171A87" w:rsidP="00090442">
            <w:pPr>
              <w:autoSpaceDE w:val="0"/>
              <w:autoSpaceDN w:val="0"/>
              <w:adjustRightInd w:val="0"/>
              <w:rPr>
                <w:rFonts w:asciiTheme="majorHAnsi" w:hAnsiTheme="majorHAnsi" w:cstheme="majorHAnsi"/>
                <w:sz w:val="20"/>
                <w:szCs w:val="20"/>
              </w:rPr>
            </w:pPr>
            <w:r w:rsidRPr="00F86A32">
              <w:rPr>
                <w:rFonts w:asciiTheme="majorHAnsi" w:hAnsiTheme="majorHAnsi" w:cstheme="majorHAnsi"/>
                <w:sz w:val="20"/>
                <w:szCs w:val="20"/>
              </w:rPr>
              <w:t>I</w:t>
            </w:r>
            <w:r w:rsidRPr="00F86A32">
              <w:rPr>
                <w:rFonts w:asciiTheme="majorHAnsi" w:hAnsiTheme="majorHAnsi" w:cstheme="majorHAnsi"/>
                <w:sz w:val="20"/>
                <w:szCs w:val="20"/>
                <w:vertAlign w:val="subscript"/>
              </w:rPr>
              <w:t>7</w:t>
            </w:r>
            <w:r w:rsidRPr="00F86A32">
              <w:rPr>
                <w:rFonts w:asciiTheme="majorHAnsi" w:hAnsiTheme="majorHAnsi" w:cstheme="majorHAnsi"/>
                <w:sz w:val="20"/>
                <w:szCs w:val="20"/>
              </w:rPr>
              <w:t>, II</w:t>
            </w:r>
            <w:r w:rsidRPr="00F86A32">
              <w:rPr>
                <w:rFonts w:asciiTheme="majorHAnsi" w:hAnsiTheme="majorHAnsi" w:cstheme="majorHAnsi"/>
                <w:sz w:val="20"/>
                <w:szCs w:val="20"/>
                <w:vertAlign w:val="subscript"/>
              </w:rPr>
              <w:t>7</w:t>
            </w:r>
            <w:r w:rsidRPr="00F86A32">
              <w:rPr>
                <w:rFonts w:asciiTheme="majorHAnsi" w:hAnsiTheme="majorHAnsi" w:cstheme="majorHAnsi"/>
                <w:sz w:val="20"/>
                <w:szCs w:val="20"/>
              </w:rPr>
              <w:t>, III</w:t>
            </w:r>
            <w:r w:rsidRPr="00F86A32">
              <w:rPr>
                <w:rFonts w:asciiTheme="majorHAnsi" w:hAnsiTheme="majorHAnsi" w:cstheme="majorHAnsi"/>
                <w:sz w:val="20"/>
                <w:szCs w:val="20"/>
                <w:vertAlign w:val="subscript"/>
              </w:rPr>
              <w:t>7</w:t>
            </w:r>
            <w:r w:rsidRPr="00F86A32">
              <w:rPr>
                <w:rFonts w:asciiTheme="majorHAnsi" w:hAnsiTheme="majorHAnsi" w:cstheme="majorHAnsi"/>
                <w:sz w:val="20"/>
                <w:szCs w:val="20"/>
              </w:rPr>
              <w:t>, IV</w:t>
            </w:r>
            <w:r w:rsidRPr="00F86A32">
              <w:rPr>
                <w:rFonts w:asciiTheme="majorHAnsi" w:hAnsiTheme="majorHAnsi" w:cstheme="majorHAnsi"/>
                <w:sz w:val="20"/>
                <w:szCs w:val="20"/>
                <w:vertAlign w:val="subscript"/>
              </w:rPr>
              <w:t>7</w:t>
            </w:r>
          </w:p>
        </w:tc>
      </w:tr>
      <w:tr w:rsidR="00290E33" w:rsidRPr="00F86A32" w:rsidTr="00090442">
        <w:tc>
          <w:tcPr>
            <w:tcW w:w="2524" w:type="pct"/>
            <w:tcBorders>
              <w:top w:val="nil"/>
              <w:right w:val="nil"/>
            </w:tcBorders>
          </w:tcPr>
          <w:p w:rsidR="00290E33" w:rsidRPr="00F86A32" w:rsidRDefault="00171A87" w:rsidP="00090442">
            <w:pPr>
              <w:spacing w:line="276" w:lineRule="auto"/>
              <w:rPr>
                <w:rFonts w:asciiTheme="majorHAnsi" w:hAnsiTheme="majorHAnsi" w:cstheme="majorHAnsi"/>
                <w:sz w:val="20"/>
                <w:szCs w:val="20"/>
              </w:rPr>
            </w:pPr>
            <w:r>
              <w:rPr>
                <w:rFonts w:asciiTheme="majorHAnsi" w:hAnsiTheme="majorHAnsi" w:cstheme="majorHAnsi"/>
                <w:sz w:val="20"/>
                <w:szCs w:val="20"/>
              </w:rPr>
              <w:t xml:space="preserve">Broj posjećenih časova: </w:t>
            </w:r>
          </w:p>
        </w:tc>
        <w:tc>
          <w:tcPr>
            <w:tcW w:w="2476" w:type="pct"/>
            <w:tcBorders>
              <w:top w:val="nil"/>
              <w:left w:val="nil"/>
            </w:tcBorders>
          </w:tcPr>
          <w:p w:rsidR="00290E33" w:rsidRPr="00F86A32" w:rsidRDefault="00171A87" w:rsidP="00090442">
            <w:pPr>
              <w:spacing w:line="276" w:lineRule="auto"/>
              <w:rPr>
                <w:rFonts w:asciiTheme="majorHAnsi" w:hAnsiTheme="majorHAnsi" w:cstheme="majorHAnsi"/>
                <w:sz w:val="20"/>
                <w:szCs w:val="20"/>
              </w:rPr>
            </w:pPr>
            <w:r>
              <w:rPr>
                <w:rFonts w:asciiTheme="majorHAnsi" w:hAnsiTheme="majorHAnsi" w:cstheme="majorHAnsi"/>
                <w:sz w:val="20"/>
                <w:szCs w:val="20"/>
              </w:rPr>
              <w:t>8</w:t>
            </w:r>
          </w:p>
        </w:tc>
      </w:tr>
    </w:tbl>
    <w:p w:rsidR="00290E33" w:rsidRPr="00F5246F" w:rsidRDefault="00290E33" w:rsidP="00290E33">
      <w:pPr>
        <w:spacing w:after="0" w:line="276" w:lineRule="auto"/>
        <w:rPr>
          <w:rFonts w:ascii="Bookman Old Style" w:hAnsi="Bookman Old Style" w:cs="Arial"/>
          <w:sz w:val="8"/>
          <w:szCs w:val="8"/>
        </w:rPr>
      </w:pPr>
    </w:p>
    <w:p w:rsidR="00290E33" w:rsidRPr="00F5246F" w:rsidRDefault="00E23AC9" w:rsidP="00290E33">
      <w:pPr>
        <w:spacing w:after="0" w:line="276" w:lineRule="auto"/>
        <w:rPr>
          <w:rFonts w:ascii="Bookman Old Style" w:hAnsi="Bookman Old Style" w:cs="Arial"/>
        </w:rPr>
      </w:pPr>
      <w:r w:rsidRPr="00F5246F">
        <w:rPr>
          <w:rFonts w:ascii="Bookman Old Style" w:hAnsi="Bookman Old Style" w:cs="Arial"/>
        </w:rPr>
        <w:object w:dxaOrig="14666" w:dyaOrig="4023">
          <v:shape id="_x0000_i1031" type="#_x0000_t75" style="width:458.25pt;height:128.25pt" o:ole="" o:bordertopcolor="red" o:borderleftcolor="red" o:borderbottomcolor="red" o:borderrightcolor="red">
            <v:imagedata r:id="rId32" o:title=""/>
            <w10:bordertop type="single" width="18"/>
            <w10:borderleft type="single" width="18"/>
            <w10:borderbottom type="single" width="18"/>
            <w10:borderright type="single" width="18"/>
          </v:shape>
          <o:OLEObject Type="Embed" ProgID="Excel.Sheet.8" ShapeID="_x0000_i1031" DrawAspect="Content" ObjectID="_1765253864" r:id="rId33"/>
        </w:object>
      </w:r>
    </w:p>
    <w:p w:rsidR="00290E33" w:rsidRPr="00F5246F" w:rsidRDefault="00290E33" w:rsidP="00290E33">
      <w:pPr>
        <w:spacing w:after="0" w:line="276" w:lineRule="auto"/>
        <w:rPr>
          <w:rFonts w:ascii="Bookman Old Style" w:hAnsi="Bookman Old Style" w:cs="Arial"/>
          <w:sz w:val="8"/>
          <w:szCs w:val="8"/>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
        <w:gridCol w:w="8263"/>
      </w:tblGrid>
      <w:tr w:rsidR="00290E33" w:rsidRPr="00F86A32" w:rsidTr="008F3192">
        <w:trPr>
          <w:cantSplit/>
          <w:trHeight w:val="20"/>
        </w:trPr>
        <w:tc>
          <w:tcPr>
            <w:tcW w:w="446" w:type="pct"/>
            <w:shd w:val="clear" w:color="auto" w:fill="auto"/>
          </w:tcPr>
          <w:p w:rsidR="00290E33" w:rsidRPr="00F86A32" w:rsidRDefault="00290E33" w:rsidP="00090442">
            <w:pPr>
              <w:spacing w:line="276" w:lineRule="auto"/>
              <w:jc w:val="both"/>
              <w:rPr>
                <w:rFonts w:asciiTheme="majorHAnsi" w:hAnsiTheme="majorHAnsi" w:cstheme="majorHAnsi"/>
                <w:bCs/>
                <w:sz w:val="24"/>
                <w:szCs w:val="24"/>
              </w:rPr>
            </w:pPr>
            <w:r w:rsidRPr="00F86A32">
              <w:rPr>
                <w:rFonts w:asciiTheme="majorHAnsi" w:hAnsiTheme="majorHAnsi" w:cstheme="majorHAnsi"/>
                <w:bCs/>
                <w:sz w:val="24"/>
                <w:szCs w:val="24"/>
              </w:rPr>
              <w:t xml:space="preserve">R.br. </w:t>
            </w:r>
          </w:p>
        </w:tc>
        <w:tc>
          <w:tcPr>
            <w:tcW w:w="4554" w:type="pct"/>
            <w:shd w:val="clear" w:color="auto" w:fill="auto"/>
          </w:tcPr>
          <w:p w:rsidR="00290E33" w:rsidRPr="00F86A32" w:rsidRDefault="00290E33" w:rsidP="00090442">
            <w:pPr>
              <w:spacing w:line="276" w:lineRule="auto"/>
              <w:jc w:val="both"/>
              <w:rPr>
                <w:rFonts w:asciiTheme="majorHAnsi" w:hAnsiTheme="majorHAnsi" w:cstheme="majorHAnsi"/>
                <w:bCs/>
                <w:sz w:val="24"/>
                <w:szCs w:val="24"/>
              </w:rPr>
            </w:pPr>
            <w:r w:rsidRPr="00F86A32">
              <w:rPr>
                <w:rFonts w:asciiTheme="majorHAnsi" w:hAnsiTheme="majorHAnsi" w:cstheme="majorHAnsi"/>
                <w:bCs/>
                <w:sz w:val="24"/>
                <w:szCs w:val="24"/>
              </w:rPr>
              <w:t>Obrazloženje</w:t>
            </w:r>
          </w:p>
        </w:tc>
      </w:tr>
      <w:tr w:rsidR="00290E33" w:rsidRPr="00F86A32" w:rsidTr="008F3192">
        <w:trPr>
          <w:cantSplit/>
          <w:trHeight w:val="20"/>
        </w:trPr>
        <w:tc>
          <w:tcPr>
            <w:tcW w:w="446" w:type="pct"/>
            <w:shd w:val="clear" w:color="auto" w:fill="auto"/>
          </w:tcPr>
          <w:p w:rsidR="00290E33" w:rsidRPr="00F86A32" w:rsidRDefault="00290E33" w:rsidP="00090442">
            <w:pPr>
              <w:spacing w:line="276" w:lineRule="auto"/>
              <w:jc w:val="both"/>
              <w:rPr>
                <w:rFonts w:asciiTheme="majorHAnsi" w:hAnsiTheme="majorHAnsi" w:cstheme="majorHAnsi"/>
                <w:bCs/>
                <w:sz w:val="24"/>
                <w:szCs w:val="24"/>
              </w:rPr>
            </w:pPr>
            <w:r w:rsidRPr="00F86A32">
              <w:rPr>
                <w:rFonts w:asciiTheme="majorHAnsi" w:hAnsiTheme="majorHAnsi" w:cstheme="majorHAnsi"/>
                <w:bCs/>
                <w:sz w:val="24"/>
                <w:szCs w:val="24"/>
              </w:rPr>
              <w:t>stand.</w:t>
            </w:r>
          </w:p>
        </w:tc>
        <w:tc>
          <w:tcPr>
            <w:tcW w:w="4554" w:type="pct"/>
            <w:vMerge w:val="restart"/>
            <w:shd w:val="clear" w:color="auto" w:fill="auto"/>
          </w:tcPr>
          <w:p w:rsidR="00290E33" w:rsidRPr="00F86A32" w:rsidRDefault="00290E33" w:rsidP="00090442">
            <w:pPr>
              <w:spacing w:line="276" w:lineRule="auto"/>
              <w:jc w:val="both"/>
              <w:rPr>
                <w:rFonts w:asciiTheme="majorHAnsi" w:hAnsiTheme="majorHAnsi" w:cstheme="majorHAnsi"/>
                <w:bCs/>
                <w:sz w:val="24"/>
                <w:szCs w:val="24"/>
              </w:rPr>
            </w:pPr>
          </w:p>
          <w:p w:rsidR="00290E33" w:rsidRPr="00F86A32" w:rsidRDefault="00290E33" w:rsidP="00090442">
            <w:pPr>
              <w:spacing w:line="276" w:lineRule="auto"/>
              <w:jc w:val="both"/>
              <w:rPr>
                <w:rFonts w:asciiTheme="majorHAnsi" w:hAnsiTheme="majorHAnsi" w:cstheme="majorHAnsi"/>
                <w:sz w:val="24"/>
                <w:szCs w:val="24"/>
                <w:lang w:val="sr-Latn-CS"/>
              </w:rPr>
            </w:pPr>
            <w:r w:rsidRPr="00F86A32">
              <w:rPr>
                <w:rFonts w:asciiTheme="majorHAnsi" w:hAnsiTheme="majorHAnsi" w:cstheme="majorHAnsi"/>
                <w:sz w:val="24"/>
                <w:szCs w:val="24"/>
                <w:lang w:val="sr-Latn-ME"/>
              </w:rPr>
              <w:t>Pla</w:t>
            </w:r>
            <w:r w:rsidR="00306866">
              <w:rPr>
                <w:rFonts w:asciiTheme="majorHAnsi" w:hAnsiTheme="majorHAnsi" w:cstheme="majorHAnsi"/>
                <w:sz w:val="24"/>
                <w:szCs w:val="24"/>
                <w:lang w:val="sr-Latn-ME"/>
              </w:rPr>
              <w:t>niranje nastave je u skladu sa o</w:t>
            </w:r>
            <w:r w:rsidRPr="00F86A32">
              <w:rPr>
                <w:rFonts w:asciiTheme="majorHAnsi" w:hAnsiTheme="majorHAnsi" w:cstheme="majorHAnsi"/>
                <w:sz w:val="24"/>
                <w:szCs w:val="24"/>
                <w:lang w:val="sr-Latn-ME"/>
              </w:rPr>
              <w:t xml:space="preserve">brazovnim programom. </w:t>
            </w:r>
            <w:r w:rsidRPr="00F86A32">
              <w:rPr>
                <w:rFonts w:asciiTheme="majorHAnsi" w:hAnsiTheme="majorHAnsi" w:cstheme="majorHAnsi"/>
                <w:sz w:val="24"/>
                <w:szCs w:val="24"/>
                <w:lang w:val="sr-Latn-CS"/>
              </w:rPr>
              <w:t>Godišnji planovi rada</w:t>
            </w:r>
            <w:r w:rsidRPr="00F86A32">
              <w:rPr>
                <w:rFonts w:asciiTheme="majorHAnsi" w:hAnsiTheme="majorHAnsi" w:cstheme="majorHAnsi"/>
                <w:bCs/>
                <w:sz w:val="24"/>
                <w:szCs w:val="24"/>
                <w:lang w:val="sr-Latn-CS"/>
              </w:rPr>
              <w:t xml:space="preserve"> </w:t>
            </w:r>
            <w:r w:rsidRPr="00F86A32">
              <w:rPr>
                <w:rFonts w:asciiTheme="majorHAnsi" w:hAnsiTheme="majorHAnsi" w:cstheme="majorHAnsi"/>
                <w:sz w:val="24"/>
                <w:szCs w:val="24"/>
                <w:lang w:val="sr-Latn-CS"/>
              </w:rPr>
              <w:t xml:space="preserve"> i planovi realizacije ishoda učenja sadrže sve potrebne podatke za odgovarajući modul i usklađeni su opštim načelima vaspitno- obrazovnog rada. Plan realizacije ishoda i kriterijuma za dostizanje ishoda učenja je ostvaren kroz aktivnosti učenja planiranim fondom časova, nastavnim sredstvima, oblicima i metodama rada.</w:t>
            </w:r>
          </w:p>
          <w:p w:rsidR="00290E33" w:rsidRPr="00F86A32" w:rsidRDefault="00290E33" w:rsidP="00090442">
            <w:pPr>
              <w:spacing w:line="276" w:lineRule="auto"/>
              <w:jc w:val="both"/>
              <w:rPr>
                <w:rFonts w:asciiTheme="majorHAnsi" w:hAnsiTheme="majorHAnsi" w:cstheme="majorHAnsi"/>
                <w:sz w:val="24"/>
                <w:szCs w:val="24"/>
                <w:lang w:val="sr-Latn-CS"/>
              </w:rPr>
            </w:pPr>
            <w:r w:rsidRPr="00F86A32">
              <w:rPr>
                <w:rFonts w:asciiTheme="majorHAnsi" w:hAnsiTheme="majorHAnsi" w:cstheme="majorHAnsi"/>
                <w:sz w:val="24"/>
                <w:szCs w:val="24"/>
                <w:lang w:val="sr-Latn-CS"/>
              </w:rPr>
              <w:t>Godišnji planovi rada</w:t>
            </w:r>
            <w:r w:rsidRPr="00F86A32">
              <w:rPr>
                <w:rFonts w:asciiTheme="majorHAnsi" w:hAnsiTheme="majorHAnsi" w:cstheme="majorHAnsi"/>
                <w:bCs/>
                <w:sz w:val="24"/>
                <w:szCs w:val="24"/>
                <w:lang w:val="sr-Latn-CS"/>
              </w:rPr>
              <w:t xml:space="preserve"> </w:t>
            </w:r>
            <w:r w:rsidRPr="00F86A32">
              <w:rPr>
                <w:rFonts w:asciiTheme="majorHAnsi" w:hAnsiTheme="majorHAnsi" w:cstheme="majorHAnsi"/>
                <w:sz w:val="24"/>
                <w:szCs w:val="24"/>
                <w:lang w:val="sr-Latn-CS"/>
              </w:rPr>
              <w:t xml:space="preserve"> i planovi realizacije ishoda učenja su pregledani i potpisani od strane koordinatora modularizovanog obrazovnog p</w:t>
            </w:r>
            <w:r w:rsidR="00306866">
              <w:rPr>
                <w:rFonts w:asciiTheme="majorHAnsi" w:hAnsiTheme="majorHAnsi" w:cstheme="majorHAnsi"/>
                <w:sz w:val="24"/>
                <w:szCs w:val="24"/>
                <w:lang w:val="sr-Latn-CS"/>
              </w:rPr>
              <w:t>rograma Prehrambeni tehničar i p</w:t>
            </w:r>
            <w:r w:rsidRPr="00F86A32">
              <w:rPr>
                <w:rFonts w:asciiTheme="majorHAnsi" w:hAnsiTheme="majorHAnsi" w:cstheme="majorHAnsi"/>
                <w:sz w:val="24"/>
                <w:szCs w:val="24"/>
                <w:lang w:val="sr-Latn-CS"/>
              </w:rPr>
              <w:t xml:space="preserve">edagoga. </w:t>
            </w:r>
          </w:p>
          <w:p w:rsidR="00290E33" w:rsidRPr="00F86A32" w:rsidRDefault="00290E33" w:rsidP="00090442">
            <w:pPr>
              <w:spacing w:line="276" w:lineRule="auto"/>
              <w:jc w:val="both"/>
              <w:rPr>
                <w:rFonts w:asciiTheme="majorHAnsi" w:hAnsiTheme="majorHAnsi" w:cstheme="majorHAnsi"/>
                <w:sz w:val="24"/>
                <w:szCs w:val="24"/>
                <w:lang w:val="sr-Latn-CS"/>
              </w:rPr>
            </w:pPr>
            <w:r w:rsidRPr="00F86A32">
              <w:rPr>
                <w:rFonts w:asciiTheme="majorHAnsi" w:eastAsia="Times New Roman" w:hAnsiTheme="majorHAnsi" w:cstheme="majorHAnsi"/>
                <w:color w:val="000000"/>
                <w:spacing w:val="-1"/>
                <w:sz w:val="24"/>
                <w:szCs w:val="24"/>
                <w:bdr w:val="none" w:sz="0" w:space="0" w:color="auto" w:frame="1"/>
              </w:rPr>
              <w:t xml:space="preserve"> Raspored časova je vidno istaknut, teorijska nastava je usklađena </w:t>
            </w:r>
            <w:r w:rsidRPr="00F86A32">
              <w:rPr>
                <w:rFonts w:asciiTheme="majorHAnsi" w:eastAsia="Times New Roman" w:hAnsiTheme="majorHAnsi" w:cstheme="majorHAnsi"/>
                <w:color w:val="000000"/>
                <w:spacing w:val="-2"/>
                <w:sz w:val="24"/>
                <w:szCs w:val="24"/>
                <w:bdr w:val="none" w:sz="0" w:space="0" w:color="auto" w:frame="1"/>
              </w:rPr>
              <w:t xml:space="preserve">sa časovima vježbi i </w:t>
            </w:r>
            <w:r w:rsidRPr="00F86A32">
              <w:rPr>
                <w:rFonts w:asciiTheme="majorHAnsi" w:eastAsia="Times New Roman" w:hAnsiTheme="majorHAnsi" w:cstheme="majorHAnsi"/>
                <w:color w:val="000000"/>
                <w:spacing w:val="-1"/>
                <w:sz w:val="24"/>
                <w:szCs w:val="24"/>
                <w:bdr w:val="none" w:sz="0" w:space="0" w:color="auto" w:frame="1"/>
              </w:rPr>
              <w:t xml:space="preserve">praktične nastave. </w:t>
            </w:r>
          </w:p>
          <w:p w:rsidR="00290E33" w:rsidRPr="00F86A32" w:rsidRDefault="00290E33" w:rsidP="00090442">
            <w:pPr>
              <w:shd w:val="clear" w:color="auto" w:fill="FFFFFF"/>
              <w:spacing w:line="276" w:lineRule="auto"/>
              <w:jc w:val="both"/>
              <w:textAlignment w:val="baseline"/>
              <w:rPr>
                <w:rFonts w:asciiTheme="majorHAnsi" w:eastAsia="Times New Roman" w:hAnsiTheme="majorHAnsi" w:cstheme="majorHAnsi"/>
                <w:color w:val="000000"/>
                <w:spacing w:val="-1"/>
                <w:sz w:val="24"/>
                <w:szCs w:val="24"/>
                <w:bdr w:val="none" w:sz="0" w:space="0" w:color="auto" w:frame="1"/>
              </w:rPr>
            </w:pPr>
            <w:r w:rsidRPr="00F86A32">
              <w:rPr>
                <w:rFonts w:asciiTheme="majorHAnsi" w:eastAsia="Times New Roman" w:hAnsiTheme="majorHAnsi" w:cstheme="majorHAnsi"/>
                <w:color w:val="000000"/>
                <w:spacing w:val="-1"/>
                <w:sz w:val="24"/>
                <w:szCs w:val="24"/>
                <w:bdr w:val="none" w:sz="0" w:space="0" w:color="auto" w:frame="1"/>
              </w:rPr>
              <w:t xml:space="preserve">Od četiri odjeljenja koja se obrazuju po ovom obrazovnom programu samo se odjeljenje IV razreda dijeli u grupe. </w:t>
            </w:r>
          </w:p>
          <w:p w:rsidR="00290E33" w:rsidRPr="00F86A32" w:rsidRDefault="00290E33" w:rsidP="00090442">
            <w:pPr>
              <w:shd w:val="clear" w:color="auto" w:fill="FFFFFF"/>
              <w:spacing w:line="276" w:lineRule="auto"/>
              <w:jc w:val="both"/>
              <w:textAlignment w:val="baseline"/>
              <w:rPr>
                <w:rFonts w:asciiTheme="majorHAnsi" w:eastAsia="Times New Roman" w:hAnsiTheme="majorHAnsi" w:cstheme="majorHAnsi"/>
                <w:color w:val="000000"/>
                <w:spacing w:val="-1"/>
                <w:sz w:val="24"/>
                <w:szCs w:val="24"/>
                <w:bdr w:val="none" w:sz="0" w:space="0" w:color="auto" w:frame="1"/>
              </w:rPr>
            </w:pPr>
            <w:r w:rsidRPr="00F86A32">
              <w:rPr>
                <w:rFonts w:asciiTheme="majorHAnsi" w:eastAsia="Times New Roman" w:hAnsiTheme="majorHAnsi" w:cstheme="majorHAnsi"/>
                <w:color w:val="000000"/>
                <w:spacing w:val="-1"/>
                <w:sz w:val="24"/>
                <w:szCs w:val="24"/>
                <w:bdr w:val="none" w:sz="0" w:space="0" w:color="auto" w:frame="1"/>
              </w:rPr>
              <w:t>U dva odjeljenja OP Prehrambeni tehničar (II</w:t>
            </w:r>
            <w:r w:rsidRPr="00F86A32">
              <w:rPr>
                <w:rFonts w:asciiTheme="majorHAnsi" w:eastAsia="Times New Roman" w:hAnsiTheme="majorHAnsi" w:cstheme="majorHAnsi"/>
                <w:color w:val="000000"/>
                <w:spacing w:val="-1"/>
                <w:sz w:val="24"/>
                <w:szCs w:val="24"/>
                <w:bdr w:val="none" w:sz="0" w:space="0" w:color="auto" w:frame="1"/>
                <w:vertAlign w:val="subscript"/>
              </w:rPr>
              <w:t>7</w:t>
            </w:r>
            <w:r w:rsidRPr="00F86A32">
              <w:rPr>
                <w:rFonts w:asciiTheme="majorHAnsi" w:eastAsia="Times New Roman" w:hAnsiTheme="majorHAnsi" w:cstheme="majorHAnsi"/>
                <w:color w:val="000000"/>
                <w:spacing w:val="-1"/>
                <w:sz w:val="24"/>
                <w:szCs w:val="24"/>
                <w:bdr w:val="none" w:sz="0" w:space="0" w:color="auto" w:frame="1"/>
              </w:rPr>
              <w:t xml:space="preserve"> i III</w:t>
            </w:r>
            <w:r w:rsidRPr="00F86A32">
              <w:rPr>
                <w:rFonts w:asciiTheme="majorHAnsi" w:eastAsia="Times New Roman" w:hAnsiTheme="majorHAnsi" w:cstheme="majorHAnsi"/>
                <w:color w:val="000000"/>
                <w:spacing w:val="-1"/>
                <w:sz w:val="24"/>
                <w:szCs w:val="24"/>
                <w:bdr w:val="none" w:sz="0" w:space="0" w:color="auto" w:frame="1"/>
                <w:vertAlign w:val="subscript"/>
              </w:rPr>
              <w:t>7</w:t>
            </w:r>
            <w:r w:rsidRPr="00F86A32">
              <w:rPr>
                <w:rFonts w:asciiTheme="majorHAnsi" w:eastAsia="Times New Roman" w:hAnsiTheme="majorHAnsi" w:cstheme="majorHAnsi"/>
                <w:color w:val="000000"/>
                <w:spacing w:val="-1"/>
                <w:sz w:val="24"/>
                <w:szCs w:val="24"/>
                <w:bdr w:val="none" w:sz="0" w:space="0" w:color="auto" w:frame="1"/>
              </w:rPr>
              <w:t>) je po jedan učenik sa posebnim obrazovnim potrebama, za koje nastavnice planiraju aktivnosti u skladu sa IROP-om.</w:t>
            </w:r>
          </w:p>
          <w:p w:rsidR="00290E33" w:rsidRPr="00F86A32" w:rsidRDefault="00290E33" w:rsidP="00090442">
            <w:pPr>
              <w:shd w:val="clear" w:color="auto" w:fill="FFFFFF"/>
              <w:spacing w:line="276" w:lineRule="auto"/>
              <w:jc w:val="both"/>
              <w:textAlignment w:val="baseline"/>
              <w:rPr>
                <w:rFonts w:asciiTheme="majorHAnsi" w:eastAsia="Times New Roman" w:hAnsiTheme="majorHAnsi" w:cstheme="majorHAnsi"/>
                <w:color w:val="000000"/>
                <w:spacing w:val="-1"/>
                <w:sz w:val="24"/>
                <w:szCs w:val="24"/>
                <w:bdr w:val="none" w:sz="0" w:space="0" w:color="auto" w:frame="1"/>
              </w:rPr>
            </w:pPr>
            <w:r w:rsidRPr="00F86A32">
              <w:rPr>
                <w:rFonts w:asciiTheme="majorHAnsi" w:eastAsia="Times New Roman" w:hAnsiTheme="majorHAnsi" w:cstheme="majorHAnsi"/>
                <w:color w:val="000000"/>
                <w:spacing w:val="-1"/>
                <w:sz w:val="24"/>
                <w:szCs w:val="24"/>
                <w:bdr w:val="none" w:sz="0" w:space="0" w:color="auto" w:frame="1"/>
              </w:rPr>
              <w:t xml:space="preserve">Stručni aktiv ima godišnji plan rada, koji sadrži potrebne elemente, redovno se vode zapisnici sa održanih sjednica. </w:t>
            </w:r>
          </w:p>
          <w:p w:rsidR="00290E33" w:rsidRPr="00F86A32" w:rsidRDefault="00290E33" w:rsidP="00090442">
            <w:pPr>
              <w:shd w:val="clear" w:color="auto" w:fill="FFFFFF"/>
              <w:spacing w:line="276" w:lineRule="auto"/>
              <w:jc w:val="both"/>
              <w:textAlignment w:val="baseline"/>
              <w:rPr>
                <w:rFonts w:asciiTheme="majorHAnsi" w:eastAsia="Times New Roman" w:hAnsiTheme="majorHAnsi" w:cstheme="majorHAnsi"/>
                <w:color w:val="000000"/>
                <w:spacing w:val="-1"/>
                <w:sz w:val="24"/>
                <w:szCs w:val="24"/>
                <w:bdr w:val="none" w:sz="0" w:space="0" w:color="auto" w:frame="1"/>
              </w:rPr>
            </w:pPr>
            <w:r w:rsidRPr="00F86A32">
              <w:rPr>
                <w:rFonts w:asciiTheme="majorHAnsi" w:eastAsia="Times New Roman" w:hAnsiTheme="majorHAnsi" w:cstheme="majorHAnsi"/>
                <w:color w:val="000000"/>
                <w:spacing w:val="-1"/>
                <w:sz w:val="24"/>
                <w:szCs w:val="24"/>
                <w:bdr w:val="none" w:sz="0" w:space="0" w:color="auto" w:frame="1"/>
              </w:rPr>
              <w:t xml:space="preserve">Realizuju se slobodne/vannastavne aktivnosti i izborna nastava, ali je evidencija o realizaciji uglavnom nepotpuna. </w:t>
            </w:r>
          </w:p>
          <w:p w:rsidR="00290E33" w:rsidRPr="00F86A32" w:rsidRDefault="00290E33" w:rsidP="00090442">
            <w:pPr>
              <w:shd w:val="clear" w:color="auto" w:fill="FFFFFF"/>
              <w:spacing w:line="276" w:lineRule="auto"/>
              <w:jc w:val="both"/>
              <w:textAlignment w:val="baseline"/>
              <w:rPr>
                <w:rFonts w:asciiTheme="majorHAnsi" w:eastAsia="Times New Roman" w:hAnsiTheme="majorHAnsi" w:cstheme="majorHAnsi"/>
                <w:spacing w:val="-1"/>
                <w:sz w:val="24"/>
                <w:szCs w:val="24"/>
                <w:bdr w:val="none" w:sz="0" w:space="0" w:color="auto" w:frame="1"/>
              </w:rPr>
            </w:pPr>
            <w:r w:rsidRPr="00F86A32">
              <w:rPr>
                <w:rFonts w:asciiTheme="majorHAnsi" w:eastAsia="Times New Roman" w:hAnsiTheme="majorHAnsi" w:cstheme="majorHAnsi"/>
                <w:spacing w:val="-1"/>
                <w:sz w:val="24"/>
                <w:szCs w:val="24"/>
                <w:bdr w:val="none" w:sz="0" w:space="0" w:color="auto" w:frame="1"/>
              </w:rPr>
              <w:t>Iako Godišnjim programom obrazovno-vaspitnog rada Škole nije predviđena s</w:t>
            </w:r>
            <w:r w:rsidRPr="00F86A32">
              <w:rPr>
                <w:rFonts w:asciiTheme="majorHAnsi" w:eastAsia="Times New Roman" w:hAnsiTheme="majorHAnsi" w:cstheme="majorHAnsi"/>
                <w:color w:val="000000"/>
                <w:spacing w:val="-1"/>
                <w:sz w:val="24"/>
                <w:szCs w:val="24"/>
                <w:bdr w:val="none" w:sz="0" w:space="0" w:color="auto" w:frame="1"/>
              </w:rPr>
              <w:t>ekcija za ovaj obrazovni program, dat je na uvid plan i program sekcije ,,Ho</w:t>
            </w:r>
            <w:r w:rsidRPr="00F86A32">
              <w:rPr>
                <w:rFonts w:asciiTheme="majorHAnsi" w:eastAsia="Times New Roman" w:hAnsiTheme="majorHAnsi" w:cstheme="majorHAnsi"/>
                <w:color w:val="000000"/>
                <w:spacing w:val="-1"/>
                <w:sz w:val="24"/>
                <w:szCs w:val="24"/>
                <w:bdr w:val="none" w:sz="0" w:space="0" w:color="auto" w:frame="1"/>
                <w:lang w:val="sr-Latn-ME"/>
              </w:rPr>
              <w:t xml:space="preserve">ću da znam da napravim sam“ </w:t>
            </w:r>
            <w:r w:rsidRPr="00F86A32">
              <w:rPr>
                <w:rFonts w:asciiTheme="majorHAnsi" w:eastAsia="Times New Roman" w:hAnsiTheme="majorHAnsi" w:cstheme="majorHAnsi"/>
                <w:spacing w:val="-1"/>
                <w:sz w:val="24"/>
                <w:szCs w:val="24"/>
                <w:bdr w:val="none" w:sz="0" w:space="0" w:color="auto" w:frame="1"/>
              </w:rPr>
              <w:t xml:space="preserve">sa planom rada, fondom časova, nosiocima aktivnosti, ciljevima, zadacima i načinom realizacije. Obzirom da sekcija postoji od ove školske </w:t>
            </w:r>
            <w:r w:rsidR="00306866">
              <w:rPr>
                <w:rFonts w:asciiTheme="majorHAnsi" w:eastAsia="Times New Roman" w:hAnsiTheme="majorHAnsi" w:cstheme="majorHAnsi"/>
                <w:spacing w:val="-1"/>
                <w:sz w:val="24"/>
                <w:szCs w:val="24"/>
                <w:bdr w:val="none" w:sz="0" w:space="0" w:color="auto" w:frame="1"/>
              </w:rPr>
              <w:t>godine, još uvijek se ne vode</w:t>
            </w:r>
            <w:r w:rsidRPr="00F86A32">
              <w:rPr>
                <w:rFonts w:asciiTheme="majorHAnsi" w:eastAsia="Times New Roman" w:hAnsiTheme="majorHAnsi" w:cstheme="majorHAnsi"/>
                <w:spacing w:val="-1"/>
                <w:sz w:val="24"/>
                <w:szCs w:val="24"/>
                <w:bdr w:val="none" w:sz="0" w:space="0" w:color="auto" w:frame="1"/>
              </w:rPr>
              <w:t xml:space="preserve"> zapisnici, jer će se planirane aktivnosti  realizovati tokom godine i u zavisnosti od materijalnih mogućnosti.</w:t>
            </w:r>
          </w:p>
          <w:p w:rsidR="00290E33" w:rsidRPr="00F86A32" w:rsidRDefault="00290E33" w:rsidP="00090442">
            <w:pPr>
              <w:shd w:val="clear" w:color="auto" w:fill="FFFFFF"/>
              <w:spacing w:line="276" w:lineRule="auto"/>
              <w:jc w:val="both"/>
              <w:textAlignment w:val="baseline"/>
              <w:rPr>
                <w:rFonts w:asciiTheme="majorHAnsi" w:eastAsia="Times New Roman" w:hAnsiTheme="majorHAnsi" w:cstheme="majorHAnsi"/>
                <w:color w:val="000000"/>
                <w:spacing w:val="-1"/>
                <w:sz w:val="24"/>
                <w:szCs w:val="24"/>
                <w:bdr w:val="none" w:sz="0" w:space="0" w:color="auto" w:frame="1"/>
              </w:rPr>
            </w:pPr>
            <w:r w:rsidRPr="00F86A32">
              <w:rPr>
                <w:rFonts w:asciiTheme="majorHAnsi" w:eastAsia="Times New Roman" w:hAnsiTheme="majorHAnsi" w:cstheme="majorHAnsi"/>
                <w:color w:val="000000"/>
                <w:spacing w:val="-1"/>
                <w:sz w:val="24"/>
                <w:szCs w:val="24"/>
                <w:bdr w:val="none" w:sz="0" w:space="0" w:color="auto" w:frame="1"/>
              </w:rPr>
              <w:lastRenderedPageBreak/>
              <w:t xml:space="preserve">Dopunska i dodatna nastava nijesu planirane godišnjim planom rada Aktiva, ali se realizuju kroz individualne aktivnosti učenika (dopunska nastava) i kroz pripremanje učenika za polaganje stručne teorije (dodatna nastava). </w:t>
            </w:r>
          </w:p>
          <w:p w:rsidR="00290E33" w:rsidRPr="00F86A32" w:rsidRDefault="00290E33" w:rsidP="00090442">
            <w:pPr>
              <w:shd w:val="clear" w:color="auto" w:fill="FFFFFF"/>
              <w:spacing w:line="276" w:lineRule="auto"/>
              <w:jc w:val="both"/>
              <w:textAlignment w:val="baseline"/>
              <w:rPr>
                <w:rFonts w:asciiTheme="majorHAnsi" w:eastAsia="Times New Roman" w:hAnsiTheme="majorHAnsi" w:cstheme="majorHAnsi"/>
                <w:color w:val="000000"/>
                <w:spacing w:val="-1"/>
                <w:sz w:val="24"/>
                <w:szCs w:val="24"/>
                <w:bdr w:val="none" w:sz="0" w:space="0" w:color="auto" w:frame="1"/>
              </w:rPr>
            </w:pPr>
            <w:r w:rsidRPr="00F86A32">
              <w:rPr>
                <w:rFonts w:asciiTheme="majorHAnsi" w:eastAsia="Times New Roman" w:hAnsiTheme="majorHAnsi" w:cstheme="majorHAnsi"/>
                <w:color w:val="000000"/>
                <w:spacing w:val="-1"/>
                <w:sz w:val="24"/>
                <w:szCs w:val="24"/>
                <w:bdr w:val="none" w:sz="0" w:space="0" w:color="auto" w:frame="1"/>
              </w:rPr>
              <w:t xml:space="preserve">Planira se profesionalna praksa i vodi evidencija o realizaciji. </w:t>
            </w:r>
          </w:p>
          <w:p w:rsidR="00290E33" w:rsidRPr="00F86A32" w:rsidRDefault="00290E33" w:rsidP="00090442">
            <w:pPr>
              <w:shd w:val="clear" w:color="auto" w:fill="FFFFFF"/>
              <w:spacing w:line="276" w:lineRule="auto"/>
              <w:jc w:val="both"/>
              <w:textAlignment w:val="baseline"/>
              <w:rPr>
                <w:rFonts w:asciiTheme="majorHAnsi" w:eastAsia="Times New Roman" w:hAnsiTheme="majorHAnsi" w:cstheme="majorHAnsi"/>
                <w:color w:val="000000"/>
                <w:spacing w:val="-1"/>
                <w:sz w:val="24"/>
                <w:szCs w:val="24"/>
                <w:bdr w:val="none" w:sz="0" w:space="0" w:color="auto" w:frame="1"/>
              </w:rPr>
            </w:pPr>
            <w:r w:rsidRPr="00F86A32">
              <w:rPr>
                <w:rFonts w:asciiTheme="majorHAnsi" w:eastAsia="Times New Roman" w:hAnsiTheme="majorHAnsi" w:cstheme="majorHAnsi"/>
                <w:color w:val="000000"/>
                <w:spacing w:val="-1"/>
                <w:sz w:val="24"/>
                <w:szCs w:val="24"/>
                <w:bdr w:val="none" w:sz="0" w:space="0" w:color="auto" w:frame="1"/>
              </w:rPr>
              <w:t>Članovi Aktiva  kontinuirano iniciraju nabavku potrebnih nas</w:t>
            </w:r>
            <w:r w:rsidR="00306866">
              <w:rPr>
                <w:rFonts w:asciiTheme="majorHAnsi" w:eastAsia="Times New Roman" w:hAnsiTheme="majorHAnsi" w:cstheme="majorHAnsi"/>
                <w:color w:val="000000"/>
                <w:spacing w:val="-1"/>
                <w:sz w:val="24"/>
                <w:szCs w:val="24"/>
                <w:bdr w:val="none" w:sz="0" w:space="0" w:color="auto" w:frame="1"/>
              </w:rPr>
              <w:t>tavnih sredstava i dostavljaju U</w:t>
            </w:r>
            <w:r w:rsidRPr="00F86A32">
              <w:rPr>
                <w:rFonts w:asciiTheme="majorHAnsi" w:eastAsia="Times New Roman" w:hAnsiTheme="majorHAnsi" w:cstheme="majorHAnsi"/>
                <w:color w:val="000000"/>
                <w:spacing w:val="-1"/>
                <w:sz w:val="24"/>
                <w:szCs w:val="24"/>
                <w:bdr w:val="none" w:sz="0" w:space="0" w:color="auto" w:frame="1"/>
              </w:rPr>
              <w:t>pravi Škole u pisanoj formi.</w:t>
            </w:r>
          </w:p>
          <w:p w:rsidR="00290E33" w:rsidRPr="00F86A32" w:rsidRDefault="00290E33" w:rsidP="00F86A32">
            <w:pPr>
              <w:shd w:val="clear" w:color="auto" w:fill="FFFFFF"/>
              <w:spacing w:line="276" w:lineRule="auto"/>
              <w:jc w:val="both"/>
              <w:textAlignment w:val="baseline"/>
              <w:rPr>
                <w:rFonts w:asciiTheme="majorHAnsi" w:eastAsia="Times New Roman" w:hAnsiTheme="majorHAnsi" w:cstheme="majorHAnsi"/>
                <w:color w:val="000000"/>
                <w:spacing w:val="-1"/>
                <w:sz w:val="24"/>
                <w:szCs w:val="24"/>
                <w:bdr w:val="none" w:sz="0" w:space="0" w:color="auto" w:frame="1"/>
              </w:rPr>
            </w:pPr>
            <w:r w:rsidRPr="00F86A32">
              <w:rPr>
                <w:rFonts w:asciiTheme="majorHAnsi" w:eastAsia="Times New Roman" w:hAnsiTheme="majorHAnsi" w:cstheme="majorHAnsi"/>
                <w:color w:val="000000"/>
                <w:spacing w:val="-1"/>
                <w:sz w:val="24"/>
                <w:szCs w:val="24"/>
                <w:bdr w:val="none" w:sz="0" w:space="0" w:color="auto" w:frame="1"/>
              </w:rPr>
              <w:t>Školsko takmičenje, ogledno/ugledni časovi i međusobne hospitacije nijesu pla</w:t>
            </w:r>
            <w:r w:rsidR="00F86A32">
              <w:rPr>
                <w:rFonts w:asciiTheme="majorHAnsi" w:eastAsia="Times New Roman" w:hAnsiTheme="majorHAnsi" w:cstheme="majorHAnsi"/>
                <w:color w:val="000000"/>
                <w:spacing w:val="-1"/>
                <w:sz w:val="24"/>
                <w:szCs w:val="24"/>
                <w:bdr w:val="none" w:sz="0" w:space="0" w:color="auto" w:frame="1"/>
              </w:rPr>
              <w:t>nirani godišnjim planom Aktiva.</w:t>
            </w:r>
          </w:p>
        </w:tc>
      </w:tr>
      <w:tr w:rsidR="00290E33" w:rsidRPr="00F86A32" w:rsidTr="008F3192">
        <w:trPr>
          <w:trHeight w:val="20"/>
        </w:trPr>
        <w:tc>
          <w:tcPr>
            <w:tcW w:w="446" w:type="pct"/>
            <w:shd w:val="clear" w:color="auto" w:fill="auto"/>
          </w:tcPr>
          <w:p w:rsidR="00290E33" w:rsidRPr="00F86A32" w:rsidRDefault="00290E33" w:rsidP="00090442">
            <w:pPr>
              <w:spacing w:line="276" w:lineRule="auto"/>
              <w:jc w:val="both"/>
              <w:rPr>
                <w:rFonts w:asciiTheme="majorHAnsi" w:hAnsiTheme="majorHAnsi" w:cstheme="majorHAnsi"/>
                <w:sz w:val="24"/>
                <w:szCs w:val="24"/>
              </w:rPr>
            </w:pPr>
            <w:r w:rsidRPr="00F86A32">
              <w:rPr>
                <w:rFonts w:asciiTheme="majorHAnsi" w:hAnsiTheme="majorHAnsi" w:cstheme="majorHAnsi"/>
                <w:bCs/>
                <w:sz w:val="24"/>
                <w:szCs w:val="24"/>
              </w:rPr>
              <w:t xml:space="preserve">1.1. </w:t>
            </w:r>
          </w:p>
        </w:tc>
        <w:tc>
          <w:tcPr>
            <w:tcW w:w="4554" w:type="pct"/>
            <w:vMerge/>
            <w:shd w:val="clear" w:color="auto" w:fill="auto"/>
          </w:tcPr>
          <w:p w:rsidR="00290E33" w:rsidRPr="00F86A32" w:rsidRDefault="00290E33" w:rsidP="00090442">
            <w:pPr>
              <w:spacing w:line="276" w:lineRule="auto"/>
              <w:jc w:val="both"/>
              <w:rPr>
                <w:rFonts w:asciiTheme="majorHAnsi" w:hAnsiTheme="majorHAnsi" w:cstheme="majorHAnsi"/>
                <w:sz w:val="24"/>
                <w:szCs w:val="24"/>
              </w:rPr>
            </w:pPr>
          </w:p>
        </w:tc>
      </w:tr>
      <w:tr w:rsidR="00290E33" w:rsidRPr="00F86A32" w:rsidTr="008F3192">
        <w:trPr>
          <w:trHeight w:val="20"/>
        </w:trPr>
        <w:tc>
          <w:tcPr>
            <w:tcW w:w="446" w:type="pct"/>
            <w:shd w:val="clear" w:color="auto" w:fill="auto"/>
          </w:tcPr>
          <w:p w:rsidR="00290E33" w:rsidRPr="00F86A32" w:rsidRDefault="00290E33" w:rsidP="00090442">
            <w:pPr>
              <w:spacing w:line="276" w:lineRule="auto"/>
              <w:rPr>
                <w:rFonts w:asciiTheme="majorHAnsi" w:hAnsiTheme="majorHAnsi" w:cstheme="majorHAnsi"/>
                <w:sz w:val="24"/>
                <w:szCs w:val="24"/>
              </w:rPr>
            </w:pPr>
          </w:p>
        </w:tc>
        <w:tc>
          <w:tcPr>
            <w:tcW w:w="4554" w:type="pct"/>
            <w:shd w:val="clear" w:color="auto" w:fill="auto"/>
          </w:tcPr>
          <w:p w:rsidR="00290E33" w:rsidRPr="00F86A32" w:rsidRDefault="00306866" w:rsidP="00090442">
            <w:pPr>
              <w:spacing w:line="276" w:lineRule="auto"/>
              <w:jc w:val="both"/>
              <w:rPr>
                <w:rFonts w:asciiTheme="majorHAnsi" w:hAnsiTheme="majorHAnsi" w:cstheme="majorHAnsi"/>
                <w:b/>
                <w:i/>
                <w:sz w:val="24"/>
                <w:szCs w:val="24"/>
              </w:rPr>
            </w:pPr>
            <w:r>
              <w:rPr>
                <w:rFonts w:asciiTheme="majorHAnsi" w:hAnsiTheme="majorHAnsi" w:cstheme="majorHAnsi"/>
                <w:b/>
                <w:i/>
                <w:sz w:val="24"/>
                <w:szCs w:val="24"/>
              </w:rPr>
              <w:t>Preporuke</w:t>
            </w:r>
            <w:r w:rsidR="00290E33" w:rsidRPr="00F86A32">
              <w:rPr>
                <w:rFonts w:asciiTheme="majorHAnsi" w:hAnsiTheme="majorHAnsi" w:cstheme="majorHAnsi"/>
                <w:b/>
                <w:i/>
                <w:sz w:val="24"/>
                <w:szCs w:val="24"/>
              </w:rPr>
              <w:t xml:space="preserve">: </w:t>
            </w:r>
          </w:p>
          <w:p w:rsidR="00290E33" w:rsidRPr="00F86A32" w:rsidRDefault="00290E33" w:rsidP="00F86A32">
            <w:pPr>
              <w:numPr>
                <w:ilvl w:val="0"/>
                <w:numId w:val="23"/>
              </w:numPr>
              <w:tabs>
                <w:tab w:val="left" w:pos="180"/>
                <w:tab w:val="left" w:pos="975"/>
              </w:tabs>
              <w:spacing w:line="240" w:lineRule="auto"/>
              <w:ind w:left="188" w:hanging="274"/>
              <w:contextualSpacing/>
              <w:jc w:val="both"/>
              <w:rPr>
                <w:rFonts w:asciiTheme="majorHAnsi" w:hAnsiTheme="majorHAnsi" w:cstheme="majorHAnsi"/>
                <w:bCs/>
                <w:sz w:val="24"/>
                <w:szCs w:val="24"/>
              </w:rPr>
            </w:pPr>
            <w:r w:rsidRPr="00F86A32">
              <w:rPr>
                <w:rFonts w:asciiTheme="majorHAnsi" w:hAnsiTheme="majorHAnsi" w:cstheme="majorHAnsi"/>
                <w:bCs/>
                <w:sz w:val="24"/>
                <w:szCs w:val="24"/>
              </w:rPr>
              <w:t>U godišnji plan rada Aktiva uvrstiti  aktivnosti usmjerene ka profesionalnom razvoju nastavnika (uzajamne hospitacije, organizacija oglednih/uglednih časova, stručna predavanja)</w:t>
            </w:r>
            <w:r w:rsidR="00306866">
              <w:rPr>
                <w:rFonts w:asciiTheme="majorHAnsi" w:hAnsiTheme="majorHAnsi" w:cstheme="majorHAnsi"/>
                <w:bCs/>
                <w:sz w:val="24"/>
                <w:szCs w:val="24"/>
              </w:rPr>
              <w:t>.</w:t>
            </w:r>
          </w:p>
          <w:p w:rsidR="00290E33" w:rsidRPr="00F86A32" w:rsidRDefault="00290E33" w:rsidP="00F86A32">
            <w:pPr>
              <w:numPr>
                <w:ilvl w:val="0"/>
                <w:numId w:val="23"/>
              </w:numPr>
              <w:tabs>
                <w:tab w:val="left" w:pos="180"/>
                <w:tab w:val="left" w:pos="975"/>
              </w:tabs>
              <w:spacing w:line="240" w:lineRule="auto"/>
              <w:ind w:left="188" w:hanging="274"/>
              <w:contextualSpacing/>
              <w:jc w:val="both"/>
              <w:rPr>
                <w:rFonts w:asciiTheme="majorHAnsi" w:hAnsiTheme="majorHAnsi" w:cstheme="majorHAnsi"/>
                <w:bCs/>
                <w:sz w:val="24"/>
                <w:szCs w:val="24"/>
              </w:rPr>
            </w:pPr>
            <w:r w:rsidRPr="00F86A32">
              <w:rPr>
                <w:rFonts w:asciiTheme="majorHAnsi" w:hAnsiTheme="majorHAnsi" w:cstheme="majorHAnsi"/>
                <w:bCs/>
                <w:sz w:val="24"/>
                <w:szCs w:val="24"/>
              </w:rPr>
              <w:t>Planirati, realizovati i evidentirati vanastavne/slobodne aktivnosti kroz sveske Aktiva, odjeljenjske knjige i izvještaje.</w:t>
            </w:r>
          </w:p>
          <w:p w:rsidR="00290E33" w:rsidRPr="00F86A32" w:rsidRDefault="00290E33" w:rsidP="00F86A32">
            <w:pPr>
              <w:numPr>
                <w:ilvl w:val="0"/>
                <w:numId w:val="23"/>
              </w:numPr>
              <w:tabs>
                <w:tab w:val="left" w:pos="180"/>
                <w:tab w:val="left" w:pos="975"/>
              </w:tabs>
              <w:spacing w:line="240" w:lineRule="auto"/>
              <w:ind w:left="188" w:hanging="274"/>
              <w:contextualSpacing/>
              <w:jc w:val="both"/>
              <w:rPr>
                <w:rFonts w:asciiTheme="majorHAnsi" w:hAnsiTheme="majorHAnsi" w:cstheme="majorHAnsi"/>
                <w:bCs/>
                <w:sz w:val="24"/>
                <w:szCs w:val="24"/>
              </w:rPr>
            </w:pPr>
            <w:r w:rsidRPr="00F86A32">
              <w:rPr>
                <w:rFonts w:asciiTheme="majorHAnsi" w:hAnsiTheme="majorHAnsi" w:cstheme="majorHAnsi"/>
                <w:bCs/>
                <w:sz w:val="24"/>
                <w:szCs w:val="24"/>
              </w:rPr>
              <w:t>U Godišnji program obrazovno-vaspitnog rada škole uvrstiti sekciju.</w:t>
            </w:r>
          </w:p>
          <w:p w:rsidR="00290E33" w:rsidRPr="00F86A32" w:rsidRDefault="00290E33" w:rsidP="00F86A32">
            <w:pPr>
              <w:numPr>
                <w:ilvl w:val="0"/>
                <w:numId w:val="23"/>
              </w:numPr>
              <w:tabs>
                <w:tab w:val="left" w:pos="180"/>
                <w:tab w:val="left" w:pos="975"/>
              </w:tabs>
              <w:spacing w:line="240" w:lineRule="auto"/>
              <w:ind w:left="188" w:hanging="274"/>
              <w:contextualSpacing/>
              <w:jc w:val="both"/>
              <w:rPr>
                <w:rFonts w:asciiTheme="majorHAnsi" w:hAnsiTheme="majorHAnsi" w:cstheme="majorHAnsi"/>
                <w:bCs/>
                <w:sz w:val="24"/>
                <w:szCs w:val="24"/>
              </w:rPr>
            </w:pPr>
            <w:r w:rsidRPr="00F86A32">
              <w:rPr>
                <w:rFonts w:asciiTheme="majorHAnsi" w:hAnsiTheme="majorHAnsi" w:cstheme="majorHAnsi"/>
                <w:bCs/>
                <w:sz w:val="24"/>
                <w:szCs w:val="24"/>
              </w:rPr>
              <w:t>Unaprijediti planiranje dopunske i dodatne nastave.</w:t>
            </w:r>
          </w:p>
          <w:p w:rsidR="00290E33" w:rsidRPr="008F3192" w:rsidRDefault="00290E33" w:rsidP="008F3192">
            <w:pPr>
              <w:numPr>
                <w:ilvl w:val="0"/>
                <w:numId w:val="23"/>
              </w:numPr>
              <w:tabs>
                <w:tab w:val="left" w:pos="180"/>
                <w:tab w:val="left" w:pos="975"/>
              </w:tabs>
              <w:spacing w:after="120" w:line="240" w:lineRule="auto"/>
              <w:ind w:left="188" w:hanging="274"/>
              <w:jc w:val="both"/>
              <w:rPr>
                <w:rFonts w:asciiTheme="majorHAnsi" w:hAnsiTheme="majorHAnsi" w:cstheme="majorHAnsi"/>
                <w:sz w:val="24"/>
                <w:szCs w:val="24"/>
              </w:rPr>
            </w:pPr>
            <w:r w:rsidRPr="00F86A32">
              <w:rPr>
                <w:rFonts w:asciiTheme="majorHAnsi" w:hAnsiTheme="majorHAnsi" w:cstheme="majorHAnsi"/>
                <w:bCs/>
                <w:sz w:val="24"/>
                <w:szCs w:val="24"/>
              </w:rPr>
              <w:t>Organizovati Školsko takmičenje i voditi evidenciju</w:t>
            </w:r>
            <w:r w:rsidRPr="00F86A32">
              <w:rPr>
                <w:rFonts w:asciiTheme="majorHAnsi" w:hAnsiTheme="majorHAnsi" w:cstheme="majorHAnsi"/>
                <w:sz w:val="24"/>
                <w:szCs w:val="24"/>
              </w:rPr>
              <w:t xml:space="preserve"> o realizaciji.</w:t>
            </w:r>
          </w:p>
        </w:tc>
      </w:tr>
      <w:tr w:rsidR="008F3192" w:rsidRPr="00F86A32" w:rsidTr="008F3192">
        <w:trPr>
          <w:trHeight w:val="20"/>
        </w:trPr>
        <w:tc>
          <w:tcPr>
            <w:tcW w:w="446" w:type="pct"/>
            <w:shd w:val="clear" w:color="auto" w:fill="auto"/>
          </w:tcPr>
          <w:p w:rsidR="008F3192" w:rsidRPr="00F86A32" w:rsidRDefault="008F3192" w:rsidP="00090442">
            <w:pPr>
              <w:spacing w:line="276" w:lineRule="auto"/>
              <w:rPr>
                <w:rFonts w:asciiTheme="majorHAnsi" w:hAnsiTheme="majorHAnsi" w:cstheme="majorHAnsi"/>
                <w:sz w:val="24"/>
                <w:szCs w:val="24"/>
              </w:rPr>
            </w:pPr>
            <w:r w:rsidRPr="00F86A32">
              <w:rPr>
                <w:rFonts w:asciiTheme="majorHAnsi" w:hAnsiTheme="majorHAnsi" w:cstheme="majorHAnsi"/>
                <w:bCs/>
                <w:sz w:val="24"/>
                <w:szCs w:val="24"/>
              </w:rPr>
              <w:t>1.2.</w:t>
            </w:r>
          </w:p>
        </w:tc>
        <w:tc>
          <w:tcPr>
            <w:tcW w:w="4554" w:type="pct"/>
            <w:shd w:val="clear" w:color="auto" w:fill="auto"/>
          </w:tcPr>
          <w:p w:rsidR="008F3192" w:rsidRPr="00F86A32" w:rsidRDefault="008F3192" w:rsidP="008F3192">
            <w:pPr>
              <w:spacing w:line="240" w:lineRule="auto"/>
              <w:jc w:val="both"/>
              <w:rPr>
                <w:rFonts w:asciiTheme="majorHAnsi" w:hAnsiTheme="majorHAnsi" w:cstheme="majorHAnsi"/>
                <w:bCs/>
                <w:sz w:val="24"/>
                <w:szCs w:val="24"/>
              </w:rPr>
            </w:pPr>
            <w:r w:rsidRPr="00F86A32">
              <w:rPr>
                <w:rFonts w:asciiTheme="majorHAnsi" w:hAnsiTheme="majorHAnsi" w:cstheme="majorHAnsi"/>
                <w:bCs/>
                <w:sz w:val="24"/>
                <w:szCs w:val="24"/>
              </w:rPr>
              <w:t>Na posjećenim časovima sljedećih modula: Uslovi rada u prehrambenoj industriji, Tehnike rada u laboratoriji, Proizvodnja hrane I, Proizvodnja hrane II, Senzorna i nutritivna svojstva hrane, Mikrobiologija hrane, Kontrola kvaliteta prehrambenih proizvoda animalnog porijekla i Kontrola kvaliteta prehrambenih proizvoda biljnog porijekla nastava se realizuje u potpunosti, časovi se održavaju redovno. Redovno se vodi  evidencija o izostajanju učenika sa časova.</w:t>
            </w:r>
          </w:p>
          <w:p w:rsidR="008F3192" w:rsidRPr="00F86A32" w:rsidRDefault="008F3192" w:rsidP="008F3192">
            <w:pPr>
              <w:spacing w:line="240" w:lineRule="auto"/>
              <w:jc w:val="both"/>
              <w:rPr>
                <w:rFonts w:asciiTheme="majorHAnsi" w:hAnsiTheme="majorHAnsi" w:cstheme="majorHAnsi"/>
                <w:bCs/>
                <w:sz w:val="24"/>
                <w:szCs w:val="24"/>
              </w:rPr>
            </w:pPr>
            <w:r w:rsidRPr="00F86A32">
              <w:rPr>
                <w:rFonts w:asciiTheme="majorHAnsi" w:hAnsiTheme="majorHAnsi" w:cstheme="majorHAnsi"/>
                <w:bCs/>
                <w:sz w:val="24"/>
                <w:szCs w:val="24"/>
              </w:rPr>
              <w:t>Struktura časa je u skladu sa didaktičko-metodičkim zahtjevima.</w:t>
            </w:r>
          </w:p>
          <w:p w:rsidR="008F3192" w:rsidRPr="00F86A32" w:rsidRDefault="008F3192" w:rsidP="008F3192">
            <w:pPr>
              <w:shd w:val="clear" w:color="auto" w:fill="FFFFFF"/>
              <w:spacing w:line="240" w:lineRule="auto"/>
              <w:jc w:val="both"/>
              <w:textAlignment w:val="baseline"/>
              <w:rPr>
                <w:rFonts w:asciiTheme="majorHAnsi" w:eastAsia="Times New Roman" w:hAnsiTheme="majorHAnsi" w:cstheme="majorHAnsi"/>
                <w:color w:val="000000"/>
                <w:spacing w:val="-1"/>
                <w:sz w:val="24"/>
                <w:szCs w:val="24"/>
                <w:bdr w:val="none" w:sz="0" w:space="0" w:color="auto" w:frame="1"/>
              </w:rPr>
            </w:pPr>
            <w:r w:rsidRPr="00F86A32">
              <w:rPr>
                <w:rFonts w:asciiTheme="majorHAnsi" w:eastAsia="Times New Roman" w:hAnsiTheme="majorHAnsi" w:cstheme="majorHAnsi"/>
                <w:color w:val="000000"/>
                <w:spacing w:val="-1"/>
                <w:sz w:val="24"/>
                <w:szCs w:val="24"/>
                <w:bdr w:val="none" w:sz="0" w:space="0" w:color="auto" w:frame="1"/>
              </w:rPr>
              <w:t>Nastavnice su dale na uvid odgovarajuće pripreme za čas, urađene po preporukama CSO sa scenarijom za čas.</w:t>
            </w:r>
          </w:p>
          <w:p w:rsidR="008F3192" w:rsidRPr="00F86A32" w:rsidRDefault="008F3192" w:rsidP="008F3192">
            <w:pPr>
              <w:spacing w:line="240" w:lineRule="auto"/>
              <w:jc w:val="both"/>
              <w:rPr>
                <w:rFonts w:asciiTheme="majorHAnsi" w:hAnsiTheme="majorHAnsi" w:cstheme="majorHAnsi"/>
                <w:sz w:val="24"/>
                <w:szCs w:val="24"/>
                <w:lang w:val="sr-Latn-CS"/>
              </w:rPr>
            </w:pPr>
            <w:r w:rsidRPr="00F86A32">
              <w:rPr>
                <w:rFonts w:asciiTheme="majorHAnsi" w:hAnsiTheme="majorHAnsi" w:cstheme="majorHAnsi"/>
                <w:sz w:val="24"/>
                <w:szCs w:val="24"/>
                <w:lang w:val="sr-Latn-CS"/>
              </w:rPr>
              <w:t>Tokom časa nastavnice daju jasne instrukcije i objašnjenja.</w:t>
            </w:r>
          </w:p>
          <w:p w:rsidR="008F3192" w:rsidRPr="00F86A32" w:rsidRDefault="008F3192" w:rsidP="008F3192">
            <w:pPr>
              <w:shd w:val="clear" w:color="auto" w:fill="FFFFFF"/>
              <w:spacing w:line="240" w:lineRule="auto"/>
              <w:jc w:val="both"/>
              <w:textAlignment w:val="baseline"/>
              <w:rPr>
                <w:rFonts w:asciiTheme="majorHAnsi" w:eastAsia="Times New Roman" w:hAnsiTheme="majorHAnsi" w:cstheme="majorHAnsi"/>
                <w:color w:val="000000"/>
                <w:spacing w:val="-1"/>
                <w:sz w:val="24"/>
                <w:szCs w:val="24"/>
                <w:bdr w:val="none" w:sz="0" w:space="0" w:color="auto" w:frame="1"/>
              </w:rPr>
            </w:pPr>
            <w:r w:rsidRPr="00F86A32">
              <w:rPr>
                <w:rFonts w:asciiTheme="majorHAnsi" w:hAnsiTheme="majorHAnsi" w:cstheme="majorHAnsi"/>
                <w:sz w:val="24"/>
                <w:szCs w:val="24"/>
                <w:lang w:val="sr-Latn-CS"/>
              </w:rPr>
              <w:t>Većim dijelom časa dominira pozitivna atmosfera u odjeljenju, učenici su motivisani za rad, a aktivnosti na času rezultiraju odgovarajućom povratnom informacijom. Komunikacija na časovima između nastavnika i učenika, kao i učenika međusobno je korektna.</w:t>
            </w:r>
            <w:r w:rsidRPr="00F86A32">
              <w:rPr>
                <w:rFonts w:asciiTheme="majorHAnsi" w:eastAsia="Times New Roman" w:hAnsiTheme="majorHAnsi" w:cstheme="majorHAnsi"/>
                <w:color w:val="000000"/>
                <w:spacing w:val="-1"/>
                <w:sz w:val="24"/>
                <w:szCs w:val="24"/>
                <w:bdr w:val="none" w:sz="0" w:space="0" w:color="auto" w:frame="1"/>
              </w:rPr>
              <w:t xml:space="preserve"> Nastavnice pripremaju interne pisane materijale za učenike, kao i za učenike sa posebnim obrazovnim potrebama u skladu sa IROP-om.</w:t>
            </w:r>
          </w:p>
          <w:p w:rsidR="008F3192" w:rsidRPr="00F86A32" w:rsidRDefault="008F3192" w:rsidP="008F3192">
            <w:pPr>
              <w:spacing w:line="240" w:lineRule="auto"/>
              <w:jc w:val="both"/>
              <w:rPr>
                <w:rFonts w:asciiTheme="majorHAnsi" w:hAnsiTheme="majorHAnsi" w:cstheme="majorHAnsi"/>
                <w:bCs/>
                <w:sz w:val="24"/>
                <w:szCs w:val="24"/>
              </w:rPr>
            </w:pPr>
            <w:r w:rsidRPr="00F86A32">
              <w:rPr>
                <w:rFonts w:asciiTheme="majorHAnsi" w:hAnsiTheme="majorHAnsi" w:cstheme="majorHAnsi"/>
                <w:sz w:val="24"/>
                <w:szCs w:val="24"/>
                <w:lang w:val="sr-Latn-CS"/>
              </w:rPr>
              <w:t>Nastavnice su samouvjerene i opuštene, nastavu izvode na interesantan način za učenike.</w:t>
            </w:r>
            <w:r w:rsidRPr="00F86A32">
              <w:rPr>
                <w:rFonts w:asciiTheme="majorHAnsi" w:hAnsiTheme="majorHAnsi" w:cstheme="majorHAnsi"/>
                <w:bCs/>
                <w:sz w:val="24"/>
                <w:szCs w:val="24"/>
              </w:rPr>
              <w:t xml:space="preserve"> Aktivnosti učenja su usmjerene na ostvarivanje planiranih ishoda. </w:t>
            </w:r>
            <w:r w:rsidRPr="00F86A32">
              <w:rPr>
                <w:rFonts w:asciiTheme="majorHAnsi" w:hAnsiTheme="majorHAnsi" w:cstheme="majorHAnsi"/>
                <w:sz w:val="24"/>
                <w:szCs w:val="24"/>
                <w:lang w:val="sl-SI"/>
              </w:rPr>
              <w:t>Kod većine nastavnica osnovni elementi nastavnog časa su dobro analizirani i čine cjelinu.</w:t>
            </w:r>
            <w:r w:rsidRPr="00F86A32">
              <w:rPr>
                <w:rFonts w:asciiTheme="majorHAnsi" w:hAnsiTheme="majorHAnsi" w:cstheme="majorHAnsi"/>
                <w:bCs/>
                <w:sz w:val="24"/>
                <w:szCs w:val="24"/>
              </w:rPr>
              <w:t xml:space="preserve"> </w:t>
            </w:r>
          </w:p>
          <w:p w:rsidR="008F3192" w:rsidRPr="00F86A32" w:rsidRDefault="008F3192" w:rsidP="008F3192">
            <w:pPr>
              <w:spacing w:line="240" w:lineRule="auto"/>
              <w:jc w:val="both"/>
              <w:rPr>
                <w:rFonts w:asciiTheme="majorHAnsi" w:hAnsiTheme="majorHAnsi" w:cstheme="majorHAnsi"/>
                <w:sz w:val="24"/>
                <w:szCs w:val="24"/>
                <w:lang w:val="sl-SI"/>
              </w:rPr>
            </w:pPr>
            <w:r w:rsidRPr="00F86A32">
              <w:rPr>
                <w:rFonts w:asciiTheme="majorHAnsi" w:hAnsiTheme="majorHAnsi" w:cstheme="majorHAnsi"/>
                <w:bCs/>
                <w:sz w:val="24"/>
                <w:szCs w:val="24"/>
              </w:rPr>
              <w:t>Učenici sa posebnim obrazovnim potrebama</w:t>
            </w:r>
            <w:r w:rsidRPr="00F86A32">
              <w:rPr>
                <w:rFonts w:asciiTheme="majorHAnsi" w:hAnsiTheme="majorHAnsi" w:cstheme="majorHAnsi"/>
                <w:sz w:val="24"/>
                <w:szCs w:val="24"/>
                <w:lang w:val="sr-Latn-CS"/>
              </w:rPr>
              <w:t xml:space="preserve"> su uključeni u aktivnosti na času. </w:t>
            </w:r>
          </w:p>
          <w:p w:rsidR="008F3192" w:rsidRPr="00F86A32" w:rsidRDefault="008F3192" w:rsidP="008F3192">
            <w:pPr>
              <w:spacing w:line="240" w:lineRule="auto"/>
              <w:jc w:val="both"/>
              <w:rPr>
                <w:rFonts w:asciiTheme="majorHAnsi" w:hAnsiTheme="majorHAnsi" w:cstheme="majorHAnsi"/>
                <w:sz w:val="24"/>
                <w:szCs w:val="24"/>
                <w:lang w:val="sr-Latn-CS"/>
              </w:rPr>
            </w:pPr>
            <w:r w:rsidRPr="00F86A32">
              <w:rPr>
                <w:rFonts w:asciiTheme="majorHAnsi" w:hAnsiTheme="majorHAnsi" w:cstheme="majorHAnsi"/>
                <w:sz w:val="24"/>
                <w:szCs w:val="24"/>
                <w:lang w:val="sr-Latn-CS"/>
              </w:rPr>
              <w:t xml:space="preserve">Izbor nastavnih sadržaja je pogodan za usvajanje i proširivanje znanja ucenika. </w:t>
            </w:r>
            <w:r w:rsidRPr="00F86A32">
              <w:rPr>
                <w:rFonts w:asciiTheme="majorHAnsi" w:hAnsiTheme="majorHAnsi" w:cstheme="majorHAnsi"/>
                <w:sz w:val="24"/>
                <w:szCs w:val="24"/>
                <w:lang w:val="sl-SI"/>
              </w:rPr>
              <w:t xml:space="preserve">Nastavnice primjenjuju kombinaciju različitih oblika i metoda rada. Učenici se, dobrim dijelom usmjeravaju na korišćenje udžbenika, interneta i druge relevantne literature. </w:t>
            </w:r>
          </w:p>
          <w:p w:rsidR="008F3192" w:rsidRPr="00F86A32" w:rsidRDefault="008F3192" w:rsidP="008F3192">
            <w:pPr>
              <w:shd w:val="clear" w:color="auto" w:fill="FFFFFF"/>
              <w:spacing w:line="240" w:lineRule="auto"/>
              <w:jc w:val="both"/>
              <w:textAlignment w:val="baseline"/>
              <w:rPr>
                <w:rFonts w:asciiTheme="majorHAnsi" w:hAnsiTheme="majorHAnsi" w:cstheme="majorHAnsi"/>
                <w:sz w:val="24"/>
                <w:szCs w:val="24"/>
              </w:rPr>
            </w:pPr>
            <w:r w:rsidRPr="00F86A32">
              <w:rPr>
                <w:rFonts w:asciiTheme="majorHAnsi" w:hAnsiTheme="majorHAnsi" w:cstheme="majorHAnsi"/>
                <w:bCs/>
                <w:sz w:val="24"/>
                <w:szCs w:val="24"/>
              </w:rPr>
              <w:t xml:space="preserve">Teorijski dio modula se realizuje u učionicama, a praktični dio u  laboratorijama, koje </w:t>
            </w:r>
            <w:r w:rsidRPr="00F86A32">
              <w:rPr>
                <w:rFonts w:asciiTheme="majorHAnsi" w:hAnsiTheme="majorHAnsi" w:cstheme="majorHAnsi"/>
                <w:sz w:val="24"/>
                <w:szCs w:val="24"/>
                <w:lang w:val="sl-SI"/>
              </w:rPr>
              <w:t>su uglavnom opremljene didaktičkim materijalom i</w:t>
            </w:r>
            <w:r w:rsidRPr="00F86A32">
              <w:rPr>
                <w:rFonts w:asciiTheme="majorHAnsi" w:hAnsiTheme="majorHAnsi" w:cstheme="majorHAnsi"/>
                <w:sz w:val="24"/>
                <w:szCs w:val="24"/>
              </w:rPr>
              <w:t xml:space="preserve"> stručnom literaturom, dok se uočava nedovoljna zastupljenost informacione tehnologije, pa su nastavnice prinuđene da raspoloživi projektor i računar naizmjenično koriste. </w:t>
            </w:r>
          </w:p>
          <w:p w:rsidR="008F3192" w:rsidRPr="00F86A32" w:rsidRDefault="008F3192" w:rsidP="008F3192">
            <w:pPr>
              <w:shd w:val="clear" w:color="auto" w:fill="FFFFFF"/>
              <w:spacing w:line="240" w:lineRule="auto"/>
              <w:jc w:val="both"/>
              <w:textAlignment w:val="baseline"/>
              <w:rPr>
                <w:rFonts w:asciiTheme="majorHAnsi" w:hAnsiTheme="majorHAnsi" w:cstheme="majorHAnsi"/>
                <w:sz w:val="24"/>
                <w:szCs w:val="24"/>
              </w:rPr>
            </w:pPr>
            <w:r w:rsidRPr="00F86A32">
              <w:rPr>
                <w:rFonts w:asciiTheme="majorHAnsi" w:hAnsiTheme="majorHAnsi" w:cstheme="majorHAnsi"/>
                <w:sz w:val="24"/>
                <w:szCs w:val="24"/>
              </w:rPr>
              <w:t xml:space="preserve"> </w:t>
            </w:r>
            <w:r w:rsidRPr="00F86A32">
              <w:rPr>
                <w:rFonts w:asciiTheme="majorHAnsi" w:hAnsiTheme="majorHAnsi" w:cstheme="majorHAnsi"/>
                <w:bCs/>
                <w:sz w:val="24"/>
                <w:szCs w:val="24"/>
              </w:rPr>
              <w:t xml:space="preserve">Za realizaciju nastave u praktičnom dijelu modula za koje Škola nema uslova, uspostavljena je saradnja sa partnerima: </w:t>
            </w:r>
            <w:r w:rsidRPr="00F86A32">
              <w:rPr>
                <w:rFonts w:asciiTheme="majorHAnsi" w:eastAsia="Times New Roman" w:hAnsiTheme="majorHAnsi" w:cstheme="majorHAnsi"/>
                <w:color w:val="000000"/>
                <w:spacing w:val="-1"/>
                <w:sz w:val="24"/>
                <w:szCs w:val="24"/>
                <w:bdr w:val="none" w:sz="0" w:space="0" w:color="auto" w:frame="1"/>
              </w:rPr>
              <w:t xml:space="preserve">Mesna industrija “Goranović“, JP </w:t>
            </w:r>
            <w:r w:rsidRPr="00F86A32">
              <w:rPr>
                <w:rFonts w:asciiTheme="majorHAnsi" w:eastAsia="Times New Roman" w:hAnsiTheme="majorHAnsi" w:cstheme="majorHAnsi"/>
                <w:color w:val="000000"/>
                <w:spacing w:val="-1"/>
                <w:sz w:val="24"/>
                <w:szCs w:val="24"/>
                <w:bdr w:val="none" w:sz="0" w:space="0" w:color="auto" w:frame="1"/>
              </w:rPr>
              <w:lastRenderedPageBreak/>
              <w:t xml:space="preserve">“Vodovod“, </w:t>
            </w:r>
            <w:r w:rsidRPr="00F86A32">
              <w:rPr>
                <w:rFonts w:asciiTheme="majorHAnsi" w:eastAsia="Times New Roman" w:hAnsiTheme="majorHAnsi" w:cstheme="majorHAnsi"/>
                <w:color w:val="000000"/>
                <w:spacing w:val="-2"/>
                <w:sz w:val="24"/>
                <w:szCs w:val="24"/>
                <w:bdr w:val="none" w:sz="0" w:space="0" w:color="auto" w:frame="1"/>
              </w:rPr>
              <w:t>Pekara “Uniprom “, Mljekare ,,Nika”i ,,Srna”, Poljoprivredno gazdinstvo- Naše voće i Biotehnički fakultet.</w:t>
            </w:r>
          </w:p>
          <w:p w:rsidR="008F3192" w:rsidRPr="00F86A32" w:rsidRDefault="008F3192" w:rsidP="008F3192">
            <w:pPr>
              <w:spacing w:line="240" w:lineRule="auto"/>
              <w:jc w:val="both"/>
              <w:rPr>
                <w:rFonts w:asciiTheme="majorHAnsi" w:hAnsiTheme="majorHAnsi" w:cstheme="majorHAnsi"/>
                <w:bCs/>
                <w:sz w:val="24"/>
                <w:szCs w:val="24"/>
              </w:rPr>
            </w:pPr>
            <w:r w:rsidRPr="00F86A32">
              <w:rPr>
                <w:rFonts w:asciiTheme="majorHAnsi" w:hAnsiTheme="majorHAnsi" w:cstheme="majorHAnsi"/>
                <w:bCs/>
                <w:sz w:val="24"/>
                <w:szCs w:val="24"/>
              </w:rPr>
              <w:t xml:space="preserve">Uvidom u portfolio, nastava je stručno zastupljena. </w:t>
            </w:r>
          </w:p>
          <w:p w:rsidR="008F3192" w:rsidRPr="008F3192" w:rsidRDefault="008F3192" w:rsidP="008F3192">
            <w:pPr>
              <w:spacing w:line="240" w:lineRule="auto"/>
              <w:jc w:val="both"/>
              <w:rPr>
                <w:rFonts w:asciiTheme="majorHAnsi" w:hAnsiTheme="majorHAnsi" w:cstheme="majorHAnsi"/>
                <w:bCs/>
                <w:sz w:val="24"/>
                <w:szCs w:val="24"/>
              </w:rPr>
            </w:pPr>
            <w:r w:rsidRPr="00F86A32">
              <w:rPr>
                <w:rFonts w:asciiTheme="majorHAnsi" w:hAnsiTheme="majorHAnsi" w:cstheme="majorHAnsi"/>
                <w:bCs/>
                <w:sz w:val="24"/>
                <w:szCs w:val="24"/>
              </w:rPr>
              <w:t>Sve nastavnice posjeduju odgovarajući profil stručne spreme, a jedna od nastavnica ima više zvanje: nastavnik mentor i član je recezentske komisije Zavoda za udžbenike i nastavna sredstva. Tri nastavnice su učestvovale u pisanju  obrazovnih program</w:t>
            </w:r>
            <w:r>
              <w:rPr>
                <w:rFonts w:asciiTheme="majorHAnsi" w:hAnsiTheme="majorHAnsi" w:cstheme="majorHAnsi"/>
                <w:bCs/>
                <w:sz w:val="24"/>
                <w:szCs w:val="24"/>
              </w:rPr>
              <w:t>a i testova za stručnu teoriju.</w:t>
            </w:r>
          </w:p>
        </w:tc>
      </w:tr>
      <w:tr w:rsidR="00290E33" w:rsidRPr="00F86A32" w:rsidTr="008F3192">
        <w:trPr>
          <w:trHeight w:val="20"/>
        </w:trPr>
        <w:tc>
          <w:tcPr>
            <w:tcW w:w="446" w:type="pct"/>
            <w:shd w:val="clear" w:color="auto" w:fill="auto"/>
          </w:tcPr>
          <w:p w:rsidR="00290E33" w:rsidRPr="00F86A32" w:rsidRDefault="00290E33" w:rsidP="00090442">
            <w:pPr>
              <w:spacing w:line="276" w:lineRule="auto"/>
              <w:rPr>
                <w:rFonts w:asciiTheme="majorHAnsi" w:hAnsiTheme="majorHAnsi" w:cstheme="majorHAnsi"/>
                <w:sz w:val="24"/>
                <w:szCs w:val="24"/>
              </w:rPr>
            </w:pPr>
          </w:p>
        </w:tc>
        <w:tc>
          <w:tcPr>
            <w:tcW w:w="4554" w:type="pct"/>
            <w:shd w:val="clear" w:color="auto" w:fill="auto"/>
          </w:tcPr>
          <w:p w:rsidR="00290E33" w:rsidRPr="008F3192" w:rsidRDefault="00306866" w:rsidP="00090442">
            <w:pPr>
              <w:spacing w:line="276" w:lineRule="auto"/>
              <w:jc w:val="both"/>
              <w:rPr>
                <w:rFonts w:asciiTheme="majorHAnsi" w:hAnsiTheme="majorHAnsi" w:cstheme="majorHAnsi"/>
                <w:b/>
                <w:i/>
                <w:sz w:val="24"/>
                <w:szCs w:val="24"/>
              </w:rPr>
            </w:pPr>
            <w:r>
              <w:rPr>
                <w:rFonts w:asciiTheme="majorHAnsi" w:hAnsiTheme="majorHAnsi" w:cstheme="majorHAnsi"/>
                <w:b/>
                <w:i/>
                <w:sz w:val="24"/>
                <w:szCs w:val="24"/>
              </w:rPr>
              <w:t>Preporuke</w:t>
            </w:r>
            <w:r w:rsidR="00290E33" w:rsidRPr="008F3192">
              <w:rPr>
                <w:rFonts w:asciiTheme="majorHAnsi" w:hAnsiTheme="majorHAnsi" w:cstheme="majorHAnsi"/>
                <w:b/>
                <w:i/>
                <w:sz w:val="24"/>
                <w:szCs w:val="24"/>
              </w:rPr>
              <w:t>:</w:t>
            </w:r>
          </w:p>
        </w:tc>
      </w:tr>
      <w:tr w:rsidR="00290E33" w:rsidRPr="00F86A32" w:rsidTr="008F3192">
        <w:trPr>
          <w:trHeight w:val="20"/>
        </w:trPr>
        <w:tc>
          <w:tcPr>
            <w:tcW w:w="446" w:type="pct"/>
            <w:shd w:val="clear" w:color="auto" w:fill="auto"/>
          </w:tcPr>
          <w:p w:rsidR="00290E33" w:rsidRPr="00F86A32" w:rsidRDefault="00290E33" w:rsidP="00090442">
            <w:pPr>
              <w:spacing w:line="276" w:lineRule="auto"/>
              <w:rPr>
                <w:rFonts w:asciiTheme="majorHAnsi" w:hAnsiTheme="majorHAnsi" w:cstheme="majorHAnsi"/>
                <w:sz w:val="24"/>
                <w:szCs w:val="24"/>
              </w:rPr>
            </w:pPr>
          </w:p>
        </w:tc>
        <w:tc>
          <w:tcPr>
            <w:tcW w:w="4554" w:type="pct"/>
            <w:shd w:val="clear" w:color="auto" w:fill="auto"/>
          </w:tcPr>
          <w:p w:rsidR="00290E33" w:rsidRPr="008F3192" w:rsidRDefault="00290E33" w:rsidP="008F3192">
            <w:pPr>
              <w:numPr>
                <w:ilvl w:val="0"/>
                <w:numId w:val="23"/>
              </w:numPr>
              <w:tabs>
                <w:tab w:val="left" w:pos="180"/>
                <w:tab w:val="left" w:pos="975"/>
              </w:tabs>
              <w:spacing w:line="240" w:lineRule="auto"/>
              <w:ind w:left="188" w:hanging="274"/>
              <w:contextualSpacing/>
              <w:jc w:val="both"/>
              <w:rPr>
                <w:rFonts w:asciiTheme="majorHAnsi" w:hAnsiTheme="majorHAnsi" w:cstheme="majorHAnsi"/>
                <w:bCs/>
                <w:sz w:val="24"/>
                <w:szCs w:val="24"/>
              </w:rPr>
            </w:pPr>
            <w:r w:rsidRPr="008F3192">
              <w:rPr>
                <w:rFonts w:asciiTheme="majorHAnsi" w:hAnsiTheme="majorHAnsi" w:cstheme="majorHAnsi"/>
                <w:bCs/>
                <w:sz w:val="24"/>
                <w:szCs w:val="24"/>
              </w:rPr>
              <w:t xml:space="preserve">U skladu sa mogućnostima učionice i kabinete opremiti odgovarajućom informatičkom opremom u kojima ona nedostaje, kako bi se zadovoljile potrebe savremene nastave. </w:t>
            </w:r>
          </w:p>
          <w:p w:rsidR="00290E33" w:rsidRPr="008F3192" w:rsidRDefault="008F3192" w:rsidP="008F3192">
            <w:pPr>
              <w:numPr>
                <w:ilvl w:val="0"/>
                <w:numId w:val="23"/>
              </w:numPr>
              <w:tabs>
                <w:tab w:val="left" w:pos="180"/>
                <w:tab w:val="left" w:pos="975"/>
              </w:tabs>
              <w:spacing w:line="240" w:lineRule="auto"/>
              <w:ind w:left="188" w:hanging="274"/>
              <w:contextualSpacing/>
              <w:jc w:val="both"/>
              <w:rPr>
                <w:rFonts w:asciiTheme="majorHAnsi" w:hAnsiTheme="majorHAnsi" w:cstheme="majorHAnsi"/>
                <w:bCs/>
                <w:sz w:val="24"/>
                <w:szCs w:val="24"/>
              </w:rPr>
            </w:pPr>
            <w:r>
              <w:rPr>
                <w:rFonts w:asciiTheme="majorHAnsi" w:hAnsiTheme="majorHAnsi" w:cstheme="majorHAnsi"/>
                <w:bCs/>
                <w:sz w:val="24"/>
                <w:szCs w:val="24"/>
              </w:rPr>
              <w:t xml:space="preserve"> </w:t>
            </w:r>
            <w:r w:rsidR="00290E33" w:rsidRPr="008F3192">
              <w:rPr>
                <w:rFonts w:asciiTheme="majorHAnsi" w:hAnsiTheme="majorHAnsi" w:cstheme="majorHAnsi"/>
                <w:bCs/>
                <w:sz w:val="24"/>
                <w:szCs w:val="24"/>
              </w:rPr>
              <w:t xml:space="preserve">Planirati aktivnosti na uređenju učionica/kabineta/laboratorija i zajedno sa učenicima osmisliti i izraditi različite stručne edukativne materijale (plakate, panoe) kako bi prostor u kome se odvija vaspitno-obrazovni proces učinili prijatnijim i podsticajnijim.   </w:t>
            </w:r>
          </w:p>
          <w:p w:rsidR="00290E33" w:rsidRPr="008F3192" w:rsidRDefault="00290E33" w:rsidP="008F3192">
            <w:pPr>
              <w:numPr>
                <w:ilvl w:val="0"/>
                <w:numId w:val="23"/>
              </w:numPr>
              <w:tabs>
                <w:tab w:val="left" w:pos="180"/>
                <w:tab w:val="left" w:pos="975"/>
              </w:tabs>
              <w:spacing w:after="120" w:line="240" w:lineRule="auto"/>
              <w:ind w:left="188" w:hanging="274"/>
              <w:jc w:val="both"/>
              <w:rPr>
                <w:rFonts w:asciiTheme="majorHAnsi" w:hAnsiTheme="majorHAnsi" w:cstheme="majorHAnsi"/>
                <w:sz w:val="24"/>
                <w:szCs w:val="24"/>
              </w:rPr>
            </w:pPr>
            <w:r w:rsidRPr="008F3192">
              <w:rPr>
                <w:rFonts w:asciiTheme="majorHAnsi" w:hAnsiTheme="majorHAnsi" w:cstheme="majorHAnsi"/>
                <w:bCs/>
                <w:sz w:val="24"/>
                <w:szCs w:val="24"/>
              </w:rPr>
              <w:t>U nastavnom procesu primjenjivati</w:t>
            </w:r>
            <w:r w:rsidRPr="00F86A32">
              <w:rPr>
                <w:rFonts w:asciiTheme="majorHAnsi" w:hAnsiTheme="majorHAnsi" w:cstheme="majorHAnsi"/>
                <w:sz w:val="24"/>
                <w:szCs w:val="24"/>
              </w:rPr>
              <w:t xml:space="preserve"> više aktivnih metoda i oblika rada.</w:t>
            </w:r>
          </w:p>
        </w:tc>
      </w:tr>
      <w:tr w:rsidR="00290E33" w:rsidRPr="00F86A32" w:rsidTr="008F3192">
        <w:trPr>
          <w:cantSplit/>
          <w:trHeight w:val="1277"/>
        </w:trPr>
        <w:tc>
          <w:tcPr>
            <w:tcW w:w="446" w:type="pct"/>
            <w:shd w:val="clear" w:color="auto" w:fill="auto"/>
          </w:tcPr>
          <w:p w:rsidR="00290E33" w:rsidRPr="00F86A32" w:rsidRDefault="00290E33" w:rsidP="00090442">
            <w:pPr>
              <w:spacing w:line="276" w:lineRule="auto"/>
              <w:jc w:val="both"/>
              <w:rPr>
                <w:rFonts w:asciiTheme="majorHAnsi" w:hAnsiTheme="majorHAnsi" w:cstheme="majorHAnsi"/>
                <w:bCs/>
                <w:sz w:val="24"/>
                <w:szCs w:val="24"/>
              </w:rPr>
            </w:pPr>
            <w:r w:rsidRPr="00F86A32">
              <w:rPr>
                <w:rFonts w:asciiTheme="majorHAnsi" w:hAnsiTheme="majorHAnsi" w:cstheme="majorHAnsi"/>
                <w:bCs/>
                <w:sz w:val="24"/>
                <w:szCs w:val="24"/>
              </w:rPr>
              <w:t xml:space="preserve">1.3. </w:t>
            </w:r>
          </w:p>
        </w:tc>
        <w:tc>
          <w:tcPr>
            <w:tcW w:w="4554" w:type="pct"/>
            <w:shd w:val="clear" w:color="auto" w:fill="auto"/>
          </w:tcPr>
          <w:p w:rsidR="00290E33" w:rsidRPr="00F86A32" w:rsidRDefault="00290E33" w:rsidP="00090442">
            <w:pPr>
              <w:spacing w:line="276" w:lineRule="auto"/>
              <w:jc w:val="both"/>
              <w:rPr>
                <w:rFonts w:asciiTheme="majorHAnsi" w:hAnsiTheme="majorHAnsi" w:cstheme="majorHAnsi"/>
                <w:bCs/>
                <w:sz w:val="24"/>
                <w:szCs w:val="24"/>
              </w:rPr>
            </w:pPr>
            <w:r w:rsidRPr="00F86A32">
              <w:rPr>
                <w:rFonts w:asciiTheme="majorHAnsi" w:hAnsiTheme="majorHAnsi" w:cstheme="majorHAnsi"/>
                <w:bCs/>
                <w:sz w:val="24"/>
                <w:szCs w:val="24"/>
              </w:rPr>
              <w:t>Kriterijumi ocjenjivanja su definisani na sjednici Stručnog aktiva, usaglašavaju se i razmatraju tokom i poslije svakog klasifikacionog perioda.</w:t>
            </w:r>
          </w:p>
          <w:p w:rsidR="00290E33" w:rsidRPr="00F86A32" w:rsidRDefault="00290E33" w:rsidP="00090442">
            <w:pPr>
              <w:spacing w:line="276" w:lineRule="auto"/>
              <w:jc w:val="both"/>
              <w:rPr>
                <w:rFonts w:asciiTheme="majorHAnsi" w:hAnsiTheme="majorHAnsi" w:cstheme="majorHAnsi"/>
                <w:sz w:val="24"/>
                <w:szCs w:val="24"/>
              </w:rPr>
            </w:pPr>
            <w:r w:rsidRPr="00F86A32">
              <w:rPr>
                <w:rFonts w:asciiTheme="majorHAnsi" w:hAnsiTheme="majorHAnsi" w:cstheme="majorHAnsi"/>
                <w:bCs/>
                <w:sz w:val="24"/>
                <w:szCs w:val="24"/>
              </w:rPr>
              <w:t>U zapisnicima se tabelarno prikazuje uspjeh učenika, bez detaljnijih analiza i predloga za poboljšanje uspjeha.</w:t>
            </w:r>
            <w:r w:rsidRPr="00F86A32">
              <w:rPr>
                <w:rFonts w:asciiTheme="majorHAnsi" w:hAnsiTheme="majorHAnsi" w:cstheme="majorHAnsi"/>
                <w:sz w:val="24"/>
                <w:szCs w:val="24"/>
              </w:rPr>
              <w:t xml:space="preserve"> Učenici su upoznati sa kriterijumima ocjenjivanja. </w:t>
            </w:r>
          </w:p>
          <w:p w:rsidR="00290E33" w:rsidRPr="00F86A32" w:rsidRDefault="00290E33" w:rsidP="00090442">
            <w:pPr>
              <w:spacing w:line="276" w:lineRule="auto"/>
              <w:jc w:val="both"/>
              <w:rPr>
                <w:rFonts w:asciiTheme="majorHAnsi" w:hAnsiTheme="majorHAnsi" w:cstheme="majorHAnsi"/>
                <w:bCs/>
                <w:sz w:val="24"/>
                <w:szCs w:val="24"/>
              </w:rPr>
            </w:pPr>
            <w:r w:rsidRPr="00F86A32">
              <w:rPr>
                <w:rFonts w:asciiTheme="majorHAnsi" w:hAnsiTheme="majorHAnsi" w:cstheme="majorHAnsi"/>
                <w:bCs/>
                <w:sz w:val="24"/>
                <w:szCs w:val="24"/>
              </w:rPr>
              <w:t xml:space="preserve">Nastavnice redovno vode ličnu evidenciju učeničkih postignuća za sve oblike nastave, u cilju kontinuiranog praćenja napredovanja učenika. </w:t>
            </w:r>
          </w:p>
          <w:p w:rsidR="00290E33" w:rsidRPr="00F86A32" w:rsidRDefault="00290E33" w:rsidP="00090442">
            <w:pPr>
              <w:spacing w:line="276" w:lineRule="auto"/>
              <w:jc w:val="both"/>
              <w:rPr>
                <w:rFonts w:asciiTheme="majorHAnsi" w:hAnsiTheme="majorHAnsi" w:cstheme="majorHAnsi"/>
                <w:bCs/>
                <w:sz w:val="24"/>
                <w:szCs w:val="24"/>
              </w:rPr>
            </w:pPr>
            <w:r w:rsidRPr="00F86A32">
              <w:rPr>
                <w:rFonts w:asciiTheme="majorHAnsi" w:hAnsiTheme="majorHAnsi" w:cstheme="majorHAnsi"/>
                <w:bCs/>
                <w:sz w:val="24"/>
                <w:szCs w:val="24"/>
              </w:rPr>
              <w:t>Vrednuju se svi aspekti nastave, kao i aktivnost učenika na času, sagledava se ličnost učenika u cjelini, kao i njegove mogućnosti. Učenici dobijaju povratnu informaciju o postignućima.</w:t>
            </w:r>
          </w:p>
          <w:p w:rsidR="00290E33" w:rsidRPr="00F86A32" w:rsidRDefault="00290E33" w:rsidP="00090442">
            <w:pPr>
              <w:spacing w:line="276" w:lineRule="auto"/>
              <w:jc w:val="both"/>
              <w:rPr>
                <w:rFonts w:asciiTheme="majorHAnsi" w:hAnsiTheme="majorHAnsi" w:cstheme="majorHAnsi"/>
                <w:bCs/>
                <w:sz w:val="24"/>
                <w:szCs w:val="24"/>
              </w:rPr>
            </w:pPr>
            <w:r w:rsidRPr="00F86A32">
              <w:rPr>
                <w:rFonts w:asciiTheme="majorHAnsi" w:hAnsiTheme="majorHAnsi" w:cstheme="majorHAnsi"/>
                <w:bCs/>
                <w:sz w:val="24"/>
                <w:szCs w:val="24"/>
              </w:rPr>
              <w:t xml:space="preserve"> Nastavnice uglavnom kombinuju metode provjeravanja znanja i različite tehnike ocjenjivanja kako bi ocjene bile što jasniji i objektivniji pokazatelj znanja, zalaganja, kreativnosti i napredovanja učenika na času. </w:t>
            </w:r>
          </w:p>
          <w:p w:rsidR="00290E33" w:rsidRPr="00F86A32" w:rsidRDefault="00290E33" w:rsidP="00090442">
            <w:pPr>
              <w:spacing w:line="276" w:lineRule="auto"/>
              <w:jc w:val="both"/>
              <w:rPr>
                <w:rFonts w:asciiTheme="majorHAnsi" w:hAnsiTheme="majorHAnsi" w:cstheme="majorHAnsi"/>
                <w:bCs/>
                <w:sz w:val="24"/>
                <w:szCs w:val="24"/>
              </w:rPr>
            </w:pPr>
            <w:r w:rsidRPr="00F86A32">
              <w:rPr>
                <w:rFonts w:asciiTheme="majorHAnsi" w:hAnsiTheme="majorHAnsi" w:cstheme="majorHAnsi"/>
                <w:bCs/>
                <w:sz w:val="24"/>
                <w:szCs w:val="24"/>
              </w:rPr>
              <w:t>Ocjenjivanje učenika sa posebnim obrazovnim po</w:t>
            </w:r>
            <w:r w:rsidR="008F3192">
              <w:rPr>
                <w:rFonts w:asciiTheme="majorHAnsi" w:hAnsiTheme="majorHAnsi" w:cstheme="majorHAnsi"/>
                <w:bCs/>
                <w:sz w:val="24"/>
                <w:szCs w:val="24"/>
              </w:rPr>
              <w:t>trebama je u skladu sa IROP-om.</w:t>
            </w:r>
          </w:p>
        </w:tc>
      </w:tr>
      <w:tr w:rsidR="00290E33" w:rsidRPr="00F86A32" w:rsidTr="008F3192">
        <w:trPr>
          <w:trHeight w:val="20"/>
        </w:trPr>
        <w:tc>
          <w:tcPr>
            <w:tcW w:w="446" w:type="pct"/>
            <w:shd w:val="clear" w:color="auto" w:fill="auto"/>
          </w:tcPr>
          <w:p w:rsidR="00290E33" w:rsidRPr="00F86A32" w:rsidRDefault="00290E33" w:rsidP="00090442">
            <w:pPr>
              <w:spacing w:line="276" w:lineRule="auto"/>
              <w:rPr>
                <w:rFonts w:asciiTheme="majorHAnsi" w:hAnsiTheme="majorHAnsi" w:cstheme="majorHAnsi"/>
                <w:sz w:val="24"/>
                <w:szCs w:val="24"/>
              </w:rPr>
            </w:pPr>
          </w:p>
        </w:tc>
        <w:tc>
          <w:tcPr>
            <w:tcW w:w="4554" w:type="pct"/>
            <w:shd w:val="clear" w:color="auto" w:fill="auto"/>
          </w:tcPr>
          <w:p w:rsidR="00290E33" w:rsidRPr="008F3192" w:rsidRDefault="00290E33" w:rsidP="00090442">
            <w:pPr>
              <w:spacing w:line="276" w:lineRule="auto"/>
              <w:jc w:val="both"/>
              <w:rPr>
                <w:rFonts w:asciiTheme="majorHAnsi" w:hAnsiTheme="majorHAnsi" w:cstheme="majorHAnsi"/>
                <w:b/>
                <w:i/>
                <w:sz w:val="24"/>
                <w:szCs w:val="24"/>
              </w:rPr>
            </w:pPr>
            <w:r w:rsidRPr="008F3192">
              <w:rPr>
                <w:rFonts w:asciiTheme="majorHAnsi" w:hAnsiTheme="majorHAnsi" w:cstheme="majorHAnsi"/>
                <w:b/>
                <w:i/>
                <w:sz w:val="24"/>
                <w:szCs w:val="24"/>
              </w:rPr>
              <w:t>P</w:t>
            </w:r>
            <w:r w:rsidR="00306866">
              <w:rPr>
                <w:rFonts w:asciiTheme="majorHAnsi" w:hAnsiTheme="majorHAnsi" w:cstheme="majorHAnsi"/>
                <w:b/>
                <w:i/>
                <w:sz w:val="24"/>
                <w:szCs w:val="24"/>
              </w:rPr>
              <w:t>reporuke</w:t>
            </w:r>
            <w:r w:rsidR="008F3192">
              <w:rPr>
                <w:rFonts w:asciiTheme="majorHAnsi" w:hAnsiTheme="majorHAnsi" w:cstheme="majorHAnsi"/>
                <w:b/>
                <w:i/>
                <w:sz w:val="24"/>
                <w:szCs w:val="24"/>
              </w:rPr>
              <w:t xml:space="preserve">: </w:t>
            </w:r>
          </w:p>
        </w:tc>
      </w:tr>
      <w:tr w:rsidR="00290E33" w:rsidRPr="00F86A32" w:rsidTr="008F3192">
        <w:trPr>
          <w:trHeight w:val="20"/>
        </w:trPr>
        <w:tc>
          <w:tcPr>
            <w:tcW w:w="446" w:type="pct"/>
            <w:shd w:val="clear" w:color="auto" w:fill="auto"/>
          </w:tcPr>
          <w:p w:rsidR="00290E33" w:rsidRPr="00F86A32" w:rsidRDefault="00290E33" w:rsidP="00090442">
            <w:pPr>
              <w:spacing w:line="276" w:lineRule="auto"/>
              <w:rPr>
                <w:rFonts w:asciiTheme="majorHAnsi" w:hAnsiTheme="majorHAnsi" w:cstheme="majorHAnsi"/>
                <w:sz w:val="24"/>
                <w:szCs w:val="24"/>
              </w:rPr>
            </w:pPr>
          </w:p>
        </w:tc>
        <w:tc>
          <w:tcPr>
            <w:tcW w:w="4554" w:type="pct"/>
            <w:shd w:val="clear" w:color="auto" w:fill="auto"/>
          </w:tcPr>
          <w:p w:rsidR="00290E33" w:rsidRPr="008F3192" w:rsidRDefault="00290E33" w:rsidP="008F3192">
            <w:pPr>
              <w:numPr>
                <w:ilvl w:val="0"/>
                <w:numId w:val="23"/>
              </w:numPr>
              <w:tabs>
                <w:tab w:val="left" w:pos="180"/>
                <w:tab w:val="left" w:pos="975"/>
              </w:tabs>
              <w:spacing w:line="240" w:lineRule="auto"/>
              <w:ind w:left="188" w:hanging="274"/>
              <w:contextualSpacing/>
              <w:jc w:val="both"/>
              <w:rPr>
                <w:rFonts w:asciiTheme="majorHAnsi" w:hAnsiTheme="majorHAnsi" w:cstheme="majorHAnsi"/>
                <w:bCs/>
                <w:sz w:val="24"/>
                <w:szCs w:val="24"/>
              </w:rPr>
            </w:pPr>
            <w:r w:rsidRPr="008F3192">
              <w:rPr>
                <w:rFonts w:asciiTheme="majorHAnsi" w:hAnsiTheme="majorHAnsi" w:cstheme="majorHAnsi"/>
                <w:bCs/>
                <w:sz w:val="24"/>
                <w:szCs w:val="24"/>
              </w:rPr>
              <w:t xml:space="preserve">Analizirati postignuća učenika po klasifikacionim periodima  i davati predloge mjera i aktivnosti za poboljšanje uspjeha. </w:t>
            </w:r>
          </w:p>
          <w:p w:rsidR="00290E33" w:rsidRPr="008F3192" w:rsidRDefault="00290E33" w:rsidP="008F3192">
            <w:pPr>
              <w:numPr>
                <w:ilvl w:val="0"/>
                <w:numId w:val="23"/>
              </w:numPr>
              <w:tabs>
                <w:tab w:val="left" w:pos="180"/>
                <w:tab w:val="left" w:pos="975"/>
              </w:tabs>
              <w:spacing w:line="240" w:lineRule="auto"/>
              <w:ind w:left="188" w:hanging="274"/>
              <w:contextualSpacing/>
              <w:jc w:val="both"/>
              <w:rPr>
                <w:rFonts w:asciiTheme="majorHAnsi" w:hAnsiTheme="majorHAnsi" w:cstheme="majorHAnsi"/>
                <w:bCs/>
                <w:sz w:val="24"/>
                <w:szCs w:val="24"/>
              </w:rPr>
            </w:pPr>
            <w:r w:rsidRPr="008F3192">
              <w:rPr>
                <w:rFonts w:asciiTheme="majorHAnsi" w:hAnsiTheme="majorHAnsi" w:cstheme="majorHAnsi"/>
                <w:bCs/>
                <w:sz w:val="24"/>
                <w:szCs w:val="24"/>
              </w:rPr>
              <w:t>Planirati i usvojiti inicijalne testove provjere znanja sa zadacima različitog tipa, na različitom taksonomskom nivou.</w:t>
            </w:r>
          </w:p>
          <w:p w:rsidR="00290E33" w:rsidRPr="00F86A32" w:rsidRDefault="00290E33" w:rsidP="008F3192">
            <w:pPr>
              <w:numPr>
                <w:ilvl w:val="0"/>
                <w:numId w:val="23"/>
              </w:numPr>
              <w:tabs>
                <w:tab w:val="left" w:pos="180"/>
                <w:tab w:val="left" w:pos="975"/>
              </w:tabs>
              <w:spacing w:line="240" w:lineRule="auto"/>
              <w:ind w:left="188" w:hanging="274"/>
              <w:contextualSpacing/>
              <w:jc w:val="both"/>
              <w:rPr>
                <w:rFonts w:asciiTheme="majorHAnsi" w:hAnsiTheme="majorHAnsi" w:cstheme="majorHAnsi"/>
                <w:sz w:val="24"/>
                <w:szCs w:val="24"/>
              </w:rPr>
            </w:pPr>
            <w:r w:rsidRPr="008F3192">
              <w:rPr>
                <w:rFonts w:asciiTheme="majorHAnsi" w:hAnsiTheme="majorHAnsi" w:cstheme="majorHAnsi"/>
                <w:bCs/>
                <w:sz w:val="24"/>
                <w:szCs w:val="24"/>
              </w:rPr>
              <w:t>Koristiti različite načine provjeravanja i ocjenjivanja</w:t>
            </w:r>
            <w:r w:rsidRPr="00F86A32">
              <w:rPr>
                <w:rFonts w:asciiTheme="majorHAnsi" w:hAnsiTheme="majorHAnsi" w:cstheme="majorHAnsi"/>
                <w:sz w:val="24"/>
                <w:szCs w:val="24"/>
              </w:rPr>
              <w:t xml:space="preserve"> ishoda učenja. </w:t>
            </w:r>
          </w:p>
          <w:p w:rsidR="00290E33" w:rsidRPr="00F86A32" w:rsidRDefault="00290E33" w:rsidP="00090442">
            <w:pPr>
              <w:spacing w:line="276" w:lineRule="auto"/>
              <w:jc w:val="both"/>
              <w:rPr>
                <w:rFonts w:asciiTheme="majorHAnsi" w:hAnsiTheme="majorHAnsi" w:cstheme="majorHAnsi"/>
                <w:sz w:val="24"/>
                <w:szCs w:val="24"/>
              </w:rPr>
            </w:pPr>
          </w:p>
        </w:tc>
      </w:tr>
    </w:tbl>
    <w:p w:rsidR="008F3192" w:rsidRDefault="008F3192">
      <w:pPr>
        <w:spacing w:line="259" w:lineRule="auto"/>
        <w:rPr>
          <w:rFonts w:ascii="Bookman Old Style" w:hAnsi="Bookman Old Style"/>
        </w:rPr>
      </w:pPr>
      <w:r>
        <w:rPr>
          <w:rFonts w:ascii="Bookman Old Style" w:hAnsi="Bookman Old Style"/>
        </w:rPr>
        <w:br w:type="page"/>
      </w:r>
    </w:p>
    <w:tbl>
      <w:tblPr>
        <w:tblStyle w:val="TableGrid"/>
        <w:tblW w:w="5000" w:type="pct"/>
        <w:tblLook w:val="04A0" w:firstRow="1" w:lastRow="0" w:firstColumn="1" w:lastColumn="0" w:noHBand="0" w:noVBand="1"/>
      </w:tblPr>
      <w:tblGrid>
        <w:gridCol w:w="4531"/>
        <w:gridCol w:w="4531"/>
      </w:tblGrid>
      <w:tr w:rsidR="00290E33" w:rsidRPr="008F3192" w:rsidTr="00090442">
        <w:tc>
          <w:tcPr>
            <w:tcW w:w="5000" w:type="pct"/>
            <w:gridSpan w:val="2"/>
          </w:tcPr>
          <w:p w:rsidR="00290E33" w:rsidRPr="0041644D" w:rsidRDefault="00290E33" w:rsidP="00090442">
            <w:pPr>
              <w:autoSpaceDE w:val="0"/>
              <w:autoSpaceDN w:val="0"/>
              <w:adjustRightInd w:val="0"/>
              <w:rPr>
                <w:rFonts w:asciiTheme="majorHAnsi" w:hAnsiTheme="majorHAnsi" w:cstheme="majorHAnsi"/>
                <w:b/>
                <w:sz w:val="20"/>
                <w:szCs w:val="24"/>
              </w:rPr>
            </w:pPr>
            <w:r w:rsidRPr="0041644D">
              <w:rPr>
                <w:rFonts w:asciiTheme="majorHAnsi" w:hAnsiTheme="majorHAnsi" w:cstheme="majorHAnsi"/>
                <w:b/>
                <w:sz w:val="20"/>
                <w:szCs w:val="24"/>
              </w:rPr>
              <w:lastRenderedPageBreak/>
              <w:t xml:space="preserve">Prosvjetni nadzornik: </w:t>
            </w:r>
            <w:r w:rsidRPr="0041644D">
              <w:rPr>
                <w:rFonts w:asciiTheme="majorHAnsi" w:eastAsia="Calibri" w:hAnsiTheme="majorHAnsi" w:cstheme="majorHAnsi"/>
                <w:b/>
                <w:sz w:val="20"/>
                <w:szCs w:val="24"/>
                <w:lang w:val="sr-Latn-RS"/>
              </w:rPr>
              <w:t>Srećko Kljajić dipl. saob. ing.-master</w:t>
            </w:r>
          </w:p>
        </w:tc>
      </w:tr>
      <w:tr w:rsidR="00290E33" w:rsidRPr="008F3192" w:rsidTr="00090442">
        <w:tc>
          <w:tcPr>
            <w:tcW w:w="5000" w:type="pct"/>
            <w:gridSpan w:val="2"/>
          </w:tcPr>
          <w:p w:rsidR="00290E33" w:rsidRPr="0041644D" w:rsidRDefault="0041644D" w:rsidP="00090442">
            <w:pPr>
              <w:autoSpaceDE w:val="0"/>
              <w:autoSpaceDN w:val="0"/>
              <w:adjustRightInd w:val="0"/>
              <w:rPr>
                <w:rFonts w:asciiTheme="majorHAnsi" w:hAnsiTheme="majorHAnsi" w:cstheme="majorHAnsi"/>
                <w:b/>
                <w:sz w:val="20"/>
                <w:szCs w:val="24"/>
              </w:rPr>
            </w:pPr>
            <w:r>
              <w:rPr>
                <w:rFonts w:asciiTheme="majorHAnsi" w:hAnsiTheme="majorHAnsi" w:cstheme="majorHAnsi"/>
                <w:b/>
                <w:sz w:val="20"/>
                <w:szCs w:val="24"/>
              </w:rPr>
              <w:t>1.2.6</w:t>
            </w:r>
            <w:r w:rsidR="00290E33" w:rsidRPr="0041644D">
              <w:rPr>
                <w:rFonts w:asciiTheme="majorHAnsi" w:hAnsiTheme="majorHAnsi" w:cstheme="majorHAnsi"/>
                <w:b/>
                <w:sz w:val="20"/>
                <w:szCs w:val="24"/>
              </w:rPr>
              <w:t>.</w:t>
            </w:r>
            <w:r>
              <w:rPr>
                <w:rFonts w:asciiTheme="majorHAnsi" w:hAnsiTheme="majorHAnsi" w:cstheme="majorHAnsi"/>
                <w:b/>
                <w:sz w:val="20"/>
                <w:szCs w:val="24"/>
              </w:rPr>
              <w:t xml:space="preserve"> </w:t>
            </w:r>
            <w:r w:rsidRPr="0041644D">
              <w:rPr>
                <w:rFonts w:asciiTheme="majorHAnsi" w:hAnsiTheme="majorHAnsi" w:cstheme="majorHAnsi"/>
                <w:b/>
                <w:sz w:val="20"/>
                <w:szCs w:val="24"/>
              </w:rPr>
              <w:t>Tehničar drumskog saobraćaja</w:t>
            </w:r>
          </w:p>
        </w:tc>
      </w:tr>
      <w:tr w:rsidR="00364ADD" w:rsidRPr="008F3192" w:rsidTr="00090442">
        <w:tc>
          <w:tcPr>
            <w:tcW w:w="5000" w:type="pct"/>
            <w:gridSpan w:val="2"/>
          </w:tcPr>
          <w:p w:rsidR="00364ADD" w:rsidRDefault="00364ADD" w:rsidP="00090442">
            <w:pPr>
              <w:autoSpaceDE w:val="0"/>
              <w:autoSpaceDN w:val="0"/>
              <w:adjustRightInd w:val="0"/>
              <w:rPr>
                <w:rFonts w:asciiTheme="majorHAnsi" w:hAnsiTheme="majorHAnsi" w:cstheme="majorHAnsi"/>
                <w:b/>
                <w:sz w:val="20"/>
                <w:szCs w:val="24"/>
              </w:rPr>
            </w:pPr>
            <w:r w:rsidRPr="00364ADD">
              <w:rPr>
                <w:rFonts w:asciiTheme="majorHAnsi" w:hAnsiTheme="majorHAnsi" w:cs="Arial"/>
                <w:sz w:val="20"/>
                <w:szCs w:val="20"/>
                <w:vertAlign w:val="superscript"/>
              </w:rPr>
              <w:t>(Naziv obrazovnog programa)</w:t>
            </w:r>
          </w:p>
        </w:tc>
      </w:tr>
      <w:tr w:rsidR="00290E33" w:rsidRPr="008F3192" w:rsidTr="00090442">
        <w:tc>
          <w:tcPr>
            <w:tcW w:w="2500" w:type="pct"/>
            <w:tcBorders>
              <w:bottom w:val="nil"/>
              <w:right w:val="nil"/>
            </w:tcBorders>
          </w:tcPr>
          <w:p w:rsidR="00290E33" w:rsidRPr="0041644D" w:rsidRDefault="00290E33" w:rsidP="00090442">
            <w:pPr>
              <w:autoSpaceDE w:val="0"/>
              <w:autoSpaceDN w:val="0"/>
              <w:adjustRightInd w:val="0"/>
              <w:rPr>
                <w:rFonts w:asciiTheme="majorHAnsi" w:hAnsiTheme="majorHAnsi" w:cstheme="majorHAnsi"/>
                <w:sz w:val="20"/>
                <w:szCs w:val="24"/>
              </w:rPr>
            </w:pPr>
            <w:r w:rsidRPr="0041644D">
              <w:rPr>
                <w:rFonts w:asciiTheme="majorHAnsi" w:hAnsiTheme="majorHAnsi" w:cstheme="majorHAnsi"/>
                <w:sz w:val="20"/>
                <w:szCs w:val="24"/>
              </w:rPr>
              <w:t xml:space="preserve">Ukupan broj nastavnika po datom programu: </w:t>
            </w:r>
          </w:p>
        </w:tc>
        <w:tc>
          <w:tcPr>
            <w:tcW w:w="2500" w:type="pct"/>
            <w:tcBorders>
              <w:left w:val="nil"/>
              <w:bottom w:val="nil"/>
            </w:tcBorders>
          </w:tcPr>
          <w:p w:rsidR="00290E33" w:rsidRPr="0041644D" w:rsidRDefault="00290E33" w:rsidP="00090442">
            <w:pPr>
              <w:autoSpaceDE w:val="0"/>
              <w:autoSpaceDN w:val="0"/>
              <w:adjustRightInd w:val="0"/>
              <w:rPr>
                <w:rFonts w:asciiTheme="majorHAnsi" w:hAnsiTheme="majorHAnsi" w:cstheme="majorHAnsi"/>
                <w:sz w:val="20"/>
                <w:szCs w:val="24"/>
              </w:rPr>
            </w:pPr>
            <w:r w:rsidRPr="0041644D">
              <w:rPr>
                <w:rFonts w:asciiTheme="majorHAnsi" w:eastAsia="Calibri" w:hAnsiTheme="majorHAnsi" w:cstheme="majorHAnsi"/>
                <w:sz w:val="20"/>
                <w:szCs w:val="24"/>
              </w:rPr>
              <w:t>5</w:t>
            </w:r>
          </w:p>
        </w:tc>
      </w:tr>
      <w:tr w:rsidR="00290E33" w:rsidRPr="008F3192" w:rsidTr="00090442">
        <w:tc>
          <w:tcPr>
            <w:tcW w:w="2500" w:type="pct"/>
            <w:tcBorders>
              <w:top w:val="nil"/>
              <w:bottom w:val="nil"/>
              <w:right w:val="nil"/>
            </w:tcBorders>
          </w:tcPr>
          <w:p w:rsidR="00290E33" w:rsidRPr="0041644D" w:rsidRDefault="00290E33" w:rsidP="00090442">
            <w:pPr>
              <w:autoSpaceDE w:val="0"/>
              <w:autoSpaceDN w:val="0"/>
              <w:adjustRightInd w:val="0"/>
              <w:rPr>
                <w:rFonts w:asciiTheme="majorHAnsi" w:hAnsiTheme="majorHAnsi" w:cstheme="majorHAnsi"/>
                <w:sz w:val="20"/>
                <w:szCs w:val="24"/>
              </w:rPr>
            </w:pPr>
            <w:r w:rsidRPr="0041644D">
              <w:rPr>
                <w:rFonts w:asciiTheme="majorHAnsi" w:hAnsiTheme="majorHAnsi" w:cstheme="majorHAnsi"/>
                <w:sz w:val="20"/>
                <w:szCs w:val="24"/>
              </w:rPr>
              <w:t xml:space="preserve">Broj nastavnika kod kojih je izvršen nadzor: </w:t>
            </w:r>
          </w:p>
        </w:tc>
        <w:tc>
          <w:tcPr>
            <w:tcW w:w="2500" w:type="pct"/>
            <w:tcBorders>
              <w:top w:val="nil"/>
              <w:left w:val="nil"/>
              <w:bottom w:val="nil"/>
            </w:tcBorders>
          </w:tcPr>
          <w:p w:rsidR="00290E33" w:rsidRPr="0041644D" w:rsidRDefault="00290E33" w:rsidP="00090442">
            <w:pPr>
              <w:autoSpaceDE w:val="0"/>
              <w:autoSpaceDN w:val="0"/>
              <w:adjustRightInd w:val="0"/>
              <w:rPr>
                <w:rFonts w:asciiTheme="majorHAnsi" w:hAnsiTheme="majorHAnsi" w:cstheme="majorHAnsi"/>
                <w:sz w:val="20"/>
                <w:szCs w:val="24"/>
              </w:rPr>
            </w:pPr>
            <w:r w:rsidRPr="0041644D">
              <w:rPr>
                <w:rFonts w:asciiTheme="majorHAnsi" w:eastAsia="Calibri" w:hAnsiTheme="majorHAnsi" w:cstheme="majorHAnsi"/>
                <w:sz w:val="20"/>
                <w:szCs w:val="24"/>
              </w:rPr>
              <w:t>5</w:t>
            </w:r>
          </w:p>
        </w:tc>
      </w:tr>
      <w:tr w:rsidR="00290E33" w:rsidRPr="008F3192" w:rsidTr="00090442">
        <w:tc>
          <w:tcPr>
            <w:tcW w:w="2500" w:type="pct"/>
            <w:tcBorders>
              <w:top w:val="nil"/>
              <w:bottom w:val="nil"/>
              <w:right w:val="nil"/>
            </w:tcBorders>
          </w:tcPr>
          <w:p w:rsidR="00290E33" w:rsidRPr="0041644D" w:rsidRDefault="00290E33" w:rsidP="00090442">
            <w:pPr>
              <w:autoSpaceDE w:val="0"/>
              <w:autoSpaceDN w:val="0"/>
              <w:adjustRightInd w:val="0"/>
              <w:rPr>
                <w:rFonts w:asciiTheme="majorHAnsi" w:hAnsiTheme="majorHAnsi" w:cstheme="majorHAnsi"/>
                <w:sz w:val="20"/>
                <w:szCs w:val="24"/>
              </w:rPr>
            </w:pPr>
            <w:r w:rsidRPr="0041644D">
              <w:rPr>
                <w:rFonts w:asciiTheme="majorHAnsi" w:hAnsiTheme="majorHAnsi" w:cstheme="majorHAnsi"/>
                <w:sz w:val="20"/>
                <w:szCs w:val="24"/>
              </w:rPr>
              <w:t xml:space="preserve">Posjećena odjeljenja: </w:t>
            </w:r>
          </w:p>
        </w:tc>
        <w:tc>
          <w:tcPr>
            <w:tcW w:w="2500" w:type="pct"/>
            <w:tcBorders>
              <w:top w:val="nil"/>
              <w:left w:val="nil"/>
              <w:bottom w:val="nil"/>
            </w:tcBorders>
          </w:tcPr>
          <w:p w:rsidR="00290E33" w:rsidRPr="0041644D" w:rsidRDefault="00290E33" w:rsidP="00090442">
            <w:pPr>
              <w:autoSpaceDE w:val="0"/>
              <w:autoSpaceDN w:val="0"/>
              <w:adjustRightInd w:val="0"/>
              <w:rPr>
                <w:rFonts w:asciiTheme="majorHAnsi" w:hAnsiTheme="majorHAnsi" w:cstheme="majorHAnsi"/>
                <w:sz w:val="20"/>
                <w:szCs w:val="24"/>
              </w:rPr>
            </w:pPr>
            <w:r w:rsidRPr="0041644D">
              <w:rPr>
                <w:rFonts w:asciiTheme="majorHAnsi" w:eastAsia="Calibri" w:hAnsiTheme="majorHAnsi" w:cstheme="majorHAnsi"/>
                <w:sz w:val="20"/>
                <w:szCs w:val="24"/>
              </w:rPr>
              <w:t>I</w:t>
            </w:r>
            <w:r w:rsidRPr="0041644D">
              <w:rPr>
                <w:rFonts w:asciiTheme="majorHAnsi" w:eastAsia="Calibri" w:hAnsiTheme="majorHAnsi" w:cstheme="majorHAnsi"/>
                <w:sz w:val="20"/>
                <w:szCs w:val="24"/>
                <w:vertAlign w:val="subscript"/>
              </w:rPr>
              <w:t>2</w:t>
            </w:r>
            <w:r w:rsidRPr="0041644D">
              <w:rPr>
                <w:rFonts w:asciiTheme="majorHAnsi" w:eastAsia="Calibri" w:hAnsiTheme="majorHAnsi" w:cstheme="majorHAnsi"/>
                <w:sz w:val="20"/>
                <w:szCs w:val="24"/>
              </w:rPr>
              <w:t>, II</w:t>
            </w:r>
            <w:r w:rsidRPr="0041644D">
              <w:rPr>
                <w:rFonts w:asciiTheme="majorHAnsi" w:eastAsia="Calibri" w:hAnsiTheme="majorHAnsi" w:cstheme="majorHAnsi"/>
                <w:sz w:val="20"/>
                <w:szCs w:val="24"/>
                <w:vertAlign w:val="subscript"/>
              </w:rPr>
              <w:t>2</w:t>
            </w:r>
            <w:r w:rsidRPr="0041644D">
              <w:rPr>
                <w:rFonts w:asciiTheme="majorHAnsi" w:eastAsia="Calibri" w:hAnsiTheme="majorHAnsi" w:cstheme="majorHAnsi"/>
                <w:sz w:val="20"/>
                <w:szCs w:val="24"/>
              </w:rPr>
              <w:t>, III</w:t>
            </w:r>
            <w:r w:rsidRPr="0041644D">
              <w:rPr>
                <w:rFonts w:asciiTheme="majorHAnsi" w:eastAsia="Calibri" w:hAnsiTheme="majorHAnsi" w:cstheme="majorHAnsi"/>
                <w:sz w:val="20"/>
                <w:szCs w:val="24"/>
                <w:vertAlign w:val="subscript"/>
              </w:rPr>
              <w:t>2</w:t>
            </w:r>
            <w:r w:rsidRPr="0041644D">
              <w:rPr>
                <w:rFonts w:asciiTheme="majorHAnsi" w:eastAsia="Calibri" w:hAnsiTheme="majorHAnsi" w:cstheme="majorHAnsi"/>
                <w:sz w:val="20"/>
                <w:szCs w:val="24"/>
              </w:rPr>
              <w:t>,IV</w:t>
            </w:r>
            <w:r w:rsidRPr="0041644D">
              <w:rPr>
                <w:rFonts w:asciiTheme="majorHAnsi" w:eastAsia="Calibri" w:hAnsiTheme="majorHAnsi" w:cstheme="majorHAnsi"/>
                <w:sz w:val="20"/>
                <w:szCs w:val="24"/>
                <w:vertAlign w:val="subscript"/>
              </w:rPr>
              <w:t>2</w:t>
            </w:r>
          </w:p>
        </w:tc>
      </w:tr>
      <w:tr w:rsidR="00290E33" w:rsidRPr="008F3192" w:rsidTr="00090442">
        <w:tc>
          <w:tcPr>
            <w:tcW w:w="2500" w:type="pct"/>
            <w:tcBorders>
              <w:top w:val="nil"/>
              <w:right w:val="nil"/>
            </w:tcBorders>
          </w:tcPr>
          <w:p w:rsidR="00290E33" w:rsidRPr="0041644D" w:rsidRDefault="00290E33" w:rsidP="00090442">
            <w:pPr>
              <w:spacing w:line="276" w:lineRule="auto"/>
              <w:rPr>
                <w:rFonts w:asciiTheme="majorHAnsi" w:hAnsiTheme="majorHAnsi" w:cstheme="majorHAnsi"/>
                <w:sz w:val="20"/>
                <w:szCs w:val="24"/>
              </w:rPr>
            </w:pPr>
            <w:r w:rsidRPr="0041644D">
              <w:rPr>
                <w:rFonts w:asciiTheme="majorHAnsi" w:hAnsiTheme="majorHAnsi" w:cstheme="majorHAnsi"/>
                <w:sz w:val="20"/>
                <w:szCs w:val="24"/>
              </w:rPr>
              <w:t>Broj posjećenih časova:</w:t>
            </w:r>
          </w:p>
        </w:tc>
        <w:tc>
          <w:tcPr>
            <w:tcW w:w="2500" w:type="pct"/>
            <w:tcBorders>
              <w:top w:val="nil"/>
              <w:left w:val="nil"/>
            </w:tcBorders>
          </w:tcPr>
          <w:p w:rsidR="00290E33" w:rsidRPr="0041644D" w:rsidRDefault="00290E33" w:rsidP="00090442">
            <w:pPr>
              <w:spacing w:line="276" w:lineRule="auto"/>
              <w:rPr>
                <w:rFonts w:asciiTheme="majorHAnsi" w:hAnsiTheme="majorHAnsi" w:cstheme="majorHAnsi"/>
                <w:sz w:val="20"/>
                <w:szCs w:val="24"/>
              </w:rPr>
            </w:pPr>
            <w:r w:rsidRPr="0041644D">
              <w:rPr>
                <w:rFonts w:asciiTheme="majorHAnsi" w:eastAsia="Calibri" w:hAnsiTheme="majorHAnsi" w:cstheme="majorHAnsi"/>
                <w:sz w:val="20"/>
                <w:szCs w:val="24"/>
              </w:rPr>
              <w:t>11</w:t>
            </w:r>
          </w:p>
        </w:tc>
      </w:tr>
    </w:tbl>
    <w:p w:rsidR="00290E33" w:rsidRPr="00976461" w:rsidRDefault="00290E33" w:rsidP="00290E33">
      <w:pPr>
        <w:spacing w:after="0" w:line="276" w:lineRule="auto"/>
        <w:rPr>
          <w:rFonts w:ascii="Times New Roman" w:hAnsi="Times New Roman" w:cs="Times New Roman"/>
          <w:sz w:val="24"/>
          <w:szCs w:val="24"/>
        </w:rPr>
      </w:pPr>
    </w:p>
    <w:bookmarkStart w:id="12" w:name="_MON_1765176404"/>
    <w:bookmarkEnd w:id="12"/>
    <w:p w:rsidR="00290E33" w:rsidRPr="00976461" w:rsidRDefault="00E23AC9" w:rsidP="00290E33">
      <w:pPr>
        <w:spacing w:after="0" w:line="276" w:lineRule="auto"/>
        <w:rPr>
          <w:rFonts w:ascii="Times New Roman" w:hAnsi="Times New Roman" w:cs="Times New Roman"/>
          <w:sz w:val="24"/>
          <w:szCs w:val="24"/>
        </w:rPr>
      </w:pPr>
      <w:r w:rsidRPr="00976461">
        <w:rPr>
          <w:rFonts w:ascii="Times New Roman" w:hAnsi="Times New Roman" w:cs="Times New Roman"/>
          <w:sz w:val="24"/>
          <w:szCs w:val="24"/>
        </w:rPr>
        <w:object w:dxaOrig="14666" w:dyaOrig="4023">
          <v:shape id="_x0000_i1032" type="#_x0000_t75" style="width:453.75pt;height:126pt" o:ole="" o:bordertopcolor="red" o:borderleftcolor="red" o:borderbottomcolor="red" o:borderrightcolor="red">
            <v:imagedata r:id="rId34" o:title=""/>
            <w10:bordertop type="single" width="18"/>
            <w10:borderleft type="single" width="18"/>
            <w10:borderbottom type="single" width="18"/>
            <w10:borderright type="single" width="18"/>
          </v:shape>
          <o:OLEObject Type="Embed" ProgID="Excel.Sheet.8" ShapeID="_x0000_i1032" DrawAspect="Content" ObjectID="_1765253865" r:id="rId35"/>
        </w:objec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
        <w:gridCol w:w="8263"/>
      </w:tblGrid>
      <w:tr w:rsidR="00290E33" w:rsidRPr="008F3192" w:rsidTr="00F16500">
        <w:trPr>
          <w:cantSplit/>
          <w:trHeight w:val="20"/>
        </w:trPr>
        <w:tc>
          <w:tcPr>
            <w:tcW w:w="446" w:type="pct"/>
            <w:shd w:val="clear" w:color="auto" w:fill="auto"/>
          </w:tcPr>
          <w:p w:rsidR="00290E33" w:rsidRPr="008F3192" w:rsidRDefault="00290E33" w:rsidP="00090442">
            <w:pPr>
              <w:spacing w:line="276" w:lineRule="auto"/>
              <w:jc w:val="both"/>
              <w:rPr>
                <w:rFonts w:asciiTheme="majorHAnsi" w:hAnsiTheme="majorHAnsi" w:cstheme="majorHAnsi"/>
                <w:bCs/>
                <w:sz w:val="24"/>
                <w:szCs w:val="24"/>
              </w:rPr>
            </w:pPr>
            <w:r w:rsidRPr="008F3192">
              <w:rPr>
                <w:rFonts w:asciiTheme="majorHAnsi" w:hAnsiTheme="majorHAnsi" w:cstheme="majorHAnsi"/>
                <w:bCs/>
                <w:sz w:val="24"/>
                <w:szCs w:val="24"/>
              </w:rPr>
              <w:t xml:space="preserve">R.br. </w:t>
            </w:r>
          </w:p>
        </w:tc>
        <w:tc>
          <w:tcPr>
            <w:tcW w:w="4554" w:type="pct"/>
            <w:shd w:val="clear" w:color="auto" w:fill="auto"/>
          </w:tcPr>
          <w:p w:rsidR="00290E33" w:rsidRPr="008F3192" w:rsidRDefault="00290E33" w:rsidP="00090442">
            <w:pPr>
              <w:spacing w:line="276" w:lineRule="auto"/>
              <w:jc w:val="both"/>
              <w:rPr>
                <w:rFonts w:asciiTheme="majorHAnsi" w:hAnsiTheme="majorHAnsi" w:cstheme="majorHAnsi"/>
                <w:bCs/>
                <w:sz w:val="24"/>
                <w:szCs w:val="24"/>
              </w:rPr>
            </w:pPr>
            <w:r w:rsidRPr="008F3192">
              <w:rPr>
                <w:rFonts w:asciiTheme="majorHAnsi" w:hAnsiTheme="majorHAnsi" w:cstheme="majorHAnsi"/>
                <w:bCs/>
                <w:sz w:val="24"/>
                <w:szCs w:val="24"/>
              </w:rPr>
              <w:t>Obrazloženje</w:t>
            </w:r>
          </w:p>
        </w:tc>
      </w:tr>
      <w:tr w:rsidR="00290E33" w:rsidRPr="008F3192" w:rsidTr="00F16500">
        <w:trPr>
          <w:cantSplit/>
          <w:trHeight w:val="20"/>
        </w:trPr>
        <w:tc>
          <w:tcPr>
            <w:tcW w:w="446" w:type="pct"/>
            <w:shd w:val="clear" w:color="auto" w:fill="auto"/>
          </w:tcPr>
          <w:p w:rsidR="00290E33" w:rsidRPr="008F3192" w:rsidRDefault="00290E33" w:rsidP="00090442">
            <w:pPr>
              <w:spacing w:line="276" w:lineRule="auto"/>
              <w:jc w:val="both"/>
              <w:rPr>
                <w:rFonts w:asciiTheme="majorHAnsi" w:hAnsiTheme="majorHAnsi" w:cstheme="majorHAnsi"/>
                <w:bCs/>
                <w:sz w:val="24"/>
                <w:szCs w:val="24"/>
              </w:rPr>
            </w:pPr>
            <w:r w:rsidRPr="008F3192">
              <w:rPr>
                <w:rFonts w:asciiTheme="majorHAnsi" w:hAnsiTheme="majorHAnsi" w:cstheme="majorHAnsi"/>
                <w:bCs/>
                <w:sz w:val="24"/>
                <w:szCs w:val="24"/>
              </w:rPr>
              <w:t>stand.</w:t>
            </w:r>
          </w:p>
        </w:tc>
        <w:tc>
          <w:tcPr>
            <w:tcW w:w="4554" w:type="pct"/>
            <w:vMerge w:val="restart"/>
            <w:shd w:val="clear" w:color="auto" w:fill="auto"/>
          </w:tcPr>
          <w:p w:rsidR="00290E33" w:rsidRPr="008F3192" w:rsidRDefault="00290E33" w:rsidP="008F3192">
            <w:pPr>
              <w:widowControl w:val="0"/>
              <w:spacing w:line="240" w:lineRule="auto"/>
              <w:jc w:val="both"/>
              <w:rPr>
                <w:rFonts w:asciiTheme="majorHAnsi" w:eastAsia="Courier New" w:hAnsiTheme="majorHAnsi" w:cstheme="majorHAnsi"/>
                <w:color w:val="000000"/>
                <w:sz w:val="24"/>
                <w:szCs w:val="24"/>
                <w:lang w:val="pl-PL"/>
              </w:rPr>
            </w:pPr>
            <w:r w:rsidRPr="008F3192">
              <w:rPr>
                <w:rFonts w:asciiTheme="majorHAnsi" w:eastAsia="Courier New" w:hAnsiTheme="majorHAnsi" w:cstheme="majorHAnsi"/>
                <w:color w:val="000000"/>
                <w:sz w:val="24"/>
                <w:szCs w:val="24"/>
                <w:lang w:val="pl-PL"/>
              </w:rPr>
              <w:t>Nastav</w:t>
            </w:r>
            <w:r w:rsidR="00306866">
              <w:rPr>
                <w:rFonts w:asciiTheme="majorHAnsi" w:eastAsia="Courier New" w:hAnsiTheme="majorHAnsi" w:cstheme="majorHAnsi"/>
                <w:color w:val="000000"/>
                <w:sz w:val="24"/>
                <w:szCs w:val="24"/>
                <w:lang w:val="pl-PL"/>
              </w:rPr>
              <w:t>a se planira shodno zahtjevima o</w:t>
            </w:r>
            <w:r w:rsidRPr="008F3192">
              <w:rPr>
                <w:rFonts w:asciiTheme="majorHAnsi" w:eastAsia="Courier New" w:hAnsiTheme="majorHAnsi" w:cstheme="majorHAnsi"/>
                <w:color w:val="000000"/>
                <w:sz w:val="24"/>
                <w:szCs w:val="24"/>
                <w:lang w:val="pl-PL"/>
              </w:rPr>
              <w:t xml:space="preserve">brazovnog programa, kroz godišnje, operativne planove rada i pripremu za čas pojedinih predmetnih nastavnika. Pisane pripreme (scenario) za realizaciju pojedinih nastavnih časova sadrže obrazovno- vaspitne ishode, ishode učenja, nastavna sredstva, odnosno aktivnosti učenika i nastavnika tokom pojedinih etapa časa, kao i osvrt na realizaciju planiranih ishoda učenja. Planovi rada su potpisani i ovjereni, uz zapažanje da su predati u predviđenom roku i da sadrže potrebne elemente.  Nema preporuka za unapređenje istih. Na posjećenim časovima učenici i nastavnici su koristili školske sveske i dodatni kopirani materijal sa specifičnostima teme koja je obrađivana. Na kraju časa nastavnici daju domaće zadatke u pisanom ili usmenom obliku. Na početku časa nastavnici  učeniku sa posebnim obrazovnim potrebama daju materijal prilagođen IROP- u koji on realizuje tokom časa uz pomoć nastavnika  i asistentkinje.   </w:t>
            </w:r>
          </w:p>
          <w:p w:rsidR="00290E33" w:rsidRPr="008F3192" w:rsidRDefault="00290E33" w:rsidP="00F16500">
            <w:pPr>
              <w:widowControl w:val="0"/>
              <w:spacing w:after="120" w:line="240" w:lineRule="auto"/>
              <w:jc w:val="both"/>
              <w:rPr>
                <w:rFonts w:asciiTheme="majorHAnsi" w:eastAsia="Courier New" w:hAnsiTheme="majorHAnsi" w:cstheme="majorHAnsi"/>
                <w:color w:val="000000"/>
                <w:sz w:val="24"/>
                <w:szCs w:val="24"/>
                <w:lang w:val="pl-PL"/>
              </w:rPr>
            </w:pPr>
            <w:r w:rsidRPr="008F3192">
              <w:rPr>
                <w:rFonts w:asciiTheme="majorHAnsi" w:eastAsia="Courier New" w:hAnsiTheme="majorHAnsi" w:cstheme="majorHAnsi"/>
                <w:color w:val="000000"/>
                <w:sz w:val="24"/>
                <w:szCs w:val="24"/>
                <w:lang w:val="pl-PL"/>
              </w:rPr>
              <w:t xml:space="preserve">Tokom neposredne realizacije nastavnog procesa, primijećena je pripremljenost nastavnika u skladu sa didaktičkim principima. Učionice u kojima se održavala nastava obuhvaćena nadzorom posjeduju prenosni računar i projektor. Uglavnom je zapažen osvrt na realizaciju ishoda učenja. </w:t>
            </w:r>
          </w:p>
          <w:p w:rsidR="00290E33" w:rsidRPr="008F3192" w:rsidRDefault="00290E33" w:rsidP="00F16500">
            <w:pPr>
              <w:widowControl w:val="0"/>
              <w:spacing w:after="120" w:line="240" w:lineRule="auto"/>
              <w:jc w:val="both"/>
              <w:rPr>
                <w:rFonts w:asciiTheme="majorHAnsi" w:eastAsia="Courier New" w:hAnsiTheme="majorHAnsi" w:cstheme="majorHAnsi"/>
                <w:color w:val="000000"/>
                <w:sz w:val="24"/>
                <w:szCs w:val="24"/>
                <w:lang w:val="hr-HR"/>
              </w:rPr>
            </w:pPr>
            <w:r w:rsidRPr="008F3192">
              <w:rPr>
                <w:rFonts w:asciiTheme="majorHAnsi" w:eastAsia="Courier New" w:hAnsiTheme="majorHAnsi" w:cstheme="majorHAnsi"/>
                <w:color w:val="000000" w:themeColor="text1"/>
                <w:sz w:val="24"/>
                <w:szCs w:val="24"/>
                <w:lang w:val="hr-HR"/>
              </w:rPr>
              <w:t xml:space="preserve">Slobodne aktivnosti, sekcije i takmičenja nijesu planirane u okviru godišnjeg plana i programa rada. </w:t>
            </w:r>
            <w:r w:rsidRPr="008F3192">
              <w:rPr>
                <w:rFonts w:asciiTheme="majorHAnsi" w:eastAsia="Courier New" w:hAnsiTheme="majorHAnsi" w:cstheme="majorHAnsi"/>
                <w:sz w:val="24"/>
                <w:szCs w:val="24"/>
                <w:lang w:val="hr-HR"/>
              </w:rPr>
              <w:t>Primjeri realizovanih slobodnih akt</w:t>
            </w:r>
            <w:r w:rsidR="00306866">
              <w:rPr>
                <w:rFonts w:asciiTheme="majorHAnsi" w:eastAsia="Courier New" w:hAnsiTheme="majorHAnsi" w:cstheme="majorHAnsi"/>
                <w:sz w:val="24"/>
                <w:szCs w:val="24"/>
                <w:lang w:val="hr-HR"/>
              </w:rPr>
              <w:t>ivnosti su evidentirani na fejsb</w:t>
            </w:r>
            <w:r w:rsidRPr="008F3192">
              <w:rPr>
                <w:rFonts w:asciiTheme="majorHAnsi" w:eastAsia="Courier New" w:hAnsiTheme="majorHAnsi" w:cstheme="majorHAnsi"/>
                <w:sz w:val="24"/>
                <w:szCs w:val="24"/>
                <w:lang w:val="hr-HR"/>
              </w:rPr>
              <w:t xml:space="preserve">uk stranici škole u knjizi Stručnog aktiva i u ljetopisu škole kao informacija </w:t>
            </w:r>
            <w:r w:rsidRPr="008F3192">
              <w:rPr>
                <w:rFonts w:asciiTheme="majorHAnsi" w:eastAsia="Courier New" w:hAnsiTheme="majorHAnsi" w:cstheme="majorHAnsi"/>
                <w:color w:val="000000" w:themeColor="text1"/>
                <w:sz w:val="24"/>
                <w:szCs w:val="24"/>
                <w:lang w:val="hr-HR"/>
              </w:rPr>
              <w:t>bez zaključaka zašto je organizovana slobodna aktivnost i šta dobijamo sa njenom realizacijom</w:t>
            </w:r>
            <w:r w:rsidRPr="008F3192">
              <w:rPr>
                <w:rFonts w:asciiTheme="majorHAnsi" w:eastAsia="Courier New" w:hAnsiTheme="majorHAnsi" w:cstheme="majorHAnsi"/>
                <w:color w:val="000000"/>
                <w:sz w:val="24"/>
                <w:szCs w:val="24"/>
                <w:lang w:val="hr-HR"/>
              </w:rPr>
              <w:t xml:space="preserve">. U odjeljenjskim knjigama ne postoji evidencija o realizovanim slobodnim aktivnostima za ovu školsku godinu. </w:t>
            </w:r>
          </w:p>
          <w:p w:rsidR="00290E33" w:rsidRPr="008F3192" w:rsidRDefault="00290E33" w:rsidP="00F16500">
            <w:pPr>
              <w:widowControl w:val="0"/>
              <w:spacing w:after="120" w:line="240" w:lineRule="auto"/>
              <w:jc w:val="both"/>
              <w:rPr>
                <w:rFonts w:asciiTheme="majorHAnsi" w:eastAsia="Courier New" w:hAnsiTheme="majorHAnsi" w:cstheme="majorHAnsi"/>
                <w:color w:val="000000"/>
                <w:sz w:val="24"/>
                <w:szCs w:val="24"/>
                <w:lang w:val="hr-HR"/>
              </w:rPr>
            </w:pPr>
            <w:r w:rsidRPr="008F3192">
              <w:rPr>
                <w:rFonts w:asciiTheme="majorHAnsi" w:eastAsia="Courier New" w:hAnsiTheme="majorHAnsi" w:cstheme="majorHAnsi"/>
                <w:color w:val="000000"/>
                <w:sz w:val="24"/>
                <w:szCs w:val="24"/>
                <w:lang w:val="hr-HR"/>
              </w:rPr>
              <w:t xml:space="preserve">Stručni aktiv redovno vodi zapisnike sa održanih sjednica za tekuću nastavnu godinu. Plan rada Stručnog aktiva je evidentiran, ali nedovoljno usmjeren na poboljšanje vaspitno-obrazovnog procesa i ostale razvojne aktivnosti učenika. U zapisnicima Stručnog aktiva ne postoje podaci o realizovanju hospitacija. U okviru zapisnika nalaze se podaci o uspjehu učenika na klasifikacionim periodima iz pojedinih nastavnih predmeta i za pojedine predmetne nastavnike, ali se ne analizira ostvareni </w:t>
            </w:r>
            <w:r w:rsidRPr="008F3192">
              <w:rPr>
                <w:rFonts w:asciiTheme="majorHAnsi" w:eastAsia="Courier New" w:hAnsiTheme="majorHAnsi" w:cstheme="majorHAnsi"/>
                <w:color w:val="000000"/>
                <w:sz w:val="24"/>
                <w:szCs w:val="24"/>
                <w:lang w:val="hr-HR"/>
              </w:rPr>
              <w:lastRenderedPageBreak/>
              <w:t xml:space="preserve">uspjeh i ne donose predlozi za unapređenje. </w:t>
            </w:r>
          </w:p>
          <w:p w:rsidR="00290E33" w:rsidRPr="008F3192" w:rsidRDefault="00290E33" w:rsidP="008F3192">
            <w:pPr>
              <w:widowControl w:val="0"/>
              <w:spacing w:line="240" w:lineRule="auto"/>
              <w:jc w:val="both"/>
              <w:rPr>
                <w:rFonts w:asciiTheme="majorHAnsi" w:eastAsia="Courier New" w:hAnsiTheme="majorHAnsi" w:cstheme="majorHAnsi"/>
                <w:color w:val="000000"/>
                <w:sz w:val="24"/>
                <w:szCs w:val="24"/>
                <w:lang w:val="hr-HR"/>
              </w:rPr>
            </w:pPr>
            <w:r w:rsidRPr="008F3192">
              <w:rPr>
                <w:rFonts w:asciiTheme="majorHAnsi" w:eastAsia="Courier New" w:hAnsiTheme="majorHAnsi" w:cstheme="majorHAnsi"/>
                <w:color w:val="000000"/>
                <w:sz w:val="24"/>
                <w:szCs w:val="24"/>
                <w:lang w:val="hr-HR"/>
              </w:rPr>
              <w:t xml:space="preserve">Raspored časova obuhvata sve predmete nastavnog plana. Raspored praktične nastave u odnosu na stručne i opšte predmete je pravilno raspoređen. </w:t>
            </w:r>
          </w:p>
          <w:p w:rsidR="00290E33" w:rsidRPr="008F3192" w:rsidRDefault="00290E33" w:rsidP="008F3192">
            <w:pPr>
              <w:widowControl w:val="0"/>
              <w:spacing w:line="240" w:lineRule="auto"/>
              <w:jc w:val="both"/>
              <w:rPr>
                <w:rFonts w:asciiTheme="majorHAnsi" w:eastAsia="Courier New" w:hAnsiTheme="majorHAnsi" w:cstheme="majorHAnsi"/>
                <w:color w:val="000000"/>
                <w:sz w:val="24"/>
                <w:szCs w:val="24"/>
                <w:lang w:val="hr-HR"/>
              </w:rPr>
            </w:pPr>
            <w:r w:rsidRPr="008F3192">
              <w:rPr>
                <w:rFonts w:asciiTheme="majorHAnsi" w:eastAsia="Courier New" w:hAnsiTheme="majorHAnsi" w:cstheme="majorHAnsi"/>
                <w:color w:val="000000"/>
                <w:sz w:val="24"/>
                <w:szCs w:val="24"/>
                <w:lang w:val="hr-HR"/>
              </w:rPr>
              <w:t>Nastavnici posjeduju stručne kvalifikacije za rad.</w:t>
            </w:r>
          </w:p>
        </w:tc>
      </w:tr>
      <w:tr w:rsidR="00290E33" w:rsidRPr="008F3192" w:rsidTr="00F16500">
        <w:trPr>
          <w:trHeight w:val="20"/>
        </w:trPr>
        <w:tc>
          <w:tcPr>
            <w:tcW w:w="446" w:type="pct"/>
            <w:shd w:val="clear" w:color="auto" w:fill="auto"/>
          </w:tcPr>
          <w:p w:rsidR="00290E33" w:rsidRPr="008F3192" w:rsidRDefault="00290E33" w:rsidP="00090442">
            <w:pPr>
              <w:spacing w:line="276" w:lineRule="auto"/>
              <w:jc w:val="both"/>
              <w:rPr>
                <w:rFonts w:asciiTheme="majorHAnsi" w:hAnsiTheme="majorHAnsi" w:cstheme="majorHAnsi"/>
                <w:sz w:val="24"/>
                <w:szCs w:val="24"/>
              </w:rPr>
            </w:pPr>
            <w:r w:rsidRPr="008F3192">
              <w:rPr>
                <w:rFonts w:asciiTheme="majorHAnsi" w:hAnsiTheme="majorHAnsi" w:cstheme="majorHAnsi"/>
                <w:bCs/>
                <w:sz w:val="24"/>
                <w:szCs w:val="24"/>
              </w:rPr>
              <w:t xml:space="preserve">1.1. </w:t>
            </w:r>
          </w:p>
        </w:tc>
        <w:tc>
          <w:tcPr>
            <w:tcW w:w="4554" w:type="pct"/>
            <w:vMerge/>
            <w:shd w:val="clear" w:color="auto" w:fill="auto"/>
          </w:tcPr>
          <w:p w:rsidR="00290E33" w:rsidRPr="008F3192" w:rsidRDefault="00290E33" w:rsidP="00090442">
            <w:pPr>
              <w:spacing w:line="276" w:lineRule="auto"/>
              <w:rPr>
                <w:rFonts w:asciiTheme="majorHAnsi" w:hAnsiTheme="majorHAnsi" w:cstheme="majorHAnsi"/>
                <w:sz w:val="24"/>
                <w:szCs w:val="24"/>
              </w:rPr>
            </w:pPr>
          </w:p>
        </w:tc>
      </w:tr>
      <w:tr w:rsidR="00290E33" w:rsidRPr="008F3192" w:rsidTr="00F16500">
        <w:trPr>
          <w:trHeight w:val="20"/>
        </w:trPr>
        <w:tc>
          <w:tcPr>
            <w:tcW w:w="446" w:type="pct"/>
            <w:shd w:val="clear" w:color="auto" w:fill="auto"/>
          </w:tcPr>
          <w:p w:rsidR="00290E33" w:rsidRPr="008F3192" w:rsidRDefault="00290E33" w:rsidP="00090442">
            <w:pPr>
              <w:spacing w:line="276" w:lineRule="auto"/>
              <w:rPr>
                <w:rFonts w:asciiTheme="majorHAnsi" w:hAnsiTheme="majorHAnsi" w:cstheme="majorHAnsi"/>
                <w:sz w:val="24"/>
                <w:szCs w:val="24"/>
              </w:rPr>
            </w:pPr>
          </w:p>
        </w:tc>
        <w:tc>
          <w:tcPr>
            <w:tcW w:w="4554" w:type="pct"/>
            <w:shd w:val="clear" w:color="auto" w:fill="auto"/>
          </w:tcPr>
          <w:p w:rsidR="00290E33" w:rsidRPr="008F3192" w:rsidRDefault="00306866" w:rsidP="00F16500">
            <w:pPr>
              <w:spacing w:before="120" w:line="240" w:lineRule="auto"/>
              <w:rPr>
                <w:rFonts w:asciiTheme="majorHAnsi" w:hAnsiTheme="majorHAnsi" w:cstheme="majorHAnsi"/>
                <w:b/>
                <w:i/>
                <w:sz w:val="24"/>
                <w:szCs w:val="24"/>
              </w:rPr>
            </w:pPr>
            <w:r>
              <w:rPr>
                <w:rFonts w:asciiTheme="majorHAnsi" w:hAnsiTheme="majorHAnsi" w:cstheme="majorHAnsi"/>
                <w:b/>
                <w:i/>
                <w:sz w:val="24"/>
                <w:szCs w:val="24"/>
              </w:rPr>
              <w:t>Preporuke</w:t>
            </w:r>
            <w:r w:rsidR="00290E33" w:rsidRPr="008F3192">
              <w:rPr>
                <w:rFonts w:asciiTheme="majorHAnsi" w:hAnsiTheme="majorHAnsi" w:cstheme="majorHAnsi"/>
                <w:b/>
                <w:i/>
                <w:sz w:val="24"/>
                <w:szCs w:val="24"/>
              </w:rPr>
              <w:t>:</w:t>
            </w:r>
          </w:p>
        </w:tc>
      </w:tr>
      <w:tr w:rsidR="00290E33" w:rsidRPr="008F3192" w:rsidTr="00F16500">
        <w:trPr>
          <w:trHeight w:val="20"/>
        </w:trPr>
        <w:tc>
          <w:tcPr>
            <w:tcW w:w="446" w:type="pct"/>
            <w:shd w:val="clear" w:color="auto" w:fill="auto"/>
          </w:tcPr>
          <w:p w:rsidR="00290E33" w:rsidRPr="008F3192" w:rsidRDefault="00290E33" w:rsidP="00090442">
            <w:pPr>
              <w:spacing w:line="276" w:lineRule="auto"/>
              <w:rPr>
                <w:rFonts w:asciiTheme="majorHAnsi" w:hAnsiTheme="majorHAnsi" w:cstheme="majorHAnsi"/>
                <w:sz w:val="24"/>
                <w:szCs w:val="24"/>
              </w:rPr>
            </w:pPr>
          </w:p>
        </w:tc>
        <w:tc>
          <w:tcPr>
            <w:tcW w:w="4554" w:type="pct"/>
            <w:shd w:val="clear" w:color="auto" w:fill="auto"/>
          </w:tcPr>
          <w:p w:rsidR="00290E33" w:rsidRPr="008F3192" w:rsidRDefault="00290E33" w:rsidP="00F16500">
            <w:pPr>
              <w:numPr>
                <w:ilvl w:val="0"/>
                <w:numId w:val="23"/>
              </w:numPr>
              <w:tabs>
                <w:tab w:val="left" w:pos="180"/>
                <w:tab w:val="left" w:pos="975"/>
              </w:tabs>
              <w:spacing w:line="240" w:lineRule="auto"/>
              <w:ind w:left="188" w:hanging="274"/>
              <w:jc w:val="both"/>
              <w:rPr>
                <w:rFonts w:asciiTheme="majorHAnsi" w:hAnsiTheme="majorHAnsi" w:cstheme="majorHAnsi"/>
                <w:bCs/>
                <w:sz w:val="24"/>
                <w:szCs w:val="24"/>
              </w:rPr>
            </w:pPr>
            <w:r w:rsidRPr="008F3192">
              <w:rPr>
                <w:rFonts w:asciiTheme="majorHAnsi" w:hAnsiTheme="majorHAnsi" w:cstheme="majorHAnsi"/>
                <w:bCs/>
                <w:sz w:val="24"/>
                <w:szCs w:val="24"/>
              </w:rPr>
              <w:t>Pri pregledu planova navesti primjedbe, zapažanja, komentare i preporuke za unapređenje istih</w:t>
            </w:r>
          </w:p>
          <w:p w:rsidR="00290E33" w:rsidRPr="008F3192" w:rsidRDefault="00290E33" w:rsidP="00F16500">
            <w:pPr>
              <w:numPr>
                <w:ilvl w:val="0"/>
                <w:numId w:val="23"/>
              </w:numPr>
              <w:tabs>
                <w:tab w:val="left" w:pos="180"/>
                <w:tab w:val="left" w:pos="975"/>
              </w:tabs>
              <w:spacing w:line="240" w:lineRule="auto"/>
              <w:ind w:left="188" w:hanging="274"/>
              <w:jc w:val="both"/>
              <w:rPr>
                <w:rFonts w:asciiTheme="majorHAnsi" w:hAnsiTheme="majorHAnsi" w:cstheme="majorHAnsi"/>
                <w:bCs/>
                <w:sz w:val="24"/>
                <w:szCs w:val="24"/>
              </w:rPr>
            </w:pPr>
            <w:r w:rsidRPr="008F3192">
              <w:rPr>
                <w:rFonts w:asciiTheme="majorHAnsi" w:hAnsiTheme="majorHAnsi" w:cstheme="majorHAnsi"/>
                <w:bCs/>
                <w:sz w:val="24"/>
                <w:szCs w:val="24"/>
              </w:rPr>
              <w:t>Planirati i realizovati dopunsku i dodatnu nastavu</w:t>
            </w:r>
          </w:p>
          <w:p w:rsidR="00290E33" w:rsidRPr="008F3192" w:rsidRDefault="00290E33" w:rsidP="00F16500">
            <w:pPr>
              <w:numPr>
                <w:ilvl w:val="0"/>
                <w:numId w:val="23"/>
              </w:numPr>
              <w:tabs>
                <w:tab w:val="left" w:pos="180"/>
                <w:tab w:val="left" w:pos="975"/>
              </w:tabs>
              <w:spacing w:line="240" w:lineRule="auto"/>
              <w:ind w:left="188" w:hanging="274"/>
              <w:jc w:val="both"/>
              <w:rPr>
                <w:rFonts w:asciiTheme="majorHAnsi" w:hAnsiTheme="majorHAnsi" w:cstheme="majorHAnsi"/>
                <w:bCs/>
                <w:sz w:val="24"/>
                <w:szCs w:val="24"/>
              </w:rPr>
            </w:pPr>
            <w:r w:rsidRPr="008F3192">
              <w:rPr>
                <w:rFonts w:asciiTheme="majorHAnsi" w:hAnsiTheme="majorHAnsi" w:cstheme="majorHAnsi"/>
                <w:bCs/>
                <w:sz w:val="24"/>
                <w:szCs w:val="24"/>
              </w:rPr>
              <w:t>U godišnjem planu i program</w:t>
            </w:r>
            <w:r w:rsidR="00306866">
              <w:rPr>
                <w:rFonts w:asciiTheme="majorHAnsi" w:hAnsiTheme="majorHAnsi" w:cstheme="majorHAnsi"/>
                <w:bCs/>
                <w:sz w:val="24"/>
                <w:szCs w:val="24"/>
              </w:rPr>
              <w:t>u</w:t>
            </w:r>
            <w:r w:rsidRPr="008F3192">
              <w:rPr>
                <w:rFonts w:asciiTheme="majorHAnsi" w:hAnsiTheme="majorHAnsi" w:cstheme="majorHAnsi"/>
                <w:bCs/>
                <w:sz w:val="24"/>
                <w:szCs w:val="24"/>
              </w:rPr>
              <w:t xml:space="preserve"> rada škole napraviti plan slobodnih aktivnosti, stručnih sekcija i takmičenja iz oblasti saobraćaja</w:t>
            </w:r>
            <w:r w:rsidR="00306866">
              <w:rPr>
                <w:rFonts w:asciiTheme="majorHAnsi" w:hAnsiTheme="majorHAnsi" w:cstheme="majorHAnsi"/>
                <w:bCs/>
                <w:sz w:val="24"/>
                <w:szCs w:val="24"/>
              </w:rPr>
              <w:t>.</w:t>
            </w:r>
          </w:p>
          <w:p w:rsidR="00290E33" w:rsidRPr="008F3192" w:rsidRDefault="00290E33" w:rsidP="00F16500">
            <w:pPr>
              <w:numPr>
                <w:ilvl w:val="0"/>
                <w:numId w:val="23"/>
              </w:numPr>
              <w:tabs>
                <w:tab w:val="left" w:pos="180"/>
                <w:tab w:val="left" w:pos="975"/>
              </w:tabs>
              <w:spacing w:line="240" w:lineRule="auto"/>
              <w:ind w:left="188" w:hanging="274"/>
              <w:jc w:val="both"/>
              <w:rPr>
                <w:rFonts w:asciiTheme="majorHAnsi" w:hAnsiTheme="majorHAnsi" w:cstheme="majorHAnsi"/>
                <w:bCs/>
                <w:sz w:val="24"/>
                <w:szCs w:val="24"/>
              </w:rPr>
            </w:pPr>
            <w:r w:rsidRPr="008F3192">
              <w:rPr>
                <w:rFonts w:asciiTheme="majorHAnsi" w:hAnsiTheme="majorHAnsi" w:cstheme="majorHAnsi"/>
                <w:bCs/>
                <w:sz w:val="24"/>
                <w:szCs w:val="24"/>
              </w:rPr>
              <w:t>Planirati ogledne i ugledne časove, hospitacije, aktivnosti za unapređenje uspjeha i vladanja učenika i evidentirati realizovane slobodne aktivnosti učenika u knjigu Stručnog aktiva i odjeljenjsku knjigu.</w:t>
            </w:r>
          </w:p>
          <w:p w:rsidR="00290E33" w:rsidRPr="008F3192" w:rsidRDefault="00290E33" w:rsidP="00F16500">
            <w:pPr>
              <w:numPr>
                <w:ilvl w:val="0"/>
                <w:numId w:val="23"/>
              </w:numPr>
              <w:tabs>
                <w:tab w:val="left" w:pos="180"/>
                <w:tab w:val="left" w:pos="975"/>
              </w:tabs>
              <w:spacing w:after="120" w:line="240" w:lineRule="auto"/>
              <w:ind w:left="188" w:hanging="274"/>
              <w:jc w:val="both"/>
              <w:rPr>
                <w:rFonts w:asciiTheme="majorHAnsi" w:hAnsiTheme="majorHAnsi" w:cstheme="majorHAnsi"/>
                <w:bCs/>
                <w:sz w:val="24"/>
                <w:szCs w:val="24"/>
              </w:rPr>
            </w:pPr>
            <w:r w:rsidRPr="008F3192">
              <w:rPr>
                <w:rFonts w:asciiTheme="majorHAnsi" w:hAnsiTheme="majorHAnsi" w:cstheme="majorHAnsi"/>
                <w:bCs/>
                <w:sz w:val="24"/>
                <w:szCs w:val="24"/>
              </w:rPr>
              <w:t>Planirati i realizovati hospi</w:t>
            </w:r>
            <w:r w:rsidR="00364ADD">
              <w:rPr>
                <w:rFonts w:asciiTheme="majorHAnsi" w:hAnsiTheme="majorHAnsi" w:cstheme="majorHAnsi"/>
                <w:bCs/>
                <w:sz w:val="24"/>
                <w:szCs w:val="24"/>
              </w:rPr>
              <w:t>tacije u okviru stručnog aktiva</w:t>
            </w:r>
            <w:r w:rsidRPr="008F3192">
              <w:rPr>
                <w:rFonts w:asciiTheme="majorHAnsi" w:hAnsiTheme="majorHAnsi" w:cstheme="majorHAnsi"/>
                <w:bCs/>
                <w:sz w:val="24"/>
                <w:szCs w:val="24"/>
              </w:rPr>
              <w:t xml:space="preserve"> i voditi odgovarajuće zapisnike o njima.</w:t>
            </w:r>
          </w:p>
        </w:tc>
      </w:tr>
      <w:tr w:rsidR="008F3192" w:rsidRPr="008F3192" w:rsidTr="00F16500">
        <w:trPr>
          <w:trHeight w:val="20"/>
        </w:trPr>
        <w:tc>
          <w:tcPr>
            <w:tcW w:w="446" w:type="pct"/>
            <w:shd w:val="clear" w:color="auto" w:fill="auto"/>
          </w:tcPr>
          <w:p w:rsidR="008F3192" w:rsidRPr="008F3192" w:rsidRDefault="008F3192" w:rsidP="00090442">
            <w:pPr>
              <w:spacing w:line="276" w:lineRule="auto"/>
              <w:rPr>
                <w:rFonts w:asciiTheme="majorHAnsi" w:hAnsiTheme="majorHAnsi" w:cstheme="majorHAnsi"/>
                <w:sz w:val="24"/>
                <w:szCs w:val="24"/>
              </w:rPr>
            </w:pPr>
            <w:r w:rsidRPr="008F3192">
              <w:rPr>
                <w:rFonts w:asciiTheme="majorHAnsi" w:hAnsiTheme="majorHAnsi" w:cstheme="majorHAnsi"/>
                <w:bCs/>
                <w:sz w:val="24"/>
                <w:szCs w:val="24"/>
              </w:rPr>
              <w:t>1.2.</w:t>
            </w:r>
          </w:p>
        </w:tc>
        <w:tc>
          <w:tcPr>
            <w:tcW w:w="4554" w:type="pct"/>
            <w:shd w:val="clear" w:color="auto" w:fill="auto"/>
          </w:tcPr>
          <w:p w:rsidR="008F3192" w:rsidRPr="008F3192" w:rsidRDefault="008F3192" w:rsidP="008F3192">
            <w:pPr>
              <w:widowControl w:val="0"/>
              <w:spacing w:line="240" w:lineRule="auto"/>
              <w:jc w:val="both"/>
              <w:rPr>
                <w:rFonts w:asciiTheme="majorHAnsi" w:eastAsia="Courier New" w:hAnsiTheme="majorHAnsi" w:cstheme="majorHAnsi"/>
                <w:color w:val="000000"/>
                <w:sz w:val="24"/>
                <w:szCs w:val="24"/>
                <w:lang w:val="hr-HR"/>
              </w:rPr>
            </w:pPr>
            <w:r w:rsidRPr="008F3192">
              <w:rPr>
                <w:rFonts w:asciiTheme="majorHAnsi" w:eastAsia="Courier New" w:hAnsiTheme="majorHAnsi" w:cstheme="majorHAnsi"/>
                <w:color w:val="000000"/>
                <w:sz w:val="24"/>
                <w:szCs w:val="24"/>
                <w:lang w:val="hr-HR"/>
              </w:rPr>
              <w:t xml:space="preserve">Atmosfera na hospitovanim časovima je radna i pozitivna, a učenici su motivisani, aktivni i disciplinovani. Nastavnici se pridržavaju planirane strukture časa, u skladu sa didaktičko- metodičkim zahtjevima. Na posjećenim časovima dominirao  je grupni oblik rada uz periodičnu interakciju sa učenicima. </w:t>
            </w:r>
            <w:r w:rsidRPr="008F3192">
              <w:rPr>
                <w:rFonts w:asciiTheme="majorHAnsi" w:eastAsia="Courier New" w:hAnsiTheme="majorHAnsi" w:cstheme="majorHAnsi"/>
                <w:sz w:val="24"/>
                <w:szCs w:val="24"/>
                <w:lang w:val="hr-HR"/>
              </w:rPr>
              <w:t xml:space="preserve">Na osnovu razgovora sa  učenicima može se zaključiti da nastavnici uvijek ili često pristup nastavi prilagođavaju potrebama, interesima i uzrastu učenika, tumačeći, dopunjavajući i razjašnjavajući svaku nejasnoću. Učenici takođe ističu da su aktivno uključeni u nastavni proces kroz razgovor, izradu zadataka i izlaganja, naglašavajući da nastavnik redovno informiše o postignućima i napredovanju.  </w:t>
            </w:r>
            <w:r w:rsidRPr="008F3192">
              <w:rPr>
                <w:rFonts w:asciiTheme="majorHAnsi" w:eastAsia="Courier New" w:hAnsiTheme="majorHAnsi" w:cstheme="majorHAnsi"/>
                <w:color w:val="000000"/>
                <w:sz w:val="24"/>
                <w:szCs w:val="24"/>
                <w:lang w:val="hr-HR"/>
              </w:rPr>
              <w:t xml:space="preserve">Instrukcije, pitanja i objašnjenja nastavnika su jasna i zasnovana na poznavanju struke. Na posjećenim časovima stručno- teorijske nastave primijećen je podsticaj kritičkog mišljenja, istraživačkog duha i kreativnosti učenika. Nastavnici uglavnom novo znanje povezuju sa njihovom primjenom u svakodnevnom životu, stvarajući podsticajnu klimu u odjeljenju za razvoj međusobnog povjerenja, poštovanja i saradnje, unutar radnog prostora koji podsticajno djeluje na učenike. Posjećena nastava se oslanjala na upotrebi raznovrsnih nastavnih sredstava i pomagala (video projektor, slike, skice, računar). </w:t>
            </w:r>
          </w:p>
          <w:p w:rsidR="008F3192" w:rsidRPr="008F3192" w:rsidRDefault="008F3192" w:rsidP="008F3192">
            <w:pPr>
              <w:widowControl w:val="0"/>
              <w:spacing w:line="240" w:lineRule="auto"/>
              <w:jc w:val="both"/>
              <w:rPr>
                <w:rFonts w:asciiTheme="majorHAnsi" w:eastAsia="Courier New" w:hAnsiTheme="majorHAnsi" w:cstheme="majorHAnsi"/>
                <w:color w:val="000000"/>
                <w:sz w:val="24"/>
                <w:szCs w:val="24"/>
                <w:lang w:val="pl-PL"/>
              </w:rPr>
            </w:pPr>
            <w:r w:rsidRPr="008F3192">
              <w:rPr>
                <w:rFonts w:asciiTheme="majorHAnsi" w:eastAsia="Courier New" w:hAnsiTheme="majorHAnsi" w:cstheme="majorHAnsi"/>
                <w:color w:val="000000"/>
                <w:sz w:val="24"/>
                <w:szCs w:val="24"/>
                <w:lang w:val="pl-PL"/>
              </w:rPr>
              <w:t xml:space="preserve">Na posjećenim časovima učenici i nastavnici su koristili školske sveske, radne listove i dodatni kopirani materijal sa specifičnostima teme koja je obrađivana. </w:t>
            </w:r>
          </w:p>
          <w:p w:rsidR="008F3192" w:rsidRPr="00F16500" w:rsidRDefault="008F3192" w:rsidP="00F16500">
            <w:pPr>
              <w:spacing w:line="240" w:lineRule="auto"/>
              <w:rPr>
                <w:rFonts w:asciiTheme="majorHAnsi" w:eastAsia="Courier New" w:hAnsiTheme="majorHAnsi" w:cstheme="majorHAnsi"/>
                <w:sz w:val="24"/>
                <w:szCs w:val="24"/>
                <w:lang w:val="hr-HR"/>
              </w:rPr>
            </w:pPr>
            <w:r w:rsidRPr="008F3192">
              <w:rPr>
                <w:rFonts w:asciiTheme="majorHAnsi" w:eastAsia="Courier New" w:hAnsiTheme="majorHAnsi" w:cstheme="majorHAnsi"/>
                <w:sz w:val="24"/>
                <w:szCs w:val="24"/>
                <w:lang w:val="hr-HR"/>
              </w:rPr>
              <w:t>U Školi se prethodne godine nijesu planirala i realizovala školska takmičenja. Učenic</w:t>
            </w:r>
            <w:r w:rsidR="00306866">
              <w:rPr>
                <w:rFonts w:asciiTheme="majorHAnsi" w:eastAsia="Courier New" w:hAnsiTheme="majorHAnsi" w:cstheme="majorHAnsi"/>
                <w:sz w:val="24"/>
                <w:szCs w:val="24"/>
                <w:lang w:val="hr-HR"/>
              </w:rPr>
              <w:t>i nijesu uključeni u realizaciju</w:t>
            </w:r>
            <w:r w:rsidRPr="008F3192">
              <w:rPr>
                <w:rFonts w:asciiTheme="majorHAnsi" w:eastAsia="Courier New" w:hAnsiTheme="majorHAnsi" w:cstheme="majorHAnsi"/>
                <w:sz w:val="24"/>
                <w:szCs w:val="24"/>
                <w:lang w:val="hr-HR"/>
              </w:rPr>
              <w:t xml:space="preserve"> projekata koji su od značaja za njihovo str</w:t>
            </w:r>
            <w:r w:rsidR="00F16500">
              <w:rPr>
                <w:rFonts w:asciiTheme="majorHAnsi" w:eastAsia="Courier New" w:hAnsiTheme="majorHAnsi" w:cstheme="majorHAnsi"/>
                <w:sz w:val="24"/>
                <w:szCs w:val="24"/>
                <w:lang w:val="hr-HR"/>
              </w:rPr>
              <w:t xml:space="preserve">učno i sveukupno napredovanje. </w:t>
            </w:r>
          </w:p>
        </w:tc>
      </w:tr>
      <w:tr w:rsidR="00290E33" w:rsidRPr="008F3192" w:rsidTr="00F16500">
        <w:trPr>
          <w:trHeight w:val="20"/>
        </w:trPr>
        <w:tc>
          <w:tcPr>
            <w:tcW w:w="446" w:type="pct"/>
            <w:shd w:val="clear" w:color="auto" w:fill="auto"/>
          </w:tcPr>
          <w:p w:rsidR="00290E33" w:rsidRPr="008F3192" w:rsidRDefault="00290E33" w:rsidP="00090442">
            <w:pPr>
              <w:spacing w:line="276" w:lineRule="auto"/>
              <w:rPr>
                <w:rFonts w:asciiTheme="majorHAnsi" w:hAnsiTheme="majorHAnsi" w:cstheme="majorHAnsi"/>
                <w:sz w:val="24"/>
                <w:szCs w:val="24"/>
              </w:rPr>
            </w:pPr>
          </w:p>
        </w:tc>
        <w:tc>
          <w:tcPr>
            <w:tcW w:w="4554" w:type="pct"/>
            <w:shd w:val="clear" w:color="auto" w:fill="auto"/>
          </w:tcPr>
          <w:p w:rsidR="00290E33" w:rsidRPr="00F16500" w:rsidRDefault="00306866" w:rsidP="00F16500">
            <w:pPr>
              <w:spacing w:before="120" w:line="240" w:lineRule="auto"/>
              <w:rPr>
                <w:rFonts w:asciiTheme="majorHAnsi" w:hAnsiTheme="majorHAnsi" w:cstheme="majorHAnsi"/>
                <w:b/>
                <w:i/>
                <w:sz w:val="24"/>
                <w:szCs w:val="24"/>
              </w:rPr>
            </w:pPr>
            <w:r>
              <w:rPr>
                <w:rFonts w:asciiTheme="majorHAnsi" w:hAnsiTheme="majorHAnsi" w:cstheme="majorHAnsi"/>
                <w:b/>
                <w:i/>
                <w:sz w:val="24"/>
                <w:szCs w:val="24"/>
              </w:rPr>
              <w:t>Preporuke</w:t>
            </w:r>
            <w:r w:rsidR="00290E33" w:rsidRPr="00F16500">
              <w:rPr>
                <w:rFonts w:asciiTheme="majorHAnsi" w:hAnsiTheme="majorHAnsi" w:cstheme="majorHAnsi"/>
                <w:b/>
                <w:i/>
                <w:sz w:val="24"/>
                <w:szCs w:val="24"/>
              </w:rPr>
              <w:t>:</w:t>
            </w:r>
          </w:p>
        </w:tc>
      </w:tr>
      <w:tr w:rsidR="00290E33" w:rsidRPr="008F3192" w:rsidTr="00F16500">
        <w:trPr>
          <w:trHeight w:val="20"/>
        </w:trPr>
        <w:tc>
          <w:tcPr>
            <w:tcW w:w="446" w:type="pct"/>
            <w:shd w:val="clear" w:color="auto" w:fill="auto"/>
          </w:tcPr>
          <w:p w:rsidR="00290E33" w:rsidRPr="008F3192" w:rsidRDefault="00290E33" w:rsidP="00090442">
            <w:pPr>
              <w:spacing w:line="276" w:lineRule="auto"/>
              <w:rPr>
                <w:rFonts w:asciiTheme="majorHAnsi" w:hAnsiTheme="majorHAnsi" w:cstheme="majorHAnsi"/>
                <w:sz w:val="24"/>
                <w:szCs w:val="24"/>
              </w:rPr>
            </w:pPr>
          </w:p>
        </w:tc>
        <w:tc>
          <w:tcPr>
            <w:tcW w:w="4554" w:type="pct"/>
            <w:shd w:val="clear" w:color="auto" w:fill="auto"/>
          </w:tcPr>
          <w:p w:rsidR="00290E33" w:rsidRPr="00F16500" w:rsidRDefault="00290E33" w:rsidP="00F16500">
            <w:pPr>
              <w:numPr>
                <w:ilvl w:val="0"/>
                <w:numId w:val="23"/>
              </w:numPr>
              <w:tabs>
                <w:tab w:val="left" w:pos="180"/>
                <w:tab w:val="left" w:pos="975"/>
              </w:tabs>
              <w:spacing w:line="240" w:lineRule="auto"/>
              <w:ind w:left="188" w:hanging="274"/>
              <w:contextualSpacing/>
              <w:jc w:val="both"/>
              <w:rPr>
                <w:rFonts w:asciiTheme="majorHAnsi" w:hAnsiTheme="majorHAnsi" w:cstheme="majorHAnsi"/>
                <w:bCs/>
                <w:sz w:val="24"/>
                <w:szCs w:val="24"/>
              </w:rPr>
            </w:pPr>
            <w:r w:rsidRPr="00F16500">
              <w:rPr>
                <w:rFonts w:asciiTheme="majorHAnsi" w:hAnsiTheme="majorHAnsi" w:cstheme="majorHAnsi"/>
                <w:bCs/>
                <w:sz w:val="24"/>
                <w:szCs w:val="24"/>
              </w:rPr>
              <w:t>Organizovati školska takmičenja</w:t>
            </w:r>
            <w:r w:rsidR="00171A87">
              <w:rPr>
                <w:rFonts w:asciiTheme="majorHAnsi" w:hAnsiTheme="majorHAnsi" w:cstheme="majorHAnsi"/>
                <w:bCs/>
                <w:sz w:val="24"/>
                <w:szCs w:val="24"/>
              </w:rPr>
              <w:t>.</w:t>
            </w:r>
          </w:p>
          <w:p w:rsidR="00290E33" w:rsidRPr="00F16500" w:rsidRDefault="00290E33" w:rsidP="00F16500">
            <w:pPr>
              <w:numPr>
                <w:ilvl w:val="0"/>
                <w:numId w:val="23"/>
              </w:numPr>
              <w:tabs>
                <w:tab w:val="left" w:pos="180"/>
                <w:tab w:val="left" w:pos="975"/>
              </w:tabs>
              <w:spacing w:line="240" w:lineRule="auto"/>
              <w:ind w:left="188" w:hanging="274"/>
              <w:contextualSpacing/>
              <w:jc w:val="both"/>
              <w:rPr>
                <w:rFonts w:asciiTheme="majorHAnsi" w:hAnsiTheme="majorHAnsi" w:cstheme="majorHAnsi"/>
                <w:bCs/>
                <w:sz w:val="24"/>
                <w:szCs w:val="24"/>
              </w:rPr>
            </w:pPr>
            <w:r w:rsidRPr="00F16500">
              <w:rPr>
                <w:rFonts w:asciiTheme="majorHAnsi" w:hAnsiTheme="majorHAnsi" w:cstheme="majorHAnsi"/>
                <w:bCs/>
                <w:sz w:val="24"/>
                <w:szCs w:val="24"/>
              </w:rPr>
              <w:t>Uključivati učenike u realizaciju projekata koji su od značaja za njihovo stručno i sveukupno napredovanje.</w:t>
            </w:r>
          </w:p>
        </w:tc>
      </w:tr>
      <w:tr w:rsidR="00290E33" w:rsidRPr="008F3192" w:rsidTr="00F16500">
        <w:trPr>
          <w:cantSplit/>
          <w:trHeight w:val="1277"/>
        </w:trPr>
        <w:tc>
          <w:tcPr>
            <w:tcW w:w="446" w:type="pct"/>
            <w:shd w:val="clear" w:color="auto" w:fill="auto"/>
          </w:tcPr>
          <w:p w:rsidR="00290E33" w:rsidRPr="008F3192" w:rsidRDefault="00290E33" w:rsidP="00090442">
            <w:pPr>
              <w:spacing w:line="276" w:lineRule="auto"/>
              <w:jc w:val="both"/>
              <w:rPr>
                <w:rFonts w:asciiTheme="majorHAnsi" w:hAnsiTheme="majorHAnsi" w:cstheme="majorHAnsi"/>
                <w:bCs/>
                <w:sz w:val="24"/>
                <w:szCs w:val="24"/>
              </w:rPr>
            </w:pPr>
            <w:r w:rsidRPr="008F3192">
              <w:rPr>
                <w:rFonts w:asciiTheme="majorHAnsi" w:hAnsiTheme="majorHAnsi" w:cstheme="majorHAnsi"/>
                <w:bCs/>
                <w:sz w:val="24"/>
                <w:szCs w:val="24"/>
              </w:rPr>
              <w:lastRenderedPageBreak/>
              <w:t xml:space="preserve">1.3. </w:t>
            </w:r>
          </w:p>
        </w:tc>
        <w:tc>
          <w:tcPr>
            <w:tcW w:w="4554" w:type="pct"/>
            <w:shd w:val="clear" w:color="auto" w:fill="auto"/>
          </w:tcPr>
          <w:p w:rsidR="00290E33" w:rsidRPr="008F3192" w:rsidRDefault="00290E33" w:rsidP="00F16500">
            <w:pPr>
              <w:spacing w:line="240" w:lineRule="auto"/>
              <w:jc w:val="both"/>
              <w:rPr>
                <w:rFonts w:asciiTheme="majorHAnsi" w:hAnsiTheme="majorHAnsi" w:cstheme="majorHAnsi"/>
                <w:bCs/>
                <w:sz w:val="24"/>
                <w:szCs w:val="24"/>
              </w:rPr>
            </w:pPr>
            <w:r w:rsidRPr="008F3192">
              <w:rPr>
                <w:rFonts w:asciiTheme="majorHAnsi" w:hAnsiTheme="majorHAnsi" w:cstheme="majorHAnsi"/>
                <w:bCs/>
                <w:sz w:val="24"/>
                <w:szCs w:val="24"/>
              </w:rPr>
              <w:t xml:space="preserve">U knjizi Stručnog aktiva je utvrđeno usaglašavanje kriterijuma ocjenjivanja u okviru Stručnog aktiva, u skladu sa specifičnostima učenika i drugim okolnostima. </w:t>
            </w:r>
          </w:p>
          <w:p w:rsidR="00290E33" w:rsidRPr="008F3192" w:rsidRDefault="00290E33" w:rsidP="00F16500">
            <w:pPr>
              <w:spacing w:line="240" w:lineRule="auto"/>
              <w:jc w:val="both"/>
              <w:rPr>
                <w:rFonts w:asciiTheme="majorHAnsi" w:hAnsiTheme="majorHAnsi" w:cstheme="majorHAnsi"/>
                <w:bCs/>
                <w:sz w:val="24"/>
                <w:szCs w:val="24"/>
              </w:rPr>
            </w:pPr>
            <w:r w:rsidRPr="008F3192">
              <w:rPr>
                <w:rFonts w:asciiTheme="majorHAnsi" w:hAnsiTheme="majorHAnsi" w:cstheme="majorHAnsi"/>
                <w:bCs/>
                <w:sz w:val="24"/>
                <w:szCs w:val="24"/>
              </w:rPr>
              <w:t>Na osnovu ankete i razgovora sa učenicima stiče se utisak da nastavnici gotovo uvijek pružaju blagovremenu povratnu informaciju o njihovim postignućima i odgovarajuću podršku u skladu sa njihovim postignućima. Pregledom odjeljenjskih knjiga koje su obuhvatile nastavni proces u protekle četiri nastavne godine, dolazi se do zaključka da je ocjenjivanje u skladu sa pedagoškim principima. Uvidom u odjeljen</w:t>
            </w:r>
            <w:r w:rsidR="00A5625F">
              <w:rPr>
                <w:rFonts w:asciiTheme="majorHAnsi" w:hAnsiTheme="majorHAnsi" w:cstheme="majorHAnsi"/>
                <w:bCs/>
                <w:sz w:val="24"/>
                <w:szCs w:val="24"/>
              </w:rPr>
              <w:t>j</w:t>
            </w:r>
            <w:r w:rsidRPr="008F3192">
              <w:rPr>
                <w:rFonts w:asciiTheme="majorHAnsi" w:hAnsiTheme="majorHAnsi" w:cstheme="majorHAnsi"/>
                <w:bCs/>
                <w:sz w:val="24"/>
                <w:szCs w:val="24"/>
              </w:rPr>
              <w:t>ske knjige za ovu školsku godinu primijećeno je da se provjera znanja evidentira redovno i veliki  broj nedovoljnih ocjena iz izbornih predmeta i praktične nastave. Takođe je primijećen veliki broj izostanaka učenika sa posjećenim časovima.</w:t>
            </w:r>
          </w:p>
          <w:p w:rsidR="00290E33" w:rsidRPr="008F3192" w:rsidRDefault="00290E33" w:rsidP="00F16500">
            <w:pPr>
              <w:spacing w:line="240" w:lineRule="auto"/>
              <w:jc w:val="both"/>
              <w:rPr>
                <w:rFonts w:asciiTheme="majorHAnsi" w:hAnsiTheme="majorHAnsi" w:cstheme="majorHAnsi"/>
                <w:bCs/>
                <w:sz w:val="24"/>
                <w:szCs w:val="24"/>
              </w:rPr>
            </w:pPr>
            <w:r w:rsidRPr="008F3192">
              <w:rPr>
                <w:rFonts w:asciiTheme="majorHAnsi" w:hAnsiTheme="majorHAnsi" w:cstheme="majorHAnsi"/>
                <w:bCs/>
                <w:sz w:val="24"/>
                <w:szCs w:val="24"/>
              </w:rPr>
              <w:t>Nastavnici podstiču učenike na samostalan rad u cilju postizanja predviđenih ishoda učenja. Sara</w:t>
            </w:r>
            <w:r w:rsidR="00A5625F">
              <w:rPr>
                <w:rFonts w:asciiTheme="majorHAnsi" w:hAnsiTheme="majorHAnsi" w:cstheme="majorHAnsi"/>
                <w:bCs/>
                <w:sz w:val="24"/>
                <w:szCs w:val="24"/>
              </w:rPr>
              <w:t>dnju sa poslodavcima ostvaruje U</w:t>
            </w:r>
            <w:r w:rsidRPr="008F3192">
              <w:rPr>
                <w:rFonts w:asciiTheme="majorHAnsi" w:hAnsiTheme="majorHAnsi" w:cstheme="majorHAnsi"/>
                <w:bCs/>
                <w:sz w:val="24"/>
                <w:szCs w:val="24"/>
              </w:rPr>
              <w:t>prava, nastavnici praktičnih i stručnoteorijskih predmeta i koordinator praktičnog obrazovanja. Na osnovu odgovora najvećeg broja anketiranih roditelja, Škola od njih  traži mišljenje i velika su podrška u vezi mjera za</w:t>
            </w:r>
            <w:r w:rsidR="00F16500">
              <w:rPr>
                <w:rFonts w:asciiTheme="majorHAnsi" w:hAnsiTheme="majorHAnsi" w:cstheme="majorHAnsi"/>
                <w:bCs/>
                <w:sz w:val="24"/>
                <w:szCs w:val="24"/>
              </w:rPr>
              <w:t xml:space="preserve"> poboljšanje kvaliteta nastave.</w:t>
            </w:r>
          </w:p>
        </w:tc>
      </w:tr>
      <w:tr w:rsidR="00290E33" w:rsidRPr="008F3192" w:rsidTr="00F16500">
        <w:trPr>
          <w:trHeight w:val="20"/>
        </w:trPr>
        <w:tc>
          <w:tcPr>
            <w:tcW w:w="446" w:type="pct"/>
            <w:shd w:val="clear" w:color="auto" w:fill="auto"/>
          </w:tcPr>
          <w:p w:rsidR="00290E33" w:rsidRPr="008F3192" w:rsidRDefault="00290E33" w:rsidP="00090442">
            <w:pPr>
              <w:spacing w:line="276" w:lineRule="auto"/>
              <w:rPr>
                <w:rFonts w:asciiTheme="majorHAnsi" w:hAnsiTheme="majorHAnsi" w:cstheme="majorHAnsi"/>
                <w:sz w:val="24"/>
                <w:szCs w:val="24"/>
              </w:rPr>
            </w:pPr>
          </w:p>
        </w:tc>
        <w:tc>
          <w:tcPr>
            <w:tcW w:w="4554" w:type="pct"/>
            <w:shd w:val="clear" w:color="auto" w:fill="auto"/>
          </w:tcPr>
          <w:p w:rsidR="00290E33" w:rsidRPr="00F16500" w:rsidRDefault="00A5625F" w:rsidP="00090442">
            <w:pPr>
              <w:spacing w:line="276" w:lineRule="auto"/>
              <w:rPr>
                <w:rFonts w:asciiTheme="majorHAnsi" w:hAnsiTheme="majorHAnsi" w:cstheme="majorHAnsi"/>
                <w:b/>
                <w:i/>
                <w:sz w:val="24"/>
                <w:szCs w:val="24"/>
              </w:rPr>
            </w:pPr>
            <w:r>
              <w:rPr>
                <w:rFonts w:asciiTheme="majorHAnsi" w:hAnsiTheme="majorHAnsi" w:cstheme="majorHAnsi"/>
                <w:b/>
                <w:i/>
                <w:sz w:val="24"/>
                <w:szCs w:val="24"/>
              </w:rPr>
              <w:t>Preporuke</w:t>
            </w:r>
            <w:r w:rsidR="00290E33" w:rsidRPr="00F16500">
              <w:rPr>
                <w:rFonts w:asciiTheme="majorHAnsi" w:hAnsiTheme="majorHAnsi" w:cstheme="majorHAnsi"/>
                <w:b/>
                <w:i/>
                <w:sz w:val="24"/>
                <w:szCs w:val="24"/>
              </w:rPr>
              <w:t>:</w:t>
            </w:r>
          </w:p>
        </w:tc>
      </w:tr>
      <w:tr w:rsidR="00290E33" w:rsidRPr="008F3192" w:rsidTr="00F16500">
        <w:trPr>
          <w:trHeight w:val="20"/>
        </w:trPr>
        <w:tc>
          <w:tcPr>
            <w:tcW w:w="446" w:type="pct"/>
            <w:shd w:val="clear" w:color="auto" w:fill="auto"/>
          </w:tcPr>
          <w:p w:rsidR="00290E33" w:rsidRPr="008F3192" w:rsidRDefault="00290E33" w:rsidP="00090442">
            <w:pPr>
              <w:spacing w:line="276" w:lineRule="auto"/>
              <w:rPr>
                <w:rFonts w:asciiTheme="majorHAnsi" w:hAnsiTheme="majorHAnsi" w:cstheme="majorHAnsi"/>
                <w:sz w:val="24"/>
                <w:szCs w:val="24"/>
              </w:rPr>
            </w:pPr>
          </w:p>
        </w:tc>
        <w:tc>
          <w:tcPr>
            <w:tcW w:w="4554" w:type="pct"/>
            <w:shd w:val="clear" w:color="auto" w:fill="auto"/>
          </w:tcPr>
          <w:p w:rsidR="00290E33" w:rsidRPr="00F16500" w:rsidRDefault="00290E33" w:rsidP="00F16500">
            <w:pPr>
              <w:numPr>
                <w:ilvl w:val="0"/>
                <w:numId w:val="23"/>
              </w:numPr>
              <w:tabs>
                <w:tab w:val="left" w:pos="180"/>
                <w:tab w:val="left" w:pos="975"/>
              </w:tabs>
              <w:spacing w:line="240" w:lineRule="auto"/>
              <w:ind w:left="188" w:hanging="274"/>
              <w:jc w:val="both"/>
              <w:rPr>
                <w:rFonts w:asciiTheme="majorHAnsi" w:hAnsiTheme="majorHAnsi" w:cstheme="majorHAnsi"/>
                <w:bCs/>
                <w:sz w:val="24"/>
                <w:szCs w:val="24"/>
              </w:rPr>
            </w:pPr>
            <w:r w:rsidRPr="00F16500">
              <w:rPr>
                <w:rFonts w:asciiTheme="majorHAnsi" w:hAnsiTheme="majorHAnsi" w:cstheme="majorHAnsi"/>
                <w:bCs/>
                <w:sz w:val="24"/>
                <w:szCs w:val="24"/>
              </w:rPr>
              <w:t>Analizirati izostanak učenika sa posjećenih časova i primijeniti procedure za njihovo suzbijanje</w:t>
            </w:r>
            <w:r w:rsidR="00A5625F">
              <w:rPr>
                <w:rFonts w:asciiTheme="majorHAnsi" w:hAnsiTheme="majorHAnsi" w:cstheme="majorHAnsi"/>
                <w:bCs/>
                <w:sz w:val="24"/>
                <w:szCs w:val="24"/>
              </w:rPr>
              <w:t>.</w:t>
            </w:r>
          </w:p>
          <w:p w:rsidR="00290E33" w:rsidRPr="008F3192" w:rsidRDefault="00290E33" w:rsidP="00F16500">
            <w:pPr>
              <w:numPr>
                <w:ilvl w:val="0"/>
                <w:numId w:val="23"/>
              </w:numPr>
              <w:tabs>
                <w:tab w:val="left" w:pos="180"/>
                <w:tab w:val="left" w:pos="975"/>
              </w:tabs>
              <w:spacing w:line="240" w:lineRule="auto"/>
              <w:ind w:left="188" w:hanging="274"/>
              <w:jc w:val="both"/>
              <w:rPr>
                <w:rFonts w:asciiTheme="majorHAnsi" w:hAnsiTheme="majorHAnsi" w:cstheme="majorHAnsi"/>
                <w:sz w:val="24"/>
                <w:szCs w:val="24"/>
              </w:rPr>
            </w:pPr>
            <w:r w:rsidRPr="00F16500">
              <w:rPr>
                <w:rFonts w:asciiTheme="majorHAnsi" w:hAnsiTheme="majorHAnsi" w:cstheme="majorHAnsi"/>
                <w:bCs/>
                <w:sz w:val="24"/>
                <w:szCs w:val="24"/>
              </w:rPr>
              <w:t>Uspostaviti kriterijume ocjenjivanja na nivou stručnog aktiva, naći razlog velikog broja nedovoljnih ocjena iz izbornih predmeta i praktične nastave i primijeniti mjere za prevazilaženje</w:t>
            </w:r>
            <w:r w:rsidRPr="008F3192">
              <w:rPr>
                <w:rFonts w:asciiTheme="majorHAnsi" w:eastAsia="Arial" w:hAnsiTheme="majorHAnsi" w:cstheme="majorHAnsi"/>
                <w:sz w:val="24"/>
                <w:szCs w:val="24"/>
                <w:lang w:val="sr-Latn-ME"/>
              </w:rPr>
              <w:t xml:space="preserve"> zatečenog stanja</w:t>
            </w:r>
            <w:r w:rsidR="00A5625F">
              <w:rPr>
                <w:rFonts w:asciiTheme="majorHAnsi" w:eastAsia="Arial" w:hAnsiTheme="majorHAnsi" w:cstheme="majorHAnsi"/>
                <w:sz w:val="24"/>
                <w:szCs w:val="24"/>
                <w:lang w:val="sr-Latn-ME"/>
              </w:rPr>
              <w:t>.</w:t>
            </w:r>
          </w:p>
        </w:tc>
      </w:tr>
    </w:tbl>
    <w:p w:rsidR="00290E33" w:rsidRPr="00534E29" w:rsidRDefault="00290E33" w:rsidP="00290E33">
      <w:pPr>
        <w:spacing w:after="0"/>
        <w:rPr>
          <w:rFonts w:ascii="Bookman Old Style" w:hAnsi="Bookman Old Style"/>
        </w:rPr>
      </w:pPr>
    </w:p>
    <w:p w:rsidR="00290E33" w:rsidRDefault="00290E33" w:rsidP="00290E33">
      <w:pPr>
        <w:spacing w:after="0"/>
        <w:rPr>
          <w:rFonts w:ascii="Bookman Old Style" w:hAnsi="Bookman Old Style"/>
        </w:rPr>
      </w:pPr>
    </w:p>
    <w:p w:rsidR="00290E33" w:rsidRDefault="00290E33" w:rsidP="00290E33">
      <w:pPr>
        <w:spacing w:after="0"/>
        <w:rPr>
          <w:rFonts w:ascii="Bookman Old Style" w:hAnsi="Bookman Old Style"/>
        </w:rPr>
      </w:pPr>
    </w:p>
    <w:p w:rsidR="00290E33" w:rsidRDefault="00290E33" w:rsidP="00290E33">
      <w:pPr>
        <w:spacing w:after="0"/>
        <w:rPr>
          <w:rFonts w:ascii="Bookman Old Style" w:hAnsi="Bookman Old Style"/>
        </w:rPr>
      </w:pPr>
    </w:p>
    <w:p w:rsidR="00290E33" w:rsidRDefault="00290E33" w:rsidP="00290E33">
      <w:pPr>
        <w:spacing w:after="0"/>
        <w:rPr>
          <w:rFonts w:ascii="Bookman Old Style" w:hAnsi="Bookman Old Style"/>
        </w:rPr>
      </w:pPr>
    </w:p>
    <w:p w:rsidR="00290E33" w:rsidRDefault="00290E33" w:rsidP="00290E33">
      <w:pPr>
        <w:spacing w:after="0"/>
        <w:rPr>
          <w:rFonts w:ascii="Bookman Old Style" w:hAnsi="Bookman Old Style"/>
        </w:rPr>
      </w:pPr>
    </w:p>
    <w:p w:rsidR="00290E33" w:rsidRDefault="00290E33" w:rsidP="00290E33">
      <w:pPr>
        <w:spacing w:after="0"/>
        <w:rPr>
          <w:rFonts w:ascii="Bookman Old Style" w:hAnsi="Bookman Old Style"/>
        </w:rPr>
      </w:pPr>
    </w:p>
    <w:p w:rsidR="00290E33" w:rsidRDefault="00290E33" w:rsidP="00290E33">
      <w:pPr>
        <w:spacing w:after="0"/>
        <w:rPr>
          <w:rFonts w:ascii="Bookman Old Style" w:hAnsi="Bookman Old Style"/>
        </w:rPr>
      </w:pPr>
    </w:p>
    <w:p w:rsidR="00290E33" w:rsidRDefault="00290E33" w:rsidP="00290E33">
      <w:pPr>
        <w:spacing w:after="0"/>
        <w:rPr>
          <w:rFonts w:ascii="Bookman Old Style" w:hAnsi="Bookman Old Style"/>
        </w:rPr>
      </w:pPr>
    </w:p>
    <w:p w:rsidR="00290E33" w:rsidRDefault="00290E33" w:rsidP="00290E33">
      <w:pPr>
        <w:spacing w:after="0"/>
        <w:rPr>
          <w:rFonts w:ascii="Bookman Old Style" w:hAnsi="Bookman Old Style"/>
        </w:rPr>
      </w:pPr>
    </w:p>
    <w:p w:rsidR="00290E33" w:rsidRDefault="00290E33" w:rsidP="00290E33">
      <w:pPr>
        <w:spacing w:after="0"/>
        <w:rPr>
          <w:rFonts w:ascii="Bookman Old Style" w:hAnsi="Bookman Old Style"/>
        </w:rPr>
      </w:pPr>
    </w:p>
    <w:p w:rsidR="00290E33" w:rsidRDefault="00290E33" w:rsidP="00290E33">
      <w:pPr>
        <w:spacing w:after="0"/>
        <w:rPr>
          <w:rFonts w:ascii="Bookman Old Style" w:hAnsi="Bookman Old Style"/>
        </w:rPr>
      </w:pPr>
    </w:p>
    <w:p w:rsidR="00290E33" w:rsidRDefault="00290E33" w:rsidP="00290E33">
      <w:pPr>
        <w:spacing w:after="0"/>
        <w:rPr>
          <w:rFonts w:ascii="Bookman Old Style" w:hAnsi="Bookman Old Style"/>
        </w:rPr>
      </w:pPr>
    </w:p>
    <w:p w:rsidR="00290E33" w:rsidRDefault="00290E33" w:rsidP="00290E33">
      <w:pPr>
        <w:spacing w:after="0"/>
        <w:rPr>
          <w:rFonts w:ascii="Bookman Old Style" w:hAnsi="Bookman Old Style"/>
        </w:rPr>
      </w:pPr>
    </w:p>
    <w:p w:rsidR="00290E33" w:rsidRDefault="00290E33" w:rsidP="00290E33">
      <w:pPr>
        <w:spacing w:after="0"/>
        <w:rPr>
          <w:rFonts w:ascii="Bookman Old Style" w:hAnsi="Bookman Old Style"/>
        </w:rPr>
      </w:pPr>
    </w:p>
    <w:p w:rsidR="00290E33" w:rsidRDefault="00290E33" w:rsidP="00290E33">
      <w:pPr>
        <w:spacing w:after="0"/>
        <w:rPr>
          <w:rFonts w:ascii="Bookman Old Style" w:hAnsi="Bookman Old Style"/>
        </w:rPr>
      </w:pPr>
    </w:p>
    <w:p w:rsidR="00290E33" w:rsidRDefault="00290E33" w:rsidP="00290E33">
      <w:pPr>
        <w:spacing w:after="0"/>
        <w:rPr>
          <w:rFonts w:ascii="Bookman Old Style" w:hAnsi="Bookman Old Style"/>
        </w:rPr>
      </w:pPr>
    </w:p>
    <w:p w:rsidR="00290E33" w:rsidRDefault="00290E33" w:rsidP="00290E33">
      <w:pPr>
        <w:spacing w:after="0"/>
        <w:rPr>
          <w:rFonts w:ascii="Bookman Old Style" w:hAnsi="Bookman Old Style"/>
        </w:rPr>
      </w:pPr>
    </w:p>
    <w:p w:rsidR="00290E33" w:rsidRDefault="00290E33" w:rsidP="00290E33">
      <w:pPr>
        <w:spacing w:after="0"/>
        <w:rPr>
          <w:rFonts w:ascii="Bookman Old Style" w:hAnsi="Bookman Old Style"/>
        </w:rPr>
      </w:pPr>
    </w:p>
    <w:p w:rsidR="00290E33" w:rsidRDefault="00290E33" w:rsidP="00290E33">
      <w:pPr>
        <w:spacing w:after="0"/>
        <w:rPr>
          <w:rFonts w:ascii="Bookman Old Style" w:hAnsi="Bookman Old Style"/>
        </w:rPr>
      </w:pPr>
    </w:p>
    <w:p w:rsidR="00F16500" w:rsidRDefault="00F16500">
      <w:r>
        <w:br w:type="page"/>
      </w:r>
    </w:p>
    <w:tbl>
      <w:tblPr>
        <w:tblStyle w:val="TableGrid"/>
        <w:tblW w:w="5000" w:type="pct"/>
        <w:tblLook w:val="04A0" w:firstRow="1" w:lastRow="0" w:firstColumn="1" w:lastColumn="0" w:noHBand="0" w:noVBand="1"/>
      </w:tblPr>
      <w:tblGrid>
        <w:gridCol w:w="4531"/>
        <w:gridCol w:w="4531"/>
      </w:tblGrid>
      <w:tr w:rsidR="00290E33" w:rsidRPr="00364ADD" w:rsidTr="00090442">
        <w:tc>
          <w:tcPr>
            <w:tcW w:w="5000" w:type="pct"/>
            <w:gridSpan w:val="2"/>
          </w:tcPr>
          <w:p w:rsidR="00290E33" w:rsidRPr="00364ADD" w:rsidRDefault="00290E33" w:rsidP="00090442">
            <w:pPr>
              <w:autoSpaceDE w:val="0"/>
              <w:autoSpaceDN w:val="0"/>
              <w:adjustRightInd w:val="0"/>
              <w:jc w:val="both"/>
              <w:rPr>
                <w:rFonts w:asciiTheme="majorHAnsi" w:hAnsiTheme="majorHAnsi" w:cs="Arial"/>
                <w:b/>
                <w:sz w:val="20"/>
                <w:szCs w:val="20"/>
              </w:rPr>
            </w:pPr>
            <w:r w:rsidRPr="00364ADD">
              <w:rPr>
                <w:rFonts w:asciiTheme="majorHAnsi" w:hAnsiTheme="majorHAnsi" w:cs="Arial"/>
                <w:b/>
                <w:sz w:val="20"/>
                <w:szCs w:val="20"/>
              </w:rPr>
              <w:lastRenderedPageBreak/>
              <w:t>Prosvjetni nadzornik: Dr sc. Bojan Kraljević</w:t>
            </w:r>
          </w:p>
        </w:tc>
      </w:tr>
      <w:tr w:rsidR="00290E33" w:rsidRPr="00364ADD" w:rsidTr="00090442">
        <w:tc>
          <w:tcPr>
            <w:tcW w:w="5000" w:type="pct"/>
            <w:gridSpan w:val="2"/>
          </w:tcPr>
          <w:p w:rsidR="00290E33" w:rsidRPr="00364ADD" w:rsidRDefault="00364ADD" w:rsidP="00090442">
            <w:pPr>
              <w:autoSpaceDE w:val="0"/>
              <w:autoSpaceDN w:val="0"/>
              <w:adjustRightInd w:val="0"/>
              <w:jc w:val="both"/>
              <w:rPr>
                <w:rFonts w:asciiTheme="majorHAnsi" w:hAnsiTheme="majorHAnsi" w:cs="Arial"/>
                <w:b/>
                <w:sz w:val="20"/>
                <w:szCs w:val="20"/>
              </w:rPr>
            </w:pPr>
            <w:r>
              <w:rPr>
                <w:rFonts w:asciiTheme="majorHAnsi" w:hAnsiTheme="majorHAnsi" w:cs="Arial"/>
                <w:b/>
                <w:sz w:val="20"/>
                <w:szCs w:val="20"/>
              </w:rPr>
              <w:t>1.2.7</w:t>
            </w:r>
            <w:r w:rsidR="00290E33" w:rsidRPr="00364ADD">
              <w:rPr>
                <w:rFonts w:asciiTheme="majorHAnsi" w:hAnsiTheme="majorHAnsi" w:cs="Arial"/>
                <w:b/>
                <w:sz w:val="20"/>
                <w:szCs w:val="20"/>
              </w:rPr>
              <w:t>. Farmaceutski tehničar</w:t>
            </w:r>
          </w:p>
        </w:tc>
      </w:tr>
      <w:tr w:rsidR="00290E33" w:rsidRPr="00364ADD" w:rsidTr="00090442">
        <w:trPr>
          <w:trHeight w:val="20"/>
        </w:trPr>
        <w:tc>
          <w:tcPr>
            <w:tcW w:w="5000" w:type="pct"/>
            <w:gridSpan w:val="2"/>
            <w:tcBorders>
              <w:bottom w:val="single" w:sz="4" w:space="0" w:color="auto"/>
            </w:tcBorders>
          </w:tcPr>
          <w:p w:rsidR="00290E33" w:rsidRPr="00364ADD" w:rsidRDefault="00290E33" w:rsidP="00090442">
            <w:pPr>
              <w:autoSpaceDE w:val="0"/>
              <w:autoSpaceDN w:val="0"/>
              <w:adjustRightInd w:val="0"/>
              <w:jc w:val="both"/>
              <w:rPr>
                <w:rFonts w:asciiTheme="majorHAnsi" w:hAnsiTheme="majorHAnsi" w:cs="Arial"/>
                <w:sz w:val="20"/>
                <w:szCs w:val="20"/>
              </w:rPr>
            </w:pPr>
            <w:r w:rsidRPr="00364ADD">
              <w:rPr>
                <w:rFonts w:asciiTheme="majorHAnsi" w:hAnsiTheme="majorHAnsi" w:cs="Arial"/>
                <w:sz w:val="20"/>
                <w:szCs w:val="20"/>
                <w:vertAlign w:val="superscript"/>
              </w:rPr>
              <w:t xml:space="preserve">                         (Naziv obrazovnog programa)</w:t>
            </w:r>
          </w:p>
        </w:tc>
      </w:tr>
      <w:tr w:rsidR="00290E33" w:rsidRPr="00364ADD" w:rsidTr="00090442">
        <w:tc>
          <w:tcPr>
            <w:tcW w:w="2500" w:type="pct"/>
            <w:tcBorders>
              <w:bottom w:val="nil"/>
              <w:right w:val="nil"/>
            </w:tcBorders>
          </w:tcPr>
          <w:p w:rsidR="00290E33" w:rsidRPr="00364ADD" w:rsidRDefault="00290E33" w:rsidP="00090442">
            <w:pPr>
              <w:autoSpaceDE w:val="0"/>
              <w:autoSpaceDN w:val="0"/>
              <w:adjustRightInd w:val="0"/>
              <w:jc w:val="both"/>
              <w:rPr>
                <w:rFonts w:asciiTheme="majorHAnsi" w:hAnsiTheme="majorHAnsi" w:cs="Arial"/>
                <w:sz w:val="20"/>
                <w:szCs w:val="20"/>
              </w:rPr>
            </w:pPr>
            <w:r w:rsidRPr="00364ADD">
              <w:rPr>
                <w:rFonts w:asciiTheme="majorHAnsi" w:hAnsiTheme="majorHAnsi" w:cs="Arial"/>
                <w:sz w:val="20"/>
                <w:szCs w:val="20"/>
              </w:rPr>
              <w:t xml:space="preserve">Ukupan broj nastavnika po datom programu: </w:t>
            </w:r>
          </w:p>
        </w:tc>
        <w:tc>
          <w:tcPr>
            <w:tcW w:w="2500" w:type="pct"/>
            <w:tcBorders>
              <w:left w:val="nil"/>
              <w:bottom w:val="nil"/>
            </w:tcBorders>
          </w:tcPr>
          <w:p w:rsidR="00290E33" w:rsidRPr="00364ADD" w:rsidRDefault="00171A87" w:rsidP="00090442">
            <w:pPr>
              <w:autoSpaceDE w:val="0"/>
              <w:autoSpaceDN w:val="0"/>
              <w:adjustRightInd w:val="0"/>
              <w:jc w:val="both"/>
              <w:rPr>
                <w:rFonts w:asciiTheme="majorHAnsi" w:hAnsiTheme="majorHAnsi" w:cs="Arial"/>
                <w:sz w:val="20"/>
                <w:szCs w:val="20"/>
              </w:rPr>
            </w:pPr>
            <w:r>
              <w:rPr>
                <w:rFonts w:asciiTheme="majorHAnsi" w:hAnsiTheme="majorHAnsi" w:cs="Arial"/>
                <w:sz w:val="20"/>
                <w:szCs w:val="20"/>
              </w:rPr>
              <w:t>37</w:t>
            </w:r>
          </w:p>
        </w:tc>
      </w:tr>
      <w:tr w:rsidR="00290E33" w:rsidRPr="00364ADD" w:rsidTr="00090442">
        <w:trPr>
          <w:trHeight w:val="243"/>
        </w:trPr>
        <w:tc>
          <w:tcPr>
            <w:tcW w:w="2500" w:type="pct"/>
            <w:tcBorders>
              <w:top w:val="nil"/>
              <w:bottom w:val="nil"/>
              <w:right w:val="nil"/>
            </w:tcBorders>
          </w:tcPr>
          <w:p w:rsidR="00290E33" w:rsidRPr="00364ADD" w:rsidRDefault="00290E33" w:rsidP="00090442">
            <w:pPr>
              <w:autoSpaceDE w:val="0"/>
              <w:autoSpaceDN w:val="0"/>
              <w:adjustRightInd w:val="0"/>
              <w:jc w:val="both"/>
              <w:rPr>
                <w:rFonts w:asciiTheme="majorHAnsi" w:hAnsiTheme="majorHAnsi" w:cs="Arial"/>
                <w:sz w:val="20"/>
                <w:szCs w:val="20"/>
              </w:rPr>
            </w:pPr>
            <w:r w:rsidRPr="00364ADD">
              <w:rPr>
                <w:rFonts w:asciiTheme="majorHAnsi" w:hAnsiTheme="majorHAnsi" w:cs="Arial"/>
                <w:sz w:val="20"/>
                <w:szCs w:val="20"/>
              </w:rPr>
              <w:t xml:space="preserve">Broj nastavnika kod kojih je izvršen nadzor: </w:t>
            </w:r>
          </w:p>
        </w:tc>
        <w:tc>
          <w:tcPr>
            <w:tcW w:w="2500" w:type="pct"/>
            <w:tcBorders>
              <w:top w:val="nil"/>
              <w:left w:val="nil"/>
              <w:bottom w:val="nil"/>
            </w:tcBorders>
          </w:tcPr>
          <w:p w:rsidR="00290E33" w:rsidRPr="00364ADD" w:rsidRDefault="00171A87" w:rsidP="00090442">
            <w:pPr>
              <w:autoSpaceDE w:val="0"/>
              <w:autoSpaceDN w:val="0"/>
              <w:adjustRightInd w:val="0"/>
              <w:jc w:val="both"/>
              <w:rPr>
                <w:rFonts w:asciiTheme="majorHAnsi" w:hAnsiTheme="majorHAnsi" w:cs="Arial"/>
                <w:sz w:val="20"/>
                <w:szCs w:val="20"/>
              </w:rPr>
            </w:pPr>
            <w:r>
              <w:rPr>
                <w:rFonts w:asciiTheme="majorHAnsi" w:hAnsiTheme="majorHAnsi" w:cs="Arial"/>
                <w:sz w:val="20"/>
                <w:szCs w:val="20"/>
              </w:rPr>
              <w:t>5</w:t>
            </w:r>
          </w:p>
        </w:tc>
      </w:tr>
      <w:tr w:rsidR="00290E33" w:rsidRPr="00364ADD" w:rsidTr="00090442">
        <w:tc>
          <w:tcPr>
            <w:tcW w:w="2500" w:type="pct"/>
            <w:tcBorders>
              <w:top w:val="nil"/>
              <w:bottom w:val="nil"/>
              <w:right w:val="nil"/>
            </w:tcBorders>
          </w:tcPr>
          <w:p w:rsidR="00290E33" w:rsidRPr="00364ADD" w:rsidRDefault="00290E33" w:rsidP="00171A87">
            <w:pPr>
              <w:autoSpaceDE w:val="0"/>
              <w:autoSpaceDN w:val="0"/>
              <w:adjustRightInd w:val="0"/>
              <w:jc w:val="both"/>
              <w:rPr>
                <w:rFonts w:asciiTheme="majorHAnsi" w:hAnsiTheme="majorHAnsi" w:cs="Arial"/>
                <w:sz w:val="20"/>
                <w:szCs w:val="20"/>
              </w:rPr>
            </w:pPr>
            <w:r w:rsidRPr="00364ADD">
              <w:rPr>
                <w:rFonts w:asciiTheme="majorHAnsi" w:hAnsiTheme="majorHAnsi" w:cs="Arial"/>
                <w:sz w:val="20"/>
                <w:szCs w:val="20"/>
              </w:rPr>
              <w:t>Posjećena odjeljenja:</w:t>
            </w:r>
            <w:r w:rsidRPr="00364ADD">
              <w:rPr>
                <w:rFonts w:asciiTheme="majorHAnsi" w:hAnsiTheme="majorHAnsi" w:cs="Arial"/>
                <w:b/>
                <w:sz w:val="20"/>
                <w:szCs w:val="20"/>
              </w:rPr>
              <w:t xml:space="preserve"> </w:t>
            </w:r>
          </w:p>
        </w:tc>
        <w:tc>
          <w:tcPr>
            <w:tcW w:w="2500" w:type="pct"/>
            <w:tcBorders>
              <w:top w:val="nil"/>
              <w:left w:val="nil"/>
              <w:bottom w:val="nil"/>
            </w:tcBorders>
          </w:tcPr>
          <w:p w:rsidR="00290E33" w:rsidRPr="00364ADD" w:rsidRDefault="00171A87" w:rsidP="00090442">
            <w:pPr>
              <w:autoSpaceDE w:val="0"/>
              <w:autoSpaceDN w:val="0"/>
              <w:adjustRightInd w:val="0"/>
              <w:jc w:val="both"/>
              <w:rPr>
                <w:rFonts w:asciiTheme="majorHAnsi" w:hAnsiTheme="majorHAnsi" w:cs="Arial"/>
                <w:sz w:val="20"/>
                <w:szCs w:val="20"/>
              </w:rPr>
            </w:pPr>
            <w:r w:rsidRPr="00364ADD">
              <w:rPr>
                <w:rFonts w:asciiTheme="majorHAnsi" w:hAnsiTheme="majorHAnsi" w:cs="Arial"/>
                <w:b/>
                <w:sz w:val="20"/>
                <w:szCs w:val="20"/>
              </w:rPr>
              <w:t>3</w:t>
            </w:r>
            <w:r w:rsidRPr="00364ADD">
              <w:rPr>
                <w:rFonts w:asciiTheme="majorHAnsi" w:hAnsiTheme="majorHAnsi" w:cs="Arial"/>
                <w:b/>
                <w:sz w:val="20"/>
                <w:szCs w:val="20"/>
                <w:vertAlign w:val="subscript"/>
              </w:rPr>
              <w:t>6,</w:t>
            </w:r>
            <w:r w:rsidRPr="00364ADD">
              <w:rPr>
                <w:rFonts w:asciiTheme="majorHAnsi" w:hAnsiTheme="majorHAnsi" w:cs="Arial"/>
                <w:sz w:val="20"/>
                <w:szCs w:val="20"/>
              </w:rPr>
              <w:t xml:space="preserve"> </w:t>
            </w:r>
            <w:r w:rsidRPr="00364ADD">
              <w:rPr>
                <w:rFonts w:asciiTheme="majorHAnsi" w:hAnsiTheme="majorHAnsi" w:cs="Arial"/>
                <w:b/>
                <w:sz w:val="20"/>
                <w:szCs w:val="20"/>
              </w:rPr>
              <w:t>4</w:t>
            </w:r>
            <w:r w:rsidRPr="00364ADD">
              <w:rPr>
                <w:rFonts w:asciiTheme="majorHAnsi" w:hAnsiTheme="majorHAnsi" w:cs="Arial"/>
                <w:b/>
                <w:sz w:val="20"/>
                <w:szCs w:val="20"/>
                <w:vertAlign w:val="subscript"/>
              </w:rPr>
              <w:t>6</w:t>
            </w:r>
            <w:r w:rsidRPr="00364ADD">
              <w:rPr>
                <w:rFonts w:asciiTheme="majorHAnsi" w:hAnsiTheme="majorHAnsi" w:cs="Arial"/>
                <w:b/>
                <w:sz w:val="20"/>
                <w:szCs w:val="20"/>
              </w:rPr>
              <w:t>, 3</w:t>
            </w:r>
            <w:r w:rsidRPr="00364ADD">
              <w:rPr>
                <w:rFonts w:asciiTheme="majorHAnsi" w:hAnsiTheme="majorHAnsi" w:cs="Arial"/>
                <w:b/>
                <w:sz w:val="20"/>
                <w:szCs w:val="20"/>
                <w:vertAlign w:val="subscript"/>
              </w:rPr>
              <w:t>6-2,</w:t>
            </w:r>
            <w:r w:rsidRPr="00364ADD">
              <w:rPr>
                <w:rFonts w:asciiTheme="majorHAnsi" w:hAnsiTheme="majorHAnsi" w:cs="Arial"/>
                <w:sz w:val="20"/>
                <w:szCs w:val="20"/>
              </w:rPr>
              <w:t xml:space="preserve"> </w:t>
            </w:r>
            <w:r w:rsidRPr="00364ADD">
              <w:rPr>
                <w:rFonts w:asciiTheme="majorHAnsi" w:hAnsiTheme="majorHAnsi" w:cs="Arial"/>
                <w:b/>
                <w:sz w:val="20"/>
                <w:szCs w:val="20"/>
              </w:rPr>
              <w:t>4</w:t>
            </w:r>
            <w:r w:rsidRPr="00364ADD">
              <w:rPr>
                <w:rFonts w:asciiTheme="majorHAnsi" w:hAnsiTheme="majorHAnsi" w:cs="Arial"/>
                <w:b/>
                <w:sz w:val="20"/>
                <w:szCs w:val="20"/>
                <w:vertAlign w:val="subscript"/>
              </w:rPr>
              <w:t>6-1</w:t>
            </w:r>
          </w:p>
        </w:tc>
      </w:tr>
      <w:tr w:rsidR="00290E33" w:rsidRPr="00364ADD" w:rsidTr="00090442">
        <w:tc>
          <w:tcPr>
            <w:tcW w:w="2500" w:type="pct"/>
            <w:tcBorders>
              <w:top w:val="nil"/>
              <w:right w:val="nil"/>
            </w:tcBorders>
          </w:tcPr>
          <w:p w:rsidR="00290E33" w:rsidRPr="00364ADD" w:rsidRDefault="00290E33" w:rsidP="00090442">
            <w:pPr>
              <w:spacing w:line="276" w:lineRule="auto"/>
              <w:jc w:val="both"/>
              <w:rPr>
                <w:rFonts w:asciiTheme="majorHAnsi" w:hAnsiTheme="majorHAnsi" w:cs="Arial"/>
                <w:sz w:val="20"/>
                <w:szCs w:val="20"/>
              </w:rPr>
            </w:pPr>
            <w:r w:rsidRPr="00364ADD">
              <w:rPr>
                <w:rFonts w:asciiTheme="majorHAnsi" w:hAnsiTheme="majorHAnsi" w:cs="Arial"/>
                <w:sz w:val="20"/>
                <w:szCs w:val="20"/>
              </w:rPr>
              <w:t xml:space="preserve">Broj posjećenih časova: </w:t>
            </w:r>
          </w:p>
        </w:tc>
        <w:tc>
          <w:tcPr>
            <w:tcW w:w="2500" w:type="pct"/>
            <w:tcBorders>
              <w:top w:val="nil"/>
              <w:left w:val="nil"/>
            </w:tcBorders>
          </w:tcPr>
          <w:p w:rsidR="00290E33" w:rsidRPr="00364ADD" w:rsidRDefault="00171A87" w:rsidP="00090442">
            <w:pPr>
              <w:spacing w:line="276" w:lineRule="auto"/>
              <w:jc w:val="both"/>
              <w:rPr>
                <w:rFonts w:asciiTheme="majorHAnsi" w:hAnsiTheme="majorHAnsi" w:cs="Arial"/>
                <w:sz w:val="20"/>
                <w:szCs w:val="20"/>
              </w:rPr>
            </w:pPr>
            <w:r>
              <w:rPr>
                <w:rFonts w:asciiTheme="majorHAnsi" w:hAnsiTheme="majorHAnsi" w:cs="Arial"/>
                <w:sz w:val="20"/>
                <w:szCs w:val="20"/>
              </w:rPr>
              <w:t>5</w:t>
            </w:r>
          </w:p>
        </w:tc>
      </w:tr>
    </w:tbl>
    <w:p w:rsidR="00290E33" w:rsidRPr="00BF250A" w:rsidRDefault="00290E33" w:rsidP="00290E33">
      <w:pPr>
        <w:spacing w:after="0" w:line="276" w:lineRule="auto"/>
        <w:jc w:val="both"/>
        <w:rPr>
          <w:rFonts w:ascii="Arial" w:hAnsi="Arial" w:cs="Arial"/>
          <w:sz w:val="8"/>
          <w:szCs w:val="8"/>
        </w:rPr>
      </w:pPr>
    </w:p>
    <w:bookmarkStart w:id="13" w:name="_MON_1765176382"/>
    <w:bookmarkEnd w:id="13"/>
    <w:p w:rsidR="00290E33" w:rsidRPr="00BF250A" w:rsidRDefault="00E23AC9" w:rsidP="00290E33">
      <w:pPr>
        <w:spacing w:after="0" w:line="276" w:lineRule="auto"/>
        <w:jc w:val="both"/>
        <w:rPr>
          <w:rFonts w:ascii="Arial" w:hAnsi="Arial" w:cs="Arial"/>
          <w:sz w:val="8"/>
          <w:szCs w:val="8"/>
        </w:rPr>
      </w:pPr>
      <w:r w:rsidRPr="00BF250A">
        <w:rPr>
          <w:rFonts w:ascii="Arial" w:hAnsi="Arial" w:cs="Arial"/>
        </w:rPr>
        <w:object w:dxaOrig="14666" w:dyaOrig="3332">
          <v:shape id="_x0000_i1033" type="#_x0000_t75" style="width:450.75pt;height:103.5pt" o:ole="" o:bordertopcolor="red" o:borderleftcolor="red" o:borderbottomcolor="red" o:borderrightcolor="red">
            <v:imagedata r:id="rId36" o:title=""/>
            <w10:bordertop type="single" width="18"/>
            <w10:borderleft type="single" width="18"/>
            <w10:borderbottom type="single" width="18"/>
            <w10:borderright type="single" width="18"/>
          </v:shape>
          <o:OLEObject Type="Embed" ProgID="Excel.Sheet.8" ShapeID="_x0000_i1033" DrawAspect="Content" ObjectID="_1765253866" r:id="rId37"/>
        </w:objec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
        <w:gridCol w:w="8263"/>
      </w:tblGrid>
      <w:tr w:rsidR="00290E33" w:rsidRPr="00F16500" w:rsidTr="00F16500">
        <w:trPr>
          <w:cantSplit/>
          <w:trHeight w:val="20"/>
        </w:trPr>
        <w:tc>
          <w:tcPr>
            <w:tcW w:w="446" w:type="pct"/>
            <w:shd w:val="clear" w:color="auto" w:fill="auto"/>
          </w:tcPr>
          <w:p w:rsidR="00290E33" w:rsidRPr="00F16500" w:rsidRDefault="00290E33" w:rsidP="00090442">
            <w:pPr>
              <w:spacing w:line="276" w:lineRule="auto"/>
              <w:jc w:val="both"/>
              <w:rPr>
                <w:rFonts w:asciiTheme="majorHAnsi" w:hAnsiTheme="majorHAnsi" w:cstheme="majorHAnsi"/>
                <w:bCs/>
                <w:sz w:val="24"/>
                <w:szCs w:val="24"/>
              </w:rPr>
            </w:pPr>
            <w:r w:rsidRPr="00F16500">
              <w:rPr>
                <w:rFonts w:asciiTheme="majorHAnsi" w:hAnsiTheme="majorHAnsi" w:cstheme="majorHAnsi"/>
                <w:bCs/>
                <w:sz w:val="24"/>
                <w:szCs w:val="24"/>
              </w:rPr>
              <w:t xml:space="preserve">R.br. </w:t>
            </w:r>
          </w:p>
        </w:tc>
        <w:tc>
          <w:tcPr>
            <w:tcW w:w="4554" w:type="pct"/>
            <w:shd w:val="clear" w:color="auto" w:fill="auto"/>
          </w:tcPr>
          <w:p w:rsidR="00290E33" w:rsidRPr="00F16500" w:rsidRDefault="00290E33" w:rsidP="00090442">
            <w:pPr>
              <w:spacing w:line="276" w:lineRule="auto"/>
              <w:jc w:val="both"/>
              <w:rPr>
                <w:rFonts w:asciiTheme="majorHAnsi" w:hAnsiTheme="majorHAnsi" w:cstheme="majorHAnsi"/>
                <w:bCs/>
                <w:sz w:val="24"/>
                <w:szCs w:val="24"/>
              </w:rPr>
            </w:pPr>
            <w:r w:rsidRPr="00F16500">
              <w:rPr>
                <w:rFonts w:asciiTheme="majorHAnsi" w:hAnsiTheme="majorHAnsi" w:cstheme="majorHAnsi"/>
                <w:bCs/>
                <w:sz w:val="24"/>
                <w:szCs w:val="24"/>
              </w:rPr>
              <w:t>Obrazloženje</w:t>
            </w:r>
          </w:p>
        </w:tc>
      </w:tr>
      <w:tr w:rsidR="00290E33" w:rsidRPr="00F16500" w:rsidTr="00F16500">
        <w:trPr>
          <w:cantSplit/>
          <w:trHeight w:val="20"/>
        </w:trPr>
        <w:tc>
          <w:tcPr>
            <w:tcW w:w="446" w:type="pct"/>
            <w:shd w:val="clear" w:color="auto" w:fill="auto"/>
          </w:tcPr>
          <w:p w:rsidR="00290E33" w:rsidRPr="00F16500" w:rsidRDefault="00290E33" w:rsidP="00090442">
            <w:pPr>
              <w:spacing w:line="276" w:lineRule="auto"/>
              <w:jc w:val="both"/>
              <w:rPr>
                <w:rFonts w:asciiTheme="majorHAnsi" w:hAnsiTheme="majorHAnsi" w:cstheme="majorHAnsi"/>
                <w:bCs/>
                <w:sz w:val="24"/>
                <w:szCs w:val="24"/>
              </w:rPr>
            </w:pPr>
            <w:r w:rsidRPr="00F16500">
              <w:rPr>
                <w:rFonts w:asciiTheme="majorHAnsi" w:hAnsiTheme="majorHAnsi" w:cstheme="majorHAnsi"/>
                <w:bCs/>
                <w:sz w:val="24"/>
                <w:szCs w:val="24"/>
              </w:rPr>
              <w:t>stand.</w:t>
            </w:r>
          </w:p>
        </w:tc>
        <w:tc>
          <w:tcPr>
            <w:tcW w:w="4554" w:type="pct"/>
            <w:vMerge w:val="restart"/>
            <w:shd w:val="clear" w:color="auto" w:fill="auto"/>
          </w:tcPr>
          <w:p w:rsidR="00290E33" w:rsidRPr="00F16500" w:rsidRDefault="00290E33" w:rsidP="00090442">
            <w:pPr>
              <w:widowControl w:val="0"/>
              <w:spacing w:line="276" w:lineRule="auto"/>
              <w:jc w:val="both"/>
              <w:rPr>
                <w:rFonts w:asciiTheme="majorHAnsi" w:eastAsia="Courier New" w:hAnsiTheme="majorHAnsi" w:cstheme="majorHAnsi"/>
                <w:sz w:val="24"/>
                <w:szCs w:val="24"/>
                <w:lang w:val="pl-PL"/>
              </w:rPr>
            </w:pPr>
            <w:r w:rsidRPr="00F16500">
              <w:rPr>
                <w:rFonts w:asciiTheme="majorHAnsi" w:eastAsia="Courier New" w:hAnsiTheme="majorHAnsi" w:cstheme="majorHAnsi"/>
                <w:sz w:val="24"/>
                <w:szCs w:val="24"/>
                <w:lang w:val="pl-PL"/>
              </w:rPr>
              <w:t>Nastav</w:t>
            </w:r>
            <w:r w:rsidR="00A5625F">
              <w:rPr>
                <w:rFonts w:asciiTheme="majorHAnsi" w:eastAsia="Courier New" w:hAnsiTheme="majorHAnsi" w:cstheme="majorHAnsi"/>
                <w:sz w:val="24"/>
                <w:szCs w:val="24"/>
                <w:lang w:val="pl-PL"/>
              </w:rPr>
              <w:t xml:space="preserve">a se planira shodno zahtjevima </w:t>
            </w:r>
            <w:r w:rsidRPr="00F16500">
              <w:rPr>
                <w:rFonts w:asciiTheme="majorHAnsi" w:eastAsia="Courier New" w:hAnsiTheme="majorHAnsi" w:cstheme="majorHAnsi"/>
                <w:sz w:val="24"/>
                <w:szCs w:val="24"/>
                <w:lang w:val="pl-PL"/>
              </w:rPr>
              <w:t>brazovnog programa, kroz godišnje i planove realizacije ishoda učenja. Nastavni časovi se evidentiraju u odjeljen</w:t>
            </w:r>
            <w:r w:rsidR="00A5625F">
              <w:rPr>
                <w:rFonts w:asciiTheme="majorHAnsi" w:eastAsia="Courier New" w:hAnsiTheme="majorHAnsi" w:cstheme="majorHAnsi"/>
                <w:sz w:val="24"/>
                <w:szCs w:val="24"/>
                <w:lang w:val="pl-PL"/>
              </w:rPr>
              <w:t>j</w:t>
            </w:r>
            <w:r w:rsidRPr="00F16500">
              <w:rPr>
                <w:rFonts w:asciiTheme="majorHAnsi" w:eastAsia="Courier New" w:hAnsiTheme="majorHAnsi" w:cstheme="majorHAnsi"/>
                <w:sz w:val="24"/>
                <w:szCs w:val="24"/>
                <w:lang w:val="pl-PL"/>
              </w:rPr>
              <w:t xml:space="preserve">skoj knjizi, shodno nedjeljnom broju časova koji su definisani Obrazovnim programom. Godišnji planovi i planovi reaizacije ishoda učenja sadrže neophodne struktuirane elemente. Planovi su potpisani od strane školskog pedagoga i koordinatora za implementaciju modularizovanih obrazovnih programa. Međutim, često se nailazi na neadekvatno planiranje pojedinih aktivnosti učenika u okviru pojedinih kriterijuma za realizaciju ishoda učenja, a rijetko na one planove u kojima nije razrađena interpredmetna korelacija ili dobro definisan gantogram.  </w:t>
            </w:r>
          </w:p>
          <w:p w:rsidR="00290E33" w:rsidRPr="00F16500" w:rsidRDefault="00290E33" w:rsidP="00090442">
            <w:pPr>
              <w:widowControl w:val="0"/>
              <w:spacing w:line="276" w:lineRule="auto"/>
              <w:jc w:val="both"/>
              <w:rPr>
                <w:rFonts w:asciiTheme="majorHAnsi" w:eastAsia="Courier New" w:hAnsiTheme="majorHAnsi" w:cstheme="majorHAnsi"/>
                <w:sz w:val="24"/>
                <w:szCs w:val="24"/>
                <w:lang w:val="pl-PL"/>
              </w:rPr>
            </w:pPr>
            <w:r w:rsidRPr="00F16500">
              <w:rPr>
                <w:rFonts w:asciiTheme="majorHAnsi" w:eastAsia="Courier New" w:hAnsiTheme="majorHAnsi" w:cstheme="majorHAnsi"/>
                <w:sz w:val="24"/>
                <w:szCs w:val="24"/>
                <w:lang w:val="pl-PL"/>
              </w:rPr>
              <w:t>Tokom neposredne realizacije nastavnog procesa, primijećena je pripremljenost nastavnika u skladu sa didaktičkim principima. Nastavnici</w:t>
            </w:r>
            <w:r w:rsidR="00A5625F">
              <w:rPr>
                <w:rFonts w:asciiTheme="majorHAnsi" w:eastAsia="Courier New" w:hAnsiTheme="majorHAnsi" w:cstheme="majorHAnsi"/>
                <w:sz w:val="24"/>
                <w:szCs w:val="24"/>
                <w:lang w:val="pl-PL"/>
              </w:rPr>
              <w:t xml:space="preserve"> imaju pisane pripreme (scenari</w:t>
            </w:r>
            <w:r w:rsidRPr="00F16500">
              <w:rPr>
                <w:rFonts w:asciiTheme="majorHAnsi" w:eastAsia="Courier New" w:hAnsiTheme="majorHAnsi" w:cstheme="majorHAnsi"/>
                <w:sz w:val="24"/>
                <w:szCs w:val="24"/>
                <w:lang w:val="pl-PL"/>
              </w:rPr>
              <w:t>o) za čas, međutim najčešće su iste nedovoljno razrađene. Neki od nastavnika na hospitovanim časovima su koristili udžbenike ili druge pisane materijale. Nerijetko je zapažen osvrt na realizaciju ciljeva učenja. Podaci o planiranju upotrebe raspoloživih resursa Škole ne postoje, dok se na osnovu razgovora sa članovima Stručnog aktiva, i shodno dostavljenoj dokumentaciji, stiče utisak o pokretanju inicijative za nabavku potrebnih nastavnih sredstava, naročito kada je u pitanju realizacija praktične nastave u okviru Škole.</w:t>
            </w:r>
          </w:p>
          <w:p w:rsidR="00290E33" w:rsidRPr="00F16500" w:rsidRDefault="00290E33" w:rsidP="00090442">
            <w:pPr>
              <w:widowControl w:val="0"/>
              <w:spacing w:line="276" w:lineRule="auto"/>
              <w:jc w:val="both"/>
              <w:rPr>
                <w:rFonts w:asciiTheme="majorHAnsi" w:eastAsia="Courier New" w:hAnsiTheme="majorHAnsi" w:cstheme="majorHAnsi"/>
                <w:bCs/>
                <w:sz w:val="24"/>
                <w:szCs w:val="24"/>
                <w:lang w:val="pl-PL"/>
              </w:rPr>
            </w:pPr>
            <w:r w:rsidRPr="00F16500">
              <w:rPr>
                <w:rFonts w:asciiTheme="majorHAnsi" w:eastAsia="Courier New" w:hAnsiTheme="majorHAnsi" w:cstheme="majorHAnsi"/>
                <w:bCs/>
                <w:sz w:val="24"/>
                <w:szCs w:val="24"/>
                <w:lang w:val="pl-PL"/>
              </w:rPr>
              <w:t xml:space="preserve">Uvidom u knjigu Stručnog aktiva nije primijećeno planiranje aktivnosti za praćenje kvaliteta praktičnog obrazovanja. </w:t>
            </w:r>
            <w:r w:rsidRPr="00F16500">
              <w:rPr>
                <w:rFonts w:asciiTheme="majorHAnsi" w:eastAsia="Courier New" w:hAnsiTheme="majorHAnsi" w:cstheme="majorHAnsi"/>
                <w:sz w:val="24"/>
                <w:szCs w:val="24"/>
                <w:lang w:val="pl-PL"/>
              </w:rPr>
              <w:t xml:space="preserve">Škola realizuje saradnju sa poslodavcem ZU Apoteke Crne Gore </w:t>
            </w:r>
            <w:r w:rsidR="00A5625F">
              <w:rPr>
                <w:rFonts w:asciiTheme="majorHAnsi" w:eastAsia="Courier New" w:hAnsiTheme="majorHAnsi" w:cstheme="majorHAnsi"/>
                <w:sz w:val="24"/>
                <w:szCs w:val="24"/>
                <w:lang w:val="pl-PL"/>
              </w:rPr>
              <w:t>„</w:t>
            </w:r>
            <w:r w:rsidRPr="00F16500">
              <w:rPr>
                <w:rFonts w:asciiTheme="majorHAnsi" w:eastAsia="Courier New" w:hAnsiTheme="majorHAnsi" w:cstheme="majorHAnsi"/>
                <w:sz w:val="24"/>
                <w:szCs w:val="24"/>
                <w:lang w:val="pl-PL"/>
              </w:rPr>
              <w:t>Montefarm</w:t>
            </w:r>
            <w:r w:rsidR="00A5625F">
              <w:rPr>
                <w:rFonts w:asciiTheme="majorHAnsi" w:eastAsia="Courier New" w:hAnsiTheme="majorHAnsi" w:cstheme="majorHAnsi"/>
                <w:sz w:val="24"/>
                <w:szCs w:val="24"/>
                <w:lang w:val="pl-PL"/>
              </w:rPr>
              <w:t>”</w:t>
            </w:r>
            <w:r w:rsidRPr="00F16500">
              <w:rPr>
                <w:rFonts w:asciiTheme="majorHAnsi" w:eastAsia="Courier New" w:hAnsiTheme="majorHAnsi" w:cstheme="majorHAnsi"/>
                <w:sz w:val="24"/>
                <w:szCs w:val="24"/>
                <w:lang w:val="pl-PL"/>
              </w:rPr>
              <w:t xml:space="preserve"> Podgorica. </w:t>
            </w:r>
          </w:p>
          <w:p w:rsidR="00290E33" w:rsidRPr="00F16500" w:rsidRDefault="00290E33" w:rsidP="00090442">
            <w:pPr>
              <w:widowControl w:val="0"/>
              <w:spacing w:line="276" w:lineRule="auto"/>
              <w:jc w:val="both"/>
              <w:rPr>
                <w:rFonts w:asciiTheme="majorHAnsi" w:eastAsia="Courier New" w:hAnsiTheme="majorHAnsi" w:cstheme="majorHAnsi"/>
                <w:sz w:val="24"/>
                <w:szCs w:val="24"/>
                <w:highlight w:val="yellow"/>
                <w:lang w:val="hr-HR"/>
              </w:rPr>
            </w:pPr>
            <w:r w:rsidRPr="00F16500">
              <w:rPr>
                <w:rFonts w:asciiTheme="majorHAnsi" w:eastAsia="Courier New" w:hAnsiTheme="majorHAnsi" w:cstheme="majorHAnsi"/>
                <w:sz w:val="24"/>
                <w:szCs w:val="24"/>
                <w:lang w:val="hr-HR"/>
              </w:rPr>
              <w:t>Dopunska i dodatna nastava se ne planira</w:t>
            </w:r>
            <w:r w:rsidR="00A5625F">
              <w:rPr>
                <w:rFonts w:asciiTheme="majorHAnsi" w:eastAsia="Courier New" w:hAnsiTheme="majorHAnsi" w:cstheme="majorHAnsi"/>
                <w:sz w:val="24"/>
                <w:szCs w:val="24"/>
                <w:lang w:val="hr-HR"/>
              </w:rPr>
              <w:t>ju</w:t>
            </w:r>
            <w:r w:rsidRPr="00F16500">
              <w:rPr>
                <w:rFonts w:asciiTheme="majorHAnsi" w:eastAsia="Courier New" w:hAnsiTheme="majorHAnsi" w:cstheme="majorHAnsi"/>
                <w:sz w:val="24"/>
                <w:szCs w:val="24"/>
                <w:lang w:val="hr-HR"/>
              </w:rPr>
              <w:t xml:space="preserve"> u okviru sveske Stručnog aktiva. Stručni aktiv ne posjeduje izvještaje o realizovanoj dopunskoj i dodatnoj nastavi iz stručno- teorijskih i praktičnih nastavnih predmeta. </w:t>
            </w:r>
          </w:p>
          <w:p w:rsidR="00290E33" w:rsidRPr="00F16500" w:rsidRDefault="00290E33" w:rsidP="00090442">
            <w:pPr>
              <w:widowControl w:val="0"/>
              <w:spacing w:line="276" w:lineRule="auto"/>
              <w:jc w:val="both"/>
              <w:rPr>
                <w:rFonts w:asciiTheme="majorHAnsi" w:eastAsia="Courier New" w:hAnsiTheme="majorHAnsi" w:cstheme="majorHAnsi"/>
                <w:bCs/>
                <w:sz w:val="24"/>
                <w:szCs w:val="24"/>
                <w:lang w:val="pl-PL"/>
              </w:rPr>
            </w:pPr>
            <w:r w:rsidRPr="00F16500">
              <w:rPr>
                <w:rFonts w:asciiTheme="majorHAnsi" w:eastAsia="Courier New" w:hAnsiTheme="majorHAnsi" w:cstheme="majorHAnsi"/>
                <w:sz w:val="24"/>
                <w:szCs w:val="24"/>
                <w:lang w:val="hr-HR"/>
              </w:rPr>
              <w:t>Realizacija slobodnih aktivnosti se najčešće ne evidentira u odjeljen</w:t>
            </w:r>
            <w:r w:rsidR="00A5625F">
              <w:rPr>
                <w:rFonts w:asciiTheme="majorHAnsi" w:eastAsia="Courier New" w:hAnsiTheme="majorHAnsi" w:cstheme="majorHAnsi"/>
                <w:sz w:val="24"/>
                <w:szCs w:val="24"/>
                <w:lang w:val="hr-HR"/>
              </w:rPr>
              <w:t>j</w:t>
            </w:r>
            <w:r w:rsidRPr="00F16500">
              <w:rPr>
                <w:rFonts w:asciiTheme="majorHAnsi" w:eastAsia="Courier New" w:hAnsiTheme="majorHAnsi" w:cstheme="majorHAnsi"/>
                <w:sz w:val="24"/>
                <w:szCs w:val="24"/>
                <w:lang w:val="hr-HR"/>
              </w:rPr>
              <w:t xml:space="preserve">skim knjigama. Profesionalna praksa se realizuje tokom perioda jun- avgust, u </w:t>
            </w:r>
            <w:r w:rsidRPr="00F16500">
              <w:rPr>
                <w:rFonts w:asciiTheme="majorHAnsi" w:eastAsia="Courier New" w:hAnsiTheme="majorHAnsi" w:cstheme="majorHAnsi"/>
                <w:sz w:val="24"/>
                <w:szCs w:val="24"/>
                <w:lang w:val="pl-PL"/>
              </w:rPr>
              <w:t xml:space="preserve">ZU Apoteke Crne Gore </w:t>
            </w:r>
            <w:r w:rsidR="00A5625F">
              <w:rPr>
                <w:rFonts w:asciiTheme="majorHAnsi" w:eastAsia="Courier New" w:hAnsiTheme="majorHAnsi" w:cstheme="majorHAnsi"/>
                <w:sz w:val="24"/>
                <w:szCs w:val="24"/>
                <w:lang w:val="pl-PL"/>
              </w:rPr>
              <w:t>„</w:t>
            </w:r>
            <w:r w:rsidRPr="00F16500">
              <w:rPr>
                <w:rFonts w:asciiTheme="majorHAnsi" w:eastAsia="Courier New" w:hAnsiTheme="majorHAnsi" w:cstheme="majorHAnsi"/>
                <w:sz w:val="24"/>
                <w:szCs w:val="24"/>
                <w:lang w:val="pl-PL"/>
              </w:rPr>
              <w:t>Montefarm</w:t>
            </w:r>
            <w:r w:rsidR="00A5625F">
              <w:rPr>
                <w:rFonts w:asciiTheme="majorHAnsi" w:eastAsia="Courier New" w:hAnsiTheme="majorHAnsi" w:cstheme="majorHAnsi"/>
                <w:sz w:val="24"/>
                <w:szCs w:val="24"/>
                <w:lang w:val="pl-PL"/>
              </w:rPr>
              <w:t>”</w:t>
            </w:r>
            <w:r w:rsidRPr="00F16500">
              <w:rPr>
                <w:rFonts w:asciiTheme="majorHAnsi" w:eastAsia="Courier New" w:hAnsiTheme="majorHAnsi" w:cstheme="majorHAnsi"/>
                <w:sz w:val="24"/>
                <w:szCs w:val="24"/>
                <w:lang w:val="pl-PL"/>
              </w:rPr>
              <w:t xml:space="preserve"> Podgorica. </w:t>
            </w:r>
          </w:p>
          <w:p w:rsidR="00290E33" w:rsidRPr="00F16500" w:rsidRDefault="00290E33" w:rsidP="00090442">
            <w:pPr>
              <w:widowControl w:val="0"/>
              <w:spacing w:line="276" w:lineRule="auto"/>
              <w:jc w:val="both"/>
              <w:rPr>
                <w:rFonts w:asciiTheme="majorHAnsi" w:eastAsia="Courier New" w:hAnsiTheme="majorHAnsi" w:cstheme="majorHAnsi"/>
                <w:sz w:val="24"/>
                <w:szCs w:val="24"/>
                <w:lang w:val="hr-HR"/>
              </w:rPr>
            </w:pPr>
            <w:r w:rsidRPr="00F16500">
              <w:rPr>
                <w:rFonts w:asciiTheme="majorHAnsi" w:eastAsia="Courier New" w:hAnsiTheme="majorHAnsi" w:cstheme="majorHAnsi"/>
                <w:sz w:val="24"/>
                <w:szCs w:val="24"/>
                <w:lang w:val="hr-HR"/>
              </w:rPr>
              <w:lastRenderedPageBreak/>
              <w:t>U školi se ne planir</w:t>
            </w:r>
            <w:r w:rsidR="00A5625F">
              <w:rPr>
                <w:rFonts w:asciiTheme="majorHAnsi" w:eastAsia="Courier New" w:hAnsiTheme="majorHAnsi" w:cstheme="majorHAnsi"/>
                <w:sz w:val="24"/>
                <w:szCs w:val="24"/>
                <w:lang w:val="hr-HR"/>
              </w:rPr>
              <w:t>a rad stručnih sekcija za ovaj o</w:t>
            </w:r>
            <w:r w:rsidRPr="00F16500">
              <w:rPr>
                <w:rFonts w:asciiTheme="majorHAnsi" w:eastAsia="Courier New" w:hAnsiTheme="majorHAnsi" w:cstheme="majorHAnsi"/>
                <w:sz w:val="24"/>
                <w:szCs w:val="24"/>
                <w:lang w:val="hr-HR"/>
              </w:rPr>
              <w:t>brazovni program.</w:t>
            </w:r>
          </w:p>
          <w:p w:rsidR="00290E33" w:rsidRPr="00F16500" w:rsidRDefault="00290E33" w:rsidP="00090442">
            <w:pPr>
              <w:widowControl w:val="0"/>
              <w:spacing w:line="276" w:lineRule="auto"/>
              <w:jc w:val="both"/>
              <w:rPr>
                <w:rFonts w:asciiTheme="majorHAnsi" w:eastAsia="Courier New" w:hAnsiTheme="majorHAnsi" w:cstheme="majorHAnsi"/>
                <w:sz w:val="24"/>
                <w:szCs w:val="24"/>
                <w:lang w:val="hr-HR"/>
              </w:rPr>
            </w:pPr>
            <w:r w:rsidRPr="00F16500">
              <w:rPr>
                <w:rFonts w:asciiTheme="majorHAnsi" w:eastAsia="Courier New" w:hAnsiTheme="majorHAnsi" w:cstheme="majorHAnsi"/>
                <w:sz w:val="24"/>
                <w:szCs w:val="24"/>
                <w:lang w:val="hr-HR"/>
              </w:rPr>
              <w:t>Na osnovu pregledane pedagoške dokumentacije, nije pronađena evidencija o planiranju i realizaciji oglednih/uglednih časova iz stručnih p</w:t>
            </w:r>
            <w:r w:rsidR="00A5625F">
              <w:rPr>
                <w:rFonts w:asciiTheme="majorHAnsi" w:eastAsia="Courier New" w:hAnsiTheme="majorHAnsi" w:cstheme="majorHAnsi"/>
                <w:sz w:val="24"/>
                <w:szCs w:val="24"/>
                <w:lang w:val="hr-HR"/>
              </w:rPr>
              <w:t>redmeta ovog o</w:t>
            </w:r>
            <w:r w:rsidRPr="00F16500">
              <w:rPr>
                <w:rFonts w:asciiTheme="majorHAnsi" w:eastAsia="Courier New" w:hAnsiTheme="majorHAnsi" w:cstheme="majorHAnsi"/>
                <w:sz w:val="24"/>
                <w:szCs w:val="24"/>
                <w:lang w:val="hr-HR"/>
              </w:rPr>
              <w:t>brazovnog programa. Na osnovu iskaza članova Stručnog aktiva, tokom proteklog perioda u Školi nijesu realizovana stručna predavanja.</w:t>
            </w:r>
          </w:p>
          <w:p w:rsidR="00290E33" w:rsidRPr="00F16500" w:rsidRDefault="00290E33" w:rsidP="00090442">
            <w:pPr>
              <w:widowControl w:val="0"/>
              <w:spacing w:line="276" w:lineRule="auto"/>
              <w:jc w:val="both"/>
              <w:rPr>
                <w:rFonts w:asciiTheme="majorHAnsi" w:eastAsia="Courier New" w:hAnsiTheme="majorHAnsi" w:cstheme="majorHAnsi"/>
                <w:sz w:val="24"/>
                <w:szCs w:val="24"/>
                <w:lang w:val="hr-HR"/>
              </w:rPr>
            </w:pPr>
            <w:r w:rsidRPr="00F16500">
              <w:rPr>
                <w:rFonts w:asciiTheme="majorHAnsi" w:eastAsia="Courier New" w:hAnsiTheme="majorHAnsi" w:cstheme="majorHAnsi"/>
                <w:sz w:val="24"/>
                <w:szCs w:val="24"/>
                <w:lang w:val="hr-HR"/>
              </w:rPr>
              <w:t>Stručni aktiv za farmaciju redovno vodi zapisnike sa održanih sjednica. Plan rada Stručnog aktiva za farmaciju je evidentiran u svesci, ali čini se nedovoljno usmjeren na poboljšanje vaspitno-obrazovnog procesa i ostalih razvojnih aktivnosti učenika. Zapisnici u svesci Stručnog aktiva se čine nedovoljno razrađeni, shodno aktivnostima planiranim godišnjim planom rada. Na osnovu informacija iz dostavljenih svesaka Stručnog aktiva i na osnovu razgovora sa članovima Stručnog aktiva, stiče se utisak o nedovoljno realizovanim hospitacijama u periodu nastavne 2022/23. (Prerada ljekovitog i začinskog bilja), dok ih u proteklom periodu nastavne 2023/24. nije bilo. U okviru zapisnika nalaze se podaci o uspjehu učenika na klasifikacionim periodima iz pojedinih stručno-teorijskih predmeta i praktične nastave, ali najčešće bez prijedloga za njegovo unapređenje. U svesci Stručnog aktiva se ne nailazi na zapisnike koji se</w:t>
            </w:r>
            <w:r w:rsidR="00A5625F">
              <w:rPr>
                <w:rFonts w:asciiTheme="majorHAnsi" w:eastAsia="Courier New" w:hAnsiTheme="majorHAnsi" w:cstheme="majorHAnsi"/>
                <w:sz w:val="24"/>
                <w:szCs w:val="24"/>
                <w:lang w:val="hr-HR"/>
              </w:rPr>
              <w:t xml:space="preserve"> odnose na pripreme učenika za s</w:t>
            </w:r>
            <w:r w:rsidRPr="00F16500">
              <w:rPr>
                <w:rFonts w:asciiTheme="majorHAnsi" w:eastAsia="Courier New" w:hAnsiTheme="majorHAnsi" w:cstheme="majorHAnsi"/>
                <w:sz w:val="24"/>
                <w:szCs w:val="24"/>
                <w:lang w:val="hr-HR"/>
              </w:rPr>
              <w:t xml:space="preserve">tručni ispit. </w:t>
            </w:r>
          </w:p>
          <w:p w:rsidR="00290E33" w:rsidRPr="00F16500" w:rsidRDefault="00290E33" w:rsidP="00090442">
            <w:pPr>
              <w:widowControl w:val="0"/>
              <w:spacing w:line="276" w:lineRule="auto"/>
              <w:jc w:val="both"/>
              <w:rPr>
                <w:rFonts w:asciiTheme="majorHAnsi" w:eastAsia="Courier New" w:hAnsiTheme="majorHAnsi" w:cstheme="majorHAnsi"/>
                <w:sz w:val="24"/>
                <w:szCs w:val="24"/>
                <w:lang w:val="hr-HR"/>
              </w:rPr>
            </w:pPr>
            <w:r w:rsidRPr="00F16500">
              <w:rPr>
                <w:rFonts w:asciiTheme="majorHAnsi" w:eastAsia="Courier New" w:hAnsiTheme="majorHAnsi" w:cstheme="majorHAnsi"/>
                <w:sz w:val="24"/>
                <w:szCs w:val="24"/>
                <w:lang w:val="hr-HR"/>
              </w:rPr>
              <w:t xml:space="preserve">Raspored časova obuhvata sve predmete nastavnog plana. Raspored praktične nastave u odnosu na stručne i opšte predmete je pravilno raspoređen. </w:t>
            </w:r>
          </w:p>
          <w:p w:rsidR="00290E33" w:rsidRPr="00F16500" w:rsidRDefault="00290E33" w:rsidP="00090442">
            <w:pPr>
              <w:widowControl w:val="0"/>
              <w:spacing w:line="276" w:lineRule="auto"/>
              <w:jc w:val="both"/>
              <w:rPr>
                <w:rFonts w:asciiTheme="majorHAnsi" w:eastAsia="Courier New" w:hAnsiTheme="majorHAnsi" w:cstheme="majorHAnsi"/>
                <w:sz w:val="24"/>
                <w:szCs w:val="24"/>
                <w:lang w:val="hr-HR"/>
              </w:rPr>
            </w:pPr>
            <w:r w:rsidRPr="00F16500">
              <w:rPr>
                <w:rFonts w:asciiTheme="majorHAnsi" w:eastAsia="Courier New" w:hAnsiTheme="majorHAnsi" w:cstheme="majorHAnsi"/>
                <w:sz w:val="24"/>
                <w:szCs w:val="24"/>
                <w:lang w:val="hr-HR"/>
              </w:rPr>
              <w:t xml:space="preserve">Profesionalna praksa se planira. </w:t>
            </w:r>
          </w:p>
          <w:p w:rsidR="00290E33" w:rsidRPr="00F16500" w:rsidRDefault="00290E33" w:rsidP="00090442">
            <w:pPr>
              <w:widowControl w:val="0"/>
              <w:spacing w:line="276" w:lineRule="auto"/>
              <w:jc w:val="both"/>
              <w:rPr>
                <w:rFonts w:asciiTheme="majorHAnsi" w:eastAsia="Courier New" w:hAnsiTheme="majorHAnsi" w:cstheme="majorHAnsi"/>
                <w:sz w:val="24"/>
                <w:szCs w:val="24"/>
                <w:lang w:val="hr-HR"/>
              </w:rPr>
            </w:pPr>
            <w:r w:rsidRPr="00F16500">
              <w:rPr>
                <w:rFonts w:asciiTheme="majorHAnsi" w:eastAsia="Courier New" w:hAnsiTheme="majorHAnsi" w:cstheme="majorHAnsi"/>
                <w:sz w:val="24"/>
                <w:szCs w:val="24"/>
                <w:lang w:val="hr-HR"/>
              </w:rPr>
              <w:t>Na osnovu razgovora sa članovima Stručnog aktiva stiče se utisak da se školske 2023/2024. pra</w:t>
            </w:r>
            <w:r w:rsidR="00A5625F">
              <w:rPr>
                <w:rFonts w:asciiTheme="majorHAnsi" w:eastAsia="Courier New" w:hAnsiTheme="majorHAnsi" w:cstheme="majorHAnsi"/>
                <w:sz w:val="24"/>
                <w:szCs w:val="24"/>
                <w:lang w:val="hr-HR"/>
              </w:rPr>
              <w:t>ktična nastava kod poslodavca</w:t>
            </w:r>
            <w:r w:rsidRPr="00F16500">
              <w:rPr>
                <w:rFonts w:asciiTheme="majorHAnsi" w:eastAsia="Courier New" w:hAnsiTheme="majorHAnsi" w:cstheme="majorHAnsi"/>
                <w:sz w:val="24"/>
                <w:szCs w:val="24"/>
                <w:lang w:val="hr-HR"/>
              </w:rPr>
              <w:t xml:space="preserve"> realizuje u trećem i četvrtom razredu. Škola ima dobro opremljene laboratorije za realizaciju praktične nastave. Planirana je profesionalna praksa učenika u periodu od juna do avgusta tekuće godine.</w:t>
            </w:r>
          </w:p>
          <w:p w:rsidR="00290E33" w:rsidRPr="00F16500" w:rsidRDefault="00290E33" w:rsidP="00090442">
            <w:pPr>
              <w:widowControl w:val="0"/>
              <w:spacing w:line="276" w:lineRule="auto"/>
              <w:jc w:val="both"/>
              <w:rPr>
                <w:rFonts w:asciiTheme="majorHAnsi" w:eastAsia="Courier New" w:hAnsiTheme="majorHAnsi" w:cstheme="majorHAnsi"/>
                <w:sz w:val="24"/>
                <w:szCs w:val="24"/>
                <w:lang w:val="hr-HR"/>
              </w:rPr>
            </w:pPr>
            <w:r w:rsidRPr="00F16500">
              <w:rPr>
                <w:rFonts w:asciiTheme="majorHAnsi" w:eastAsia="Courier New" w:hAnsiTheme="majorHAnsi" w:cstheme="majorHAnsi"/>
                <w:sz w:val="24"/>
                <w:szCs w:val="24"/>
                <w:lang w:val="hr-HR"/>
              </w:rPr>
              <w:t xml:space="preserve">Škola ima potpisan Ugovor sa </w:t>
            </w:r>
            <w:r w:rsidRPr="00F16500">
              <w:rPr>
                <w:rFonts w:asciiTheme="majorHAnsi" w:eastAsia="Courier New" w:hAnsiTheme="majorHAnsi" w:cstheme="majorHAnsi"/>
                <w:sz w:val="24"/>
                <w:szCs w:val="24"/>
                <w:lang w:val="pl-PL"/>
              </w:rPr>
              <w:t xml:space="preserve">ZU Apoteke Crne Gore </w:t>
            </w:r>
            <w:r w:rsidR="00A5625F">
              <w:rPr>
                <w:rFonts w:asciiTheme="majorHAnsi" w:eastAsia="Courier New" w:hAnsiTheme="majorHAnsi" w:cstheme="majorHAnsi"/>
                <w:sz w:val="24"/>
                <w:szCs w:val="24"/>
                <w:lang w:val="pl-PL"/>
              </w:rPr>
              <w:t>„</w:t>
            </w:r>
            <w:r w:rsidRPr="00F16500">
              <w:rPr>
                <w:rFonts w:asciiTheme="majorHAnsi" w:eastAsia="Courier New" w:hAnsiTheme="majorHAnsi" w:cstheme="majorHAnsi"/>
                <w:sz w:val="24"/>
                <w:szCs w:val="24"/>
                <w:lang w:val="pl-PL"/>
              </w:rPr>
              <w:t>Montefarm</w:t>
            </w:r>
            <w:r w:rsidR="00A5625F">
              <w:rPr>
                <w:rFonts w:asciiTheme="majorHAnsi" w:eastAsia="Courier New" w:hAnsiTheme="majorHAnsi" w:cstheme="majorHAnsi"/>
                <w:sz w:val="24"/>
                <w:szCs w:val="24"/>
                <w:lang w:val="pl-PL"/>
              </w:rPr>
              <w:t>”</w:t>
            </w:r>
            <w:r w:rsidRPr="00F16500">
              <w:rPr>
                <w:rFonts w:asciiTheme="majorHAnsi" w:eastAsia="Courier New" w:hAnsiTheme="majorHAnsi" w:cstheme="majorHAnsi"/>
                <w:sz w:val="24"/>
                <w:szCs w:val="24"/>
                <w:lang w:val="pl-PL"/>
              </w:rPr>
              <w:t xml:space="preserve"> Podgorica</w:t>
            </w:r>
            <w:r w:rsidRPr="00F16500">
              <w:rPr>
                <w:rFonts w:asciiTheme="majorHAnsi" w:eastAsia="Courier New" w:hAnsiTheme="majorHAnsi" w:cstheme="majorHAnsi"/>
                <w:sz w:val="24"/>
                <w:szCs w:val="24"/>
                <w:lang w:val="hr-HR"/>
              </w:rPr>
              <w:t>, uključujući aspekte realizaci</w:t>
            </w:r>
            <w:r w:rsidR="00A5625F">
              <w:rPr>
                <w:rFonts w:asciiTheme="majorHAnsi" w:eastAsia="Courier New" w:hAnsiTheme="majorHAnsi" w:cstheme="majorHAnsi"/>
                <w:sz w:val="24"/>
                <w:szCs w:val="24"/>
                <w:lang w:val="hr-HR"/>
              </w:rPr>
              <w:t>je praktične nastave sa obavezam</w:t>
            </w:r>
            <w:r w:rsidRPr="00F16500">
              <w:rPr>
                <w:rFonts w:asciiTheme="majorHAnsi" w:eastAsia="Courier New" w:hAnsiTheme="majorHAnsi" w:cstheme="majorHAnsi"/>
                <w:sz w:val="24"/>
                <w:szCs w:val="24"/>
                <w:lang w:val="hr-HR"/>
              </w:rPr>
              <w:t xml:space="preserve">a poslodavca, Škole, odnosno učenika. </w:t>
            </w:r>
          </w:p>
          <w:p w:rsidR="00290E33" w:rsidRPr="00F16500" w:rsidRDefault="00290E33" w:rsidP="00090442">
            <w:pPr>
              <w:widowControl w:val="0"/>
              <w:spacing w:line="276" w:lineRule="auto"/>
              <w:jc w:val="both"/>
              <w:rPr>
                <w:rFonts w:asciiTheme="majorHAnsi" w:eastAsia="Courier New" w:hAnsiTheme="majorHAnsi" w:cstheme="majorHAnsi"/>
                <w:sz w:val="24"/>
                <w:szCs w:val="24"/>
                <w:lang w:val="hr-HR"/>
              </w:rPr>
            </w:pPr>
            <w:r w:rsidRPr="00F16500">
              <w:rPr>
                <w:rFonts w:asciiTheme="majorHAnsi" w:eastAsia="Courier New" w:hAnsiTheme="majorHAnsi" w:cstheme="majorHAnsi"/>
                <w:sz w:val="24"/>
                <w:szCs w:val="24"/>
                <w:lang w:val="hr-HR"/>
              </w:rPr>
              <w:t>Škola posjeduje uredno potpisane i ovjerene Ugovore o dopunskom radu za sve predmetne nastavnice stručno- teorijskih i praktičnih predmeta. Uvidom u personalnu dokumentaciju Škole, dolazi se do saznanja da nastavnici posjeduju stručne kvalifikacije za rad. Međ</w:t>
            </w:r>
            <w:r w:rsidR="00A5625F">
              <w:rPr>
                <w:rFonts w:asciiTheme="majorHAnsi" w:eastAsia="Courier New" w:hAnsiTheme="majorHAnsi" w:cstheme="majorHAnsi"/>
                <w:sz w:val="24"/>
                <w:szCs w:val="24"/>
                <w:lang w:val="hr-HR"/>
              </w:rPr>
              <w:t>utim, ni</w:t>
            </w:r>
            <w:r w:rsidRPr="00F16500">
              <w:rPr>
                <w:rFonts w:asciiTheme="majorHAnsi" w:eastAsia="Courier New" w:hAnsiTheme="majorHAnsi" w:cstheme="majorHAnsi"/>
                <w:sz w:val="24"/>
                <w:szCs w:val="24"/>
                <w:lang w:val="hr-HR"/>
              </w:rPr>
              <w:t xml:space="preserve">jedan od nastavnika stručnih modula nema položen stručni ispit za rad u prosvjeti i licencu za rad. </w:t>
            </w:r>
          </w:p>
        </w:tc>
      </w:tr>
      <w:tr w:rsidR="00290E33" w:rsidRPr="00F16500" w:rsidTr="00F16500">
        <w:trPr>
          <w:trHeight w:val="20"/>
        </w:trPr>
        <w:tc>
          <w:tcPr>
            <w:tcW w:w="446" w:type="pct"/>
            <w:shd w:val="clear" w:color="auto" w:fill="auto"/>
          </w:tcPr>
          <w:p w:rsidR="00290E33" w:rsidRPr="00F16500" w:rsidRDefault="00290E33" w:rsidP="00090442">
            <w:pPr>
              <w:spacing w:line="276" w:lineRule="auto"/>
              <w:jc w:val="both"/>
              <w:rPr>
                <w:rFonts w:asciiTheme="majorHAnsi" w:hAnsiTheme="majorHAnsi" w:cstheme="majorHAnsi"/>
                <w:sz w:val="24"/>
                <w:szCs w:val="24"/>
              </w:rPr>
            </w:pPr>
            <w:r w:rsidRPr="00F16500">
              <w:rPr>
                <w:rFonts w:asciiTheme="majorHAnsi" w:hAnsiTheme="majorHAnsi" w:cstheme="majorHAnsi"/>
                <w:bCs/>
                <w:sz w:val="24"/>
                <w:szCs w:val="24"/>
              </w:rPr>
              <w:t xml:space="preserve">1.1. </w:t>
            </w:r>
          </w:p>
        </w:tc>
        <w:tc>
          <w:tcPr>
            <w:tcW w:w="4554" w:type="pct"/>
            <w:vMerge/>
            <w:shd w:val="clear" w:color="auto" w:fill="auto"/>
          </w:tcPr>
          <w:p w:rsidR="00290E33" w:rsidRPr="00F16500" w:rsidRDefault="00290E33" w:rsidP="00090442">
            <w:pPr>
              <w:spacing w:line="276" w:lineRule="auto"/>
              <w:jc w:val="both"/>
              <w:rPr>
                <w:rFonts w:asciiTheme="majorHAnsi" w:hAnsiTheme="majorHAnsi" w:cstheme="majorHAnsi"/>
                <w:sz w:val="24"/>
                <w:szCs w:val="24"/>
              </w:rPr>
            </w:pPr>
          </w:p>
        </w:tc>
      </w:tr>
      <w:tr w:rsidR="00290E33" w:rsidRPr="00F16500" w:rsidTr="00F16500">
        <w:trPr>
          <w:trHeight w:val="20"/>
        </w:trPr>
        <w:tc>
          <w:tcPr>
            <w:tcW w:w="446" w:type="pct"/>
            <w:shd w:val="clear" w:color="auto" w:fill="auto"/>
          </w:tcPr>
          <w:p w:rsidR="00290E33" w:rsidRPr="00F16500" w:rsidRDefault="00290E33" w:rsidP="00090442">
            <w:pPr>
              <w:spacing w:line="276" w:lineRule="auto"/>
              <w:jc w:val="both"/>
              <w:rPr>
                <w:rFonts w:asciiTheme="majorHAnsi" w:hAnsiTheme="majorHAnsi" w:cstheme="majorHAnsi"/>
                <w:sz w:val="24"/>
                <w:szCs w:val="24"/>
              </w:rPr>
            </w:pPr>
          </w:p>
        </w:tc>
        <w:tc>
          <w:tcPr>
            <w:tcW w:w="4554" w:type="pct"/>
            <w:shd w:val="clear" w:color="auto" w:fill="auto"/>
          </w:tcPr>
          <w:p w:rsidR="00290E33" w:rsidRPr="00F16500" w:rsidRDefault="00A5625F" w:rsidP="00090442">
            <w:pPr>
              <w:spacing w:line="276" w:lineRule="auto"/>
              <w:jc w:val="both"/>
              <w:rPr>
                <w:rFonts w:asciiTheme="majorHAnsi" w:hAnsiTheme="majorHAnsi" w:cstheme="majorHAnsi"/>
                <w:b/>
                <w:i/>
                <w:sz w:val="24"/>
                <w:szCs w:val="24"/>
              </w:rPr>
            </w:pPr>
            <w:r>
              <w:rPr>
                <w:rFonts w:asciiTheme="majorHAnsi" w:hAnsiTheme="majorHAnsi" w:cstheme="majorHAnsi"/>
                <w:b/>
                <w:i/>
                <w:sz w:val="24"/>
                <w:szCs w:val="24"/>
              </w:rPr>
              <w:t>Preporuke</w:t>
            </w:r>
            <w:r w:rsidR="00290E33" w:rsidRPr="00F16500">
              <w:rPr>
                <w:rFonts w:asciiTheme="majorHAnsi" w:hAnsiTheme="majorHAnsi" w:cstheme="majorHAnsi"/>
                <w:b/>
                <w:i/>
                <w:sz w:val="24"/>
                <w:szCs w:val="24"/>
              </w:rPr>
              <w:t>:</w:t>
            </w:r>
          </w:p>
        </w:tc>
      </w:tr>
      <w:tr w:rsidR="00290E33" w:rsidRPr="00F16500" w:rsidTr="00F16500">
        <w:trPr>
          <w:trHeight w:val="20"/>
        </w:trPr>
        <w:tc>
          <w:tcPr>
            <w:tcW w:w="446" w:type="pct"/>
            <w:shd w:val="clear" w:color="auto" w:fill="auto"/>
          </w:tcPr>
          <w:p w:rsidR="00290E33" w:rsidRPr="00F16500" w:rsidRDefault="00290E33" w:rsidP="00090442">
            <w:pPr>
              <w:spacing w:line="276" w:lineRule="auto"/>
              <w:jc w:val="both"/>
              <w:rPr>
                <w:rFonts w:asciiTheme="majorHAnsi" w:hAnsiTheme="majorHAnsi" w:cstheme="majorHAnsi"/>
                <w:sz w:val="24"/>
                <w:szCs w:val="24"/>
              </w:rPr>
            </w:pPr>
          </w:p>
        </w:tc>
        <w:tc>
          <w:tcPr>
            <w:tcW w:w="4554" w:type="pct"/>
            <w:shd w:val="clear" w:color="auto" w:fill="auto"/>
          </w:tcPr>
          <w:p w:rsidR="00290E33" w:rsidRPr="00F16500" w:rsidRDefault="00290E33" w:rsidP="00F16500">
            <w:pPr>
              <w:numPr>
                <w:ilvl w:val="0"/>
                <w:numId w:val="23"/>
              </w:numPr>
              <w:tabs>
                <w:tab w:val="left" w:pos="180"/>
                <w:tab w:val="left" w:pos="975"/>
              </w:tabs>
              <w:spacing w:line="240" w:lineRule="auto"/>
              <w:ind w:left="188" w:hanging="274"/>
              <w:jc w:val="both"/>
              <w:rPr>
                <w:rFonts w:asciiTheme="majorHAnsi" w:hAnsiTheme="majorHAnsi" w:cstheme="majorHAnsi"/>
                <w:bCs/>
                <w:sz w:val="24"/>
                <w:szCs w:val="24"/>
              </w:rPr>
            </w:pPr>
            <w:r w:rsidRPr="00F16500">
              <w:rPr>
                <w:rFonts w:asciiTheme="majorHAnsi" w:hAnsiTheme="majorHAnsi" w:cstheme="majorHAnsi"/>
                <w:bCs/>
                <w:sz w:val="24"/>
                <w:szCs w:val="24"/>
              </w:rPr>
              <w:t>Analizirati uslove za konstruisanje odjeljen</w:t>
            </w:r>
            <w:r w:rsidR="00A5625F">
              <w:rPr>
                <w:rFonts w:asciiTheme="majorHAnsi" w:hAnsiTheme="majorHAnsi" w:cstheme="majorHAnsi"/>
                <w:bCs/>
                <w:sz w:val="24"/>
                <w:szCs w:val="24"/>
              </w:rPr>
              <w:t>j</w:t>
            </w:r>
            <w:r w:rsidRPr="00F16500">
              <w:rPr>
                <w:rFonts w:asciiTheme="majorHAnsi" w:hAnsiTheme="majorHAnsi" w:cstheme="majorHAnsi"/>
                <w:bCs/>
                <w:sz w:val="24"/>
                <w:szCs w:val="24"/>
              </w:rPr>
              <w:t>ske zajednice sa brojem učenika shodno preporukama.</w:t>
            </w:r>
          </w:p>
          <w:p w:rsidR="00290E33" w:rsidRPr="00F16500" w:rsidRDefault="00290E33" w:rsidP="00F16500">
            <w:pPr>
              <w:numPr>
                <w:ilvl w:val="0"/>
                <w:numId w:val="23"/>
              </w:numPr>
              <w:tabs>
                <w:tab w:val="left" w:pos="180"/>
                <w:tab w:val="left" w:pos="975"/>
              </w:tabs>
              <w:spacing w:line="240" w:lineRule="auto"/>
              <w:ind w:left="188" w:hanging="274"/>
              <w:jc w:val="both"/>
              <w:rPr>
                <w:rFonts w:asciiTheme="majorHAnsi" w:hAnsiTheme="majorHAnsi" w:cstheme="majorHAnsi"/>
                <w:bCs/>
                <w:sz w:val="24"/>
                <w:szCs w:val="24"/>
              </w:rPr>
            </w:pPr>
            <w:r w:rsidRPr="00F16500">
              <w:rPr>
                <w:rFonts w:asciiTheme="majorHAnsi" w:hAnsiTheme="majorHAnsi" w:cstheme="majorHAnsi"/>
                <w:bCs/>
                <w:sz w:val="24"/>
                <w:szCs w:val="24"/>
              </w:rPr>
              <w:t>Adekvatno planirati aktivnosti unutar pojedinih kriterijuma za realizaciju ishoda učenja unutar pojedinih stručnih modula.</w:t>
            </w:r>
          </w:p>
          <w:p w:rsidR="00290E33" w:rsidRPr="00F16500" w:rsidRDefault="00290E33" w:rsidP="00F16500">
            <w:pPr>
              <w:numPr>
                <w:ilvl w:val="0"/>
                <w:numId w:val="23"/>
              </w:numPr>
              <w:tabs>
                <w:tab w:val="left" w:pos="180"/>
                <w:tab w:val="left" w:pos="975"/>
              </w:tabs>
              <w:spacing w:line="240" w:lineRule="auto"/>
              <w:ind w:left="188" w:hanging="274"/>
              <w:jc w:val="both"/>
              <w:rPr>
                <w:rFonts w:asciiTheme="majorHAnsi" w:hAnsiTheme="majorHAnsi" w:cstheme="majorHAnsi"/>
                <w:bCs/>
                <w:sz w:val="24"/>
                <w:szCs w:val="24"/>
              </w:rPr>
            </w:pPr>
            <w:r w:rsidRPr="00F16500">
              <w:rPr>
                <w:rFonts w:asciiTheme="majorHAnsi" w:hAnsiTheme="majorHAnsi" w:cstheme="majorHAnsi"/>
                <w:bCs/>
                <w:sz w:val="24"/>
                <w:szCs w:val="24"/>
              </w:rPr>
              <w:t>Izraditi pripremljene interne pisane materijale za učenike.</w:t>
            </w:r>
          </w:p>
          <w:p w:rsidR="00290E33" w:rsidRPr="00F16500" w:rsidRDefault="00A5625F" w:rsidP="00F16500">
            <w:pPr>
              <w:numPr>
                <w:ilvl w:val="0"/>
                <w:numId w:val="23"/>
              </w:numPr>
              <w:tabs>
                <w:tab w:val="left" w:pos="180"/>
                <w:tab w:val="left" w:pos="975"/>
              </w:tabs>
              <w:spacing w:line="240" w:lineRule="auto"/>
              <w:ind w:left="188" w:hanging="274"/>
              <w:jc w:val="both"/>
              <w:rPr>
                <w:rFonts w:asciiTheme="majorHAnsi" w:hAnsiTheme="majorHAnsi" w:cstheme="majorHAnsi"/>
                <w:bCs/>
                <w:sz w:val="24"/>
                <w:szCs w:val="24"/>
              </w:rPr>
            </w:pPr>
            <w:r>
              <w:rPr>
                <w:rFonts w:asciiTheme="majorHAnsi" w:hAnsiTheme="majorHAnsi" w:cstheme="majorHAnsi"/>
                <w:bCs/>
                <w:sz w:val="24"/>
                <w:szCs w:val="24"/>
              </w:rPr>
              <w:t>Adekvatno izraditi pripremu (scenari</w:t>
            </w:r>
            <w:r w:rsidR="00290E33" w:rsidRPr="00F16500">
              <w:rPr>
                <w:rFonts w:asciiTheme="majorHAnsi" w:hAnsiTheme="majorHAnsi" w:cstheme="majorHAnsi"/>
                <w:bCs/>
                <w:sz w:val="24"/>
                <w:szCs w:val="24"/>
              </w:rPr>
              <w:t>o) za nastavni čas, uključujući unutar njih predviđene neophodne elemente, shodno preporukama CSO.</w:t>
            </w:r>
          </w:p>
          <w:p w:rsidR="00290E33" w:rsidRPr="00F16500" w:rsidRDefault="00290E33" w:rsidP="00F16500">
            <w:pPr>
              <w:numPr>
                <w:ilvl w:val="0"/>
                <w:numId w:val="23"/>
              </w:numPr>
              <w:tabs>
                <w:tab w:val="left" w:pos="180"/>
                <w:tab w:val="left" w:pos="975"/>
              </w:tabs>
              <w:spacing w:line="240" w:lineRule="auto"/>
              <w:ind w:left="188" w:hanging="274"/>
              <w:jc w:val="both"/>
              <w:rPr>
                <w:rFonts w:asciiTheme="majorHAnsi" w:hAnsiTheme="majorHAnsi" w:cstheme="majorHAnsi"/>
                <w:bCs/>
                <w:sz w:val="24"/>
                <w:szCs w:val="24"/>
              </w:rPr>
            </w:pPr>
            <w:r w:rsidRPr="00F16500">
              <w:rPr>
                <w:rFonts w:asciiTheme="majorHAnsi" w:hAnsiTheme="majorHAnsi" w:cstheme="majorHAnsi"/>
                <w:bCs/>
                <w:sz w:val="24"/>
                <w:szCs w:val="24"/>
              </w:rPr>
              <w:lastRenderedPageBreak/>
              <w:t>Primijeniti raznovrsna nastavnih sredstava u cilju značajnijeg doprinosa modernizaciji oblika, metoda i postupaka u nastavi, podstičući na samostalnost u učenju.</w:t>
            </w:r>
          </w:p>
          <w:p w:rsidR="00290E33" w:rsidRPr="00F16500" w:rsidRDefault="00290E33" w:rsidP="00F16500">
            <w:pPr>
              <w:numPr>
                <w:ilvl w:val="0"/>
                <w:numId w:val="23"/>
              </w:numPr>
              <w:tabs>
                <w:tab w:val="left" w:pos="180"/>
                <w:tab w:val="left" w:pos="975"/>
              </w:tabs>
              <w:spacing w:line="240" w:lineRule="auto"/>
              <w:ind w:left="188" w:hanging="274"/>
              <w:jc w:val="both"/>
              <w:rPr>
                <w:rFonts w:asciiTheme="majorHAnsi" w:hAnsiTheme="majorHAnsi" w:cstheme="majorHAnsi"/>
                <w:bCs/>
                <w:sz w:val="24"/>
                <w:szCs w:val="24"/>
              </w:rPr>
            </w:pPr>
            <w:r w:rsidRPr="00F16500">
              <w:rPr>
                <w:rFonts w:asciiTheme="majorHAnsi" w:hAnsiTheme="majorHAnsi" w:cstheme="majorHAnsi"/>
                <w:bCs/>
                <w:sz w:val="24"/>
                <w:szCs w:val="24"/>
              </w:rPr>
              <w:t>Uključiti osvrt na realizaciju nastavnog procesa u cilju adekvatne evaluacije i samoevaluacije.</w:t>
            </w:r>
          </w:p>
          <w:p w:rsidR="00290E33" w:rsidRPr="00F16500" w:rsidRDefault="00290E33" w:rsidP="00F16500">
            <w:pPr>
              <w:numPr>
                <w:ilvl w:val="0"/>
                <w:numId w:val="23"/>
              </w:numPr>
              <w:tabs>
                <w:tab w:val="left" w:pos="180"/>
                <w:tab w:val="left" w:pos="975"/>
              </w:tabs>
              <w:spacing w:line="240" w:lineRule="auto"/>
              <w:ind w:left="188" w:hanging="274"/>
              <w:jc w:val="both"/>
              <w:rPr>
                <w:rFonts w:asciiTheme="majorHAnsi" w:hAnsiTheme="majorHAnsi" w:cstheme="majorHAnsi"/>
                <w:bCs/>
                <w:sz w:val="24"/>
                <w:szCs w:val="24"/>
              </w:rPr>
            </w:pPr>
            <w:r w:rsidRPr="00F16500">
              <w:rPr>
                <w:rFonts w:asciiTheme="majorHAnsi" w:hAnsiTheme="majorHAnsi" w:cstheme="majorHAnsi"/>
                <w:bCs/>
                <w:sz w:val="24"/>
                <w:szCs w:val="24"/>
              </w:rPr>
              <w:t>Analizirati aktivnosti Stručnog aktiva, kroz detaljnije zapisnike sa sastanaka, shodno godišnjem planu rada.</w:t>
            </w:r>
          </w:p>
          <w:p w:rsidR="00290E33" w:rsidRPr="00F16500" w:rsidRDefault="00290E33" w:rsidP="00F16500">
            <w:pPr>
              <w:numPr>
                <w:ilvl w:val="0"/>
                <w:numId w:val="23"/>
              </w:numPr>
              <w:tabs>
                <w:tab w:val="left" w:pos="180"/>
                <w:tab w:val="left" w:pos="975"/>
              </w:tabs>
              <w:spacing w:line="240" w:lineRule="auto"/>
              <w:ind w:left="188" w:hanging="274"/>
              <w:jc w:val="both"/>
              <w:rPr>
                <w:rFonts w:asciiTheme="majorHAnsi" w:hAnsiTheme="majorHAnsi" w:cstheme="majorHAnsi"/>
                <w:bCs/>
                <w:sz w:val="24"/>
                <w:szCs w:val="24"/>
              </w:rPr>
            </w:pPr>
            <w:r w:rsidRPr="00F16500">
              <w:rPr>
                <w:rFonts w:asciiTheme="majorHAnsi" w:hAnsiTheme="majorHAnsi" w:cstheme="majorHAnsi"/>
                <w:bCs/>
                <w:sz w:val="24"/>
                <w:szCs w:val="24"/>
              </w:rPr>
              <w:t>Planirati upotrebu raspoloživih resursa Škole.</w:t>
            </w:r>
          </w:p>
          <w:p w:rsidR="00290E33" w:rsidRPr="00F16500" w:rsidRDefault="00290E33" w:rsidP="00F16500">
            <w:pPr>
              <w:numPr>
                <w:ilvl w:val="0"/>
                <w:numId w:val="23"/>
              </w:numPr>
              <w:tabs>
                <w:tab w:val="left" w:pos="180"/>
                <w:tab w:val="left" w:pos="975"/>
              </w:tabs>
              <w:spacing w:line="240" w:lineRule="auto"/>
              <w:ind w:left="188" w:hanging="274"/>
              <w:jc w:val="both"/>
              <w:rPr>
                <w:rFonts w:asciiTheme="majorHAnsi" w:hAnsiTheme="majorHAnsi" w:cstheme="majorHAnsi"/>
                <w:bCs/>
                <w:sz w:val="24"/>
                <w:szCs w:val="24"/>
              </w:rPr>
            </w:pPr>
            <w:r w:rsidRPr="00F16500">
              <w:rPr>
                <w:rFonts w:asciiTheme="majorHAnsi" w:hAnsiTheme="majorHAnsi" w:cstheme="majorHAnsi"/>
                <w:bCs/>
                <w:sz w:val="24"/>
                <w:szCs w:val="24"/>
              </w:rPr>
              <w:t>Planirati aktivnosti za praćenje kvaliteta praktičnog obrazovanja.</w:t>
            </w:r>
          </w:p>
          <w:p w:rsidR="00290E33" w:rsidRPr="00F16500" w:rsidRDefault="00290E33" w:rsidP="00F16500">
            <w:pPr>
              <w:numPr>
                <w:ilvl w:val="0"/>
                <w:numId w:val="23"/>
              </w:numPr>
              <w:tabs>
                <w:tab w:val="left" w:pos="180"/>
                <w:tab w:val="left" w:pos="975"/>
              </w:tabs>
              <w:spacing w:line="240" w:lineRule="auto"/>
              <w:ind w:left="188" w:hanging="274"/>
              <w:jc w:val="both"/>
              <w:rPr>
                <w:rFonts w:asciiTheme="majorHAnsi" w:hAnsiTheme="majorHAnsi" w:cstheme="majorHAnsi"/>
                <w:bCs/>
                <w:sz w:val="24"/>
                <w:szCs w:val="24"/>
              </w:rPr>
            </w:pPr>
            <w:r w:rsidRPr="00F16500">
              <w:rPr>
                <w:rFonts w:asciiTheme="majorHAnsi" w:hAnsiTheme="majorHAnsi" w:cstheme="majorHAnsi"/>
                <w:bCs/>
                <w:sz w:val="24"/>
                <w:szCs w:val="24"/>
              </w:rPr>
              <w:t>Planirati i realizovati dopunsku, dodatnu nastavu iz stručnih modula, odnosno planirati i realizovati stručne sekcije, stručna predavanja kao i izraditi izvještaje o realizaciji istih.</w:t>
            </w:r>
          </w:p>
          <w:p w:rsidR="00290E33" w:rsidRPr="00F16500" w:rsidRDefault="00290E33" w:rsidP="00F16500">
            <w:pPr>
              <w:numPr>
                <w:ilvl w:val="0"/>
                <w:numId w:val="23"/>
              </w:numPr>
              <w:tabs>
                <w:tab w:val="left" w:pos="180"/>
                <w:tab w:val="left" w:pos="975"/>
              </w:tabs>
              <w:spacing w:line="240" w:lineRule="auto"/>
              <w:ind w:left="188" w:hanging="274"/>
              <w:jc w:val="both"/>
              <w:rPr>
                <w:rFonts w:asciiTheme="majorHAnsi" w:hAnsiTheme="majorHAnsi" w:cstheme="majorHAnsi"/>
                <w:bCs/>
                <w:sz w:val="24"/>
                <w:szCs w:val="24"/>
              </w:rPr>
            </w:pPr>
            <w:r w:rsidRPr="00F16500">
              <w:rPr>
                <w:rFonts w:asciiTheme="majorHAnsi" w:hAnsiTheme="majorHAnsi" w:cstheme="majorHAnsi"/>
                <w:bCs/>
                <w:sz w:val="24"/>
                <w:szCs w:val="24"/>
              </w:rPr>
              <w:t>Planirati i realizovati ugledne/ogledne časova, koji će biti usmjereniji na poboljšanje vaspitno-obrazovnog procesa i drugih razvojnih aktivnosti učenika.</w:t>
            </w:r>
          </w:p>
          <w:p w:rsidR="00290E33" w:rsidRPr="00F16500" w:rsidRDefault="00290E33" w:rsidP="00F16500">
            <w:pPr>
              <w:numPr>
                <w:ilvl w:val="0"/>
                <w:numId w:val="23"/>
              </w:numPr>
              <w:tabs>
                <w:tab w:val="left" w:pos="180"/>
                <w:tab w:val="left" w:pos="975"/>
              </w:tabs>
              <w:spacing w:line="240" w:lineRule="auto"/>
              <w:ind w:left="188" w:hanging="274"/>
              <w:jc w:val="both"/>
              <w:rPr>
                <w:rFonts w:asciiTheme="majorHAnsi" w:hAnsiTheme="majorHAnsi" w:cstheme="majorHAnsi"/>
                <w:bCs/>
                <w:sz w:val="24"/>
                <w:szCs w:val="24"/>
              </w:rPr>
            </w:pPr>
            <w:r w:rsidRPr="00F16500">
              <w:rPr>
                <w:rFonts w:asciiTheme="majorHAnsi" w:hAnsiTheme="majorHAnsi" w:cstheme="majorHAnsi"/>
                <w:bCs/>
                <w:sz w:val="24"/>
                <w:szCs w:val="24"/>
              </w:rPr>
              <w:t>Planirati i realizovati dovoljan broj hospitacija, u cilju poboljšanja interne evalucije.</w:t>
            </w:r>
          </w:p>
          <w:p w:rsidR="00290E33" w:rsidRPr="00F16500" w:rsidRDefault="00290E33" w:rsidP="00F16500">
            <w:pPr>
              <w:numPr>
                <w:ilvl w:val="0"/>
                <w:numId w:val="23"/>
              </w:numPr>
              <w:tabs>
                <w:tab w:val="left" w:pos="180"/>
                <w:tab w:val="left" w:pos="975"/>
              </w:tabs>
              <w:spacing w:line="240" w:lineRule="auto"/>
              <w:ind w:left="188" w:hanging="274"/>
              <w:jc w:val="both"/>
              <w:rPr>
                <w:rFonts w:asciiTheme="majorHAnsi" w:hAnsiTheme="majorHAnsi" w:cstheme="majorHAnsi"/>
                <w:bCs/>
                <w:sz w:val="24"/>
                <w:szCs w:val="24"/>
              </w:rPr>
            </w:pPr>
            <w:r w:rsidRPr="00F16500">
              <w:rPr>
                <w:rFonts w:asciiTheme="majorHAnsi" w:hAnsiTheme="majorHAnsi" w:cstheme="majorHAnsi"/>
                <w:bCs/>
                <w:sz w:val="24"/>
                <w:szCs w:val="24"/>
              </w:rPr>
              <w:t>Planirati i upotrijebiti dodatake odjeljen</w:t>
            </w:r>
            <w:r w:rsidR="00A5625F">
              <w:rPr>
                <w:rFonts w:asciiTheme="majorHAnsi" w:hAnsiTheme="majorHAnsi" w:cstheme="majorHAnsi"/>
                <w:bCs/>
                <w:sz w:val="24"/>
                <w:szCs w:val="24"/>
              </w:rPr>
              <w:t>j</w:t>
            </w:r>
            <w:r w:rsidRPr="00F16500">
              <w:rPr>
                <w:rFonts w:asciiTheme="majorHAnsi" w:hAnsiTheme="majorHAnsi" w:cstheme="majorHAnsi"/>
                <w:bCs/>
                <w:sz w:val="24"/>
                <w:szCs w:val="24"/>
              </w:rPr>
              <w:t>ske knjige za realizaciju praktične nastave.</w:t>
            </w:r>
          </w:p>
          <w:p w:rsidR="00290E33" w:rsidRPr="00F16500" w:rsidRDefault="00290E33" w:rsidP="00F16500">
            <w:pPr>
              <w:numPr>
                <w:ilvl w:val="0"/>
                <w:numId w:val="23"/>
              </w:numPr>
              <w:tabs>
                <w:tab w:val="left" w:pos="180"/>
                <w:tab w:val="left" w:pos="975"/>
              </w:tabs>
              <w:spacing w:line="240" w:lineRule="auto"/>
              <w:ind w:left="188" w:hanging="274"/>
              <w:jc w:val="both"/>
              <w:rPr>
                <w:rFonts w:asciiTheme="majorHAnsi" w:hAnsiTheme="majorHAnsi" w:cstheme="majorHAnsi"/>
                <w:bCs/>
                <w:sz w:val="24"/>
                <w:szCs w:val="24"/>
              </w:rPr>
            </w:pPr>
            <w:r w:rsidRPr="00F16500">
              <w:rPr>
                <w:rFonts w:asciiTheme="majorHAnsi" w:hAnsiTheme="majorHAnsi" w:cstheme="majorHAnsi"/>
                <w:bCs/>
                <w:sz w:val="24"/>
                <w:szCs w:val="24"/>
              </w:rPr>
              <w:t>Realizovati praktičnu nastavu kod poslodavca tokom nastavne godine, shodno preporukama modularizovanog obrazovnog programa za pojedine razrede.</w:t>
            </w:r>
          </w:p>
          <w:p w:rsidR="00290E33" w:rsidRPr="00F16500" w:rsidRDefault="00290E33" w:rsidP="00F16500">
            <w:pPr>
              <w:numPr>
                <w:ilvl w:val="0"/>
                <w:numId w:val="23"/>
              </w:numPr>
              <w:tabs>
                <w:tab w:val="left" w:pos="180"/>
                <w:tab w:val="left" w:pos="975"/>
              </w:tabs>
              <w:spacing w:after="120" w:line="240" w:lineRule="auto"/>
              <w:ind w:left="188" w:hanging="274"/>
              <w:jc w:val="both"/>
              <w:rPr>
                <w:rFonts w:asciiTheme="majorHAnsi" w:hAnsiTheme="majorHAnsi" w:cstheme="majorHAnsi"/>
                <w:sz w:val="24"/>
                <w:szCs w:val="24"/>
              </w:rPr>
            </w:pPr>
            <w:r w:rsidRPr="00F16500">
              <w:rPr>
                <w:rFonts w:asciiTheme="majorHAnsi" w:hAnsiTheme="majorHAnsi" w:cstheme="majorHAnsi"/>
                <w:bCs/>
                <w:sz w:val="24"/>
                <w:szCs w:val="24"/>
              </w:rPr>
              <w:t>Planirati i obezbijediti uslove za polaganje stručnog ispita nastavnika angažovanih za realizaciju  stručno- teorijske i praktične nastave, uz dobijanje potrebne licence za rad.</w:t>
            </w:r>
          </w:p>
        </w:tc>
      </w:tr>
      <w:tr w:rsidR="00F16500" w:rsidRPr="00F16500" w:rsidTr="00F16500">
        <w:trPr>
          <w:trHeight w:val="20"/>
        </w:trPr>
        <w:tc>
          <w:tcPr>
            <w:tcW w:w="446" w:type="pct"/>
            <w:shd w:val="clear" w:color="auto" w:fill="auto"/>
          </w:tcPr>
          <w:p w:rsidR="00F16500" w:rsidRPr="00F16500" w:rsidRDefault="00F16500" w:rsidP="00F16500">
            <w:pPr>
              <w:spacing w:line="240" w:lineRule="auto"/>
              <w:jc w:val="both"/>
              <w:rPr>
                <w:rFonts w:asciiTheme="majorHAnsi" w:hAnsiTheme="majorHAnsi" w:cstheme="majorHAnsi"/>
                <w:sz w:val="24"/>
                <w:szCs w:val="24"/>
              </w:rPr>
            </w:pPr>
            <w:r w:rsidRPr="00F16500">
              <w:rPr>
                <w:rFonts w:asciiTheme="majorHAnsi" w:hAnsiTheme="majorHAnsi" w:cstheme="majorHAnsi"/>
                <w:bCs/>
                <w:sz w:val="24"/>
                <w:szCs w:val="24"/>
              </w:rPr>
              <w:lastRenderedPageBreak/>
              <w:t>1.2.</w:t>
            </w:r>
          </w:p>
        </w:tc>
        <w:tc>
          <w:tcPr>
            <w:tcW w:w="4554" w:type="pct"/>
            <w:shd w:val="clear" w:color="auto" w:fill="auto"/>
          </w:tcPr>
          <w:p w:rsidR="00F16500" w:rsidRPr="00F16500" w:rsidRDefault="00F16500" w:rsidP="00F16500">
            <w:pPr>
              <w:widowControl w:val="0"/>
              <w:spacing w:line="240" w:lineRule="auto"/>
              <w:jc w:val="both"/>
              <w:rPr>
                <w:rFonts w:asciiTheme="majorHAnsi" w:eastAsia="Courier New" w:hAnsiTheme="majorHAnsi" w:cstheme="majorHAnsi"/>
                <w:sz w:val="24"/>
                <w:szCs w:val="24"/>
                <w:lang w:val="hr-HR"/>
              </w:rPr>
            </w:pPr>
            <w:r w:rsidRPr="00F16500">
              <w:rPr>
                <w:rFonts w:asciiTheme="majorHAnsi" w:eastAsia="Courier New" w:hAnsiTheme="majorHAnsi" w:cstheme="majorHAnsi"/>
                <w:sz w:val="24"/>
                <w:szCs w:val="24"/>
                <w:lang w:val="hr-HR"/>
              </w:rPr>
              <w:t xml:space="preserve">Atmosfera na hospitovanim časovima je radna i pozitivna, a učenici su motivisani, aktivni i disciplinovani. Na časovima se nastavnici pridržavaju planirane strukture časa, u skladu sa didaktičko-metodičkim zahtjevima. Na teorijskim časovima dominira frontalni oblik rada uz periodičnu interakciju sa učenicima. Na osnovu anketiranja dolazi se do saznanja da su učenici najčešće u potpunosti saglasni ili djelimično saglasni sa činjenicom da im nastavnici daju jasna pitanja, zadatke i objašnjenja. Takođe, najveći broj anketiranih učenika je djelimično saglasan sa činjenicom da se nastavnici trude da im časovi budu zanimljivi, s tim što su najčešće djelimično saglasni sa činjenicom da nastavnici koriste prezentacije, audio-video zapise, panoe i druge izvore učenja. Nadalje, najveći broj anketiranih učenika se djelimično slaže, a nešto manje njih i ne slaže da nastavnici redovno koriste digitalne tehnologije na časovima, dok najveći broj anketiranih učenika ističe da ih nastavnici uglavnom podstiču na samostalnost u učenju, kao i da imaju slobodu da pitaju nastavnike za dodatna objašnjenja. Učenici najčešće ističu da im nastavnici na početku nastavne godine objašnjavaju kriterijume ocjenjivanja, kao i da nastavnici tokom jednog klasifikacionog perioda vrše provjeru znanja na više načina, sa mogućnošću za popravljanje ocjene. Nastavnici ocjene, po mišljenju najvećeg broja anketiranih ispitanika, daju javno, uz usmeno obrazloženje. Ukupno 53.57% anketiranih učenika su u potpunosti saglasni da se nastavnici prema njima odnose dobronamjerno i sa uvažavanjem. Međutim 39.28% anketiranih učenika ističu da se nastavnici jednako odnose prema svim učenicima/cama. Uglavnom učenici nijesu saglasni da se časovi dopunske, odnosno dodatne nastavne realizuju, iako u najvećem broju smatraju da su im korisni. </w:t>
            </w:r>
          </w:p>
          <w:p w:rsidR="00F16500" w:rsidRPr="00F16500" w:rsidRDefault="00F16500" w:rsidP="00F16500">
            <w:pPr>
              <w:widowControl w:val="0"/>
              <w:spacing w:line="240" w:lineRule="auto"/>
              <w:jc w:val="both"/>
              <w:rPr>
                <w:rFonts w:asciiTheme="majorHAnsi" w:eastAsia="Courier New" w:hAnsiTheme="majorHAnsi" w:cstheme="majorHAnsi"/>
                <w:sz w:val="24"/>
                <w:szCs w:val="24"/>
                <w:lang w:val="hr-HR"/>
              </w:rPr>
            </w:pPr>
            <w:r w:rsidRPr="00F16500">
              <w:rPr>
                <w:rFonts w:asciiTheme="majorHAnsi" w:eastAsia="Courier New" w:hAnsiTheme="majorHAnsi" w:cstheme="majorHAnsi"/>
                <w:sz w:val="24"/>
                <w:szCs w:val="24"/>
                <w:lang w:val="hr-HR"/>
              </w:rPr>
              <w:t xml:space="preserve">Na časovima stručno-teorijske nastave je primijećen podsticaj kritičkog mišljenja, istraživačkog duha i kreativnosti učenika. Međutim, nastavnici uglavnom novo znanje povezuju sa njegovom primjenom u svakodnevnom životu, stvarajući </w:t>
            </w:r>
            <w:r w:rsidRPr="00F16500">
              <w:rPr>
                <w:rFonts w:asciiTheme="majorHAnsi" w:eastAsia="Courier New" w:hAnsiTheme="majorHAnsi" w:cstheme="majorHAnsi"/>
                <w:sz w:val="24"/>
                <w:szCs w:val="24"/>
                <w:lang w:val="hr-HR"/>
              </w:rPr>
              <w:lastRenderedPageBreak/>
              <w:t xml:space="preserve">podsticajnu klimu u odjeljenju za razvoj međusobnog povjerenja, poštovanja i saradnje, unutar radnog prostora koji uglavnom podsticajno djeluje na učenike. Posjećena nastava se oslanja na upotrebi raznovrsnih nastavnih sredstava i pomagala (tabla i kreda, laboratorijski pribor, kreme, špatule, Ristil porcelanski </w:t>
            </w:r>
            <w:r w:rsidRPr="00F16500">
              <w:rPr>
                <w:rFonts w:asciiTheme="majorHAnsi" w:eastAsia="Courier New" w:hAnsiTheme="majorHAnsi" w:cstheme="majorHAnsi"/>
                <w:sz w:val="24"/>
                <w:szCs w:val="24"/>
              </w:rPr>
              <w:t>i sl.</w:t>
            </w:r>
            <w:r w:rsidRPr="00F16500">
              <w:rPr>
                <w:rFonts w:asciiTheme="majorHAnsi" w:eastAsia="Courier New" w:hAnsiTheme="majorHAnsi" w:cstheme="majorHAnsi"/>
                <w:sz w:val="24"/>
                <w:szCs w:val="24"/>
                <w:lang w:val="hr-HR"/>
              </w:rPr>
              <w:t>). Evaluiranjem nastavnog procesa zapaženo da Škola u određenoj mjeri usmjerava aktivnosti na razvoj pojedinih ključnih kompetencija kod učenika tokom re</w:t>
            </w:r>
            <w:r w:rsidR="00A5625F">
              <w:rPr>
                <w:rFonts w:asciiTheme="majorHAnsi" w:eastAsia="Courier New" w:hAnsiTheme="majorHAnsi" w:cstheme="majorHAnsi"/>
                <w:sz w:val="24"/>
                <w:szCs w:val="24"/>
                <w:lang w:val="hr-HR"/>
              </w:rPr>
              <w:t>a</w:t>
            </w:r>
            <w:r w:rsidRPr="00F16500">
              <w:rPr>
                <w:rFonts w:asciiTheme="majorHAnsi" w:eastAsia="Courier New" w:hAnsiTheme="majorHAnsi" w:cstheme="majorHAnsi"/>
                <w:sz w:val="24"/>
                <w:szCs w:val="24"/>
                <w:lang w:val="hr-HR"/>
              </w:rPr>
              <w:t xml:space="preserve">lizacije časova. </w:t>
            </w:r>
          </w:p>
          <w:p w:rsidR="00F16500" w:rsidRPr="00F16500" w:rsidRDefault="00F16500" w:rsidP="00F16500">
            <w:pPr>
              <w:widowControl w:val="0"/>
              <w:spacing w:line="240" w:lineRule="auto"/>
              <w:jc w:val="both"/>
              <w:rPr>
                <w:rFonts w:asciiTheme="majorHAnsi" w:hAnsiTheme="majorHAnsi" w:cstheme="majorHAnsi"/>
                <w:sz w:val="24"/>
                <w:szCs w:val="24"/>
              </w:rPr>
            </w:pPr>
            <w:r w:rsidRPr="00F16500">
              <w:rPr>
                <w:rFonts w:asciiTheme="majorHAnsi" w:eastAsia="Courier New" w:hAnsiTheme="majorHAnsi" w:cstheme="majorHAnsi"/>
                <w:sz w:val="24"/>
                <w:szCs w:val="24"/>
                <w:lang w:val="hr-HR"/>
              </w:rPr>
              <w:t>Časove prakične nastave u školi, predmetni nastavnici realizuju u zasebnim laboratorijama. Učenici praktičnu nastavu realizuju i u sklopu ZU Apoteke Crne Gore Montefarm Podgorica, koje raspolažu sa nastavnim sredstvima neophodnim za realizaciju ovog oblika nastave. Unutar školskih laboratorija za realizaciju praktilčne nastave nal</w:t>
            </w:r>
            <w:r w:rsidR="00A5625F">
              <w:rPr>
                <w:rFonts w:asciiTheme="majorHAnsi" w:eastAsia="Courier New" w:hAnsiTheme="majorHAnsi" w:cstheme="majorHAnsi"/>
                <w:sz w:val="24"/>
                <w:szCs w:val="24"/>
                <w:lang w:val="hr-HR"/>
              </w:rPr>
              <w:t>aze se potrebna nastavna sredst</w:t>
            </w:r>
            <w:r w:rsidRPr="00F16500">
              <w:rPr>
                <w:rFonts w:asciiTheme="majorHAnsi" w:eastAsia="Courier New" w:hAnsiTheme="majorHAnsi" w:cstheme="majorHAnsi"/>
                <w:sz w:val="24"/>
                <w:szCs w:val="24"/>
                <w:lang w:val="hr-HR"/>
              </w:rPr>
              <w:t>va. Učenici najčešće ne mogu da zadužuju stručne udžbenike, jer je školska biblioteka njima oskudno opremljena  (Na osnovu razgovora sa Upravom škole, stiče se saznanje da biblioteka sadrži udžbenik Farmakologija</w:t>
            </w:r>
            <w:r w:rsidRPr="00F16500">
              <w:rPr>
                <w:rFonts w:asciiTheme="majorHAnsi" w:hAnsiTheme="majorHAnsi" w:cstheme="majorHAnsi"/>
                <w:sz w:val="24"/>
                <w:szCs w:val="24"/>
              </w:rPr>
              <w:t>)</w:t>
            </w:r>
            <w:r w:rsidRPr="00F16500">
              <w:rPr>
                <w:rFonts w:asciiTheme="majorHAnsi" w:eastAsia="Courier New" w:hAnsiTheme="majorHAnsi" w:cstheme="majorHAnsi"/>
                <w:sz w:val="24"/>
                <w:szCs w:val="24"/>
                <w:lang w:val="hr-HR"/>
              </w:rPr>
              <w:t xml:space="preserve"> Na hospitovanim časovima, nastavnici najčešće koriste sopstvene pisane materijale. Tokom evaluacije, samo pojedini nastavnici zadaju učenicima domaće zadatke. </w:t>
            </w:r>
          </w:p>
          <w:p w:rsidR="00F16500" w:rsidRPr="00F16500" w:rsidRDefault="00F16500" w:rsidP="00F16500">
            <w:pPr>
              <w:tabs>
                <w:tab w:val="left" w:pos="180"/>
                <w:tab w:val="left" w:pos="975"/>
              </w:tabs>
              <w:spacing w:line="240" w:lineRule="auto"/>
              <w:jc w:val="both"/>
              <w:rPr>
                <w:rFonts w:asciiTheme="majorHAnsi" w:hAnsiTheme="majorHAnsi" w:cstheme="majorHAnsi"/>
                <w:bCs/>
                <w:sz w:val="24"/>
                <w:szCs w:val="24"/>
              </w:rPr>
            </w:pPr>
            <w:r w:rsidRPr="00F16500">
              <w:rPr>
                <w:rFonts w:asciiTheme="majorHAnsi" w:eastAsia="Courier New" w:hAnsiTheme="majorHAnsi" w:cstheme="majorHAnsi"/>
                <w:sz w:val="24"/>
                <w:szCs w:val="24"/>
                <w:lang w:val="hr-HR"/>
              </w:rPr>
              <w:t>Učionice u kojim se izvodi nastava iz stručno- teorijskih predmeta, uglavnom su opremljene osnovnim, a neke i raznovrsnim nastavnim sredstvima. Neke od učionica za realizaciju stručno- teorijske nastave ne predstavljaju u dovoljnoj mjeri estetsko-podsticajni izvor znanja. Škola posjeduje plan korišćenja računarske sale. Učenje je zasnovano na upotrebi raznovrsnih nastavnih sredstava uglavnom kada je u pitanju praktična nastava. U Školi se u prethodnom periodu nijesu realizovala školska takmičenja iz oblasti farmacije. Na osnovu iskaza učenika stiče se utisak da nijesu uključeni u realizacije projekata na nivou Škole koji su od značaja za njihovo stručno napredovanje.</w:t>
            </w:r>
          </w:p>
        </w:tc>
      </w:tr>
      <w:tr w:rsidR="00290E33" w:rsidRPr="00F16500" w:rsidTr="00F16500">
        <w:trPr>
          <w:trHeight w:val="20"/>
        </w:trPr>
        <w:tc>
          <w:tcPr>
            <w:tcW w:w="446" w:type="pct"/>
            <w:shd w:val="clear" w:color="auto" w:fill="auto"/>
          </w:tcPr>
          <w:p w:rsidR="00290E33" w:rsidRPr="00F16500" w:rsidRDefault="00290E33" w:rsidP="00090442">
            <w:pPr>
              <w:spacing w:line="276" w:lineRule="auto"/>
              <w:jc w:val="both"/>
              <w:rPr>
                <w:rFonts w:asciiTheme="majorHAnsi" w:hAnsiTheme="majorHAnsi" w:cstheme="majorHAnsi"/>
                <w:sz w:val="24"/>
                <w:szCs w:val="24"/>
              </w:rPr>
            </w:pPr>
          </w:p>
        </w:tc>
        <w:tc>
          <w:tcPr>
            <w:tcW w:w="4554" w:type="pct"/>
            <w:shd w:val="clear" w:color="auto" w:fill="auto"/>
          </w:tcPr>
          <w:p w:rsidR="00290E33" w:rsidRPr="00F16500" w:rsidRDefault="00A5625F" w:rsidP="00090442">
            <w:pPr>
              <w:spacing w:line="276" w:lineRule="auto"/>
              <w:jc w:val="both"/>
              <w:rPr>
                <w:rFonts w:asciiTheme="majorHAnsi" w:hAnsiTheme="majorHAnsi" w:cstheme="majorHAnsi"/>
                <w:b/>
                <w:i/>
                <w:sz w:val="24"/>
                <w:szCs w:val="24"/>
              </w:rPr>
            </w:pPr>
            <w:r>
              <w:rPr>
                <w:rFonts w:asciiTheme="majorHAnsi" w:hAnsiTheme="majorHAnsi" w:cstheme="majorHAnsi"/>
                <w:b/>
                <w:i/>
                <w:sz w:val="24"/>
                <w:szCs w:val="24"/>
              </w:rPr>
              <w:t>Preporuke</w:t>
            </w:r>
            <w:r w:rsidR="00290E33" w:rsidRPr="00F16500">
              <w:rPr>
                <w:rFonts w:asciiTheme="majorHAnsi" w:hAnsiTheme="majorHAnsi" w:cstheme="majorHAnsi"/>
                <w:b/>
                <w:i/>
                <w:sz w:val="24"/>
                <w:szCs w:val="24"/>
              </w:rPr>
              <w:t>:</w:t>
            </w:r>
          </w:p>
        </w:tc>
      </w:tr>
      <w:tr w:rsidR="00290E33" w:rsidRPr="00F16500" w:rsidTr="00F16500">
        <w:trPr>
          <w:trHeight w:val="20"/>
        </w:trPr>
        <w:tc>
          <w:tcPr>
            <w:tcW w:w="446" w:type="pct"/>
            <w:shd w:val="clear" w:color="auto" w:fill="auto"/>
          </w:tcPr>
          <w:p w:rsidR="00290E33" w:rsidRPr="00F16500" w:rsidRDefault="00290E33" w:rsidP="00090442">
            <w:pPr>
              <w:spacing w:line="276" w:lineRule="auto"/>
              <w:jc w:val="both"/>
              <w:rPr>
                <w:rFonts w:asciiTheme="majorHAnsi" w:hAnsiTheme="majorHAnsi" w:cstheme="majorHAnsi"/>
                <w:sz w:val="24"/>
                <w:szCs w:val="24"/>
              </w:rPr>
            </w:pPr>
          </w:p>
        </w:tc>
        <w:tc>
          <w:tcPr>
            <w:tcW w:w="4554" w:type="pct"/>
            <w:shd w:val="clear" w:color="auto" w:fill="auto"/>
          </w:tcPr>
          <w:p w:rsidR="00290E33" w:rsidRPr="00F16500" w:rsidRDefault="00290E33" w:rsidP="00F16500">
            <w:pPr>
              <w:numPr>
                <w:ilvl w:val="0"/>
                <w:numId w:val="23"/>
              </w:numPr>
              <w:tabs>
                <w:tab w:val="left" w:pos="180"/>
                <w:tab w:val="left" w:pos="975"/>
              </w:tabs>
              <w:spacing w:line="240" w:lineRule="auto"/>
              <w:ind w:left="188" w:hanging="274"/>
              <w:jc w:val="both"/>
              <w:rPr>
                <w:rFonts w:asciiTheme="majorHAnsi" w:hAnsiTheme="majorHAnsi" w:cstheme="majorHAnsi"/>
                <w:bCs/>
                <w:sz w:val="24"/>
                <w:szCs w:val="24"/>
              </w:rPr>
            </w:pPr>
            <w:r w:rsidRPr="00F16500">
              <w:rPr>
                <w:rFonts w:asciiTheme="majorHAnsi" w:hAnsiTheme="majorHAnsi" w:cstheme="majorHAnsi"/>
                <w:bCs/>
                <w:sz w:val="24"/>
                <w:szCs w:val="24"/>
              </w:rPr>
              <w:t>Planirati i upotrijebiti raznovrsna nastavna sredstva tokom realizacije nastavnog procesa.</w:t>
            </w:r>
          </w:p>
          <w:p w:rsidR="00290E33" w:rsidRPr="00F16500" w:rsidRDefault="00290E33" w:rsidP="00F16500">
            <w:pPr>
              <w:numPr>
                <w:ilvl w:val="0"/>
                <w:numId w:val="23"/>
              </w:numPr>
              <w:tabs>
                <w:tab w:val="left" w:pos="180"/>
                <w:tab w:val="left" w:pos="975"/>
              </w:tabs>
              <w:spacing w:line="240" w:lineRule="auto"/>
              <w:ind w:left="188" w:hanging="274"/>
              <w:jc w:val="both"/>
              <w:rPr>
                <w:rFonts w:asciiTheme="majorHAnsi" w:hAnsiTheme="majorHAnsi" w:cstheme="majorHAnsi"/>
                <w:bCs/>
                <w:sz w:val="24"/>
                <w:szCs w:val="24"/>
              </w:rPr>
            </w:pPr>
            <w:r w:rsidRPr="00F16500">
              <w:rPr>
                <w:rFonts w:asciiTheme="majorHAnsi" w:hAnsiTheme="majorHAnsi" w:cstheme="majorHAnsi"/>
                <w:bCs/>
                <w:sz w:val="24"/>
                <w:szCs w:val="24"/>
              </w:rPr>
              <w:t>Planirati i realizovati dopunsku i dodatnu nastavu tokom nastavne godine.</w:t>
            </w:r>
          </w:p>
          <w:p w:rsidR="00290E33" w:rsidRPr="00F16500" w:rsidRDefault="00290E33" w:rsidP="00F16500">
            <w:pPr>
              <w:numPr>
                <w:ilvl w:val="0"/>
                <w:numId w:val="23"/>
              </w:numPr>
              <w:tabs>
                <w:tab w:val="left" w:pos="180"/>
                <w:tab w:val="left" w:pos="975"/>
              </w:tabs>
              <w:spacing w:line="240" w:lineRule="auto"/>
              <w:ind w:left="188" w:hanging="274"/>
              <w:jc w:val="both"/>
              <w:rPr>
                <w:rFonts w:asciiTheme="majorHAnsi" w:hAnsiTheme="majorHAnsi" w:cstheme="majorHAnsi"/>
                <w:bCs/>
                <w:sz w:val="24"/>
                <w:szCs w:val="24"/>
              </w:rPr>
            </w:pPr>
            <w:r w:rsidRPr="00F16500">
              <w:rPr>
                <w:rFonts w:asciiTheme="majorHAnsi" w:hAnsiTheme="majorHAnsi" w:cstheme="majorHAnsi"/>
                <w:bCs/>
                <w:sz w:val="24"/>
                <w:szCs w:val="24"/>
              </w:rPr>
              <w:t>Prilagođavati radni prostor (učionica) sa ciljem podsticajnijeg djelovanja na učenike.</w:t>
            </w:r>
          </w:p>
          <w:p w:rsidR="00290E33" w:rsidRPr="00F16500" w:rsidRDefault="00290E33" w:rsidP="00F16500">
            <w:pPr>
              <w:numPr>
                <w:ilvl w:val="0"/>
                <w:numId w:val="23"/>
              </w:numPr>
              <w:tabs>
                <w:tab w:val="left" w:pos="180"/>
                <w:tab w:val="left" w:pos="975"/>
              </w:tabs>
              <w:spacing w:line="240" w:lineRule="auto"/>
              <w:ind w:left="188" w:hanging="274"/>
              <w:jc w:val="both"/>
              <w:rPr>
                <w:rFonts w:asciiTheme="majorHAnsi" w:hAnsiTheme="majorHAnsi" w:cstheme="majorHAnsi"/>
                <w:bCs/>
                <w:sz w:val="24"/>
                <w:szCs w:val="24"/>
              </w:rPr>
            </w:pPr>
            <w:r w:rsidRPr="00F16500">
              <w:rPr>
                <w:rFonts w:asciiTheme="majorHAnsi" w:hAnsiTheme="majorHAnsi" w:cstheme="majorHAnsi"/>
                <w:bCs/>
                <w:sz w:val="24"/>
                <w:szCs w:val="24"/>
              </w:rPr>
              <w:t>Planirati, realizovati i analizirati domaće zadatke učenika.</w:t>
            </w:r>
          </w:p>
          <w:p w:rsidR="00290E33" w:rsidRPr="00F16500" w:rsidRDefault="00290E33" w:rsidP="00F16500">
            <w:pPr>
              <w:numPr>
                <w:ilvl w:val="0"/>
                <w:numId w:val="23"/>
              </w:numPr>
              <w:tabs>
                <w:tab w:val="left" w:pos="180"/>
                <w:tab w:val="left" w:pos="975"/>
              </w:tabs>
              <w:spacing w:line="240" w:lineRule="auto"/>
              <w:ind w:left="188" w:hanging="274"/>
              <w:jc w:val="both"/>
              <w:rPr>
                <w:rFonts w:asciiTheme="majorHAnsi" w:hAnsiTheme="majorHAnsi" w:cstheme="majorHAnsi"/>
                <w:bCs/>
                <w:sz w:val="24"/>
                <w:szCs w:val="24"/>
              </w:rPr>
            </w:pPr>
            <w:r w:rsidRPr="00F16500">
              <w:rPr>
                <w:rFonts w:asciiTheme="majorHAnsi" w:hAnsiTheme="majorHAnsi" w:cstheme="majorHAnsi"/>
                <w:bCs/>
                <w:sz w:val="24"/>
                <w:szCs w:val="24"/>
              </w:rPr>
              <w:t>Obogatiti školsku biblioteku savremenom literaturom iz oblasti farmacije.</w:t>
            </w:r>
          </w:p>
          <w:p w:rsidR="00290E33" w:rsidRPr="00F16500" w:rsidRDefault="00290E33" w:rsidP="00F16500">
            <w:pPr>
              <w:numPr>
                <w:ilvl w:val="0"/>
                <w:numId w:val="23"/>
              </w:numPr>
              <w:tabs>
                <w:tab w:val="left" w:pos="180"/>
                <w:tab w:val="left" w:pos="975"/>
              </w:tabs>
              <w:spacing w:line="240" w:lineRule="auto"/>
              <w:ind w:left="188" w:hanging="274"/>
              <w:jc w:val="both"/>
              <w:rPr>
                <w:rFonts w:asciiTheme="majorHAnsi" w:hAnsiTheme="majorHAnsi" w:cstheme="majorHAnsi"/>
                <w:bCs/>
                <w:sz w:val="24"/>
                <w:szCs w:val="24"/>
              </w:rPr>
            </w:pPr>
            <w:r w:rsidRPr="00F16500">
              <w:rPr>
                <w:rFonts w:asciiTheme="majorHAnsi" w:hAnsiTheme="majorHAnsi" w:cstheme="majorHAnsi"/>
                <w:bCs/>
                <w:sz w:val="24"/>
                <w:szCs w:val="24"/>
              </w:rPr>
              <w:t>Obogatiti laboratoriju za realizaciju praktične nastave nastavnim sredstvima.</w:t>
            </w:r>
          </w:p>
          <w:p w:rsidR="00290E33" w:rsidRPr="00F16500" w:rsidRDefault="00290E33" w:rsidP="00F16500">
            <w:pPr>
              <w:numPr>
                <w:ilvl w:val="0"/>
                <w:numId w:val="23"/>
              </w:numPr>
              <w:tabs>
                <w:tab w:val="left" w:pos="180"/>
                <w:tab w:val="left" w:pos="975"/>
              </w:tabs>
              <w:spacing w:line="240" w:lineRule="auto"/>
              <w:ind w:left="188" w:hanging="274"/>
              <w:jc w:val="both"/>
              <w:rPr>
                <w:rFonts w:asciiTheme="majorHAnsi" w:eastAsia="Courier New" w:hAnsiTheme="majorHAnsi" w:cstheme="majorHAnsi"/>
                <w:sz w:val="24"/>
                <w:szCs w:val="24"/>
                <w:lang w:val="hr-HR"/>
              </w:rPr>
            </w:pPr>
            <w:r w:rsidRPr="00F16500">
              <w:rPr>
                <w:rFonts w:asciiTheme="majorHAnsi" w:hAnsiTheme="majorHAnsi" w:cstheme="majorHAnsi"/>
                <w:bCs/>
                <w:sz w:val="24"/>
                <w:szCs w:val="24"/>
              </w:rPr>
              <w:t>Realizovati školska takmičenja, i projekte</w:t>
            </w:r>
            <w:r w:rsidRPr="00F16500">
              <w:rPr>
                <w:rFonts w:asciiTheme="majorHAnsi" w:eastAsia="Courier New" w:hAnsiTheme="majorHAnsi" w:cstheme="majorHAnsi"/>
                <w:sz w:val="24"/>
                <w:szCs w:val="24"/>
                <w:lang w:val="hr-HR"/>
              </w:rPr>
              <w:t xml:space="preserve"> na nivou Škole, iz oblasti farmacije.</w:t>
            </w:r>
          </w:p>
        </w:tc>
      </w:tr>
      <w:tr w:rsidR="00F16500" w:rsidRPr="00F16500" w:rsidTr="00F16500">
        <w:trPr>
          <w:trHeight w:val="20"/>
        </w:trPr>
        <w:tc>
          <w:tcPr>
            <w:tcW w:w="446" w:type="pct"/>
            <w:shd w:val="clear" w:color="auto" w:fill="auto"/>
          </w:tcPr>
          <w:p w:rsidR="00F16500" w:rsidRPr="00F16500" w:rsidRDefault="00F16500" w:rsidP="00F16500">
            <w:pPr>
              <w:spacing w:before="120" w:line="240" w:lineRule="auto"/>
              <w:jc w:val="both"/>
              <w:rPr>
                <w:rFonts w:asciiTheme="majorHAnsi" w:hAnsiTheme="majorHAnsi" w:cstheme="majorHAnsi"/>
                <w:sz w:val="24"/>
                <w:szCs w:val="24"/>
              </w:rPr>
            </w:pPr>
            <w:r w:rsidRPr="00F16500">
              <w:rPr>
                <w:rFonts w:asciiTheme="majorHAnsi" w:hAnsiTheme="majorHAnsi" w:cstheme="majorHAnsi"/>
                <w:bCs/>
                <w:sz w:val="24"/>
                <w:szCs w:val="24"/>
              </w:rPr>
              <w:t>1.3.</w:t>
            </w:r>
          </w:p>
        </w:tc>
        <w:tc>
          <w:tcPr>
            <w:tcW w:w="4554" w:type="pct"/>
            <w:shd w:val="clear" w:color="auto" w:fill="auto"/>
          </w:tcPr>
          <w:p w:rsidR="00F16500" w:rsidRPr="00F16500" w:rsidRDefault="00F16500" w:rsidP="00F16500">
            <w:pPr>
              <w:widowControl w:val="0"/>
              <w:spacing w:before="120" w:line="240" w:lineRule="auto"/>
              <w:jc w:val="both"/>
              <w:rPr>
                <w:rFonts w:asciiTheme="majorHAnsi" w:eastAsia="Courier New" w:hAnsiTheme="majorHAnsi" w:cstheme="majorHAnsi"/>
                <w:sz w:val="24"/>
                <w:szCs w:val="24"/>
                <w:lang w:val="hr-HR"/>
              </w:rPr>
            </w:pPr>
            <w:r w:rsidRPr="00F16500">
              <w:rPr>
                <w:rFonts w:asciiTheme="majorHAnsi" w:eastAsia="Courier New" w:hAnsiTheme="majorHAnsi" w:cstheme="majorHAnsi"/>
                <w:sz w:val="24"/>
                <w:szCs w:val="24"/>
                <w:lang w:val="hr-HR"/>
              </w:rPr>
              <w:t>Nakon analize sveske Stručnog aktiva za farmaciju, i na osnovu razgovora sa članovima Stručnog aktiva, u prethodnom periodu nije planirano usaglašavanje kriterijuma sa konkretnim smjernicama koje i utv</w:t>
            </w:r>
            <w:r w:rsidR="00A5625F">
              <w:rPr>
                <w:rFonts w:asciiTheme="majorHAnsi" w:eastAsia="Courier New" w:hAnsiTheme="majorHAnsi" w:cstheme="majorHAnsi"/>
                <w:sz w:val="24"/>
                <w:szCs w:val="24"/>
                <w:lang w:val="hr-HR"/>
              </w:rPr>
              <w:t>rđuju metodologiju usaglašavanja</w:t>
            </w:r>
            <w:r w:rsidRPr="00F16500">
              <w:rPr>
                <w:rFonts w:asciiTheme="majorHAnsi" w:eastAsia="Courier New" w:hAnsiTheme="majorHAnsi" w:cstheme="majorHAnsi"/>
                <w:sz w:val="24"/>
                <w:szCs w:val="24"/>
                <w:lang w:val="hr-HR"/>
              </w:rPr>
              <w:t xml:space="preserve"> ovih kriterijuma shodno specifičnostima učenika i drugim okolnostima. Nastavnice praktične nastave najčešće prate i vrednuju postignuća učenika, koristeći različite tehnike ocjenjivanja. Međutim, u odjeljenskim knjigama nijesu na isp</w:t>
            </w:r>
            <w:r w:rsidR="00A5625F">
              <w:rPr>
                <w:rFonts w:asciiTheme="majorHAnsi" w:eastAsia="Courier New" w:hAnsiTheme="majorHAnsi" w:cstheme="majorHAnsi"/>
                <w:sz w:val="24"/>
                <w:szCs w:val="24"/>
                <w:lang w:val="hr-HR"/>
              </w:rPr>
              <w:t>r</w:t>
            </w:r>
            <w:r w:rsidRPr="00F16500">
              <w:rPr>
                <w:rFonts w:asciiTheme="majorHAnsi" w:eastAsia="Courier New" w:hAnsiTheme="majorHAnsi" w:cstheme="majorHAnsi"/>
                <w:sz w:val="24"/>
                <w:szCs w:val="24"/>
                <w:lang w:val="hr-HR"/>
              </w:rPr>
              <w:t xml:space="preserve">avan način evidentirane ocjene iz praktične nastave u okviru pojedinih stručnih modula. Analiza rezultata ankete pokazuje da je najveći broj anketiranih roditelja u potpunosti saglasan (njih 58.52%) da je nastava prilagođena potrebama i mogućnostima učenika, dok je čak 68.12% njih u potpunosti saglasno da je ocjenjivanje učenika redovno, javno i objektivno. Ukupno 61.13% anketiranih roditelja je u potpunosti </w:t>
            </w:r>
            <w:r w:rsidRPr="00F16500">
              <w:rPr>
                <w:rFonts w:asciiTheme="majorHAnsi" w:eastAsia="Courier New" w:hAnsiTheme="majorHAnsi" w:cstheme="majorHAnsi"/>
                <w:sz w:val="24"/>
                <w:szCs w:val="24"/>
                <w:lang w:val="hr-HR"/>
              </w:rPr>
              <w:lastRenderedPageBreak/>
              <w:t>saglasno da je broj i tež</w:t>
            </w:r>
            <w:r w:rsidR="00A5625F">
              <w:rPr>
                <w:rFonts w:asciiTheme="majorHAnsi" w:eastAsia="Courier New" w:hAnsiTheme="majorHAnsi" w:cstheme="majorHAnsi"/>
                <w:sz w:val="24"/>
                <w:szCs w:val="24"/>
                <w:lang w:val="hr-HR"/>
              </w:rPr>
              <w:t>ina domaćih zadataka u skladu</w:t>
            </w:r>
            <w:r w:rsidRPr="00F16500">
              <w:rPr>
                <w:rFonts w:asciiTheme="majorHAnsi" w:eastAsia="Courier New" w:hAnsiTheme="majorHAnsi" w:cstheme="majorHAnsi"/>
                <w:sz w:val="24"/>
                <w:szCs w:val="24"/>
                <w:lang w:val="hr-HR"/>
              </w:rPr>
              <w:t xml:space="preserve"> sa mogućnostima učenika. Najveći broj anketiranih roditelja (gotovo 70% njih) je u potpunosti zadovoljno kako se nastavnici ophode prema njhovoj djeci, dok je 88% izjavilo da su roditeljski sastanci redovni, sadržajni i korisni. Rezultati ankete pokazuju da je najveći broj roditelja (86,46%) pravovremeno obaviješten o uspjehu i ponašanju učenika.  Pregledom odjeljen</w:t>
            </w:r>
            <w:r w:rsidR="00A5625F">
              <w:rPr>
                <w:rFonts w:asciiTheme="majorHAnsi" w:eastAsia="Courier New" w:hAnsiTheme="majorHAnsi" w:cstheme="majorHAnsi"/>
                <w:sz w:val="24"/>
                <w:szCs w:val="24"/>
                <w:lang w:val="hr-HR"/>
              </w:rPr>
              <w:t>j</w:t>
            </w:r>
            <w:r w:rsidRPr="00F16500">
              <w:rPr>
                <w:rFonts w:asciiTheme="majorHAnsi" w:eastAsia="Courier New" w:hAnsiTheme="majorHAnsi" w:cstheme="majorHAnsi"/>
                <w:sz w:val="24"/>
                <w:szCs w:val="24"/>
                <w:lang w:val="hr-HR"/>
              </w:rPr>
              <w:t xml:space="preserve">skih knjiga koje su obuhvatile nastavni proces u protekle četiri godine, dolazi se do zaključka da je ocjenjivanje u skladu sa pedagoškim principima. </w:t>
            </w:r>
          </w:p>
          <w:p w:rsidR="00F16500" w:rsidRPr="00F16500" w:rsidRDefault="00F16500" w:rsidP="00F16500">
            <w:pPr>
              <w:widowControl w:val="0"/>
              <w:spacing w:line="276" w:lineRule="auto"/>
              <w:jc w:val="both"/>
              <w:rPr>
                <w:rFonts w:asciiTheme="majorHAnsi" w:eastAsia="Courier New" w:hAnsiTheme="majorHAnsi" w:cstheme="majorHAnsi"/>
                <w:sz w:val="24"/>
                <w:szCs w:val="24"/>
                <w:highlight w:val="yellow"/>
                <w:lang w:val="hr-HR"/>
              </w:rPr>
            </w:pPr>
            <w:r w:rsidRPr="00F16500">
              <w:rPr>
                <w:rFonts w:asciiTheme="majorHAnsi" w:eastAsia="Courier New" w:hAnsiTheme="majorHAnsi" w:cstheme="majorHAnsi"/>
                <w:sz w:val="24"/>
                <w:szCs w:val="24"/>
                <w:lang w:val="hr-HR"/>
              </w:rPr>
              <w:t>Međutim, realizacija praktične nastave u Školi se čini svrsishodnom, obzirom da Šk</w:t>
            </w:r>
            <w:r w:rsidR="00A5625F">
              <w:rPr>
                <w:rFonts w:asciiTheme="majorHAnsi" w:eastAsia="Courier New" w:hAnsiTheme="majorHAnsi" w:cstheme="majorHAnsi"/>
                <w:sz w:val="24"/>
                <w:szCs w:val="24"/>
                <w:lang w:val="hr-HR"/>
              </w:rPr>
              <w:t>ola posjeduje osnovna nastavna sredst</w:t>
            </w:r>
            <w:r w:rsidRPr="00F16500">
              <w:rPr>
                <w:rFonts w:asciiTheme="majorHAnsi" w:eastAsia="Courier New" w:hAnsiTheme="majorHAnsi" w:cstheme="majorHAnsi"/>
                <w:sz w:val="24"/>
                <w:szCs w:val="24"/>
                <w:lang w:val="hr-HR"/>
              </w:rPr>
              <w:t>va za realizaciju ovog oblika nastave.</w:t>
            </w:r>
          </w:p>
          <w:p w:rsidR="00F16500" w:rsidRPr="00F16500" w:rsidRDefault="00F16500" w:rsidP="00F16500">
            <w:pPr>
              <w:tabs>
                <w:tab w:val="left" w:pos="180"/>
                <w:tab w:val="left" w:pos="975"/>
              </w:tabs>
              <w:spacing w:line="240" w:lineRule="auto"/>
              <w:jc w:val="both"/>
              <w:rPr>
                <w:rFonts w:asciiTheme="majorHAnsi" w:hAnsiTheme="majorHAnsi" w:cstheme="majorHAnsi"/>
                <w:bCs/>
                <w:sz w:val="24"/>
                <w:szCs w:val="24"/>
              </w:rPr>
            </w:pPr>
            <w:r w:rsidRPr="00F16500">
              <w:rPr>
                <w:rFonts w:asciiTheme="majorHAnsi" w:eastAsia="Courier New" w:hAnsiTheme="majorHAnsi" w:cstheme="majorHAnsi"/>
                <w:sz w:val="24"/>
                <w:szCs w:val="24"/>
                <w:lang w:val="hr-HR"/>
              </w:rPr>
              <w:t xml:space="preserve">Na nivou Škole ne postoji posebna procedura koja se odnosi na ocjenjivanje. Neki od nastavnika vode evidenciju o učenicima u svojim sveskama, ali najčešće sa nedovoljno detaljnim opisom postignuća učenika tokom nastavnog procesa. Nastavnice podstiču učenike na samostalan rad u cilju postizanja predviđenih ciljeva učenja. Saradnju sa poslodavcima obavlja koordinator za praktično obrazovanje. Nastavnice praktične nastave, koji su ujedno najčešće i stalno zaposleni u </w:t>
            </w:r>
            <w:r w:rsidRPr="00F16500">
              <w:rPr>
                <w:rFonts w:asciiTheme="majorHAnsi" w:eastAsia="Courier New" w:hAnsiTheme="majorHAnsi" w:cstheme="majorHAnsi"/>
                <w:sz w:val="24"/>
                <w:szCs w:val="24"/>
                <w:lang w:val="pl-PL"/>
              </w:rPr>
              <w:t xml:space="preserve">ZU Apoteke Crne Gore </w:t>
            </w:r>
            <w:r w:rsidR="00A5625F">
              <w:rPr>
                <w:rFonts w:asciiTheme="majorHAnsi" w:eastAsia="Courier New" w:hAnsiTheme="majorHAnsi" w:cstheme="majorHAnsi"/>
                <w:sz w:val="24"/>
                <w:szCs w:val="24"/>
                <w:lang w:val="pl-PL"/>
              </w:rPr>
              <w:t>„</w:t>
            </w:r>
            <w:r w:rsidRPr="00F16500">
              <w:rPr>
                <w:rFonts w:asciiTheme="majorHAnsi" w:eastAsia="Courier New" w:hAnsiTheme="majorHAnsi" w:cstheme="majorHAnsi"/>
                <w:sz w:val="24"/>
                <w:szCs w:val="24"/>
                <w:lang w:val="pl-PL"/>
              </w:rPr>
              <w:t>Montefarm</w:t>
            </w:r>
            <w:r w:rsidR="00A5625F">
              <w:rPr>
                <w:rFonts w:asciiTheme="majorHAnsi" w:eastAsia="Courier New" w:hAnsiTheme="majorHAnsi" w:cstheme="majorHAnsi"/>
                <w:sz w:val="24"/>
                <w:szCs w:val="24"/>
                <w:lang w:val="pl-PL"/>
              </w:rPr>
              <w:t>”</w:t>
            </w:r>
            <w:r w:rsidRPr="00F16500">
              <w:rPr>
                <w:rFonts w:asciiTheme="majorHAnsi" w:eastAsia="Courier New" w:hAnsiTheme="majorHAnsi" w:cstheme="majorHAnsi"/>
                <w:sz w:val="24"/>
                <w:szCs w:val="24"/>
                <w:lang w:val="pl-PL"/>
              </w:rPr>
              <w:t xml:space="preserve"> Podgorica</w:t>
            </w:r>
            <w:r w:rsidRPr="00F16500">
              <w:rPr>
                <w:rFonts w:asciiTheme="majorHAnsi" w:eastAsia="Courier New" w:hAnsiTheme="majorHAnsi" w:cstheme="majorHAnsi"/>
                <w:sz w:val="24"/>
                <w:szCs w:val="24"/>
                <w:lang w:val="hr-HR"/>
              </w:rPr>
              <w:t>, praktičn</w:t>
            </w:r>
            <w:r w:rsidR="00A5625F">
              <w:rPr>
                <w:rFonts w:asciiTheme="majorHAnsi" w:eastAsia="Courier New" w:hAnsiTheme="majorHAnsi" w:cstheme="majorHAnsi"/>
                <w:sz w:val="24"/>
                <w:szCs w:val="24"/>
                <w:lang w:val="hr-HR"/>
              </w:rPr>
              <w:t>u nastavu u prvom razredu ovog o</w:t>
            </w:r>
            <w:r w:rsidRPr="00F16500">
              <w:rPr>
                <w:rFonts w:asciiTheme="majorHAnsi" w:eastAsia="Courier New" w:hAnsiTheme="majorHAnsi" w:cstheme="majorHAnsi"/>
                <w:sz w:val="24"/>
                <w:szCs w:val="24"/>
                <w:lang w:val="hr-HR"/>
              </w:rPr>
              <w:t>brazovnog programa realizuju u školskom kabinetu. Analizom rezultata ankete, 35% anketiranih roditelja su u potpunosti saglasni, odnosno 30% njih djelimično saglasni, sa činjenicom da su uključeni u različite aktivnosti u Školi. 17% naketiranih roditelja nije saglasno sa ovom tvrdnjom.</w:t>
            </w:r>
          </w:p>
        </w:tc>
      </w:tr>
      <w:tr w:rsidR="00290E33" w:rsidRPr="00F16500" w:rsidTr="00F16500">
        <w:trPr>
          <w:trHeight w:val="20"/>
        </w:trPr>
        <w:tc>
          <w:tcPr>
            <w:tcW w:w="446" w:type="pct"/>
            <w:shd w:val="clear" w:color="auto" w:fill="auto"/>
          </w:tcPr>
          <w:p w:rsidR="00290E33" w:rsidRPr="00F16500" w:rsidRDefault="00290E33" w:rsidP="00090442">
            <w:pPr>
              <w:spacing w:line="276" w:lineRule="auto"/>
              <w:jc w:val="both"/>
              <w:rPr>
                <w:rFonts w:asciiTheme="majorHAnsi" w:hAnsiTheme="majorHAnsi" w:cstheme="majorHAnsi"/>
                <w:sz w:val="24"/>
                <w:szCs w:val="24"/>
              </w:rPr>
            </w:pPr>
          </w:p>
        </w:tc>
        <w:tc>
          <w:tcPr>
            <w:tcW w:w="4554" w:type="pct"/>
            <w:shd w:val="clear" w:color="auto" w:fill="auto"/>
          </w:tcPr>
          <w:p w:rsidR="00290E33" w:rsidRPr="00F16500" w:rsidRDefault="00A5625F" w:rsidP="00090442">
            <w:pPr>
              <w:spacing w:line="276" w:lineRule="auto"/>
              <w:jc w:val="both"/>
              <w:rPr>
                <w:rFonts w:asciiTheme="majorHAnsi" w:hAnsiTheme="majorHAnsi" w:cstheme="majorHAnsi"/>
                <w:b/>
                <w:i/>
                <w:sz w:val="24"/>
                <w:szCs w:val="24"/>
              </w:rPr>
            </w:pPr>
            <w:r>
              <w:rPr>
                <w:rFonts w:asciiTheme="majorHAnsi" w:hAnsiTheme="majorHAnsi" w:cstheme="majorHAnsi"/>
                <w:b/>
                <w:i/>
                <w:sz w:val="24"/>
                <w:szCs w:val="24"/>
              </w:rPr>
              <w:t>Preporuke</w:t>
            </w:r>
            <w:r w:rsidR="00290E33" w:rsidRPr="00F16500">
              <w:rPr>
                <w:rFonts w:asciiTheme="majorHAnsi" w:hAnsiTheme="majorHAnsi" w:cstheme="majorHAnsi"/>
                <w:b/>
                <w:i/>
                <w:sz w:val="24"/>
                <w:szCs w:val="24"/>
              </w:rPr>
              <w:t>:</w:t>
            </w:r>
          </w:p>
        </w:tc>
      </w:tr>
      <w:tr w:rsidR="00290E33" w:rsidRPr="00F16500" w:rsidTr="00F16500">
        <w:trPr>
          <w:trHeight w:val="20"/>
        </w:trPr>
        <w:tc>
          <w:tcPr>
            <w:tcW w:w="446" w:type="pct"/>
            <w:shd w:val="clear" w:color="auto" w:fill="auto"/>
          </w:tcPr>
          <w:p w:rsidR="00290E33" w:rsidRPr="00F16500" w:rsidRDefault="00290E33" w:rsidP="00090442">
            <w:pPr>
              <w:spacing w:line="276" w:lineRule="auto"/>
              <w:jc w:val="both"/>
              <w:rPr>
                <w:rFonts w:asciiTheme="majorHAnsi" w:hAnsiTheme="majorHAnsi" w:cstheme="majorHAnsi"/>
                <w:sz w:val="24"/>
                <w:szCs w:val="24"/>
              </w:rPr>
            </w:pPr>
          </w:p>
        </w:tc>
        <w:tc>
          <w:tcPr>
            <w:tcW w:w="4554" w:type="pct"/>
            <w:shd w:val="clear" w:color="auto" w:fill="auto"/>
          </w:tcPr>
          <w:p w:rsidR="00290E33" w:rsidRPr="00F16500" w:rsidRDefault="00290E33" w:rsidP="00F16500">
            <w:pPr>
              <w:numPr>
                <w:ilvl w:val="0"/>
                <w:numId w:val="23"/>
              </w:numPr>
              <w:tabs>
                <w:tab w:val="left" w:pos="180"/>
                <w:tab w:val="left" w:pos="975"/>
              </w:tabs>
              <w:spacing w:line="240" w:lineRule="auto"/>
              <w:ind w:left="188" w:hanging="274"/>
              <w:jc w:val="both"/>
              <w:rPr>
                <w:rFonts w:asciiTheme="majorHAnsi" w:hAnsiTheme="majorHAnsi" w:cstheme="majorHAnsi"/>
                <w:bCs/>
                <w:sz w:val="24"/>
                <w:szCs w:val="24"/>
              </w:rPr>
            </w:pPr>
            <w:r w:rsidRPr="00F16500">
              <w:rPr>
                <w:rFonts w:asciiTheme="majorHAnsi" w:hAnsiTheme="majorHAnsi" w:cstheme="majorHAnsi"/>
                <w:bCs/>
                <w:sz w:val="24"/>
                <w:szCs w:val="24"/>
              </w:rPr>
              <w:t>Usaglasiti kriterijume ocjenjivanja u okviru Stručnog aktiva, u skladu sa specifičnostima učenika i drugim okolnostima.</w:t>
            </w:r>
          </w:p>
          <w:p w:rsidR="00290E33" w:rsidRPr="00F16500" w:rsidRDefault="00290E33" w:rsidP="00F16500">
            <w:pPr>
              <w:numPr>
                <w:ilvl w:val="0"/>
                <w:numId w:val="23"/>
              </w:numPr>
              <w:tabs>
                <w:tab w:val="left" w:pos="180"/>
                <w:tab w:val="left" w:pos="975"/>
              </w:tabs>
              <w:spacing w:line="240" w:lineRule="auto"/>
              <w:ind w:left="188" w:hanging="274"/>
              <w:jc w:val="both"/>
              <w:rPr>
                <w:rFonts w:asciiTheme="majorHAnsi" w:hAnsiTheme="majorHAnsi" w:cstheme="majorHAnsi"/>
                <w:bCs/>
                <w:sz w:val="24"/>
                <w:szCs w:val="24"/>
              </w:rPr>
            </w:pPr>
            <w:r w:rsidRPr="00F16500">
              <w:rPr>
                <w:rFonts w:asciiTheme="majorHAnsi" w:hAnsiTheme="majorHAnsi" w:cstheme="majorHAnsi"/>
                <w:bCs/>
                <w:sz w:val="24"/>
                <w:szCs w:val="24"/>
              </w:rPr>
              <w:t>Obezbijediti adekvatno evidentiranje ocjena praktične nastave iz pojedinih stručnih modula u odjeljen</w:t>
            </w:r>
            <w:r w:rsidR="00A5625F">
              <w:rPr>
                <w:rFonts w:asciiTheme="majorHAnsi" w:hAnsiTheme="majorHAnsi" w:cstheme="majorHAnsi"/>
                <w:bCs/>
                <w:sz w:val="24"/>
                <w:szCs w:val="24"/>
              </w:rPr>
              <w:t>j</w:t>
            </w:r>
            <w:r w:rsidRPr="00F16500">
              <w:rPr>
                <w:rFonts w:asciiTheme="majorHAnsi" w:hAnsiTheme="majorHAnsi" w:cstheme="majorHAnsi"/>
                <w:bCs/>
                <w:sz w:val="24"/>
                <w:szCs w:val="24"/>
              </w:rPr>
              <w:t>skoj knjizi.</w:t>
            </w:r>
          </w:p>
          <w:p w:rsidR="00290E33" w:rsidRPr="00F16500" w:rsidRDefault="00290E33" w:rsidP="00F16500">
            <w:pPr>
              <w:numPr>
                <w:ilvl w:val="0"/>
                <w:numId w:val="23"/>
              </w:numPr>
              <w:tabs>
                <w:tab w:val="left" w:pos="180"/>
                <w:tab w:val="left" w:pos="975"/>
              </w:tabs>
              <w:spacing w:line="240" w:lineRule="auto"/>
              <w:ind w:left="188" w:hanging="274"/>
              <w:jc w:val="both"/>
              <w:rPr>
                <w:rFonts w:asciiTheme="majorHAnsi" w:hAnsiTheme="majorHAnsi" w:cstheme="majorHAnsi"/>
                <w:bCs/>
                <w:sz w:val="24"/>
                <w:szCs w:val="24"/>
              </w:rPr>
            </w:pPr>
            <w:r w:rsidRPr="00F16500">
              <w:rPr>
                <w:rFonts w:asciiTheme="majorHAnsi" w:hAnsiTheme="majorHAnsi" w:cstheme="majorHAnsi"/>
                <w:bCs/>
                <w:sz w:val="24"/>
                <w:szCs w:val="24"/>
              </w:rPr>
              <w:t>Detaljnije voditi kontinuiranu evidenciju o postignućima učenika unutar internih zabilješki.</w:t>
            </w:r>
          </w:p>
          <w:p w:rsidR="00290E33" w:rsidRPr="00F16500" w:rsidRDefault="00290E33" w:rsidP="00F16500">
            <w:pPr>
              <w:numPr>
                <w:ilvl w:val="0"/>
                <w:numId w:val="23"/>
              </w:numPr>
              <w:tabs>
                <w:tab w:val="left" w:pos="180"/>
                <w:tab w:val="left" w:pos="975"/>
              </w:tabs>
              <w:spacing w:line="240" w:lineRule="auto"/>
              <w:ind w:left="188" w:hanging="274"/>
              <w:jc w:val="both"/>
              <w:rPr>
                <w:rFonts w:asciiTheme="majorHAnsi" w:hAnsiTheme="majorHAnsi" w:cstheme="majorHAnsi"/>
                <w:bCs/>
                <w:sz w:val="24"/>
                <w:szCs w:val="24"/>
              </w:rPr>
            </w:pPr>
            <w:r w:rsidRPr="00F16500">
              <w:rPr>
                <w:rFonts w:asciiTheme="majorHAnsi" w:hAnsiTheme="majorHAnsi" w:cstheme="majorHAnsi"/>
                <w:bCs/>
                <w:sz w:val="24"/>
                <w:szCs w:val="24"/>
              </w:rPr>
              <w:t>Obezbijediti posebnu proceduru koja se odnosi na ocjenjivanje na nivou Škole.</w:t>
            </w:r>
          </w:p>
          <w:p w:rsidR="00290E33" w:rsidRPr="00F16500" w:rsidRDefault="00290E33" w:rsidP="00F16500">
            <w:pPr>
              <w:numPr>
                <w:ilvl w:val="0"/>
                <w:numId w:val="23"/>
              </w:numPr>
              <w:tabs>
                <w:tab w:val="left" w:pos="180"/>
                <w:tab w:val="left" w:pos="975"/>
              </w:tabs>
              <w:spacing w:line="240" w:lineRule="auto"/>
              <w:ind w:left="188" w:hanging="274"/>
              <w:jc w:val="both"/>
              <w:rPr>
                <w:rFonts w:asciiTheme="majorHAnsi" w:hAnsiTheme="majorHAnsi" w:cstheme="majorHAnsi"/>
                <w:sz w:val="24"/>
                <w:szCs w:val="24"/>
              </w:rPr>
            </w:pPr>
            <w:r w:rsidRPr="00F16500">
              <w:rPr>
                <w:rFonts w:asciiTheme="majorHAnsi" w:hAnsiTheme="majorHAnsi" w:cstheme="majorHAnsi"/>
                <w:bCs/>
                <w:sz w:val="24"/>
                <w:szCs w:val="24"/>
              </w:rPr>
              <w:t>Realizovati praktičnu nastavu kod poslodavca, shod</w:t>
            </w:r>
            <w:r w:rsidR="00A5625F">
              <w:rPr>
                <w:rFonts w:asciiTheme="majorHAnsi" w:hAnsiTheme="majorHAnsi" w:cstheme="majorHAnsi"/>
                <w:bCs/>
                <w:sz w:val="24"/>
                <w:szCs w:val="24"/>
              </w:rPr>
              <w:t>no preporukama modularizovanog o</w:t>
            </w:r>
            <w:r w:rsidRPr="00F16500">
              <w:rPr>
                <w:rFonts w:asciiTheme="majorHAnsi" w:hAnsiTheme="majorHAnsi" w:cstheme="majorHAnsi"/>
                <w:bCs/>
                <w:sz w:val="24"/>
                <w:szCs w:val="24"/>
              </w:rPr>
              <w:t>brazovnog programa Farmaceutski tehničar.</w:t>
            </w:r>
          </w:p>
        </w:tc>
      </w:tr>
    </w:tbl>
    <w:p w:rsidR="00290E33" w:rsidRPr="00BF250A" w:rsidRDefault="00290E33" w:rsidP="00290E33">
      <w:pPr>
        <w:jc w:val="both"/>
        <w:rPr>
          <w:rFonts w:ascii="Arial" w:hAnsi="Arial" w:cs="Arial"/>
          <w:sz w:val="20"/>
          <w:szCs w:val="20"/>
        </w:rPr>
      </w:pPr>
    </w:p>
    <w:p w:rsidR="00290E33" w:rsidRDefault="00290E33" w:rsidP="00290E33">
      <w:pPr>
        <w:spacing w:after="0"/>
        <w:rPr>
          <w:rFonts w:ascii="Bookman Old Style" w:hAnsi="Bookman Old Style"/>
        </w:rPr>
      </w:pPr>
    </w:p>
    <w:p w:rsidR="00290E33" w:rsidRDefault="00290E33" w:rsidP="00290E33">
      <w:pPr>
        <w:spacing w:after="0"/>
        <w:rPr>
          <w:rFonts w:ascii="Bookman Old Style" w:hAnsi="Bookman Old Style"/>
        </w:rPr>
      </w:pPr>
    </w:p>
    <w:p w:rsidR="00290E33" w:rsidRDefault="00290E33" w:rsidP="00290E33">
      <w:pPr>
        <w:spacing w:after="0"/>
        <w:rPr>
          <w:rFonts w:ascii="Bookman Old Style" w:hAnsi="Bookman Old Style"/>
        </w:rPr>
      </w:pPr>
    </w:p>
    <w:p w:rsidR="00290E33" w:rsidRDefault="00290E33" w:rsidP="00290E33">
      <w:pPr>
        <w:spacing w:after="0"/>
        <w:rPr>
          <w:rFonts w:ascii="Bookman Old Style" w:hAnsi="Bookman Old Style"/>
        </w:rPr>
      </w:pPr>
    </w:p>
    <w:p w:rsidR="00290E33" w:rsidRDefault="00290E33" w:rsidP="00290E33">
      <w:pPr>
        <w:spacing w:after="0"/>
        <w:rPr>
          <w:rFonts w:ascii="Bookman Old Style" w:hAnsi="Bookman Old Style"/>
        </w:rPr>
      </w:pPr>
    </w:p>
    <w:p w:rsidR="00290E33" w:rsidRDefault="00290E33" w:rsidP="00290E33">
      <w:pPr>
        <w:spacing w:after="0"/>
        <w:rPr>
          <w:rFonts w:ascii="Bookman Old Style" w:hAnsi="Bookman Old Style"/>
        </w:rPr>
      </w:pPr>
    </w:p>
    <w:p w:rsidR="00290E33" w:rsidRDefault="00290E33" w:rsidP="00290E33">
      <w:pPr>
        <w:spacing w:after="0"/>
        <w:rPr>
          <w:rFonts w:ascii="Bookman Old Style" w:hAnsi="Bookman Old Style"/>
        </w:rPr>
      </w:pPr>
    </w:p>
    <w:p w:rsidR="00290E33" w:rsidRDefault="00290E33" w:rsidP="00290E33">
      <w:pPr>
        <w:spacing w:after="0"/>
        <w:rPr>
          <w:rFonts w:ascii="Bookman Old Style" w:hAnsi="Bookman Old Style"/>
        </w:rPr>
      </w:pPr>
    </w:p>
    <w:p w:rsidR="00F16500" w:rsidRDefault="00F16500">
      <w:r>
        <w:br w:type="page"/>
      </w:r>
    </w:p>
    <w:tbl>
      <w:tblPr>
        <w:tblStyle w:val="TableGrid"/>
        <w:tblW w:w="5000" w:type="pct"/>
        <w:tblLook w:val="04A0" w:firstRow="1" w:lastRow="0" w:firstColumn="1" w:lastColumn="0" w:noHBand="0" w:noVBand="1"/>
      </w:tblPr>
      <w:tblGrid>
        <w:gridCol w:w="4531"/>
        <w:gridCol w:w="4531"/>
      </w:tblGrid>
      <w:tr w:rsidR="00290E33" w:rsidRPr="00364ADD" w:rsidTr="00090442">
        <w:tc>
          <w:tcPr>
            <w:tcW w:w="5000" w:type="pct"/>
            <w:gridSpan w:val="2"/>
          </w:tcPr>
          <w:p w:rsidR="00290E33" w:rsidRPr="00364ADD" w:rsidRDefault="00290E33" w:rsidP="00090442">
            <w:pPr>
              <w:autoSpaceDE w:val="0"/>
              <w:autoSpaceDN w:val="0"/>
              <w:adjustRightInd w:val="0"/>
              <w:jc w:val="both"/>
              <w:rPr>
                <w:rFonts w:asciiTheme="majorHAnsi" w:hAnsiTheme="majorHAnsi" w:cs="Arial"/>
                <w:b/>
                <w:sz w:val="20"/>
                <w:szCs w:val="20"/>
              </w:rPr>
            </w:pPr>
            <w:r w:rsidRPr="00364ADD">
              <w:rPr>
                <w:rFonts w:asciiTheme="majorHAnsi" w:hAnsiTheme="majorHAnsi" w:cs="Arial"/>
                <w:b/>
                <w:sz w:val="20"/>
                <w:szCs w:val="20"/>
              </w:rPr>
              <w:lastRenderedPageBreak/>
              <w:t>Prosvjetni nadzornik: Dr sc. Bojan Kraljević</w:t>
            </w:r>
          </w:p>
        </w:tc>
      </w:tr>
      <w:tr w:rsidR="00290E33" w:rsidRPr="00364ADD" w:rsidTr="00090442">
        <w:tc>
          <w:tcPr>
            <w:tcW w:w="5000" w:type="pct"/>
            <w:gridSpan w:val="2"/>
          </w:tcPr>
          <w:p w:rsidR="00290E33" w:rsidRPr="00364ADD" w:rsidRDefault="00364ADD" w:rsidP="00090442">
            <w:pPr>
              <w:autoSpaceDE w:val="0"/>
              <w:autoSpaceDN w:val="0"/>
              <w:adjustRightInd w:val="0"/>
              <w:jc w:val="both"/>
              <w:rPr>
                <w:rFonts w:asciiTheme="majorHAnsi" w:hAnsiTheme="majorHAnsi" w:cs="Arial"/>
                <w:b/>
                <w:sz w:val="20"/>
                <w:szCs w:val="20"/>
              </w:rPr>
            </w:pPr>
            <w:r>
              <w:rPr>
                <w:rFonts w:asciiTheme="majorHAnsi" w:hAnsiTheme="majorHAnsi" w:cs="Arial"/>
                <w:b/>
                <w:sz w:val="20"/>
                <w:szCs w:val="20"/>
              </w:rPr>
              <w:t>1.2.8</w:t>
            </w:r>
            <w:r w:rsidR="00290E33" w:rsidRPr="00364ADD">
              <w:rPr>
                <w:rFonts w:asciiTheme="majorHAnsi" w:hAnsiTheme="majorHAnsi" w:cs="Arial"/>
                <w:b/>
                <w:sz w:val="20"/>
                <w:szCs w:val="20"/>
              </w:rPr>
              <w:t>. Zdravstveni tehničar</w:t>
            </w:r>
          </w:p>
        </w:tc>
      </w:tr>
      <w:tr w:rsidR="00290E33" w:rsidRPr="00364ADD" w:rsidTr="00090442">
        <w:trPr>
          <w:trHeight w:val="20"/>
        </w:trPr>
        <w:tc>
          <w:tcPr>
            <w:tcW w:w="5000" w:type="pct"/>
            <w:gridSpan w:val="2"/>
            <w:tcBorders>
              <w:bottom w:val="single" w:sz="4" w:space="0" w:color="auto"/>
            </w:tcBorders>
          </w:tcPr>
          <w:p w:rsidR="00290E33" w:rsidRPr="00364ADD" w:rsidRDefault="00290E33" w:rsidP="00090442">
            <w:pPr>
              <w:autoSpaceDE w:val="0"/>
              <w:autoSpaceDN w:val="0"/>
              <w:adjustRightInd w:val="0"/>
              <w:jc w:val="both"/>
              <w:rPr>
                <w:rFonts w:asciiTheme="majorHAnsi" w:hAnsiTheme="majorHAnsi" w:cs="Arial"/>
                <w:sz w:val="20"/>
                <w:szCs w:val="20"/>
              </w:rPr>
            </w:pPr>
            <w:r w:rsidRPr="00364ADD">
              <w:rPr>
                <w:rFonts w:asciiTheme="majorHAnsi" w:hAnsiTheme="majorHAnsi" w:cs="Arial"/>
                <w:sz w:val="20"/>
                <w:szCs w:val="20"/>
                <w:vertAlign w:val="superscript"/>
              </w:rPr>
              <w:t xml:space="preserve">                         (Naziv obrazovnog programa)</w:t>
            </w:r>
          </w:p>
        </w:tc>
      </w:tr>
      <w:tr w:rsidR="00290E33" w:rsidRPr="00364ADD" w:rsidTr="00090442">
        <w:tc>
          <w:tcPr>
            <w:tcW w:w="2500" w:type="pct"/>
            <w:tcBorders>
              <w:bottom w:val="nil"/>
              <w:right w:val="nil"/>
            </w:tcBorders>
          </w:tcPr>
          <w:p w:rsidR="00290E33" w:rsidRPr="00364ADD" w:rsidRDefault="00290E33" w:rsidP="00171A87">
            <w:pPr>
              <w:autoSpaceDE w:val="0"/>
              <w:autoSpaceDN w:val="0"/>
              <w:adjustRightInd w:val="0"/>
              <w:jc w:val="both"/>
              <w:rPr>
                <w:rFonts w:asciiTheme="majorHAnsi" w:hAnsiTheme="majorHAnsi" w:cs="Arial"/>
                <w:sz w:val="20"/>
                <w:szCs w:val="20"/>
              </w:rPr>
            </w:pPr>
            <w:r w:rsidRPr="00364ADD">
              <w:rPr>
                <w:rFonts w:asciiTheme="majorHAnsi" w:hAnsiTheme="majorHAnsi" w:cs="Arial"/>
                <w:sz w:val="20"/>
                <w:szCs w:val="20"/>
              </w:rPr>
              <w:t xml:space="preserve">Ukupan broj nastavnika po datom programu: </w:t>
            </w:r>
          </w:p>
        </w:tc>
        <w:tc>
          <w:tcPr>
            <w:tcW w:w="2500" w:type="pct"/>
            <w:tcBorders>
              <w:left w:val="nil"/>
              <w:bottom w:val="nil"/>
            </w:tcBorders>
          </w:tcPr>
          <w:p w:rsidR="00290E33" w:rsidRPr="00364ADD" w:rsidRDefault="00171A87" w:rsidP="00090442">
            <w:pPr>
              <w:autoSpaceDE w:val="0"/>
              <w:autoSpaceDN w:val="0"/>
              <w:adjustRightInd w:val="0"/>
              <w:jc w:val="both"/>
              <w:rPr>
                <w:rFonts w:asciiTheme="majorHAnsi" w:hAnsiTheme="majorHAnsi" w:cs="Arial"/>
                <w:sz w:val="20"/>
                <w:szCs w:val="20"/>
              </w:rPr>
            </w:pPr>
            <w:r>
              <w:rPr>
                <w:rFonts w:asciiTheme="majorHAnsi" w:hAnsiTheme="majorHAnsi" w:cs="Arial"/>
                <w:sz w:val="20"/>
                <w:szCs w:val="20"/>
              </w:rPr>
              <w:t>50</w:t>
            </w:r>
            <w:r w:rsidRPr="00364ADD">
              <w:rPr>
                <w:rFonts w:asciiTheme="majorHAnsi" w:hAnsiTheme="majorHAnsi" w:cs="Arial"/>
                <w:sz w:val="16"/>
                <w:szCs w:val="20"/>
              </w:rPr>
              <w:t xml:space="preserve"> </w:t>
            </w:r>
            <w:r>
              <w:rPr>
                <w:rFonts w:asciiTheme="majorHAnsi" w:hAnsiTheme="majorHAnsi" w:cs="Arial"/>
                <w:sz w:val="16"/>
                <w:szCs w:val="20"/>
              </w:rPr>
              <w:t>(</w:t>
            </w:r>
            <w:r w:rsidRPr="00364ADD">
              <w:rPr>
                <w:rFonts w:asciiTheme="majorHAnsi" w:hAnsiTheme="majorHAnsi" w:cs="Arial"/>
                <w:sz w:val="16"/>
                <w:szCs w:val="20"/>
              </w:rPr>
              <w:t>OO+SM)</w:t>
            </w:r>
          </w:p>
        </w:tc>
      </w:tr>
      <w:tr w:rsidR="00290E33" w:rsidRPr="00364ADD" w:rsidTr="00090442">
        <w:trPr>
          <w:trHeight w:val="243"/>
        </w:trPr>
        <w:tc>
          <w:tcPr>
            <w:tcW w:w="2500" w:type="pct"/>
            <w:tcBorders>
              <w:top w:val="nil"/>
              <w:bottom w:val="nil"/>
              <w:right w:val="nil"/>
            </w:tcBorders>
          </w:tcPr>
          <w:p w:rsidR="00290E33" w:rsidRPr="00364ADD" w:rsidRDefault="00290E33" w:rsidP="00090442">
            <w:pPr>
              <w:autoSpaceDE w:val="0"/>
              <w:autoSpaceDN w:val="0"/>
              <w:adjustRightInd w:val="0"/>
              <w:jc w:val="both"/>
              <w:rPr>
                <w:rFonts w:asciiTheme="majorHAnsi" w:hAnsiTheme="majorHAnsi" w:cs="Arial"/>
                <w:sz w:val="20"/>
                <w:szCs w:val="20"/>
              </w:rPr>
            </w:pPr>
            <w:r w:rsidRPr="00364ADD">
              <w:rPr>
                <w:rFonts w:asciiTheme="majorHAnsi" w:hAnsiTheme="majorHAnsi" w:cs="Arial"/>
                <w:sz w:val="20"/>
                <w:szCs w:val="20"/>
              </w:rPr>
              <w:t xml:space="preserve">Broj nastavnika kod kojih je izvršen nadzor: </w:t>
            </w:r>
          </w:p>
        </w:tc>
        <w:tc>
          <w:tcPr>
            <w:tcW w:w="2500" w:type="pct"/>
            <w:tcBorders>
              <w:top w:val="nil"/>
              <w:left w:val="nil"/>
              <w:bottom w:val="nil"/>
            </w:tcBorders>
          </w:tcPr>
          <w:p w:rsidR="00290E33" w:rsidRPr="00364ADD" w:rsidRDefault="00171A87" w:rsidP="00090442">
            <w:pPr>
              <w:autoSpaceDE w:val="0"/>
              <w:autoSpaceDN w:val="0"/>
              <w:adjustRightInd w:val="0"/>
              <w:jc w:val="both"/>
              <w:rPr>
                <w:rFonts w:asciiTheme="majorHAnsi" w:hAnsiTheme="majorHAnsi" w:cs="Arial"/>
                <w:sz w:val="20"/>
                <w:szCs w:val="20"/>
              </w:rPr>
            </w:pPr>
            <w:r>
              <w:rPr>
                <w:rFonts w:asciiTheme="majorHAnsi" w:hAnsiTheme="majorHAnsi" w:cs="Arial"/>
                <w:sz w:val="20"/>
                <w:szCs w:val="20"/>
              </w:rPr>
              <w:t>7</w:t>
            </w:r>
          </w:p>
        </w:tc>
      </w:tr>
      <w:tr w:rsidR="00290E33" w:rsidRPr="00364ADD" w:rsidTr="00090442">
        <w:tc>
          <w:tcPr>
            <w:tcW w:w="2500" w:type="pct"/>
            <w:tcBorders>
              <w:top w:val="nil"/>
              <w:bottom w:val="nil"/>
              <w:right w:val="nil"/>
            </w:tcBorders>
          </w:tcPr>
          <w:p w:rsidR="00290E33" w:rsidRPr="00364ADD" w:rsidRDefault="00290E33" w:rsidP="00171A87">
            <w:pPr>
              <w:autoSpaceDE w:val="0"/>
              <w:autoSpaceDN w:val="0"/>
              <w:adjustRightInd w:val="0"/>
              <w:jc w:val="both"/>
              <w:rPr>
                <w:rFonts w:asciiTheme="majorHAnsi" w:hAnsiTheme="majorHAnsi" w:cs="Arial"/>
                <w:sz w:val="20"/>
                <w:szCs w:val="20"/>
              </w:rPr>
            </w:pPr>
            <w:r w:rsidRPr="00364ADD">
              <w:rPr>
                <w:rFonts w:asciiTheme="majorHAnsi" w:hAnsiTheme="majorHAnsi" w:cs="Arial"/>
                <w:sz w:val="20"/>
                <w:szCs w:val="20"/>
              </w:rPr>
              <w:t xml:space="preserve">Posjećena odjeljenja: </w:t>
            </w:r>
          </w:p>
        </w:tc>
        <w:tc>
          <w:tcPr>
            <w:tcW w:w="2500" w:type="pct"/>
            <w:tcBorders>
              <w:top w:val="nil"/>
              <w:left w:val="nil"/>
              <w:bottom w:val="nil"/>
            </w:tcBorders>
          </w:tcPr>
          <w:p w:rsidR="00290E33" w:rsidRPr="00364ADD" w:rsidRDefault="00171A87" w:rsidP="00090442">
            <w:pPr>
              <w:autoSpaceDE w:val="0"/>
              <w:autoSpaceDN w:val="0"/>
              <w:adjustRightInd w:val="0"/>
              <w:jc w:val="both"/>
              <w:rPr>
                <w:rFonts w:asciiTheme="majorHAnsi" w:hAnsiTheme="majorHAnsi" w:cs="Arial"/>
                <w:sz w:val="20"/>
                <w:szCs w:val="20"/>
              </w:rPr>
            </w:pPr>
            <w:r w:rsidRPr="00364ADD">
              <w:rPr>
                <w:rFonts w:asciiTheme="majorHAnsi" w:hAnsiTheme="majorHAnsi" w:cs="Arial"/>
                <w:b/>
                <w:sz w:val="20"/>
                <w:szCs w:val="20"/>
              </w:rPr>
              <w:t>4</w:t>
            </w:r>
            <w:r w:rsidRPr="00364ADD">
              <w:rPr>
                <w:rFonts w:asciiTheme="majorHAnsi" w:hAnsiTheme="majorHAnsi" w:cs="Arial"/>
                <w:b/>
                <w:sz w:val="20"/>
                <w:szCs w:val="20"/>
                <w:vertAlign w:val="subscript"/>
              </w:rPr>
              <w:t>5,</w:t>
            </w:r>
            <w:r w:rsidRPr="00364ADD">
              <w:rPr>
                <w:rFonts w:asciiTheme="majorHAnsi" w:hAnsiTheme="majorHAnsi" w:cs="Arial"/>
                <w:sz w:val="20"/>
                <w:szCs w:val="20"/>
              </w:rPr>
              <w:t xml:space="preserve"> </w:t>
            </w:r>
            <w:r w:rsidRPr="00364ADD">
              <w:rPr>
                <w:rFonts w:asciiTheme="majorHAnsi" w:hAnsiTheme="majorHAnsi" w:cs="Arial"/>
                <w:b/>
                <w:sz w:val="20"/>
                <w:szCs w:val="20"/>
              </w:rPr>
              <w:t>2</w:t>
            </w:r>
            <w:r w:rsidRPr="00364ADD">
              <w:rPr>
                <w:rFonts w:asciiTheme="majorHAnsi" w:hAnsiTheme="majorHAnsi" w:cs="Arial"/>
                <w:sz w:val="20"/>
                <w:szCs w:val="20"/>
                <w:vertAlign w:val="subscript"/>
              </w:rPr>
              <w:t>5</w:t>
            </w:r>
            <w:r w:rsidRPr="00364ADD">
              <w:rPr>
                <w:rFonts w:asciiTheme="majorHAnsi" w:hAnsiTheme="majorHAnsi" w:cs="Arial"/>
                <w:sz w:val="20"/>
                <w:szCs w:val="20"/>
              </w:rPr>
              <w:t xml:space="preserve">, </w:t>
            </w:r>
            <w:r w:rsidRPr="00364ADD">
              <w:rPr>
                <w:rFonts w:asciiTheme="majorHAnsi" w:hAnsiTheme="majorHAnsi" w:cs="Arial"/>
                <w:b/>
                <w:sz w:val="20"/>
                <w:szCs w:val="20"/>
              </w:rPr>
              <w:t>4</w:t>
            </w:r>
            <w:r w:rsidRPr="00364ADD">
              <w:rPr>
                <w:rFonts w:asciiTheme="majorHAnsi" w:hAnsiTheme="majorHAnsi" w:cs="Arial"/>
                <w:sz w:val="20"/>
                <w:szCs w:val="20"/>
                <w:vertAlign w:val="subscript"/>
              </w:rPr>
              <w:t>4-2</w:t>
            </w:r>
            <w:r w:rsidRPr="00364ADD">
              <w:rPr>
                <w:rFonts w:asciiTheme="majorHAnsi" w:hAnsiTheme="majorHAnsi" w:cs="Arial"/>
                <w:sz w:val="20"/>
                <w:szCs w:val="20"/>
              </w:rPr>
              <w:t>,</w:t>
            </w:r>
            <w:r w:rsidRPr="00364ADD">
              <w:rPr>
                <w:rFonts w:asciiTheme="majorHAnsi" w:hAnsiTheme="majorHAnsi" w:cs="Arial"/>
                <w:sz w:val="20"/>
                <w:szCs w:val="20"/>
                <w:vertAlign w:val="subscript"/>
              </w:rPr>
              <w:t xml:space="preserve"> </w:t>
            </w:r>
            <w:r w:rsidRPr="00364ADD">
              <w:rPr>
                <w:rFonts w:asciiTheme="majorHAnsi" w:hAnsiTheme="majorHAnsi" w:cs="Arial"/>
                <w:b/>
                <w:sz w:val="20"/>
                <w:szCs w:val="20"/>
              </w:rPr>
              <w:t>1</w:t>
            </w:r>
            <w:r w:rsidRPr="00364ADD">
              <w:rPr>
                <w:rFonts w:asciiTheme="majorHAnsi" w:hAnsiTheme="majorHAnsi" w:cs="Arial"/>
                <w:sz w:val="20"/>
                <w:szCs w:val="20"/>
                <w:vertAlign w:val="subscript"/>
              </w:rPr>
              <w:t>4</w:t>
            </w:r>
            <w:r w:rsidRPr="00364ADD">
              <w:rPr>
                <w:rFonts w:asciiTheme="majorHAnsi" w:hAnsiTheme="majorHAnsi" w:cs="Arial"/>
                <w:sz w:val="20"/>
                <w:szCs w:val="20"/>
              </w:rPr>
              <w:t>,</w:t>
            </w:r>
            <w:r w:rsidRPr="00364ADD">
              <w:rPr>
                <w:rFonts w:asciiTheme="majorHAnsi" w:hAnsiTheme="majorHAnsi" w:cs="Arial"/>
                <w:sz w:val="20"/>
                <w:szCs w:val="20"/>
                <w:vertAlign w:val="subscript"/>
              </w:rPr>
              <w:t xml:space="preserve"> </w:t>
            </w:r>
            <w:r w:rsidRPr="00364ADD">
              <w:rPr>
                <w:rFonts w:asciiTheme="majorHAnsi" w:hAnsiTheme="majorHAnsi" w:cs="Arial"/>
                <w:b/>
                <w:sz w:val="20"/>
                <w:szCs w:val="20"/>
              </w:rPr>
              <w:t>2</w:t>
            </w:r>
            <w:r w:rsidRPr="00364ADD">
              <w:rPr>
                <w:rFonts w:asciiTheme="majorHAnsi" w:hAnsiTheme="majorHAnsi" w:cs="Arial"/>
                <w:sz w:val="20"/>
                <w:szCs w:val="20"/>
                <w:vertAlign w:val="subscript"/>
              </w:rPr>
              <w:t>4-2</w:t>
            </w:r>
            <w:r w:rsidRPr="00364ADD">
              <w:rPr>
                <w:rFonts w:asciiTheme="majorHAnsi" w:hAnsiTheme="majorHAnsi" w:cs="Arial"/>
                <w:sz w:val="20"/>
                <w:szCs w:val="20"/>
              </w:rPr>
              <w:t>,</w:t>
            </w:r>
            <w:r w:rsidRPr="00364ADD">
              <w:rPr>
                <w:rFonts w:asciiTheme="majorHAnsi" w:hAnsiTheme="majorHAnsi" w:cs="Arial"/>
                <w:sz w:val="20"/>
                <w:szCs w:val="20"/>
                <w:vertAlign w:val="subscript"/>
              </w:rPr>
              <w:t xml:space="preserve"> </w:t>
            </w:r>
            <w:r w:rsidRPr="00364ADD">
              <w:rPr>
                <w:rFonts w:asciiTheme="majorHAnsi" w:hAnsiTheme="majorHAnsi" w:cs="Arial"/>
                <w:b/>
                <w:sz w:val="20"/>
                <w:szCs w:val="20"/>
              </w:rPr>
              <w:t>3</w:t>
            </w:r>
            <w:r w:rsidRPr="00364ADD">
              <w:rPr>
                <w:rFonts w:asciiTheme="majorHAnsi" w:hAnsiTheme="majorHAnsi" w:cs="Arial"/>
                <w:sz w:val="20"/>
                <w:szCs w:val="20"/>
                <w:vertAlign w:val="subscript"/>
              </w:rPr>
              <w:t>5</w:t>
            </w:r>
          </w:p>
        </w:tc>
      </w:tr>
      <w:tr w:rsidR="00290E33" w:rsidRPr="00364ADD" w:rsidTr="00090442">
        <w:tc>
          <w:tcPr>
            <w:tcW w:w="2500" w:type="pct"/>
            <w:tcBorders>
              <w:top w:val="nil"/>
              <w:right w:val="nil"/>
            </w:tcBorders>
          </w:tcPr>
          <w:p w:rsidR="00290E33" w:rsidRPr="00364ADD" w:rsidRDefault="00290E33" w:rsidP="00090442">
            <w:pPr>
              <w:spacing w:line="276" w:lineRule="auto"/>
              <w:jc w:val="both"/>
              <w:rPr>
                <w:rFonts w:asciiTheme="majorHAnsi" w:hAnsiTheme="majorHAnsi" w:cs="Arial"/>
                <w:sz w:val="20"/>
                <w:szCs w:val="20"/>
              </w:rPr>
            </w:pPr>
            <w:r w:rsidRPr="00364ADD">
              <w:rPr>
                <w:rFonts w:asciiTheme="majorHAnsi" w:hAnsiTheme="majorHAnsi" w:cs="Arial"/>
                <w:sz w:val="20"/>
                <w:szCs w:val="20"/>
              </w:rPr>
              <w:t xml:space="preserve">Broj posjećenih časova: </w:t>
            </w:r>
            <w:bookmarkStart w:id="14" w:name="_GoBack"/>
            <w:bookmarkEnd w:id="14"/>
          </w:p>
        </w:tc>
        <w:tc>
          <w:tcPr>
            <w:tcW w:w="2500" w:type="pct"/>
            <w:tcBorders>
              <w:top w:val="nil"/>
              <w:left w:val="nil"/>
            </w:tcBorders>
          </w:tcPr>
          <w:p w:rsidR="00290E33" w:rsidRPr="00364ADD" w:rsidRDefault="00171A87" w:rsidP="00090442">
            <w:pPr>
              <w:spacing w:line="276" w:lineRule="auto"/>
              <w:jc w:val="both"/>
              <w:rPr>
                <w:rFonts w:asciiTheme="majorHAnsi" w:hAnsiTheme="majorHAnsi" w:cs="Arial"/>
                <w:sz w:val="20"/>
                <w:szCs w:val="20"/>
              </w:rPr>
            </w:pPr>
            <w:r>
              <w:rPr>
                <w:rFonts w:asciiTheme="majorHAnsi" w:hAnsiTheme="majorHAnsi" w:cs="Arial"/>
                <w:sz w:val="20"/>
                <w:szCs w:val="20"/>
              </w:rPr>
              <w:t>7</w:t>
            </w:r>
          </w:p>
        </w:tc>
      </w:tr>
    </w:tbl>
    <w:p w:rsidR="00290E33" w:rsidRPr="0095162A" w:rsidRDefault="00290E33" w:rsidP="00290E33">
      <w:pPr>
        <w:spacing w:after="0" w:line="276" w:lineRule="auto"/>
        <w:jc w:val="both"/>
        <w:rPr>
          <w:rFonts w:ascii="Arial" w:hAnsi="Arial" w:cs="Arial"/>
          <w:sz w:val="8"/>
          <w:szCs w:val="8"/>
        </w:rPr>
      </w:pPr>
    </w:p>
    <w:bookmarkStart w:id="15" w:name="_MON_1765176362"/>
    <w:bookmarkEnd w:id="15"/>
    <w:p w:rsidR="00290E33" w:rsidRPr="0095162A" w:rsidRDefault="00E23AC9" w:rsidP="00290E33">
      <w:pPr>
        <w:spacing w:after="0" w:line="276" w:lineRule="auto"/>
        <w:jc w:val="both"/>
        <w:rPr>
          <w:rFonts w:ascii="Arial" w:hAnsi="Arial" w:cs="Arial"/>
          <w:sz w:val="8"/>
          <w:szCs w:val="8"/>
        </w:rPr>
      </w:pPr>
      <w:r w:rsidRPr="0095162A">
        <w:rPr>
          <w:rFonts w:ascii="Arial" w:hAnsi="Arial" w:cs="Arial"/>
        </w:rPr>
        <w:object w:dxaOrig="14666" w:dyaOrig="3332">
          <v:shape id="_x0000_i1034" type="#_x0000_t75" style="width:448.5pt;height:103.5pt" o:ole="" o:bordertopcolor="red" o:borderleftcolor="red" o:borderbottomcolor="red" o:borderrightcolor="red">
            <v:imagedata r:id="rId38" o:title=""/>
            <w10:bordertop type="single" width="18"/>
            <w10:borderleft type="single" width="18"/>
            <w10:borderbottom type="single" width="18"/>
            <w10:borderright type="single" width="18"/>
          </v:shape>
          <o:OLEObject Type="Embed" ProgID="Excel.Sheet.8" ShapeID="_x0000_i1034" DrawAspect="Content" ObjectID="_1765253867" r:id="rId39"/>
        </w:objec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
        <w:gridCol w:w="8263"/>
      </w:tblGrid>
      <w:tr w:rsidR="00290E33" w:rsidRPr="00F16500" w:rsidTr="00094510">
        <w:trPr>
          <w:cantSplit/>
          <w:trHeight w:val="20"/>
        </w:trPr>
        <w:tc>
          <w:tcPr>
            <w:tcW w:w="446" w:type="pct"/>
            <w:shd w:val="clear" w:color="auto" w:fill="auto"/>
          </w:tcPr>
          <w:p w:rsidR="00290E33" w:rsidRPr="00F16500" w:rsidRDefault="00290E33" w:rsidP="00090442">
            <w:pPr>
              <w:spacing w:line="276" w:lineRule="auto"/>
              <w:jc w:val="both"/>
              <w:rPr>
                <w:rFonts w:asciiTheme="majorHAnsi" w:hAnsiTheme="majorHAnsi" w:cstheme="majorHAnsi"/>
                <w:bCs/>
                <w:sz w:val="24"/>
                <w:szCs w:val="24"/>
              </w:rPr>
            </w:pPr>
            <w:r w:rsidRPr="00F16500">
              <w:rPr>
                <w:rFonts w:asciiTheme="majorHAnsi" w:hAnsiTheme="majorHAnsi" w:cstheme="majorHAnsi"/>
                <w:bCs/>
                <w:sz w:val="24"/>
                <w:szCs w:val="24"/>
              </w:rPr>
              <w:t xml:space="preserve">R.br. </w:t>
            </w:r>
          </w:p>
        </w:tc>
        <w:tc>
          <w:tcPr>
            <w:tcW w:w="4554" w:type="pct"/>
            <w:shd w:val="clear" w:color="auto" w:fill="auto"/>
          </w:tcPr>
          <w:p w:rsidR="00290E33" w:rsidRPr="00F16500" w:rsidRDefault="00290E33" w:rsidP="00F16500">
            <w:pPr>
              <w:spacing w:line="240" w:lineRule="auto"/>
              <w:jc w:val="both"/>
              <w:rPr>
                <w:rFonts w:asciiTheme="majorHAnsi" w:hAnsiTheme="majorHAnsi" w:cstheme="majorHAnsi"/>
                <w:bCs/>
                <w:sz w:val="24"/>
                <w:szCs w:val="24"/>
              </w:rPr>
            </w:pPr>
            <w:r w:rsidRPr="00F16500">
              <w:rPr>
                <w:rFonts w:asciiTheme="majorHAnsi" w:hAnsiTheme="majorHAnsi" w:cstheme="majorHAnsi"/>
                <w:bCs/>
                <w:sz w:val="24"/>
                <w:szCs w:val="24"/>
              </w:rPr>
              <w:t>Obrazloženje</w:t>
            </w:r>
          </w:p>
        </w:tc>
      </w:tr>
      <w:tr w:rsidR="00290E33" w:rsidRPr="00F16500" w:rsidTr="00094510">
        <w:trPr>
          <w:cantSplit/>
          <w:trHeight w:val="20"/>
        </w:trPr>
        <w:tc>
          <w:tcPr>
            <w:tcW w:w="446" w:type="pct"/>
            <w:shd w:val="clear" w:color="auto" w:fill="auto"/>
          </w:tcPr>
          <w:p w:rsidR="00290E33" w:rsidRPr="00F16500" w:rsidRDefault="00290E33" w:rsidP="00090442">
            <w:pPr>
              <w:spacing w:line="276" w:lineRule="auto"/>
              <w:jc w:val="both"/>
              <w:rPr>
                <w:rFonts w:asciiTheme="majorHAnsi" w:hAnsiTheme="majorHAnsi" w:cstheme="majorHAnsi"/>
                <w:bCs/>
                <w:sz w:val="24"/>
                <w:szCs w:val="24"/>
              </w:rPr>
            </w:pPr>
            <w:r w:rsidRPr="00F16500">
              <w:rPr>
                <w:rFonts w:asciiTheme="majorHAnsi" w:hAnsiTheme="majorHAnsi" w:cstheme="majorHAnsi"/>
                <w:bCs/>
                <w:sz w:val="24"/>
                <w:szCs w:val="24"/>
              </w:rPr>
              <w:t>stand.</w:t>
            </w:r>
          </w:p>
        </w:tc>
        <w:tc>
          <w:tcPr>
            <w:tcW w:w="4554" w:type="pct"/>
            <w:vMerge w:val="restart"/>
            <w:shd w:val="clear" w:color="auto" w:fill="auto"/>
          </w:tcPr>
          <w:p w:rsidR="00290E33" w:rsidRPr="00F16500" w:rsidRDefault="00290E33" w:rsidP="00094510">
            <w:pPr>
              <w:widowControl w:val="0"/>
              <w:spacing w:line="240" w:lineRule="auto"/>
              <w:jc w:val="both"/>
              <w:rPr>
                <w:rFonts w:asciiTheme="majorHAnsi" w:eastAsia="Courier New" w:hAnsiTheme="majorHAnsi" w:cstheme="majorHAnsi"/>
                <w:sz w:val="24"/>
                <w:szCs w:val="24"/>
                <w:lang w:val="pl-PL"/>
              </w:rPr>
            </w:pPr>
            <w:r w:rsidRPr="00F16500">
              <w:rPr>
                <w:rFonts w:asciiTheme="majorHAnsi" w:eastAsia="Courier New" w:hAnsiTheme="majorHAnsi" w:cstheme="majorHAnsi"/>
                <w:sz w:val="24"/>
                <w:szCs w:val="24"/>
                <w:lang w:val="pl-PL"/>
              </w:rPr>
              <w:t>Nastav</w:t>
            </w:r>
            <w:r w:rsidR="00A5625F">
              <w:rPr>
                <w:rFonts w:asciiTheme="majorHAnsi" w:eastAsia="Courier New" w:hAnsiTheme="majorHAnsi" w:cstheme="majorHAnsi"/>
                <w:sz w:val="24"/>
                <w:szCs w:val="24"/>
                <w:lang w:val="pl-PL"/>
              </w:rPr>
              <w:t>a se planira shodno zahtjevima o</w:t>
            </w:r>
            <w:r w:rsidRPr="00F16500">
              <w:rPr>
                <w:rFonts w:asciiTheme="majorHAnsi" w:eastAsia="Courier New" w:hAnsiTheme="majorHAnsi" w:cstheme="majorHAnsi"/>
                <w:sz w:val="24"/>
                <w:szCs w:val="24"/>
                <w:lang w:val="pl-PL"/>
              </w:rPr>
              <w:t>brazovnog programa, kroz godišnje i operativne planove rada predmetnih nastavnika. Nastavni časovi se evidentiraju u odjeljen</w:t>
            </w:r>
            <w:r w:rsidR="00A5625F">
              <w:rPr>
                <w:rFonts w:asciiTheme="majorHAnsi" w:eastAsia="Courier New" w:hAnsiTheme="majorHAnsi" w:cstheme="majorHAnsi"/>
                <w:sz w:val="24"/>
                <w:szCs w:val="24"/>
                <w:lang w:val="pl-PL"/>
              </w:rPr>
              <w:t>j</w:t>
            </w:r>
            <w:r w:rsidRPr="00F16500">
              <w:rPr>
                <w:rFonts w:asciiTheme="majorHAnsi" w:eastAsia="Courier New" w:hAnsiTheme="majorHAnsi" w:cstheme="majorHAnsi"/>
                <w:sz w:val="24"/>
                <w:szCs w:val="24"/>
                <w:lang w:val="pl-PL"/>
              </w:rPr>
              <w:t xml:space="preserve">skoj knjizi, uglavnom shodno nedjeljnom broju </w:t>
            </w:r>
            <w:r w:rsidR="00A5625F">
              <w:rPr>
                <w:rFonts w:asciiTheme="majorHAnsi" w:eastAsia="Courier New" w:hAnsiTheme="majorHAnsi" w:cstheme="majorHAnsi"/>
                <w:sz w:val="24"/>
                <w:szCs w:val="24"/>
                <w:lang w:val="pl-PL"/>
              </w:rPr>
              <w:t>časova koji su definisani o</w:t>
            </w:r>
            <w:r w:rsidRPr="00F16500">
              <w:rPr>
                <w:rFonts w:asciiTheme="majorHAnsi" w:eastAsia="Courier New" w:hAnsiTheme="majorHAnsi" w:cstheme="majorHAnsi"/>
                <w:sz w:val="24"/>
                <w:szCs w:val="24"/>
                <w:lang w:val="pl-PL"/>
              </w:rPr>
              <w:t>brazovnim programom. Postoji potreba za korigovanjem nedjeljnog broja časova iz jednog nastavnog predmeta u prvom razredu. U dnevniku rada se nailazi na lijepljene djelove rubrika u kojima je evidentirana realizacija nastavnog procesa. Planovi sadrže nastavne teme/oblasti, nastavne jedinice, operativne ciljeve. Određeni broj planova sadrže i obrazovno- vaspitne ishode, ishode učenja. Međutim, pojedini planovi, u okviru nastavnih jedinica, ne sadrže definisane oblike rada, nastavne metode i sredstva, korelaciju, kao ni osvrt na realizaciju planiranih ishoda učenja, odnosno zapažanja, dok kod pojedinih nijesu adekvatno definisani periodi realizacije. Neki od planovi rada nijesu potpisani od strane školskog pedagoga, odnosno koordinatora ili predsjednika Stručnog aktiva. Planovi često ne sadrže zapažanja, komentare i preporuke stručnih organa za unapređenje istih. Shodno dostavljenoj dokumentaciji, zapaža se nepostojanje pojedinih godišnjih i operativnih planova rada, kod nastavnika koji nastavu realizuju po starom obrazovnom programu. Godišnji planovi rada i planovi realizacije ishoda, po modularizovanom ob</w:t>
            </w:r>
            <w:r w:rsidR="00A5625F">
              <w:rPr>
                <w:rFonts w:asciiTheme="majorHAnsi" w:eastAsia="Courier New" w:hAnsiTheme="majorHAnsi" w:cstheme="majorHAnsi"/>
                <w:sz w:val="24"/>
                <w:szCs w:val="24"/>
                <w:lang w:val="pl-PL"/>
              </w:rPr>
              <w:t>razovnom programu, su uredno po</w:t>
            </w:r>
            <w:r w:rsidRPr="00F16500">
              <w:rPr>
                <w:rFonts w:asciiTheme="majorHAnsi" w:eastAsia="Courier New" w:hAnsiTheme="majorHAnsi" w:cstheme="majorHAnsi"/>
                <w:sz w:val="24"/>
                <w:szCs w:val="24"/>
                <w:lang w:val="pl-PL"/>
              </w:rPr>
              <w:t>tpisani od strane koordinatora za implementaciju modularizovnih obrazovnih programa i školskog pedagoga. P</w:t>
            </w:r>
            <w:r w:rsidR="00A5625F">
              <w:rPr>
                <w:rFonts w:asciiTheme="majorHAnsi" w:eastAsia="Courier New" w:hAnsiTheme="majorHAnsi" w:cstheme="majorHAnsi"/>
                <w:sz w:val="24"/>
                <w:szCs w:val="24"/>
                <w:lang w:val="pl-PL"/>
              </w:rPr>
              <w:t>regledom pedagoške dokumentacije</w:t>
            </w:r>
            <w:r w:rsidRPr="00F16500">
              <w:rPr>
                <w:rFonts w:asciiTheme="majorHAnsi" w:eastAsia="Courier New" w:hAnsiTheme="majorHAnsi" w:cstheme="majorHAnsi"/>
                <w:sz w:val="24"/>
                <w:szCs w:val="24"/>
                <w:lang w:val="pl-PL"/>
              </w:rPr>
              <w:t xml:space="preserve"> najčešće se uočava neadekvatno planiranje aktivnosti učenika u okviru pojedinih kriterijuma za dostizanje ishoda učenja, nedostatka napomene u vezi sa evidentiranjem učenika sa </w:t>
            </w:r>
            <w:r w:rsidRPr="00F16500">
              <w:rPr>
                <w:rFonts w:asciiTheme="majorHAnsi" w:eastAsia="Courier New" w:hAnsiTheme="majorHAnsi" w:cstheme="majorHAnsi"/>
                <w:sz w:val="24"/>
                <w:szCs w:val="24"/>
                <w:lang w:val="hr-HR"/>
              </w:rPr>
              <w:t>posebnim obrazovnim potrebama</w:t>
            </w:r>
            <w:r w:rsidRPr="00F16500">
              <w:rPr>
                <w:rFonts w:asciiTheme="majorHAnsi" w:eastAsia="Courier New" w:hAnsiTheme="majorHAnsi" w:cstheme="majorHAnsi"/>
                <w:sz w:val="24"/>
                <w:szCs w:val="24"/>
                <w:lang w:val="pl-PL"/>
              </w:rPr>
              <w:t xml:space="preserve"> (nadalje POP), odnosno postojanja većeg broja učenika u grupama za realizaciju praktične nastave u odnosu na broj definisan obrazovnim programom. Na posjećenim časovima nijesu registrovani pripremljeni interni pisani materijali koji su predviđeni za učenike, kao ni oni prilagođeni učenicima sa POP. </w:t>
            </w:r>
          </w:p>
          <w:p w:rsidR="00290E33" w:rsidRPr="00F16500" w:rsidRDefault="00290E33" w:rsidP="00094510">
            <w:pPr>
              <w:widowControl w:val="0"/>
              <w:spacing w:line="240" w:lineRule="auto"/>
              <w:jc w:val="both"/>
              <w:rPr>
                <w:rFonts w:asciiTheme="majorHAnsi" w:eastAsia="Courier New" w:hAnsiTheme="majorHAnsi" w:cstheme="majorHAnsi"/>
                <w:sz w:val="24"/>
                <w:szCs w:val="24"/>
                <w:lang w:val="pl-PL"/>
              </w:rPr>
            </w:pPr>
            <w:r w:rsidRPr="00F16500">
              <w:rPr>
                <w:rFonts w:asciiTheme="majorHAnsi" w:eastAsia="Courier New" w:hAnsiTheme="majorHAnsi" w:cstheme="majorHAnsi"/>
                <w:sz w:val="24"/>
                <w:szCs w:val="24"/>
                <w:lang w:val="pl-PL"/>
              </w:rPr>
              <w:t xml:space="preserve">Tokom neposredne realizacije nastavnog procesa, primijećena je pripremljenost nastavnika u skladu sa didaktičkim principima. Međutim, pojedini nastavnici </w:t>
            </w:r>
            <w:r w:rsidR="00A5625F">
              <w:rPr>
                <w:rFonts w:asciiTheme="majorHAnsi" w:eastAsia="Courier New" w:hAnsiTheme="majorHAnsi" w:cstheme="majorHAnsi"/>
                <w:sz w:val="24"/>
                <w:szCs w:val="24"/>
                <w:lang w:val="pl-PL"/>
              </w:rPr>
              <w:t>nemaju pisane pripreme (scenari</w:t>
            </w:r>
            <w:r w:rsidRPr="00F16500">
              <w:rPr>
                <w:rFonts w:asciiTheme="majorHAnsi" w:eastAsia="Courier New" w:hAnsiTheme="majorHAnsi" w:cstheme="majorHAnsi"/>
                <w:sz w:val="24"/>
                <w:szCs w:val="24"/>
                <w:lang w:val="pl-PL"/>
              </w:rPr>
              <w:t xml:space="preserve">o) za čas. Neki od nastavnika na hospitovanim časovima su koristili udžbenike ili druge pisane materijale. Nerijetko je zapažen osvrt na realizaciju ciljeva učenja. Podaci o planiranju upotrebe raspoloživih resursa Škole ne postoje, dok se na osnovu razgovora sa članovima Stručnog aktiva, i shodno </w:t>
            </w:r>
            <w:r w:rsidRPr="00F16500">
              <w:rPr>
                <w:rFonts w:asciiTheme="majorHAnsi" w:eastAsia="Courier New" w:hAnsiTheme="majorHAnsi" w:cstheme="majorHAnsi"/>
                <w:sz w:val="24"/>
                <w:szCs w:val="24"/>
                <w:lang w:val="pl-PL"/>
              </w:rPr>
              <w:lastRenderedPageBreak/>
              <w:t>dostavljenoj dokumentaciji, stiče utisak o pokretanju inicijative za nabavku potrebnih nastavnih sredstava, naročito kada je u pitanju realizacija praktične nastave u okviru Škole.</w:t>
            </w:r>
          </w:p>
          <w:p w:rsidR="00290E33" w:rsidRPr="00F16500" w:rsidRDefault="00290E33" w:rsidP="00094510">
            <w:pPr>
              <w:widowControl w:val="0"/>
              <w:spacing w:line="240" w:lineRule="auto"/>
              <w:jc w:val="both"/>
              <w:rPr>
                <w:rFonts w:asciiTheme="majorHAnsi" w:eastAsia="Courier New" w:hAnsiTheme="majorHAnsi" w:cstheme="majorHAnsi"/>
                <w:bCs/>
                <w:sz w:val="24"/>
                <w:szCs w:val="24"/>
                <w:lang w:val="pl-PL"/>
              </w:rPr>
            </w:pPr>
            <w:r w:rsidRPr="00F16500">
              <w:rPr>
                <w:rFonts w:asciiTheme="majorHAnsi" w:eastAsia="Courier New" w:hAnsiTheme="majorHAnsi" w:cstheme="majorHAnsi"/>
                <w:bCs/>
                <w:sz w:val="24"/>
                <w:szCs w:val="24"/>
                <w:lang w:val="pl-PL"/>
              </w:rPr>
              <w:t xml:space="preserve">Uvidom u knjigu Stručnog aktiva nije primijećeno planiranje aktivnosti za praćenje kvaliteta praktičnog obrazovanja. </w:t>
            </w:r>
            <w:r w:rsidRPr="00F16500">
              <w:rPr>
                <w:rFonts w:asciiTheme="majorHAnsi" w:eastAsia="Courier New" w:hAnsiTheme="majorHAnsi" w:cstheme="majorHAnsi"/>
                <w:sz w:val="24"/>
                <w:szCs w:val="24"/>
                <w:lang w:val="pl-PL"/>
              </w:rPr>
              <w:t xml:space="preserve">Škola realizuje saradnju sa poslodavcem JZU Opšta bolnica Nikšić. </w:t>
            </w:r>
          </w:p>
          <w:p w:rsidR="00290E33" w:rsidRPr="00F16500" w:rsidRDefault="00290E33" w:rsidP="00094510">
            <w:pPr>
              <w:widowControl w:val="0"/>
              <w:spacing w:line="240" w:lineRule="auto"/>
              <w:jc w:val="both"/>
              <w:rPr>
                <w:rFonts w:asciiTheme="majorHAnsi" w:eastAsia="Courier New" w:hAnsiTheme="majorHAnsi" w:cstheme="majorHAnsi"/>
                <w:sz w:val="24"/>
                <w:szCs w:val="24"/>
                <w:highlight w:val="yellow"/>
                <w:lang w:val="hr-HR"/>
              </w:rPr>
            </w:pPr>
            <w:r w:rsidRPr="00F16500">
              <w:rPr>
                <w:rFonts w:asciiTheme="majorHAnsi" w:eastAsia="Courier New" w:hAnsiTheme="majorHAnsi" w:cstheme="majorHAnsi"/>
                <w:sz w:val="24"/>
                <w:szCs w:val="24"/>
                <w:lang w:val="hr-HR"/>
              </w:rPr>
              <w:t>Dopunska i dodatna nastava se ne planira</w:t>
            </w:r>
            <w:r w:rsidR="00A5625F">
              <w:rPr>
                <w:rFonts w:asciiTheme="majorHAnsi" w:eastAsia="Courier New" w:hAnsiTheme="majorHAnsi" w:cstheme="majorHAnsi"/>
                <w:sz w:val="24"/>
                <w:szCs w:val="24"/>
                <w:lang w:val="hr-HR"/>
              </w:rPr>
              <w:t>ju</w:t>
            </w:r>
            <w:r w:rsidRPr="00F16500">
              <w:rPr>
                <w:rFonts w:asciiTheme="majorHAnsi" w:eastAsia="Courier New" w:hAnsiTheme="majorHAnsi" w:cstheme="majorHAnsi"/>
                <w:sz w:val="24"/>
                <w:szCs w:val="24"/>
                <w:lang w:val="hr-HR"/>
              </w:rPr>
              <w:t xml:space="preserve"> u okviru sveske Stručnog aktiva. Stručni aktiv ne posjeduje izvještaje o realizovanoj dopunskoj i dodatnoj nastavi iz stručno- teorijskih i praktičnih nastavnih predmeta. </w:t>
            </w:r>
          </w:p>
          <w:p w:rsidR="00290E33" w:rsidRPr="00F16500" w:rsidRDefault="00290E33" w:rsidP="00094510">
            <w:pPr>
              <w:widowControl w:val="0"/>
              <w:spacing w:line="240" w:lineRule="auto"/>
              <w:jc w:val="both"/>
              <w:rPr>
                <w:rFonts w:asciiTheme="majorHAnsi" w:eastAsia="Courier New" w:hAnsiTheme="majorHAnsi" w:cstheme="majorHAnsi"/>
                <w:bCs/>
                <w:sz w:val="24"/>
                <w:szCs w:val="24"/>
                <w:lang w:val="pl-PL"/>
              </w:rPr>
            </w:pPr>
            <w:r w:rsidRPr="00F16500">
              <w:rPr>
                <w:rFonts w:asciiTheme="majorHAnsi" w:eastAsia="Courier New" w:hAnsiTheme="majorHAnsi" w:cstheme="majorHAnsi"/>
                <w:sz w:val="24"/>
                <w:szCs w:val="24"/>
                <w:lang w:val="hr-HR"/>
              </w:rPr>
              <w:t>Realizacija slobodnih aktivnosti se najčešće ne evidentira u odjeljen</w:t>
            </w:r>
            <w:r w:rsidR="00A5625F">
              <w:rPr>
                <w:rFonts w:asciiTheme="majorHAnsi" w:eastAsia="Courier New" w:hAnsiTheme="majorHAnsi" w:cstheme="majorHAnsi"/>
                <w:sz w:val="24"/>
                <w:szCs w:val="24"/>
                <w:lang w:val="hr-HR"/>
              </w:rPr>
              <w:t>j</w:t>
            </w:r>
            <w:r w:rsidRPr="00F16500">
              <w:rPr>
                <w:rFonts w:asciiTheme="majorHAnsi" w:eastAsia="Courier New" w:hAnsiTheme="majorHAnsi" w:cstheme="majorHAnsi"/>
                <w:sz w:val="24"/>
                <w:szCs w:val="24"/>
                <w:lang w:val="hr-HR"/>
              </w:rPr>
              <w:t xml:space="preserve">skim knjigama. </w:t>
            </w:r>
          </w:p>
          <w:p w:rsidR="00290E33" w:rsidRPr="00F16500" w:rsidRDefault="00290E33" w:rsidP="00094510">
            <w:pPr>
              <w:widowControl w:val="0"/>
              <w:spacing w:line="240" w:lineRule="auto"/>
              <w:jc w:val="both"/>
              <w:rPr>
                <w:rFonts w:asciiTheme="majorHAnsi" w:eastAsia="Courier New" w:hAnsiTheme="majorHAnsi" w:cstheme="majorHAnsi"/>
                <w:sz w:val="24"/>
                <w:szCs w:val="24"/>
                <w:lang w:val="hr-HR"/>
              </w:rPr>
            </w:pPr>
            <w:r w:rsidRPr="00F16500">
              <w:rPr>
                <w:rFonts w:asciiTheme="majorHAnsi" w:eastAsia="Courier New" w:hAnsiTheme="majorHAnsi" w:cstheme="majorHAnsi"/>
                <w:sz w:val="24"/>
                <w:szCs w:val="24"/>
                <w:lang w:val="hr-HR"/>
              </w:rPr>
              <w:t>U školi se ne planir</w:t>
            </w:r>
            <w:r w:rsidR="00A5625F">
              <w:rPr>
                <w:rFonts w:asciiTheme="majorHAnsi" w:eastAsia="Courier New" w:hAnsiTheme="majorHAnsi" w:cstheme="majorHAnsi"/>
                <w:sz w:val="24"/>
                <w:szCs w:val="24"/>
                <w:lang w:val="hr-HR"/>
              </w:rPr>
              <w:t>a rad stručnih sekcija za ovaj o</w:t>
            </w:r>
            <w:r w:rsidRPr="00F16500">
              <w:rPr>
                <w:rFonts w:asciiTheme="majorHAnsi" w:eastAsia="Courier New" w:hAnsiTheme="majorHAnsi" w:cstheme="majorHAnsi"/>
                <w:sz w:val="24"/>
                <w:szCs w:val="24"/>
                <w:lang w:val="hr-HR"/>
              </w:rPr>
              <w:t>brazovni program.</w:t>
            </w:r>
          </w:p>
          <w:p w:rsidR="00290E33" w:rsidRPr="00F16500" w:rsidRDefault="00290E33" w:rsidP="00094510">
            <w:pPr>
              <w:widowControl w:val="0"/>
              <w:spacing w:line="240" w:lineRule="auto"/>
              <w:jc w:val="both"/>
              <w:rPr>
                <w:rFonts w:asciiTheme="majorHAnsi" w:eastAsia="Courier New" w:hAnsiTheme="majorHAnsi" w:cstheme="majorHAnsi"/>
                <w:sz w:val="24"/>
                <w:szCs w:val="24"/>
                <w:lang w:val="hr-HR"/>
              </w:rPr>
            </w:pPr>
            <w:r w:rsidRPr="00F16500">
              <w:rPr>
                <w:rFonts w:asciiTheme="majorHAnsi" w:eastAsia="Courier New" w:hAnsiTheme="majorHAnsi" w:cstheme="majorHAnsi"/>
                <w:sz w:val="24"/>
                <w:szCs w:val="24"/>
                <w:lang w:val="hr-HR"/>
              </w:rPr>
              <w:t>Na osnovu pregledane pedagoške dokumentacije, nije pronađena evidencija o planiranju i realizaciji oglednih/ uglednih časova iz stručnih predmeta ovog Obrazovnog programa. Na osnovu iskaza pojedinih članova Stručnog aktiva, tokom proteklog perioda u Školi nijesu realizovana stručna predavanja.</w:t>
            </w:r>
          </w:p>
          <w:p w:rsidR="00290E33" w:rsidRPr="00F16500" w:rsidRDefault="00290E33" w:rsidP="00094510">
            <w:pPr>
              <w:widowControl w:val="0"/>
              <w:spacing w:line="240" w:lineRule="auto"/>
              <w:jc w:val="both"/>
              <w:rPr>
                <w:rFonts w:asciiTheme="majorHAnsi" w:eastAsia="Courier New" w:hAnsiTheme="majorHAnsi" w:cstheme="majorHAnsi"/>
                <w:sz w:val="24"/>
                <w:szCs w:val="24"/>
                <w:lang w:val="hr-HR"/>
              </w:rPr>
            </w:pPr>
            <w:r w:rsidRPr="00F16500">
              <w:rPr>
                <w:rFonts w:asciiTheme="majorHAnsi" w:eastAsia="Courier New" w:hAnsiTheme="majorHAnsi" w:cstheme="majorHAnsi"/>
                <w:sz w:val="24"/>
                <w:szCs w:val="24"/>
                <w:lang w:val="hr-HR"/>
              </w:rPr>
              <w:t xml:space="preserve">Stručni aktiv za zdravstvo redovno vodi zapisnike sa održanih sjednica ove nastavne godine. Plan rada Stručnog aktiva za zdravstvo je evidentiran u svesci, ali čini se nedovoljno usmjeren na poboljšanje vaspitno-obrazovnog procesa i ostalih razvojnih aktivnosti učenika. Na osnovu informacija iz dostavljenih svesaka Stručnog aktiva stiče se utisak o nedovoljno realizovanom broju hospitacija u periodu nastavne 2022/23. dok ih u proteklom periodu nastavne 2023/24. nije bilo. U okviru zapisnika nalaze se podaci o uspjehu učenika na klasifikacionim periodima iz pojedinih stručno- teorijskih predmeta i praktične nastave, ali najčešće bez prijedloga za njegovo unapređenje. U svesci Stručnog aktiva nailazi se na zapisnike koji se odnose na pripreme učenika za Stručni ispit. </w:t>
            </w:r>
          </w:p>
          <w:p w:rsidR="00290E33" w:rsidRPr="00F16500" w:rsidRDefault="00290E33" w:rsidP="00094510">
            <w:pPr>
              <w:widowControl w:val="0"/>
              <w:spacing w:line="240" w:lineRule="auto"/>
              <w:jc w:val="both"/>
              <w:rPr>
                <w:rFonts w:asciiTheme="majorHAnsi" w:eastAsia="Courier New" w:hAnsiTheme="majorHAnsi" w:cstheme="majorHAnsi"/>
                <w:sz w:val="24"/>
                <w:szCs w:val="24"/>
                <w:lang w:val="hr-HR"/>
              </w:rPr>
            </w:pPr>
            <w:r w:rsidRPr="00F16500">
              <w:rPr>
                <w:rFonts w:asciiTheme="majorHAnsi" w:eastAsia="Courier New" w:hAnsiTheme="majorHAnsi" w:cstheme="majorHAnsi"/>
                <w:sz w:val="24"/>
                <w:szCs w:val="24"/>
                <w:lang w:val="hr-HR"/>
              </w:rPr>
              <w:t xml:space="preserve">Raspored časova obuhvata sve predmete nastavnog plana. Raspored praktične nastave u odnosu na stručne predmete, odnosno stručne module, i opšte predmete je pravilno raspoređen. </w:t>
            </w:r>
          </w:p>
          <w:p w:rsidR="00290E33" w:rsidRPr="00F16500" w:rsidRDefault="00290E33" w:rsidP="00094510">
            <w:pPr>
              <w:widowControl w:val="0"/>
              <w:spacing w:line="240" w:lineRule="auto"/>
              <w:jc w:val="both"/>
              <w:rPr>
                <w:rFonts w:asciiTheme="majorHAnsi" w:eastAsia="Courier New" w:hAnsiTheme="majorHAnsi" w:cstheme="majorHAnsi"/>
                <w:sz w:val="24"/>
                <w:szCs w:val="24"/>
                <w:lang w:val="hr-HR"/>
              </w:rPr>
            </w:pPr>
            <w:r w:rsidRPr="00F16500">
              <w:rPr>
                <w:rFonts w:asciiTheme="majorHAnsi" w:eastAsia="Courier New" w:hAnsiTheme="majorHAnsi" w:cstheme="majorHAnsi"/>
                <w:sz w:val="24"/>
                <w:szCs w:val="24"/>
                <w:lang w:val="hr-HR"/>
              </w:rPr>
              <w:t xml:space="preserve">Profesionalna praksa se planira, i u tom smislu Škola ima saradnju sa JZU Opšta bolnica Nikšić. </w:t>
            </w:r>
          </w:p>
          <w:p w:rsidR="00290E33" w:rsidRPr="00F16500" w:rsidRDefault="00290E33" w:rsidP="00094510">
            <w:pPr>
              <w:widowControl w:val="0"/>
              <w:spacing w:line="240" w:lineRule="auto"/>
              <w:jc w:val="both"/>
              <w:rPr>
                <w:rFonts w:asciiTheme="majorHAnsi" w:eastAsia="Courier New" w:hAnsiTheme="majorHAnsi" w:cstheme="majorHAnsi"/>
                <w:sz w:val="24"/>
                <w:szCs w:val="24"/>
                <w:lang w:val="hr-HR"/>
              </w:rPr>
            </w:pPr>
            <w:r w:rsidRPr="00F16500">
              <w:rPr>
                <w:rFonts w:asciiTheme="majorHAnsi" w:eastAsia="Courier New" w:hAnsiTheme="majorHAnsi" w:cstheme="majorHAnsi"/>
                <w:sz w:val="24"/>
                <w:szCs w:val="24"/>
                <w:lang w:val="hr-HR"/>
              </w:rPr>
              <w:t>Školske 2023/2024. praktična nastava kod poslodavca se realizuje za</w:t>
            </w:r>
            <w:r w:rsidR="00A5625F">
              <w:rPr>
                <w:rFonts w:asciiTheme="majorHAnsi" w:eastAsia="Courier New" w:hAnsiTheme="majorHAnsi" w:cstheme="majorHAnsi"/>
                <w:sz w:val="24"/>
                <w:szCs w:val="24"/>
                <w:lang w:val="hr-HR"/>
              </w:rPr>
              <w:t xml:space="preserve"> drugi, treći i četvrti razred o</w:t>
            </w:r>
            <w:r w:rsidRPr="00F16500">
              <w:rPr>
                <w:rFonts w:asciiTheme="majorHAnsi" w:eastAsia="Courier New" w:hAnsiTheme="majorHAnsi" w:cstheme="majorHAnsi"/>
                <w:sz w:val="24"/>
                <w:szCs w:val="24"/>
                <w:lang w:val="hr-HR"/>
              </w:rPr>
              <w:t>brazovnog programa Zdravstveni tehničar. Školi je na raspolaganju dobro opremljen kabinet za realizaciju praktične nastave kod poslodavca koji se nalazi u sklopu prostora JZU Opšta bolnica Nikšić. Planirana je profesionalna praksa učenika u periodu od juna do septembra tekuće godine.</w:t>
            </w:r>
          </w:p>
          <w:p w:rsidR="00290E33" w:rsidRPr="00F16500" w:rsidRDefault="00290E33" w:rsidP="00094510">
            <w:pPr>
              <w:widowControl w:val="0"/>
              <w:spacing w:line="240" w:lineRule="auto"/>
              <w:jc w:val="both"/>
              <w:rPr>
                <w:rFonts w:asciiTheme="majorHAnsi" w:eastAsia="Courier New" w:hAnsiTheme="majorHAnsi" w:cstheme="majorHAnsi"/>
                <w:sz w:val="24"/>
                <w:szCs w:val="24"/>
                <w:lang w:val="hr-HR"/>
              </w:rPr>
            </w:pPr>
            <w:r w:rsidRPr="00F16500">
              <w:rPr>
                <w:rFonts w:asciiTheme="majorHAnsi" w:eastAsia="Courier New" w:hAnsiTheme="majorHAnsi" w:cstheme="majorHAnsi"/>
                <w:sz w:val="24"/>
                <w:szCs w:val="24"/>
                <w:lang w:val="hr-HR"/>
              </w:rPr>
              <w:t xml:space="preserve">Škola ima potpisan Ugovor sa JZU Opšta bolnica Nikšić, uključujući aspekte realizacije praktične nastave sa definisanim obavezama poslodavca, Škole, odnosno učenika. Škola posjeduje uredno potpisane i ovjerene Ugovore o dopunskom radu za sve predmetne nastavnice stručno- teorijskih i praktičnih predmeta. Uvidom u personalnu dokumentaciju Škole, dolazi se do saznanja da nastavnici posjeduju stručne kvalifikacije za rad. Međutim, samo jedna od nastavnica stručno- teorijskih predmeta ima položen stručni ispit za rad u prosvjeti i licencu za rad, dok više nastavnika koji realizuju praktičnu nastavu imaju položen stručni ispit za rad u prosvjeti i licencu za rad u okviru vaspitno-obrazovne djelatnosti. </w:t>
            </w:r>
          </w:p>
        </w:tc>
      </w:tr>
      <w:tr w:rsidR="00290E33" w:rsidRPr="00F16500" w:rsidTr="00094510">
        <w:trPr>
          <w:trHeight w:val="20"/>
        </w:trPr>
        <w:tc>
          <w:tcPr>
            <w:tcW w:w="446" w:type="pct"/>
            <w:shd w:val="clear" w:color="auto" w:fill="auto"/>
          </w:tcPr>
          <w:p w:rsidR="00290E33" w:rsidRPr="00F16500" w:rsidRDefault="00290E33" w:rsidP="00090442">
            <w:pPr>
              <w:spacing w:line="276" w:lineRule="auto"/>
              <w:jc w:val="both"/>
              <w:rPr>
                <w:rFonts w:asciiTheme="majorHAnsi" w:hAnsiTheme="majorHAnsi" w:cstheme="majorHAnsi"/>
                <w:sz w:val="24"/>
                <w:szCs w:val="24"/>
              </w:rPr>
            </w:pPr>
            <w:r w:rsidRPr="00F16500">
              <w:rPr>
                <w:rFonts w:asciiTheme="majorHAnsi" w:hAnsiTheme="majorHAnsi" w:cstheme="majorHAnsi"/>
                <w:bCs/>
                <w:sz w:val="24"/>
                <w:szCs w:val="24"/>
              </w:rPr>
              <w:t xml:space="preserve">1.1. </w:t>
            </w:r>
          </w:p>
        </w:tc>
        <w:tc>
          <w:tcPr>
            <w:tcW w:w="4554" w:type="pct"/>
            <w:vMerge/>
            <w:shd w:val="clear" w:color="auto" w:fill="auto"/>
          </w:tcPr>
          <w:p w:rsidR="00290E33" w:rsidRPr="00F16500" w:rsidRDefault="00290E33" w:rsidP="00090442">
            <w:pPr>
              <w:spacing w:line="276" w:lineRule="auto"/>
              <w:jc w:val="both"/>
              <w:rPr>
                <w:rFonts w:asciiTheme="majorHAnsi" w:hAnsiTheme="majorHAnsi" w:cstheme="majorHAnsi"/>
                <w:sz w:val="24"/>
                <w:szCs w:val="24"/>
              </w:rPr>
            </w:pPr>
          </w:p>
        </w:tc>
      </w:tr>
    </w:tbl>
    <w:p w:rsidR="00094510" w:rsidRDefault="00094510">
      <w: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
        <w:gridCol w:w="8263"/>
      </w:tblGrid>
      <w:tr w:rsidR="00290E33" w:rsidRPr="00F16500" w:rsidTr="00094510">
        <w:trPr>
          <w:trHeight w:val="20"/>
        </w:trPr>
        <w:tc>
          <w:tcPr>
            <w:tcW w:w="446" w:type="pct"/>
            <w:shd w:val="clear" w:color="auto" w:fill="auto"/>
          </w:tcPr>
          <w:p w:rsidR="00290E33" w:rsidRPr="00F16500" w:rsidRDefault="00290E33" w:rsidP="00090442">
            <w:pPr>
              <w:spacing w:line="276" w:lineRule="auto"/>
              <w:jc w:val="both"/>
              <w:rPr>
                <w:rFonts w:asciiTheme="majorHAnsi" w:hAnsiTheme="majorHAnsi" w:cstheme="majorHAnsi"/>
                <w:sz w:val="24"/>
                <w:szCs w:val="24"/>
              </w:rPr>
            </w:pPr>
          </w:p>
        </w:tc>
        <w:tc>
          <w:tcPr>
            <w:tcW w:w="4554" w:type="pct"/>
            <w:shd w:val="clear" w:color="auto" w:fill="auto"/>
          </w:tcPr>
          <w:p w:rsidR="00290E33" w:rsidRPr="00094510" w:rsidRDefault="00A5625F" w:rsidP="00090442">
            <w:pPr>
              <w:spacing w:line="276" w:lineRule="auto"/>
              <w:jc w:val="both"/>
              <w:rPr>
                <w:rFonts w:asciiTheme="majorHAnsi" w:hAnsiTheme="majorHAnsi" w:cstheme="majorHAnsi"/>
                <w:b/>
                <w:i/>
                <w:sz w:val="24"/>
                <w:szCs w:val="24"/>
              </w:rPr>
            </w:pPr>
            <w:r>
              <w:rPr>
                <w:rFonts w:asciiTheme="majorHAnsi" w:hAnsiTheme="majorHAnsi" w:cstheme="majorHAnsi"/>
                <w:b/>
                <w:i/>
                <w:sz w:val="24"/>
                <w:szCs w:val="24"/>
              </w:rPr>
              <w:t>Preporuke</w:t>
            </w:r>
            <w:r w:rsidR="00290E33" w:rsidRPr="00094510">
              <w:rPr>
                <w:rFonts w:asciiTheme="majorHAnsi" w:hAnsiTheme="majorHAnsi" w:cstheme="majorHAnsi"/>
                <w:b/>
                <w:i/>
                <w:sz w:val="24"/>
                <w:szCs w:val="24"/>
              </w:rPr>
              <w:t>:</w:t>
            </w:r>
          </w:p>
        </w:tc>
      </w:tr>
      <w:tr w:rsidR="00290E33" w:rsidRPr="00F16500" w:rsidTr="00094510">
        <w:trPr>
          <w:trHeight w:val="20"/>
        </w:trPr>
        <w:tc>
          <w:tcPr>
            <w:tcW w:w="446" w:type="pct"/>
            <w:shd w:val="clear" w:color="auto" w:fill="auto"/>
          </w:tcPr>
          <w:p w:rsidR="00290E33" w:rsidRPr="00F16500" w:rsidRDefault="00290E33" w:rsidP="00090442">
            <w:pPr>
              <w:spacing w:line="276" w:lineRule="auto"/>
              <w:jc w:val="both"/>
              <w:rPr>
                <w:rFonts w:asciiTheme="majorHAnsi" w:hAnsiTheme="majorHAnsi" w:cstheme="majorHAnsi"/>
                <w:sz w:val="24"/>
                <w:szCs w:val="24"/>
              </w:rPr>
            </w:pPr>
          </w:p>
        </w:tc>
        <w:tc>
          <w:tcPr>
            <w:tcW w:w="4554" w:type="pct"/>
            <w:shd w:val="clear" w:color="auto" w:fill="auto"/>
          </w:tcPr>
          <w:p w:rsidR="00290E33" w:rsidRPr="00094510" w:rsidRDefault="00290E33" w:rsidP="00094510">
            <w:pPr>
              <w:numPr>
                <w:ilvl w:val="0"/>
                <w:numId w:val="23"/>
              </w:numPr>
              <w:tabs>
                <w:tab w:val="left" w:pos="180"/>
                <w:tab w:val="left" w:pos="975"/>
              </w:tabs>
              <w:spacing w:line="240" w:lineRule="auto"/>
              <w:ind w:left="188" w:hanging="274"/>
              <w:jc w:val="both"/>
              <w:rPr>
                <w:rFonts w:asciiTheme="majorHAnsi" w:hAnsiTheme="majorHAnsi" w:cstheme="majorHAnsi"/>
                <w:bCs/>
                <w:sz w:val="24"/>
                <w:szCs w:val="24"/>
              </w:rPr>
            </w:pPr>
            <w:r w:rsidRPr="00094510">
              <w:rPr>
                <w:rFonts w:asciiTheme="majorHAnsi" w:hAnsiTheme="majorHAnsi" w:cstheme="majorHAnsi"/>
                <w:bCs/>
                <w:sz w:val="24"/>
                <w:szCs w:val="24"/>
              </w:rPr>
              <w:t>Analizirati uslove za konstruisanje odjeljen</w:t>
            </w:r>
            <w:r w:rsidR="00A5625F">
              <w:rPr>
                <w:rFonts w:asciiTheme="majorHAnsi" w:hAnsiTheme="majorHAnsi" w:cstheme="majorHAnsi"/>
                <w:bCs/>
                <w:sz w:val="24"/>
                <w:szCs w:val="24"/>
              </w:rPr>
              <w:t>j</w:t>
            </w:r>
            <w:r w:rsidRPr="00094510">
              <w:rPr>
                <w:rFonts w:asciiTheme="majorHAnsi" w:hAnsiTheme="majorHAnsi" w:cstheme="majorHAnsi"/>
                <w:bCs/>
                <w:sz w:val="24"/>
                <w:szCs w:val="24"/>
              </w:rPr>
              <w:t>ske zajednice sa preporučenim brojem učenika.</w:t>
            </w:r>
          </w:p>
          <w:p w:rsidR="00290E33" w:rsidRPr="00094510" w:rsidRDefault="00290E33" w:rsidP="00094510">
            <w:pPr>
              <w:numPr>
                <w:ilvl w:val="0"/>
                <w:numId w:val="23"/>
              </w:numPr>
              <w:tabs>
                <w:tab w:val="left" w:pos="180"/>
                <w:tab w:val="left" w:pos="975"/>
              </w:tabs>
              <w:spacing w:line="240" w:lineRule="auto"/>
              <w:ind w:left="188" w:hanging="274"/>
              <w:jc w:val="both"/>
              <w:rPr>
                <w:rFonts w:asciiTheme="majorHAnsi" w:hAnsiTheme="majorHAnsi" w:cstheme="majorHAnsi"/>
                <w:bCs/>
                <w:sz w:val="24"/>
                <w:szCs w:val="24"/>
              </w:rPr>
            </w:pPr>
            <w:r w:rsidRPr="00094510">
              <w:rPr>
                <w:rFonts w:asciiTheme="majorHAnsi" w:hAnsiTheme="majorHAnsi" w:cstheme="majorHAnsi"/>
                <w:bCs/>
                <w:sz w:val="24"/>
                <w:szCs w:val="24"/>
              </w:rPr>
              <w:t>Realizovati nedjeljni broj nast</w:t>
            </w:r>
            <w:r w:rsidR="00A5625F">
              <w:rPr>
                <w:rFonts w:asciiTheme="majorHAnsi" w:hAnsiTheme="majorHAnsi" w:cstheme="majorHAnsi"/>
                <w:bCs/>
                <w:sz w:val="24"/>
                <w:szCs w:val="24"/>
              </w:rPr>
              <w:t>avnih časova definisan o</w:t>
            </w:r>
            <w:r w:rsidRPr="00094510">
              <w:rPr>
                <w:rFonts w:asciiTheme="majorHAnsi" w:hAnsiTheme="majorHAnsi" w:cstheme="majorHAnsi"/>
                <w:bCs/>
                <w:sz w:val="24"/>
                <w:szCs w:val="24"/>
              </w:rPr>
              <w:t>brazovnim programom.</w:t>
            </w:r>
          </w:p>
          <w:p w:rsidR="00290E33" w:rsidRPr="00094510" w:rsidRDefault="00290E33" w:rsidP="00094510">
            <w:pPr>
              <w:numPr>
                <w:ilvl w:val="0"/>
                <w:numId w:val="23"/>
              </w:numPr>
              <w:tabs>
                <w:tab w:val="left" w:pos="180"/>
                <w:tab w:val="left" w:pos="975"/>
              </w:tabs>
              <w:spacing w:line="240" w:lineRule="auto"/>
              <w:ind w:left="188" w:hanging="274"/>
              <w:jc w:val="both"/>
              <w:rPr>
                <w:rFonts w:asciiTheme="majorHAnsi" w:hAnsiTheme="majorHAnsi" w:cstheme="majorHAnsi"/>
                <w:bCs/>
                <w:sz w:val="24"/>
                <w:szCs w:val="24"/>
              </w:rPr>
            </w:pPr>
            <w:r w:rsidRPr="00094510">
              <w:rPr>
                <w:rFonts w:asciiTheme="majorHAnsi" w:hAnsiTheme="majorHAnsi" w:cstheme="majorHAnsi"/>
                <w:bCs/>
                <w:sz w:val="24"/>
                <w:szCs w:val="24"/>
              </w:rPr>
              <w:t>Greške u evidentiranju nastavnih časova, unutar odjeljen</w:t>
            </w:r>
            <w:r w:rsidR="00A5625F">
              <w:rPr>
                <w:rFonts w:asciiTheme="majorHAnsi" w:hAnsiTheme="majorHAnsi" w:cstheme="majorHAnsi"/>
                <w:bCs/>
                <w:sz w:val="24"/>
                <w:szCs w:val="24"/>
              </w:rPr>
              <w:t>j</w:t>
            </w:r>
            <w:r w:rsidRPr="00094510">
              <w:rPr>
                <w:rFonts w:asciiTheme="majorHAnsi" w:hAnsiTheme="majorHAnsi" w:cstheme="majorHAnsi"/>
                <w:bCs/>
                <w:sz w:val="24"/>
                <w:szCs w:val="24"/>
              </w:rPr>
              <w:t>ske knjige, tretirati shodn</w:t>
            </w:r>
            <w:r w:rsidR="00A5625F">
              <w:rPr>
                <w:rFonts w:asciiTheme="majorHAnsi" w:hAnsiTheme="majorHAnsi" w:cstheme="majorHAnsi"/>
                <w:bCs/>
                <w:sz w:val="24"/>
                <w:szCs w:val="24"/>
              </w:rPr>
              <w:t>o preporukama, bez mogućnosti l</w:t>
            </w:r>
            <w:r w:rsidRPr="00094510">
              <w:rPr>
                <w:rFonts w:asciiTheme="majorHAnsi" w:hAnsiTheme="majorHAnsi" w:cstheme="majorHAnsi"/>
                <w:bCs/>
                <w:sz w:val="24"/>
                <w:szCs w:val="24"/>
              </w:rPr>
              <w:t>jepljenja dodataka.</w:t>
            </w:r>
          </w:p>
          <w:p w:rsidR="00290E33" w:rsidRPr="00094510" w:rsidRDefault="00290E33" w:rsidP="00094510">
            <w:pPr>
              <w:numPr>
                <w:ilvl w:val="0"/>
                <w:numId w:val="23"/>
              </w:numPr>
              <w:tabs>
                <w:tab w:val="left" w:pos="180"/>
                <w:tab w:val="left" w:pos="975"/>
              </w:tabs>
              <w:spacing w:line="240" w:lineRule="auto"/>
              <w:ind w:left="188" w:hanging="274"/>
              <w:jc w:val="both"/>
              <w:rPr>
                <w:rFonts w:asciiTheme="majorHAnsi" w:hAnsiTheme="majorHAnsi" w:cstheme="majorHAnsi"/>
                <w:bCs/>
                <w:sz w:val="24"/>
                <w:szCs w:val="24"/>
              </w:rPr>
            </w:pPr>
            <w:r w:rsidRPr="00094510">
              <w:rPr>
                <w:rFonts w:asciiTheme="majorHAnsi" w:hAnsiTheme="majorHAnsi" w:cstheme="majorHAnsi"/>
                <w:bCs/>
                <w:sz w:val="24"/>
                <w:szCs w:val="24"/>
              </w:rPr>
              <w:t>Standardizovati godišnje i operativne planove rada, obuhvatajući oblike rada, nastavne metode i sredstva, korelaciju, kao i osvrt na realizaciju planiranih ishoda učenja.</w:t>
            </w:r>
          </w:p>
          <w:p w:rsidR="00290E33" w:rsidRPr="00094510" w:rsidRDefault="00290E33" w:rsidP="00094510">
            <w:pPr>
              <w:numPr>
                <w:ilvl w:val="0"/>
                <w:numId w:val="23"/>
              </w:numPr>
              <w:tabs>
                <w:tab w:val="left" w:pos="180"/>
                <w:tab w:val="left" w:pos="975"/>
              </w:tabs>
              <w:spacing w:line="240" w:lineRule="auto"/>
              <w:ind w:left="188" w:hanging="274"/>
              <w:jc w:val="both"/>
              <w:rPr>
                <w:rFonts w:asciiTheme="majorHAnsi" w:hAnsiTheme="majorHAnsi" w:cstheme="majorHAnsi"/>
                <w:bCs/>
                <w:sz w:val="24"/>
                <w:szCs w:val="24"/>
              </w:rPr>
            </w:pPr>
            <w:r w:rsidRPr="00094510">
              <w:rPr>
                <w:rFonts w:asciiTheme="majorHAnsi" w:hAnsiTheme="majorHAnsi" w:cstheme="majorHAnsi"/>
                <w:bCs/>
                <w:sz w:val="24"/>
                <w:szCs w:val="24"/>
              </w:rPr>
              <w:t>Blagovremeno pregledati i potpisati godišnje i operativne planova koji se izađuju po starom Obrazovnom programu, shodno dinamici realizacije nastavnog procesa.</w:t>
            </w:r>
          </w:p>
          <w:p w:rsidR="00290E33" w:rsidRPr="00094510" w:rsidRDefault="00290E33" w:rsidP="00094510">
            <w:pPr>
              <w:numPr>
                <w:ilvl w:val="0"/>
                <w:numId w:val="23"/>
              </w:numPr>
              <w:tabs>
                <w:tab w:val="left" w:pos="180"/>
                <w:tab w:val="left" w:pos="975"/>
              </w:tabs>
              <w:spacing w:line="240" w:lineRule="auto"/>
              <w:ind w:left="188" w:hanging="274"/>
              <w:jc w:val="both"/>
              <w:rPr>
                <w:rFonts w:asciiTheme="majorHAnsi" w:hAnsiTheme="majorHAnsi" w:cstheme="majorHAnsi"/>
                <w:bCs/>
                <w:sz w:val="24"/>
                <w:szCs w:val="24"/>
              </w:rPr>
            </w:pPr>
            <w:r w:rsidRPr="00094510">
              <w:rPr>
                <w:rFonts w:asciiTheme="majorHAnsi" w:hAnsiTheme="majorHAnsi" w:cstheme="majorHAnsi"/>
                <w:bCs/>
                <w:sz w:val="24"/>
                <w:szCs w:val="24"/>
              </w:rPr>
              <w:t>Izraditi godišnje/ operativne planove rada za sve nastavne predmete koji se realizuju po starom Obrazovnom programu.</w:t>
            </w:r>
          </w:p>
          <w:p w:rsidR="00290E33" w:rsidRPr="00094510" w:rsidRDefault="00290E33" w:rsidP="00094510">
            <w:pPr>
              <w:numPr>
                <w:ilvl w:val="0"/>
                <w:numId w:val="23"/>
              </w:numPr>
              <w:tabs>
                <w:tab w:val="left" w:pos="180"/>
                <w:tab w:val="left" w:pos="975"/>
              </w:tabs>
              <w:spacing w:line="240" w:lineRule="auto"/>
              <w:ind w:left="188" w:hanging="274"/>
              <w:jc w:val="both"/>
              <w:rPr>
                <w:rFonts w:asciiTheme="majorHAnsi" w:hAnsiTheme="majorHAnsi" w:cstheme="majorHAnsi"/>
                <w:bCs/>
                <w:sz w:val="24"/>
                <w:szCs w:val="24"/>
              </w:rPr>
            </w:pPr>
            <w:r w:rsidRPr="00094510">
              <w:rPr>
                <w:rFonts w:asciiTheme="majorHAnsi" w:hAnsiTheme="majorHAnsi" w:cstheme="majorHAnsi"/>
                <w:bCs/>
                <w:sz w:val="24"/>
                <w:szCs w:val="24"/>
              </w:rPr>
              <w:t>Adekvatno planirati aktivnosti unutar pojedinih kriterijuma za realizaciju ishoda učenja unutar pojedinih stručnih modula, kao i evidentiranje eventualno</w:t>
            </w:r>
            <w:r w:rsidR="00A5625F">
              <w:rPr>
                <w:rFonts w:asciiTheme="majorHAnsi" w:hAnsiTheme="majorHAnsi" w:cstheme="majorHAnsi"/>
                <w:bCs/>
                <w:sz w:val="24"/>
                <w:szCs w:val="24"/>
              </w:rPr>
              <w:t>g postojanja</w:t>
            </w:r>
            <w:r w:rsidRPr="00094510">
              <w:rPr>
                <w:rFonts w:asciiTheme="majorHAnsi" w:hAnsiTheme="majorHAnsi" w:cstheme="majorHAnsi"/>
                <w:bCs/>
                <w:sz w:val="24"/>
                <w:szCs w:val="24"/>
              </w:rPr>
              <w:t xml:space="preserve"> učenika sa POP.</w:t>
            </w:r>
          </w:p>
          <w:p w:rsidR="00290E33" w:rsidRPr="00094510" w:rsidRDefault="00290E33" w:rsidP="00094510">
            <w:pPr>
              <w:numPr>
                <w:ilvl w:val="0"/>
                <w:numId w:val="23"/>
              </w:numPr>
              <w:tabs>
                <w:tab w:val="left" w:pos="180"/>
                <w:tab w:val="left" w:pos="975"/>
              </w:tabs>
              <w:spacing w:line="240" w:lineRule="auto"/>
              <w:ind w:left="188" w:hanging="274"/>
              <w:jc w:val="both"/>
              <w:rPr>
                <w:rFonts w:asciiTheme="majorHAnsi" w:hAnsiTheme="majorHAnsi" w:cstheme="majorHAnsi"/>
                <w:bCs/>
                <w:sz w:val="24"/>
                <w:szCs w:val="24"/>
              </w:rPr>
            </w:pPr>
            <w:r w:rsidRPr="00094510">
              <w:rPr>
                <w:rFonts w:asciiTheme="majorHAnsi" w:hAnsiTheme="majorHAnsi" w:cstheme="majorHAnsi"/>
                <w:bCs/>
                <w:sz w:val="24"/>
                <w:szCs w:val="24"/>
              </w:rPr>
              <w:t xml:space="preserve">Pripremiti interne pisane materijale za učenike, i one prilagođene učenicima sa POP. </w:t>
            </w:r>
          </w:p>
          <w:p w:rsidR="00290E33" w:rsidRPr="00094510" w:rsidRDefault="00290E33" w:rsidP="00094510">
            <w:pPr>
              <w:numPr>
                <w:ilvl w:val="0"/>
                <w:numId w:val="23"/>
              </w:numPr>
              <w:tabs>
                <w:tab w:val="left" w:pos="180"/>
                <w:tab w:val="left" w:pos="975"/>
              </w:tabs>
              <w:spacing w:line="240" w:lineRule="auto"/>
              <w:ind w:left="188" w:hanging="274"/>
              <w:jc w:val="both"/>
              <w:rPr>
                <w:rFonts w:asciiTheme="majorHAnsi" w:hAnsiTheme="majorHAnsi" w:cstheme="majorHAnsi"/>
                <w:bCs/>
                <w:sz w:val="24"/>
                <w:szCs w:val="24"/>
              </w:rPr>
            </w:pPr>
            <w:r w:rsidRPr="00094510">
              <w:rPr>
                <w:rFonts w:asciiTheme="majorHAnsi" w:hAnsiTheme="majorHAnsi" w:cstheme="majorHAnsi"/>
                <w:bCs/>
                <w:sz w:val="24"/>
                <w:szCs w:val="24"/>
              </w:rPr>
              <w:t xml:space="preserve">Adekvatno izraditi pripreme (scenarija) za nastavni čas, uključujući unutar njih predviđene neophodne elemente. </w:t>
            </w:r>
          </w:p>
          <w:p w:rsidR="00290E33" w:rsidRPr="00094510" w:rsidRDefault="00290E33" w:rsidP="00094510">
            <w:pPr>
              <w:numPr>
                <w:ilvl w:val="0"/>
                <w:numId w:val="23"/>
              </w:numPr>
              <w:tabs>
                <w:tab w:val="left" w:pos="180"/>
                <w:tab w:val="left" w:pos="975"/>
              </w:tabs>
              <w:spacing w:line="240" w:lineRule="auto"/>
              <w:ind w:left="188" w:hanging="274"/>
              <w:jc w:val="both"/>
              <w:rPr>
                <w:rFonts w:asciiTheme="majorHAnsi" w:hAnsiTheme="majorHAnsi" w:cstheme="majorHAnsi"/>
                <w:bCs/>
                <w:sz w:val="24"/>
                <w:szCs w:val="24"/>
              </w:rPr>
            </w:pPr>
            <w:r w:rsidRPr="00094510">
              <w:rPr>
                <w:rFonts w:asciiTheme="majorHAnsi" w:hAnsiTheme="majorHAnsi" w:cstheme="majorHAnsi"/>
                <w:bCs/>
                <w:sz w:val="24"/>
                <w:szCs w:val="24"/>
              </w:rPr>
              <w:t>Primijeniti raznovrsna nastavna sredstva u cilju značajnijeg doprinosa modernizaciji oblika, metoda i postupaka u nastavi, podstičući na samostalnost u učenju.</w:t>
            </w:r>
          </w:p>
          <w:p w:rsidR="00290E33" w:rsidRPr="00094510" w:rsidRDefault="00290E33" w:rsidP="00094510">
            <w:pPr>
              <w:numPr>
                <w:ilvl w:val="0"/>
                <w:numId w:val="23"/>
              </w:numPr>
              <w:tabs>
                <w:tab w:val="left" w:pos="180"/>
                <w:tab w:val="left" w:pos="975"/>
              </w:tabs>
              <w:spacing w:line="240" w:lineRule="auto"/>
              <w:ind w:left="188" w:hanging="274"/>
              <w:jc w:val="both"/>
              <w:rPr>
                <w:rFonts w:asciiTheme="majorHAnsi" w:hAnsiTheme="majorHAnsi" w:cstheme="majorHAnsi"/>
                <w:bCs/>
                <w:sz w:val="24"/>
                <w:szCs w:val="24"/>
              </w:rPr>
            </w:pPr>
            <w:r w:rsidRPr="00094510">
              <w:rPr>
                <w:rFonts w:asciiTheme="majorHAnsi" w:hAnsiTheme="majorHAnsi" w:cstheme="majorHAnsi"/>
                <w:bCs/>
                <w:sz w:val="24"/>
                <w:szCs w:val="24"/>
              </w:rPr>
              <w:t>Uključiti osvrt na realizaciju nastavnog procesa u cilju adekvatne evaluacije i samoevaluacije.</w:t>
            </w:r>
          </w:p>
          <w:p w:rsidR="00290E33" w:rsidRPr="00094510" w:rsidRDefault="00290E33" w:rsidP="00094510">
            <w:pPr>
              <w:numPr>
                <w:ilvl w:val="0"/>
                <w:numId w:val="23"/>
              </w:numPr>
              <w:tabs>
                <w:tab w:val="left" w:pos="180"/>
                <w:tab w:val="left" w:pos="975"/>
              </w:tabs>
              <w:spacing w:line="240" w:lineRule="auto"/>
              <w:ind w:left="188" w:hanging="274"/>
              <w:jc w:val="both"/>
              <w:rPr>
                <w:rFonts w:asciiTheme="majorHAnsi" w:hAnsiTheme="majorHAnsi" w:cstheme="majorHAnsi"/>
                <w:bCs/>
                <w:sz w:val="24"/>
                <w:szCs w:val="24"/>
              </w:rPr>
            </w:pPr>
            <w:r w:rsidRPr="00094510">
              <w:rPr>
                <w:rFonts w:asciiTheme="majorHAnsi" w:hAnsiTheme="majorHAnsi" w:cstheme="majorHAnsi"/>
                <w:bCs/>
                <w:sz w:val="24"/>
                <w:szCs w:val="24"/>
              </w:rPr>
              <w:t>Planirati upotrebu raspoloživih resursa Škole.</w:t>
            </w:r>
          </w:p>
          <w:p w:rsidR="00290E33" w:rsidRPr="00094510" w:rsidRDefault="00290E33" w:rsidP="00094510">
            <w:pPr>
              <w:numPr>
                <w:ilvl w:val="0"/>
                <w:numId w:val="23"/>
              </w:numPr>
              <w:tabs>
                <w:tab w:val="left" w:pos="180"/>
                <w:tab w:val="left" w:pos="975"/>
              </w:tabs>
              <w:spacing w:line="240" w:lineRule="auto"/>
              <w:ind w:left="188" w:hanging="274"/>
              <w:jc w:val="both"/>
              <w:rPr>
                <w:rFonts w:asciiTheme="majorHAnsi" w:hAnsiTheme="majorHAnsi" w:cstheme="majorHAnsi"/>
                <w:bCs/>
                <w:sz w:val="24"/>
                <w:szCs w:val="24"/>
              </w:rPr>
            </w:pPr>
            <w:r w:rsidRPr="00094510">
              <w:rPr>
                <w:rFonts w:asciiTheme="majorHAnsi" w:hAnsiTheme="majorHAnsi" w:cstheme="majorHAnsi"/>
                <w:bCs/>
                <w:sz w:val="24"/>
                <w:szCs w:val="24"/>
              </w:rPr>
              <w:t>Planirati aktivnosti za praćenje kvaliteta praktičnog obrazovanja.</w:t>
            </w:r>
          </w:p>
          <w:p w:rsidR="00290E33" w:rsidRPr="00094510" w:rsidRDefault="00290E33" w:rsidP="00094510">
            <w:pPr>
              <w:numPr>
                <w:ilvl w:val="0"/>
                <w:numId w:val="23"/>
              </w:numPr>
              <w:tabs>
                <w:tab w:val="left" w:pos="180"/>
                <w:tab w:val="left" w:pos="975"/>
              </w:tabs>
              <w:spacing w:line="240" w:lineRule="auto"/>
              <w:ind w:left="188" w:hanging="274"/>
              <w:jc w:val="both"/>
              <w:rPr>
                <w:rFonts w:asciiTheme="majorHAnsi" w:hAnsiTheme="majorHAnsi" w:cstheme="majorHAnsi"/>
                <w:bCs/>
                <w:sz w:val="24"/>
                <w:szCs w:val="24"/>
              </w:rPr>
            </w:pPr>
            <w:r w:rsidRPr="00094510">
              <w:rPr>
                <w:rFonts w:asciiTheme="majorHAnsi" w:hAnsiTheme="majorHAnsi" w:cstheme="majorHAnsi"/>
                <w:bCs/>
                <w:sz w:val="24"/>
                <w:szCs w:val="24"/>
              </w:rPr>
              <w:t>Planirati i realizovati dopunsku, dodatnu nastavu iz stručnih modula, odnosno planirati i realizovati stručne sekcije, stručna predavanja kao i izraditi izvještaj o realizaciji istih.</w:t>
            </w:r>
          </w:p>
          <w:p w:rsidR="00290E33" w:rsidRPr="00094510" w:rsidRDefault="00290E33" w:rsidP="00094510">
            <w:pPr>
              <w:numPr>
                <w:ilvl w:val="0"/>
                <w:numId w:val="23"/>
              </w:numPr>
              <w:tabs>
                <w:tab w:val="left" w:pos="180"/>
                <w:tab w:val="left" w:pos="975"/>
              </w:tabs>
              <w:spacing w:line="240" w:lineRule="auto"/>
              <w:ind w:left="188" w:hanging="274"/>
              <w:jc w:val="both"/>
              <w:rPr>
                <w:rFonts w:asciiTheme="majorHAnsi" w:hAnsiTheme="majorHAnsi" w:cstheme="majorHAnsi"/>
                <w:bCs/>
                <w:sz w:val="24"/>
                <w:szCs w:val="24"/>
              </w:rPr>
            </w:pPr>
            <w:r w:rsidRPr="00094510">
              <w:rPr>
                <w:rFonts w:asciiTheme="majorHAnsi" w:hAnsiTheme="majorHAnsi" w:cstheme="majorHAnsi"/>
                <w:bCs/>
                <w:sz w:val="24"/>
                <w:szCs w:val="24"/>
              </w:rPr>
              <w:t>Planirati i realizovati ugledne/ogledne časove, koji će biti usmjereniji na poboljšanje vaspitno-obrazovnog procesa i drugih razvojnih aktivnosti učenika.</w:t>
            </w:r>
          </w:p>
          <w:p w:rsidR="00290E33" w:rsidRPr="00094510" w:rsidRDefault="00290E33" w:rsidP="00094510">
            <w:pPr>
              <w:numPr>
                <w:ilvl w:val="0"/>
                <w:numId w:val="23"/>
              </w:numPr>
              <w:tabs>
                <w:tab w:val="left" w:pos="180"/>
                <w:tab w:val="left" w:pos="975"/>
              </w:tabs>
              <w:spacing w:line="240" w:lineRule="auto"/>
              <w:ind w:left="188" w:hanging="274"/>
              <w:jc w:val="both"/>
              <w:rPr>
                <w:rFonts w:asciiTheme="majorHAnsi" w:hAnsiTheme="majorHAnsi" w:cstheme="majorHAnsi"/>
                <w:bCs/>
                <w:sz w:val="24"/>
                <w:szCs w:val="24"/>
              </w:rPr>
            </w:pPr>
            <w:r w:rsidRPr="00094510">
              <w:rPr>
                <w:rFonts w:asciiTheme="majorHAnsi" w:hAnsiTheme="majorHAnsi" w:cstheme="majorHAnsi"/>
                <w:bCs/>
                <w:sz w:val="24"/>
                <w:szCs w:val="24"/>
              </w:rPr>
              <w:t>Planirati i realizovati dovoljan broj hospitacija, u cilju poboljšanja interne evalucije.</w:t>
            </w:r>
          </w:p>
          <w:p w:rsidR="00290E33" w:rsidRPr="00094510" w:rsidRDefault="00290E33" w:rsidP="00094510">
            <w:pPr>
              <w:numPr>
                <w:ilvl w:val="0"/>
                <w:numId w:val="23"/>
              </w:numPr>
              <w:tabs>
                <w:tab w:val="left" w:pos="180"/>
                <w:tab w:val="left" w:pos="975"/>
              </w:tabs>
              <w:spacing w:line="240" w:lineRule="auto"/>
              <w:ind w:left="188" w:hanging="274"/>
              <w:jc w:val="both"/>
              <w:rPr>
                <w:rFonts w:asciiTheme="majorHAnsi" w:hAnsiTheme="majorHAnsi" w:cstheme="majorHAnsi"/>
                <w:bCs/>
                <w:sz w:val="24"/>
                <w:szCs w:val="24"/>
              </w:rPr>
            </w:pPr>
            <w:r w:rsidRPr="00094510">
              <w:rPr>
                <w:rFonts w:asciiTheme="majorHAnsi" w:hAnsiTheme="majorHAnsi" w:cstheme="majorHAnsi"/>
                <w:bCs/>
                <w:sz w:val="24"/>
                <w:szCs w:val="24"/>
              </w:rPr>
              <w:t>Planirati i upotrijebiti dodatke odjeljen</w:t>
            </w:r>
            <w:r w:rsidR="00A5625F">
              <w:rPr>
                <w:rFonts w:asciiTheme="majorHAnsi" w:hAnsiTheme="majorHAnsi" w:cstheme="majorHAnsi"/>
                <w:bCs/>
                <w:sz w:val="24"/>
                <w:szCs w:val="24"/>
              </w:rPr>
              <w:t>j</w:t>
            </w:r>
            <w:r w:rsidRPr="00094510">
              <w:rPr>
                <w:rFonts w:asciiTheme="majorHAnsi" w:hAnsiTheme="majorHAnsi" w:cstheme="majorHAnsi"/>
                <w:bCs/>
                <w:sz w:val="24"/>
                <w:szCs w:val="24"/>
              </w:rPr>
              <w:t>ske knjige za realizaciju praktične nastave.</w:t>
            </w:r>
          </w:p>
          <w:p w:rsidR="00290E33" w:rsidRPr="00094510" w:rsidRDefault="00290E33" w:rsidP="00094510">
            <w:pPr>
              <w:numPr>
                <w:ilvl w:val="0"/>
                <w:numId w:val="23"/>
              </w:numPr>
              <w:tabs>
                <w:tab w:val="left" w:pos="180"/>
                <w:tab w:val="left" w:pos="975"/>
              </w:tabs>
              <w:spacing w:line="240" w:lineRule="auto"/>
              <w:ind w:left="188" w:hanging="274"/>
              <w:jc w:val="both"/>
              <w:rPr>
                <w:rFonts w:asciiTheme="majorHAnsi" w:hAnsiTheme="majorHAnsi" w:cstheme="majorHAnsi"/>
                <w:bCs/>
                <w:sz w:val="24"/>
                <w:szCs w:val="24"/>
              </w:rPr>
            </w:pPr>
            <w:r w:rsidRPr="00094510">
              <w:rPr>
                <w:rFonts w:asciiTheme="majorHAnsi" w:hAnsiTheme="majorHAnsi" w:cstheme="majorHAnsi"/>
                <w:bCs/>
                <w:sz w:val="24"/>
                <w:szCs w:val="24"/>
              </w:rPr>
              <w:t>Realizovati praktičnu nastavu kod poslodavca tokom nastavne godine, shod</w:t>
            </w:r>
            <w:r w:rsidR="00A5625F">
              <w:rPr>
                <w:rFonts w:asciiTheme="majorHAnsi" w:hAnsiTheme="majorHAnsi" w:cstheme="majorHAnsi"/>
                <w:bCs/>
                <w:sz w:val="24"/>
                <w:szCs w:val="24"/>
              </w:rPr>
              <w:t>no preporukama modularizovanog o</w:t>
            </w:r>
            <w:r w:rsidRPr="00094510">
              <w:rPr>
                <w:rFonts w:asciiTheme="majorHAnsi" w:hAnsiTheme="majorHAnsi" w:cstheme="majorHAnsi"/>
                <w:bCs/>
                <w:sz w:val="24"/>
                <w:szCs w:val="24"/>
              </w:rPr>
              <w:t xml:space="preserve">brazovnog programa za pojedine razrede. </w:t>
            </w:r>
          </w:p>
          <w:p w:rsidR="00290E33" w:rsidRPr="00F16500" w:rsidRDefault="00290E33" w:rsidP="00094510">
            <w:pPr>
              <w:numPr>
                <w:ilvl w:val="0"/>
                <w:numId w:val="23"/>
              </w:numPr>
              <w:tabs>
                <w:tab w:val="left" w:pos="180"/>
                <w:tab w:val="left" w:pos="975"/>
              </w:tabs>
              <w:spacing w:after="120" w:line="240" w:lineRule="auto"/>
              <w:ind w:left="188" w:hanging="274"/>
              <w:jc w:val="both"/>
              <w:rPr>
                <w:rFonts w:asciiTheme="majorHAnsi" w:hAnsiTheme="majorHAnsi" w:cstheme="majorHAnsi"/>
                <w:sz w:val="24"/>
                <w:szCs w:val="24"/>
              </w:rPr>
            </w:pPr>
            <w:r w:rsidRPr="00094510">
              <w:rPr>
                <w:rFonts w:asciiTheme="majorHAnsi" w:hAnsiTheme="majorHAnsi" w:cstheme="majorHAnsi"/>
                <w:bCs/>
                <w:sz w:val="24"/>
                <w:szCs w:val="24"/>
              </w:rPr>
              <w:t>Planirati i obezbijediti uslove za polaganje stručnog ispita nastavnika angažovanih za realizaciju  stručno- teorijske i praktične nastave, uz dobijanje potrebne licence za rad.</w:t>
            </w:r>
          </w:p>
        </w:tc>
      </w:tr>
      <w:tr w:rsidR="00094510" w:rsidRPr="00F16500" w:rsidTr="00094510">
        <w:trPr>
          <w:trHeight w:val="20"/>
        </w:trPr>
        <w:tc>
          <w:tcPr>
            <w:tcW w:w="446" w:type="pct"/>
            <w:shd w:val="clear" w:color="auto" w:fill="auto"/>
          </w:tcPr>
          <w:p w:rsidR="00094510" w:rsidRPr="00F16500" w:rsidRDefault="00094510" w:rsidP="00094510">
            <w:pPr>
              <w:spacing w:line="276" w:lineRule="auto"/>
              <w:jc w:val="both"/>
              <w:rPr>
                <w:rFonts w:asciiTheme="majorHAnsi" w:hAnsiTheme="majorHAnsi" w:cstheme="majorHAnsi"/>
                <w:bCs/>
                <w:sz w:val="24"/>
                <w:szCs w:val="24"/>
              </w:rPr>
            </w:pPr>
            <w:r w:rsidRPr="00F16500">
              <w:rPr>
                <w:rFonts w:asciiTheme="majorHAnsi" w:hAnsiTheme="majorHAnsi" w:cstheme="majorHAnsi"/>
                <w:bCs/>
                <w:sz w:val="24"/>
                <w:szCs w:val="24"/>
              </w:rPr>
              <w:t>1.2.</w:t>
            </w:r>
          </w:p>
          <w:p w:rsidR="00094510" w:rsidRPr="00F16500" w:rsidRDefault="00094510" w:rsidP="00090442">
            <w:pPr>
              <w:spacing w:line="276" w:lineRule="auto"/>
              <w:jc w:val="both"/>
              <w:rPr>
                <w:rFonts w:asciiTheme="majorHAnsi" w:hAnsiTheme="majorHAnsi" w:cstheme="majorHAnsi"/>
                <w:sz w:val="24"/>
                <w:szCs w:val="24"/>
              </w:rPr>
            </w:pPr>
          </w:p>
        </w:tc>
        <w:tc>
          <w:tcPr>
            <w:tcW w:w="4554" w:type="pct"/>
            <w:shd w:val="clear" w:color="auto" w:fill="auto"/>
          </w:tcPr>
          <w:p w:rsidR="00094510" w:rsidRPr="00F16500" w:rsidRDefault="00094510" w:rsidP="00094510">
            <w:pPr>
              <w:widowControl w:val="0"/>
              <w:spacing w:line="276" w:lineRule="auto"/>
              <w:jc w:val="both"/>
              <w:rPr>
                <w:rFonts w:asciiTheme="majorHAnsi" w:eastAsia="Courier New" w:hAnsiTheme="majorHAnsi" w:cstheme="majorHAnsi"/>
                <w:sz w:val="24"/>
                <w:szCs w:val="24"/>
                <w:lang w:val="hr-HR"/>
              </w:rPr>
            </w:pPr>
            <w:r w:rsidRPr="00F16500">
              <w:rPr>
                <w:rFonts w:asciiTheme="majorHAnsi" w:eastAsia="Courier New" w:hAnsiTheme="majorHAnsi" w:cstheme="majorHAnsi"/>
                <w:sz w:val="24"/>
                <w:szCs w:val="24"/>
                <w:lang w:val="hr-HR"/>
              </w:rPr>
              <w:t xml:space="preserve">Atmosfera na hospitovanim časovima je radna i pozitivna, a učenici su motivisani, aktivni i disciplinovani. Na časovima se nastavnici pridržavaju planirane strukture časa, u skladu sa didaktičko- metodičkim zahtjevima. Na teorijskim časovima dominira frontalni oblik rada uz periodičnu interakciju sa učenicima. Na osnovu anketiranja dolazi se do saznanja da su učenici najčešće u potpunosti saglasni ili djelimično saglasni sa činjenicom da im nastavnici daju jasna pitanja, zadatke i objašnjenja. Takođe, najveći broj anketiranih učenika je djelimično saglasan sa </w:t>
            </w:r>
            <w:r w:rsidRPr="00F16500">
              <w:rPr>
                <w:rFonts w:asciiTheme="majorHAnsi" w:eastAsia="Courier New" w:hAnsiTheme="majorHAnsi" w:cstheme="majorHAnsi"/>
                <w:sz w:val="24"/>
                <w:szCs w:val="24"/>
                <w:lang w:val="hr-HR"/>
              </w:rPr>
              <w:lastRenderedPageBreak/>
              <w:t xml:space="preserve">činjenicom da se nastavnici trude da im časovi budu zanimljivi, s tim što su najčešće djelimično saglasni sa činjenicom da nastavnici koriste prezentacije, audio- video zapise, panoe i druge izvore učenja. Nadalje, najveći broj anketiranih učenika se djelimično slaže, a nešto manje njih i ne slaže da nastavnici redovno koriste digitalne tehnologije na časovima, dok najveći broj anketiranih učenika ističe da ih nastavnici uglavnom podstiču na samostalnost u učenju, kao i da imaju slobodu da pitaju nastavnike za dodatna objašnjenja. Učenici najčešće ističu da im nastavnici na početku nastavne godine objašnjavaju kriterijume ocjenjivanja, kao i da nastavnici tokom jednog klasifikacionog perioda vrše provjeru znanja na više načina, sa mogućnošću za popravljanje ocjene. Nastavnici ocjene, po mišljenju najvećeg broja anketiranih ispitanika, daju javno, uz usmeno obrazloženje. Ukupno 53.57% anketiranih učenika su u potpunosti saglasni da se nastavnici prema njima odnose dobronamjerno i sa uvažavanjem. Međutim 39.28% anketiranih učenika ističu da se nastavnici jednako odnose prema svim učenicima/cama. Uglavnom učenici nijesu saglasni da se časovi dopunske, odnosno dodatne nastavne realizuju, iako u najvećem broju smatraju da su im korisni. </w:t>
            </w:r>
          </w:p>
          <w:p w:rsidR="00094510" w:rsidRPr="00F16500" w:rsidRDefault="00094510" w:rsidP="00094510">
            <w:pPr>
              <w:widowControl w:val="0"/>
              <w:spacing w:line="276" w:lineRule="auto"/>
              <w:jc w:val="both"/>
              <w:rPr>
                <w:rFonts w:asciiTheme="majorHAnsi" w:eastAsia="Courier New" w:hAnsiTheme="majorHAnsi" w:cstheme="majorHAnsi"/>
                <w:sz w:val="24"/>
                <w:szCs w:val="24"/>
                <w:lang w:val="hr-HR"/>
              </w:rPr>
            </w:pPr>
            <w:r w:rsidRPr="00F16500">
              <w:rPr>
                <w:rFonts w:asciiTheme="majorHAnsi" w:eastAsia="Courier New" w:hAnsiTheme="majorHAnsi" w:cstheme="majorHAnsi"/>
                <w:sz w:val="24"/>
                <w:szCs w:val="24"/>
                <w:lang w:val="hr-HR"/>
              </w:rPr>
              <w:t xml:space="preserve">Na časovima stručno- teorijske nastave je primijećen podsticaj kritičkog mišljenja, istraživačkog duha i kreativnosti učenika. Međutim, nastavnice uglavnom novo znanje povezuju sa njegovom primjenom u svakodnevnom životu, stvarajući podsticajnu klimu u odjeljenju za razvoj međusobnog povjerenja, poštovanja i saradnje, unutar radnog prostora koje nerijetko podsticajno djeluje na učenike (više kada je realizacija praktične nastave u pitanju). Tokom posjećene nastave nerijetko je uočena primjena raznovrsnih nastavnih sredstava i pomagala (tabla i kreda, tuferi, temperaturna lista, aparat za mjerenje tenzije arterijalis, toplomjer, model, bolnički krevet, </w:t>
            </w:r>
            <w:r w:rsidRPr="00F16500">
              <w:rPr>
                <w:rFonts w:asciiTheme="majorHAnsi" w:eastAsia="Courier New" w:hAnsiTheme="majorHAnsi" w:cstheme="majorHAnsi"/>
                <w:sz w:val="24"/>
                <w:szCs w:val="24"/>
              </w:rPr>
              <w:t>set za izvođenje klizme i sl.</w:t>
            </w:r>
            <w:r w:rsidRPr="00F16500">
              <w:rPr>
                <w:rFonts w:asciiTheme="majorHAnsi" w:eastAsia="Courier New" w:hAnsiTheme="majorHAnsi" w:cstheme="majorHAnsi"/>
                <w:sz w:val="24"/>
                <w:szCs w:val="24"/>
                <w:lang w:val="hr-HR"/>
              </w:rPr>
              <w:t>). Evaluiranjem nastavnog procesa zapaženo</w:t>
            </w:r>
            <w:r w:rsidR="00A5625F">
              <w:rPr>
                <w:rFonts w:asciiTheme="majorHAnsi" w:eastAsia="Courier New" w:hAnsiTheme="majorHAnsi" w:cstheme="majorHAnsi"/>
                <w:sz w:val="24"/>
                <w:szCs w:val="24"/>
                <w:lang w:val="hr-HR"/>
              </w:rPr>
              <w:t xml:space="preserve"> je</w:t>
            </w:r>
            <w:r w:rsidRPr="00F16500">
              <w:rPr>
                <w:rFonts w:asciiTheme="majorHAnsi" w:eastAsia="Courier New" w:hAnsiTheme="majorHAnsi" w:cstheme="majorHAnsi"/>
                <w:sz w:val="24"/>
                <w:szCs w:val="24"/>
                <w:lang w:val="hr-HR"/>
              </w:rPr>
              <w:t xml:space="preserve"> da Škola u određenoj mjeri usmjerava aktivnosti na razvoj pojedinih ključnih kompetencija kod učenika tokom relizacije časova. </w:t>
            </w:r>
          </w:p>
          <w:p w:rsidR="00094510" w:rsidRPr="00F16500" w:rsidRDefault="00094510" w:rsidP="00094510">
            <w:pPr>
              <w:widowControl w:val="0"/>
              <w:spacing w:line="276" w:lineRule="auto"/>
              <w:jc w:val="both"/>
              <w:rPr>
                <w:rFonts w:asciiTheme="majorHAnsi" w:hAnsiTheme="majorHAnsi" w:cstheme="majorHAnsi"/>
                <w:sz w:val="24"/>
                <w:szCs w:val="24"/>
              </w:rPr>
            </w:pPr>
            <w:r w:rsidRPr="00F16500">
              <w:rPr>
                <w:rFonts w:asciiTheme="majorHAnsi" w:eastAsia="Courier New" w:hAnsiTheme="majorHAnsi" w:cstheme="majorHAnsi"/>
                <w:sz w:val="24"/>
                <w:szCs w:val="24"/>
                <w:lang w:val="hr-HR"/>
              </w:rPr>
              <w:t>Časove kabinetske nastave, predmetni nastavnici realizuju u zasebnom kabinetu, kada je u pitanju realizacija praktične nastave u Školi. Učenici druge, treće i četvrte godine, praktičnu nastavu realizuju u dobro opremljenom kabinetu za praktičnu nastavu koji se nalazi u sklopu JZU Opšta bolnica Nikšić. Unutar školskog kabineta za realizaciju praktične nastave nalazi se skromniji broj nastavnih sredstava. Učenici po potrebi zadužuju one udžbenike koje posjeduje školska biblioteka (Patologija za II razred medicinske škole,</w:t>
            </w:r>
            <w:r w:rsidRPr="00F16500">
              <w:rPr>
                <w:rFonts w:asciiTheme="majorHAnsi" w:hAnsiTheme="majorHAnsi" w:cstheme="majorHAnsi"/>
                <w:sz w:val="24"/>
                <w:szCs w:val="24"/>
              </w:rPr>
              <w:t xml:space="preserve"> </w:t>
            </w:r>
            <w:r w:rsidRPr="00F16500">
              <w:rPr>
                <w:rFonts w:asciiTheme="majorHAnsi" w:eastAsia="Courier New" w:hAnsiTheme="majorHAnsi" w:cstheme="majorHAnsi"/>
                <w:sz w:val="24"/>
                <w:szCs w:val="24"/>
                <w:lang w:val="hr-HR"/>
              </w:rPr>
              <w:t xml:space="preserve">Pedijatrija sa njegom I za II razred medicinske škole, Ginekologija i akušerstvo sa njegom za IV razred medicinske škole, Mikrobiologija sa epidemiologijom II, Higijena sa zdravstvenim vaspitanjem za I ili II razred medicinske škole, </w:t>
            </w:r>
            <w:r w:rsidRPr="00F16500">
              <w:rPr>
                <w:rFonts w:asciiTheme="majorHAnsi" w:hAnsiTheme="majorHAnsi" w:cstheme="majorHAnsi"/>
                <w:sz w:val="24"/>
                <w:szCs w:val="24"/>
              </w:rPr>
              <w:t>Zdravstvena</w:t>
            </w:r>
            <w:r w:rsidRPr="00F16500">
              <w:rPr>
                <w:rFonts w:asciiTheme="majorHAnsi" w:hAnsiTheme="majorHAnsi" w:cstheme="majorHAnsi"/>
                <w:spacing w:val="-5"/>
                <w:sz w:val="24"/>
                <w:szCs w:val="24"/>
              </w:rPr>
              <w:t xml:space="preserve"> </w:t>
            </w:r>
            <w:r w:rsidRPr="00F16500">
              <w:rPr>
                <w:rFonts w:asciiTheme="majorHAnsi" w:hAnsiTheme="majorHAnsi" w:cstheme="majorHAnsi"/>
                <w:sz w:val="24"/>
                <w:szCs w:val="24"/>
              </w:rPr>
              <w:t>njega</w:t>
            </w:r>
            <w:r w:rsidRPr="00F16500">
              <w:rPr>
                <w:rFonts w:asciiTheme="majorHAnsi" w:hAnsiTheme="majorHAnsi" w:cstheme="majorHAnsi"/>
                <w:spacing w:val="-1"/>
                <w:sz w:val="24"/>
                <w:szCs w:val="24"/>
              </w:rPr>
              <w:t xml:space="preserve"> </w:t>
            </w:r>
            <w:r w:rsidRPr="00F16500">
              <w:rPr>
                <w:rFonts w:asciiTheme="majorHAnsi" w:hAnsiTheme="majorHAnsi" w:cstheme="majorHAnsi"/>
                <w:sz w:val="24"/>
                <w:szCs w:val="24"/>
              </w:rPr>
              <w:t>III, Interne bolesti sa njegom II, Dječija hirurgija sa njegom, Neuropsihijatrija, Psihologija)</w:t>
            </w:r>
            <w:r w:rsidRPr="00F16500">
              <w:rPr>
                <w:rFonts w:asciiTheme="majorHAnsi" w:eastAsia="Courier New" w:hAnsiTheme="majorHAnsi" w:cstheme="majorHAnsi"/>
                <w:sz w:val="24"/>
                <w:szCs w:val="24"/>
                <w:lang w:val="hr-HR"/>
              </w:rPr>
              <w:t xml:space="preserve">. Na hospitovanim časovima, nastavnici najčešće koriste sopstvene pisane materijale. Tokom evaluacije, samo pojedini nastavnici zadaju učenicima domaće zadatke. </w:t>
            </w:r>
          </w:p>
          <w:p w:rsidR="00094510" w:rsidRPr="00094510" w:rsidRDefault="00094510" w:rsidP="00094510">
            <w:pPr>
              <w:tabs>
                <w:tab w:val="left" w:pos="180"/>
                <w:tab w:val="left" w:pos="975"/>
              </w:tabs>
              <w:spacing w:line="240" w:lineRule="auto"/>
              <w:jc w:val="both"/>
              <w:rPr>
                <w:rFonts w:asciiTheme="majorHAnsi" w:hAnsiTheme="majorHAnsi" w:cstheme="majorHAnsi"/>
                <w:bCs/>
                <w:sz w:val="24"/>
                <w:szCs w:val="24"/>
              </w:rPr>
            </w:pPr>
            <w:r w:rsidRPr="00F16500">
              <w:rPr>
                <w:rFonts w:asciiTheme="majorHAnsi" w:eastAsia="Courier New" w:hAnsiTheme="majorHAnsi" w:cstheme="majorHAnsi"/>
                <w:sz w:val="24"/>
                <w:szCs w:val="24"/>
                <w:lang w:val="hr-HR"/>
              </w:rPr>
              <w:lastRenderedPageBreak/>
              <w:t>Učionice u kojim se izvodi nastava iz stručno- teorijskih predmeta, uglavnom su opremljene osnovnim, a neke i raznovrsnijim nastavnim sredstvima. Čini se da neke od učionica za realizaciju stručno- teorijske nastave ne predstavljaju u dovoljnoj mjeri estetsko- podsticajni izvor znanja (edukativni panoi, skice, modeli, crteži, grafikoni i sl.). Škola posjeduje plan korišćenja računarske sale. Učenje je zasnovano na upotrebi raznovrsnih nastavnih sredstava uglavnom kada je u pitanju praktična nastava. U Školi se u prethodnom periodu nijesu realizovala školska takmičenja iz oblasti zdravstva. Na osnovu iskaza učenika stiče se utisak da nijesu uključeni u realizacije projekata na nivou Škole koji su od značaja za njihovo stručno napredovanje.</w:t>
            </w:r>
          </w:p>
        </w:tc>
      </w:tr>
      <w:tr w:rsidR="00290E33" w:rsidRPr="00F16500" w:rsidTr="00094510">
        <w:trPr>
          <w:trHeight w:val="20"/>
        </w:trPr>
        <w:tc>
          <w:tcPr>
            <w:tcW w:w="446" w:type="pct"/>
            <w:shd w:val="clear" w:color="auto" w:fill="auto"/>
          </w:tcPr>
          <w:p w:rsidR="00290E33" w:rsidRPr="00F16500" w:rsidRDefault="00290E33" w:rsidP="00090442">
            <w:pPr>
              <w:spacing w:line="276" w:lineRule="auto"/>
              <w:jc w:val="both"/>
              <w:rPr>
                <w:rFonts w:asciiTheme="majorHAnsi" w:hAnsiTheme="majorHAnsi" w:cstheme="majorHAnsi"/>
                <w:sz w:val="24"/>
                <w:szCs w:val="24"/>
              </w:rPr>
            </w:pPr>
          </w:p>
        </w:tc>
        <w:tc>
          <w:tcPr>
            <w:tcW w:w="4554" w:type="pct"/>
            <w:shd w:val="clear" w:color="auto" w:fill="auto"/>
          </w:tcPr>
          <w:p w:rsidR="00290E33" w:rsidRPr="00094510" w:rsidRDefault="00A5625F" w:rsidP="00090442">
            <w:pPr>
              <w:spacing w:line="276" w:lineRule="auto"/>
              <w:jc w:val="both"/>
              <w:rPr>
                <w:rFonts w:asciiTheme="majorHAnsi" w:hAnsiTheme="majorHAnsi" w:cstheme="majorHAnsi"/>
                <w:b/>
                <w:i/>
                <w:sz w:val="24"/>
                <w:szCs w:val="24"/>
              </w:rPr>
            </w:pPr>
            <w:r>
              <w:rPr>
                <w:rFonts w:asciiTheme="majorHAnsi" w:hAnsiTheme="majorHAnsi" w:cstheme="majorHAnsi"/>
                <w:b/>
                <w:i/>
                <w:sz w:val="24"/>
                <w:szCs w:val="24"/>
              </w:rPr>
              <w:t>Preporuke</w:t>
            </w:r>
            <w:r w:rsidR="00290E33" w:rsidRPr="00094510">
              <w:rPr>
                <w:rFonts w:asciiTheme="majorHAnsi" w:hAnsiTheme="majorHAnsi" w:cstheme="majorHAnsi"/>
                <w:b/>
                <w:i/>
                <w:sz w:val="24"/>
                <w:szCs w:val="24"/>
              </w:rPr>
              <w:t>:</w:t>
            </w:r>
          </w:p>
        </w:tc>
      </w:tr>
      <w:tr w:rsidR="00290E33" w:rsidRPr="00F16500" w:rsidTr="00094510">
        <w:trPr>
          <w:trHeight w:val="20"/>
        </w:trPr>
        <w:tc>
          <w:tcPr>
            <w:tcW w:w="446" w:type="pct"/>
            <w:shd w:val="clear" w:color="auto" w:fill="auto"/>
          </w:tcPr>
          <w:p w:rsidR="00290E33" w:rsidRPr="00F16500" w:rsidRDefault="00290E33" w:rsidP="00090442">
            <w:pPr>
              <w:spacing w:line="276" w:lineRule="auto"/>
              <w:jc w:val="both"/>
              <w:rPr>
                <w:rFonts w:asciiTheme="majorHAnsi" w:hAnsiTheme="majorHAnsi" w:cstheme="majorHAnsi"/>
                <w:sz w:val="24"/>
                <w:szCs w:val="24"/>
              </w:rPr>
            </w:pPr>
          </w:p>
        </w:tc>
        <w:tc>
          <w:tcPr>
            <w:tcW w:w="4554" w:type="pct"/>
            <w:shd w:val="clear" w:color="auto" w:fill="auto"/>
          </w:tcPr>
          <w:p w:rsidR="00290E33" w:rsidRPr="00094510" w:rsidRDefault="00290E33" w:rsidP="00094510">
            <w:pPr>
              <w:numPr>
                <w:ilvl w:val="0"/>
                <w:numId w:val="23"/>
              </w:numPr>
              <w:tabs>
                <w:tab w:val="left" w:pos="180"/>
                <w:tab w:val="left" w:pos="975"/>
              </w:tabs>
              <w:spacing w:line="240" w:lineRule="auto"/>
              <w:ind w:left="188" w:hanging="274"/>
              <w:jc w:val="both"/>
              <w:rPr>
                <w:rFonts w:asciiTheme="majorHAnsi" w:hAnsiTheme="majorHAnsi" w:cstheme="majorHAnsi"/>
                <w:bCs/>
                <w:sz w:val="24"/>
                <w:szCs w:val="24"/>
              </w:rPr>
            </w:pPr>
            <w:r w:rsidRPr="00094510">
              <w:rPr>
                <w:rFonts w:asciiTheme="majorHAnsi" w:hAnsiTheme="majorHAnsi" w:cstheme="majorHAnsi"/>
                <w:bCs/>
                <w:sz w:val="24"/>
                <w:szCs w:val="24"/>
              </w:rPr>
              <w:t>Planirati i upotrijebiti raznovrsna nastavna sredstva tokom realizacije nastavnog procesa.</w:t>
            </w:r>
          </w:p>
          <w:p w:rsidR="00290E33" w:rsidRPr="00094510" w:rsidRDefault="00290E33" w:rsidP="00094510">
            <w:pPr>
              <w:numPr>
                <w:ilvl w:val="0"/>
                <w:numId w:val="23"/>
              </w:numPr>
              <w:tabs>
                <w:tab w:val="left" w:pos="180"/>
                <w:tab w:val="left" w:pos="975"/>
              </w:tabs>
              <w:spacing w:line="240" w:lineRule="auto"/>
              <w:ind w:left="188" w:hanging="274"/>
              <w:jc w:val="both"/>
              <w:rPr>
                <w:rFonts w:asciiTheme="majorHAnsi" w:hAnsiTheme="majorHAnsi" w:cstheme="majorHAnsi"/>
                <w:bCs/>
                <w:sz w:val="24"/>
                <w:szCs w:val="24"/>
              </w:rPr>
            </w:pPr>
            <w:r w:rsidRPr="00094510">
              <w:rPr>
                <w:rFonts w:asciiTheme="majorHAnsi" w:hAnsiTheme="majorHAnsi" w:cstheme="majorHAnsi"/>
                <w:bCs/>
                <w:sz w:val="24"/>
                <w:szCs w:val="24"/>
              </w:rPr>
              <w:t>Planirati i realizovati dopunsku i dodatnu nastavu tokom nastavne godine.</w:t>
            </w:r>
          </w:p>
          <w:p w:rsidR="00290E33" w:rsidRPr="00094510" w:rsidRDefault="00290E33" w:rsidP="00094510">
            <w:pPr>
              <w:numPr>
                <w:ilvl w:val="0"/>
                <w:numId w:val="23"/>
              </w:numPr>
              <w:tabs>
                <w:tab w:val="left" w:pos="180"/>
                <w:tab w:val="left" w:pos="975"/>
              </w:tabs>
              <w:spacing w:line="240" w:lineRule="auto"/>
              <w:ind w:left="188" w:hanging="274"/>
              <w:jc w:val="both"/>
              <w:rPr>
                <w:rFonts w:asciiTheme="majorHAnsi" w:hAnsiTheme="majorHAnsi" w:cstheme="majorHAnsi"/>
                <w:bCs/>
                <w:sz w:val="24"/>
                <w:szCs w:val="24"/>
              </w:rPr>
            </w:pPr>
            <w:r w:rsidRPr="00094510">
              <w:rPr>
                <w:rFonts w:asciiTheme="majorHAnsi" w:hAnsiTheme="majorHAnsi" w:cstheme="majorHAnsi"/>
                <w:bCs/>
                <w:sz w:val="24"/>
                <w:szCs w:val="24"/>
              </w:rPr>
              <w:t>Prilagoditi radni prostor (učionica) sa ciljem podsticajnijeg djelovanja na učenike.</w:t>
            </w:r>
          </w:p>
          <w:p w:rsidR="00290E33" w:rsidRPr="00094510" w:rsidRDefault="00290E33" w:rsidP="00094510">
            <w:pPr>
              <w:numPr>
                <w:ilvl w:val="0"/>
                <w:numId w:val="23"/>
              </w:numPr>
              <w:tabs>
                <w:tab w:val="left" w:pos="180"/>
                <w:tab w:val="left" w:pos="975"/>
              </w:tabs>
              <w:spacing w:line="240" w:lineRule="auto"/>
              <w:ind w:left="188" w:hanging="274"/>
              <w:jc w:val="both"/>
              <w:rPr>
                <w:rFonts w:asciiTheme="majorHAnsi" w:hAnsiTheme="majorHAnsi" w:cstheme="majorHAnsi"/>
                <w:bCs/>
                <w:sz w:val="24"/>
                <w:szCs w:val="24"/>
              </w:rPr>
            </w:pPr>
            <w:r w:rsidRPr="00094510">
              <w:rPr>
                <w:rFonts w:asciiTheme="majorHAnsi" w:hAnsiTheme="majorHAnsi" w:cstheme="majorHAnsi"/>
                <w:bCs/>
                <w:sz w:val="24"/>
                <w:szCs w:val="24"/>
              </w:rPr>
              <w:t>Planirati, realizovati i analizirati domaće zadatke učenika.</w:t>
            </w:r>
          </w:p>
          <w:p w:rsidR="00290E33" w:rsidRPr="00094510" w:rsidRDefault="00290E33" w:rsidP="00094510">
            <w:pPr>
              <w:numPr>
                <w:ilvl w:val="0"/>
                <w:numId w:val="23"/>
              </w:numPr>
              <w:tabs>
                <w:tab w:val="left" w:pos="180"/>
                <w:tab w:val="left" w:pos="975"/>
              </w:tabs>
              <w:spacing w:line="240" w:lineRule="auto"/>
              <w:ind w:left="188" w:hanging="274"/>
              <w:jc w:val="both"/>
              <w:rPr>
                <w:rFonts w:asciiTheme="majorHAnsi" w:hAnsiTheme="majorHAnsi" w:cstheme="majorHAnsi"/>
                <w:bCs/>
                <w:sz w:val="24"/>
                <w:szCs w:val="24"/>
              </w:rPr>
            </w:pPr>
            <w:r w:rsidRPr="00094510">
              <w:rPr>
                <w:rFonts w:asciiTheme="majorHAnsi" w:hAnsiTheme="majorHAnsi" w:cstheme="majorHAnsi"/>
                <w:bCs/>
                <w:sz w:val="24"/>
                <w:szCs w:val="24"/>
              </w:rPr>
              <w:t>Obogatiti školsku biblioteku savremenom literaturom iz oblasti zdravstva.</w:t>
            </w:r>
          </w:p>
          <w:p w:rsidR="00290E33" w:rsidRPr="00094510" w:rsidRDefault="00290E33" w:rsidP="00094510">
            <w:pPr>
              <w:numPr>
                <w:ilvl w:val="0"/>
                <w:numId w:val="23"/>
              </w:numPr>
              <w:tabs>
                <w:tab w:val="left" w:pos="180"/>
                <w:tab w:val="left" w:pos="975"/>
              </w:tabs>
              <w:spacing w:line="240" w:lineRule="auto"/>
              <w:ind w:left="188" w:hanging="274"/>
              <w:jc w:val="both"/>
              <w:rPr>
                <w:rFonts w:asciiTheme="majorHAnsi" w:hAnsiTheme="majorHAnsi" w:cstheme="majorHAnsi"/>
                <w:bCs/>
                <w:sz w:val="24"/>
                <w:szCs w:val="24"/>
              </w:rPr>
            </w:pPr>
            <w:r w:rsidRPr="00094510">
              <w:rPr>
                <w:rFonts w:asciiTheme="majorHAnsi" w:hAnsiTheme="majorHAnsi" w:cstheme="majorHAnsi"/>
                <w:bCs/>
                <w:sz w:val="24"/>
                <w:szCs w:val="24"/>
              </w:rPr>
              <w:t>Obogatiti školski kabinet nastavnim sredstvima.</w:t>
            </w:r>
          </w:p>
          <w:p w:rsidR="00290E33" w:rsidRPr="00F16500" w:rsidRDefault="00290E33" w:rsidP="00094510">
            <w:pPr>
              <w:numPr>
                <w:ilvl w:val="0"/>
                <w:numId w:val="23"/>
              </w:numPr>
              <w:tabs>
                <w:tab w:val="left" w:pos="180"/>
                <w:tab w:val="left" w:pos="975"/>
              </w:tabs>
              <w:spacing w:after="120" w:line="240" w:lineRule="auto"/>
              <w:ind w:left="188" w:hanging="274"/>
              <w:jc w:val="both"/>
              <w:rPr>
                <w:rFonts w:asciiTheme="majorHAnsi" w:eastAsia="Courier New" w:hAnsiTheme="majorHAnsi" w:cstheme="majorHAnsi"/>
                <w:sz w:val="24"/>
                <w:szCs w:val="24"/>
                <w:lang w:val="hr-HR"/>
              </w:rPr>
            </w:pPr>
            <w:r w:rsidRPr="00094510">
              <w:rPr>
                <w:rFonts w:asciiTheme="majorHAnsi" w:hAnsiTheme="majorHAnsi" w:cstheme="majorHAnsi"/>
                <w:bCs/>
                <w:sz w:val="24"/>
                <w:szCs w:val="24"/>
              </w:rPr>
              <w:t>Realizovati školska takmičenja</w:t>
            </w:r>
            <w:r w:rsidRPr="00F16500">
              <w:rPr>
                <w:rFonts w:asciiTheme="majorHAnsi" w:eastAsia="Courier New" w:hAnsiTheme="majorHAnsi" w:cstheme="majorHAnsi"/>
                <w:sz w:val="24"/>
                <w:szCs w:val="24"/>
                <w:lang w:val="hr-HR"/>
              </w:rPr>
              <w:t xml:space="preserve">, i projekte na nivou Škole, iz oblasti zdravstva. </w:t>
            </w:r>
          </w:p>
        </w:tc>
      </w:tr>
      <w:tr w:rsidR="00094510" w:rsidRPr="00F16500" w:rsidTr="00094510">
        <w:trPr>
          <w:trHeight w:val="20"/>
        </w:trPr>
        <w:tc>
          <w:tcPr>
            <w:tcW w:w="446" w:type="pct"/>
            <w:shd w:val="clear" w:color="auto" w:fill="auto"/>
          </w:tcPr>
          <w:p w:rsidR="00094510" w:rsidRPr="00F16500" w:rsidRDefault="00094510" w:rsidP="00090442">
            <w:pPr>
              <w:spacing w:line="276" w:lineRule="auto"/>
              <w:jc w:val="both"/>
              <w:rPr>
                <w:rFonts w:asciiTheme="majorHAnsi" w:hAnsiTheme="majorHAnsi" w:cstheme="majorHAnsi"/>
                <w:sz w:val="24"/>
                <w:szCs w:val="24"/>
              </w:rPr>
            </w:pPr>
            <w:r w:rsidRPr="00F16500">
              <w:rPr>
                <w:rFonts w:asciiTheme="majorHAnsi" w:hAnsiTheme="majorHAnsi" w:cstheme="majorHAnsi"/>
                <w:bCs/>
                <w:sz w:val="24"/>
                <w:szCs w:val="24"/>
              </w:rPr>
              <w:t>1.3.</w:t>
            </w:r>
          </w:p>
        </w:tc>
        <w:tc>
          <w:tcPr>
            <w:tcW w:w="4554" w:type="pct"/>
            <w:shd w:val="clear" w:color="auto" w:fill="auto"/>
          </w:tcPr>
          <w:p w:rsidR="00094510" w:rsidRPr="00F16500" w:rsidRDefault="00094510" w:rsidP="00094510">
            <w:pPr>
              <w:widowControl w:val="0"/>
              <w:spacing w:line="276" w:lineRule="auto"/>
              <w:jc w:val="both"/>
              <w:rPr>
                <w:rFonts w:asciiTheme="majorHAnsi" w:eastAsia="Courier New" w:hAnsiTheme="majorHAnsi" w:cstheme="majorHAnsi"/>
                <w:sz w:val="24"/>
                <w:szCs w:val="24"/>
                <w:highlight w:val="yellow"/>
                <w:lang w:val="hr-HR"/>
              </w:rPr>
            </w:pPr>
            <w:r w:rsidRPr="00F16500">
              <w:rPr>
                <w:rFonts w:asciiTheme="majorHAnsi" w:eastAsia="Courier New" w:hAnsiTheme="majorHAnsi" w:cstheme="majorHAnsi"/>
                <w:sz w:val="24"/>
                <w:szCs w:val="24"/>
                <w:lang w:val="hr-HR"/>
              </w:rPr>
              <w:t>U svesci Stručnog aktiva za zdravstvo, u prethodnom periodu je planirano usaglašavanje kriterijuma, ali ne postoje konkretne smjernice koje i utv</w:t>
            </w:r>
            <w:r w:rsidR="00F90F9A">
              <w:rPr>
                <w:rFonts w:asciiTheme="majorHAnsi" w:eastAsia="Courier New" w:hAnsiTheme="majorHAnsi" w:cstheme="majorHAnsi"/>
                <w:sz w:val="24"/>
                <w:szCs w:val="24"/>
                <w:lang w:val="hr-HR"/>
              </w:rPr>
              <w:t>rđuju metodologiju usaglašavanja</w:t>
            </w:r>
            <w:r w:rsidRPr="00F16500">
              <w:rPr>
                <w:rFonts w:asciiTheme="majorHAnsi" w:eastAsia="Courier New" w:hAnsiTheme="majorHAnsi" w:cstheme="majorHAnsi"/>
                <w:sz w:val="24"/>
                <w:szCs w:val="24"/>
                <w:lang w:val="hr-HR"/>
              </w:rPr>
              <w:t xml:space="preserve"> ovih kriterijuma, shodno specifičnostima učenika i drugim okolnostima. Nastavnice praktične nastave najčešće prate i vrednuju postignuća učenika, koristeći različite tehnike ocjenjivanja. Međutim, u odjeljen</w:t>
            </w:r>
            <w:r w:rsidR="00F90F9A">
              <w:rPr>
                <w:rFonts w:asciiTheme="majorHAnsi" w:eastAsia="Courier New" w:hAnsiTheme="majorHAnsi" w:cstheme="majorHAnsi"/>
                <w:sz w:val="24"/>
                <w:szCs w:val="24"/>
                <w:lang w:val="hr-HR"/>
              </w:rPr>
              <w:t>j</w:t>
            </w:r>
            <w:r w:rsidRPr="00F16500">
              <w:rPr>
                <w:rFonts w:asciiTheme="majorHAnsi" w:eastAsia="Courier New" w:hAnsiTheme="majorHAnsi" w:cstheme="majorHAnsi"/>
                <w:sz w:val="24"/>
                <w:szCs w:val="24"/>
                <w:lang w:val="hr-HR"/>
              </w:rPr>
              <w:t>skim knjigama nijesu na ispravan način evidentirane ocjene iz praktične nastave u okviru pojedinih nastavnih predmeta, odnosno stručnih modula. Analiza rezultata ankete pokazuje da je najveći broj anketiranih roditelja u potpunosti saglasan (njih 58.52%) da je nastava prilagođena potrebama i mogućnostima učenika, dok je čak 68.12% njih u potpunosti saglasno da je ocjenjivanje učenika redovno, javno i objektivno. Ukupno 61.13% anketiranih roditelja je u potpunosti saglasno da je broj i težina domaćih zadataka u skladu su sa mogućnostima učenika. Najveći broj anketiranih roditelja (gotovo 70% njih) je u potpunosti zadovoljno kako se nastavnici ophode prema njhovoj djeci, dok je 88% izjavilo da su roditeljski sastanci redovni, sadržajni i korisni. Rezultati ankete pokazuju da je najveći broj roditelja (86,46%) pravovremeno obaviješten o uspjehu i ponašanju učenika.  Pregledom odjeljen</w:t>
            </w:r>
            <w:r w:rsidR="00F90F9A">
              <w:rPr>
                <w:rFonts w:asciiTheme="majorHAnsi" w:eastAsia="Courier New" w:hAnsiTheme="majorHAnsi" w:cstheme="majorHAnsi"/>
                <w:sz w:val="24"/>
                <w:szCs w:val="24"/>
                <w:lang w:val="hr-HR"/>
              </w:rPr>
              <w:t>j</w:t>
            </w:r>
            <w:r w:rsidRPr="00F16500">
              <w:rPr>
                <w:rFonts w:asciiTheme="majorHAnsi" w:eastAsia="Courier New" w:hAnsiTheme="majorHAnsi" w:cstheme="majorHAnsi"/>
                <w:sz w:val="24"/>
                <w:szCs w:val="24"/>
                <w:lang w:val="hr-HR"/>
              </w:rPr>
              <w:t>skih knjiga koje su obuhvatile nastavni proces u protekle četiri godine, dolazi se do zaključka da je ocjenjivanje u skladu sa pedagoškim principima. Na osnovu razgovora sa Upravom, stiče se utisak da Škola sprovodi efikasnu saradnju sa JZU Opšta bolnica Nikšić. Međutim, realizacija praktične nastave u Školi se čini manje svrsishodnom u poređenju sa onom koja se realizuje u kabinetu koje se nalazi u JZU Opšta bolnica Nikšić, obzirom da Škola posjeduje manji broj nastavnih sredstava za realizaciju ovog oblika nastave.</w:t>
            </w:r>
          </w:p>
          <w:p w:rsidR="00094510" w:rsidRPr="00094510" w:rsidRDefault="00094510" w:rsidP="00094510">
            <w:pPr>
              <w:tabs>
                <w:tab w:val="left" w:pos="180"/>
                <w:tab w:val="left" w:pos="975"/>
              </w:tabs>
              <w:spacing w:line="240" w:lineRule="auto"/>
              <w:jc w:val="both"/>
              <w:rPr>
                <w:rFonts w:asciiTheme="majorHAnsi" w:hAnsiTheme="majorHAnsi" w:cstheme="majorHAnsi"/>
                <w:bCs/>
                <w:sz w:val="24"/>
                <w:szCs w:val="24"/>
              </w:rPr>
            </w:pPr>
            <w:r w:rsidRPr="00F16500">
              <w:rPr>
                <w:rFonts w:asciiTheme="majorHAnsi" w:eastAsia="Courier New" w:hAnsiTheme="majorHAnsi" w:cstheme="majorHAnsi"/>
                <w:sz w:val="24"/>
                <w:szCs w:val="24"/>
                <w:lang w:val="hr-HR"/>
              </w:rPr>
              <w:lastRenderedPageBreak/>
              <w:t>Na nivou Škole ne postoji posebna procedura koja se odnosi na ocjenjivanje. Neki od nastavnika vode evidenciju o učenicima u svojim sveskama, ali najčešće sa nedovoljno detaljnim opisom postignuća učenika tokom nastavnog procesa. Nastavnice podstiču učenike na samostalan rad u cilju postizanja predviđenih ciljeva učenja. Saradnju sa poslodavcima obavlja koordinator za praktično obrazovanje. Nastavnice praktične nastave, koji su ujedno i stalno zaposleni u JZU Opšta bolnica Nikšić, praktičn</w:t>
            </w:r>
            <w:r w:rsidR="00F90F9A">
              <w:rPr>
                <w:rFonts w:asciiTheme="majorHAnsi" w:eastAsia="Courier New" w:hAnsiTheme="majorHAnsi" w:cstheme="majorHAnsi"/>
                <w:sz w:val="24"/>
                <w:szCs w:val="24"/>
                <w:lang w:val="hr-HR"/>
              </w:rPr>
              <w:t>u nastavu u prvom razredu ovog o</w:t>
            </w:r>
            <w:r w:rsidRPr="00F16500">
              <w:rPr>
                <w:rFonts w:asciiTheme="majorHAnsi" w:eastAsia="Courier New" w:hAnsiTheme="majorHAnsi" w:cstheme="majorHAnsi"/>
                <w:sz w:val="24"/>
                <w:szCs w:val="24"/>
                <w:lang w:val="hr-HR"/>
              </w:rPr>
              <w:t>brazovnog programa realizuju u školskom kabinetu. Analizom rezultata ankete, 35% anketiranih roditelja su u potpunosti saglasni, odnosno 30% njih djelimično saglasni, sa činjenicom da su uključeni u razl</w:t>
            </w:r>
            <w:r w:rsidR="00F90F9A">
              <w:rPr>
                <w:rFonts w:asciiTheme="majorHAnsi" w:eastAsia="Courier New" w:hAnsiTheme="majorHAnsi" w:cstheme="majorHAnsi"/>
                <w:sz w:val="24"/>
                <w:szCs w:val="24"/>
                <w:lang w:val="hr-HR"/>
              </w:rPr>
              <w:t>ičite aktivnosti u Školi. 17% an</w:t>
            </w:r>
            <w:r w:rsidRPr="00F16500">
              <w:rPr>
                <w:rFonts w:asciiTheme="majorHAnsi" w:eastAsia="Courier New" w:hAnsiTheme="majorHAnsi" w:cstheme="majorHAnsi"/>
                <w:sz w:val="24"/>
                <w:szCs w:val="24"/>
                <w:lang w:val="hr-HR"/>
              </w:rPr>
              <w:t>ketiranih roditelja nije saglasno sa ovom tvrdnjom.</w:t>
            </w:r>
          </w:p>
        </w:tc>
      </w:tr>
      <w:tr w:rsidR="00290E33" w:rsidRPr="00F16500" w:rsidTr="00094510">
        <w:trPr>
          <w:trHeight w:val="20"/>
        </w:trPr>
        <w:tc>
          <w:tcPr>
            <w:tcW w:w="446" w:type="pct"/>
            <w:shd w:val="clear" w:color="auto" w:fill="auto"/>
          </w:tcPr>
          <w:p w:rsidR="00290E33" w:rsidRPr="00F16500" w:rsidRDefault="00290E33" w:rsidP="00090442">
            <w:pPr>
              <w:spacing w:line="276" w:lineRule="auto"/>
              <w:jc w:val="both"/>
              <w:rPr>
                <w:rFonts w:asciiTheme="majorHAnsi" w:hAnsiTheme="majorHAnsi" w:cstheme="majorHAnsi"/>
                <w:sz w:val="24"/>
                <w:szCs w:val="24"/>
              </w:rPr>
            </w:pPr>
          </w:p>
        </w:tc>
        <w:tc>
          <w:tcPr>
            <w:tcW w:w="4554" w:type="pct"/>
            <w:shd w:val="clear" w:color="auto" w:fill="auto"/>
          </w:tcPr>
          <w:p w:rsidR="00290E33" w:rsidRPr="00094510" w:rsidRDefault="00290E33" w:rsidP="00090442">
            <w:pPr>
              <w:spacing w:line="276" w:lineRule="auto"/>
              <w:jc w:val="both"/>
              <w:rPr>
                <w:rFonts w:asciiTheme="majorHAnsi" w:hAnsiTheme="majorHAnsi" w:cstheme="majorHAnsi"/>
                <w:b/>
                <w:i/>
                <w:sz w:val="24"/>
                <w:szCs w:val="24"/>
              </w:rPr>
            </w:pPr>
            <w:r w:rsidRPr="00094510">
              <w:rPr>
                <w:rFonts w:asciiTheme="majorHAnsi" w:hAnsiTheme="majorHAnsi" w:cstheme="majorHAnsi"/>
                <w:b/>
                <w:i/>
                <w:sz w:val="24"/>
                <w:szCs w:val="24"/>
              </w:rPr>
              <w:t>Preporuka:</w:t>
            </w:r>
          </w:p>
        </w:tc>
      </w:tr>
      <w:tr w:rsidR="00290E33" w:rsidRPr="00F16500" w:rsidTr="00094510">
        <w:trPr>
          <w:trHeight w:val="20"/>
        </w:trPr>
        <w:tc>
          <w:tcPr>
            <w:tcW w:w="446" w:type="pct"/>
            <w:shd w:val="clear" w:color="auto" w:fill="auto"/>
          </w:tcPr>
          <w:p w:rsidR="00290E33" w:rsidRPr="00F16500" w:rsidRDefault="00290E33" w:rsidP="00090442">
            <w:pPr>
              <w:spacing w:line="276" w:lineRule="auto"/>
              <w:jc w:val="both"/>
              <w:rPr>
                <w:rFonts w:asciiTheme="majorHAnsi" w:hAnsiTheme="majorHAnsi" w:cstheme="majorHAnsi"/>
                <w:sz w:val="24"/>
                <w:szCs w:val="24"/>
              </w:rPr>
            </w:pPr>
          </w:p>
        </w:tc>
        <w:tc>
          <w:tcPr>
            <w:tcW w:w="4554" w:type="pct"/>
            <w:shd w:val="clear" w:color="auto" w:fill="auto"/>
          </w:tcPr>
          <w:p w:rsidR="00290E33" w:rsidRPr="00094510" w:rsidRDefault="00290E33" w:rsidP="00094510">
            <w:pPr>
              <w:numPr>
                <w:ilvl w:val="0"/>
                <w:numId w:val="23"/>
              </w:numPr>
              <w:tabs>
                <w:tab w:val="left" w:pos="180"/>
                <w:tab w:val="left" w:pos="975"/>
              </w:tabs>
              <w:spacing w:line="240" w:lineRule="auto"/>
              <w:ind w:left="188" w:hanging="274"/>
              <w:jc w:val="both"/>
              <w:rPr>
                <w:rFonts w:asciiTheme="majorHAnsi" w:hAnsiTheme="majorHAnsi" w:cstheme="majorHAnsi"/>
                <w:bCs/>
                <w:sz w:val="24"/>
                <w:szCs w:val="24"/>
              </w:rPr>
            </w:pPr>
            <w:r w:rsidRPr="00094510">
              <w:rPr>
                <w:rFonts w:asciiTheme="majorHAnsi" w:hAnsiTheme="majorHAnsi" w:cstheme="majorHAnsi"/>
                <w:bCs/>
                <w:sz w:val="24"/>
                <w:szCs w:val="24"/>
              </w:rPr>
              <w:t>Usaglasiti kriterijume ocjenjivanja u okviru Stručnog aktiva, u skladu sa specifičnostima učenika i drugim okolnostima.</w:t>
            </w:r>
          </w:p>
          <w:p w:rsidR="00290E33" w:rsidRPr="00094510" w:rsidRDefault="00290E33" w:rsidP="00094510">
            <w:pPr>
              <w:numPr>
                <w:ilvl w:val="0"/>
                <w:numId w:val="23"/>
              </w:numPr>
              <w:tabs>
                <w:tab w:val="left" w:pos="180"/>
                <w:tab w:val="left" w:pos="975"/>
              </w:tabs>
              <w:spacing w:line="240" w:lineRule="auto"/>
              <w:ind w:left="188" w:hanging="274"/>
              <w:jc w:val="both"/>
              <w:rPr>
                <w:rFonts w:asciiTheme="majorHAnsi" w:hAnsiTheme="majorHAnsi" w:cstheme="majorHAnsi"/>
                <w:bCs/>
                <w:sz w:val="24"/>
                <w:szCs w:val="24"/>
              </w:rPr>
            </w:pPr>
            <w:r w:rsidRPr="00094510">
              <w:rPr>
                <w:rFonts w:asciiTheme="majorHAnsi" w:hAnsiTheme="majorHAnsi" w:cstheme="majorHAnsi"/>
                <w:bCs/>
                <w:sz w:val="24"/>
                <w:szCs w:val="24"/>
              </w:rPr>
              <w:t>Obezbijediti adekvatno evidentiranje ocjena praktične nastave iz pojedinih nastavnih predmeta/ stručnih modula u odjeljen</w:t>
            </w:r>
            <w:r w:rsidR="00F90F9A">
              <w:rPr>
                <w:rFonts w:asciiTheme="majorHAnsi" w:hAnsiTheme="majorHAnsi" w:cstheme="majorHAnsi"/>
                <w:bCs/>
                <w:sz w:val="24"/>
                <w:szCs w:val="24"/>
              </w:rPr>
              <w:t>j</w:t>
            </w:r>
            <w:r w:rsidRPr="00094510">
              <w:rPr>
                <w:rFonts w:asciiTheme="majorHAnsi" w:hAnsiTheme="majorHAnsi" w:cstheme="majorHAnsi"/>
                <w:bCs/>
                <w:sz w:val="24"/>
                <w:szCs w:val="24"/>
              </w:rPr>
              <w:t xml:space="preserve">skoj knjizi sa uključivanjem faktora važnosti (opterećenja) pojedinih stručnih predmeta pri definisanju zaključne ocjene iz praktične nastave. Evidentiranje ocjena iz praktične nastave, u okviru stručnih modula, u rubrike predviđene za ispravno tumačenje načina ocjenjivanja ovog oblika nastave. </w:t>
            </w:r>
          </w:p>
          <w:p w:rsidR="00290E33" w:rsidRPr="00094510" w:rsidRDefault="00290E33" w:rsidP="00094510">
            <w:pPr>
              <w:numPr>
                <w:ilvl w:val="0"/>
                <w:numId w:val="23"/>
              </w:numPr>
              <w:tabs>
                <w:tab w:val="left" w:pos="180"/>
                <w:tab w:val="left" w:pos="975"/>
              </w:tabs>
              <w:spacing w:line="240" w:lineRule="auto"/>
              <w:ind w:left="188" w:hanging="274"/>
              <w:jc w:val="both"/>
              <w:rPr>
                <w:rFonts w:asciiTheme="majorHAnsi" w:hAnsiTheme="majorHAnsi" w:cstheme="majorHAnsi"/>
                <w:bCs/>
                <w:sz w:val="24"/>
                <w:szCs w:val="24"/>
              </w:rPr>
            </w:pPr>
            <w:r w:rsidRPr="00094510">
              <w:rPr>
                <w:rFonts w:asciiTheme="majorHAnsi" w:hAnsiTheme="majorHAnsi" w:cstheme="majorHAnsi"/>
                <w:bCs/>
                <w:sz w:val="24"/>
                <w:szCs w:val="24"/>
              </w:rPr>
              <w:t>Detaljno voditi kontinuiranu evidenciju o postignućima učenika unutar internih zabilješki.</w:t>
            </w:r>
          </w:p>
          <w:p w:rsidR="00290E33" w:rsidRPr="00094510" w:rsidRDefault="00290E33" w:rsidP="00094510">
            <w:pPr>
              <w:numPr>
                <w:ilvl w:val="0"/>
                <w:numId w:val="23"/>
              </w:numPr>
              <w:tabs>
                <w:tab w:val="left" w:pos="180"/>
                <w:tab w:val="left" w:pos="975"/>
              </w:tabs>
              <w:spacing w:line="240" w:lineRule="auto"/>
              <w:ind w:left="188" w:hanging="274"/>
              <w:jc w:val="both"/>
              <w:rPr>
                <w:rFonts w:asciiTheme="majorHAnsi" w:hAnsiTheme="majorHAnsi" w:cstheme="majorHAnsi"/>
                <w:bCs/>
                <w:sz w:val="24"/>
                <w:szCs w:val="24"/>
              </w:rPr>
            </w:pPr>
            <w:r w:rsidRPr="00094510">
              <w:rPr>
                <w:rFonts w:asciiTheme="majorHAnsi" w:hAnsiTheme="majorHAnsi" w:cstheme="majorHAnsi"/>
                <w:bCs/>
                <w:sz w:val="24"/>
                <w:szCs w:val="24"/>
              </w:rPr>
              <w:t>Obezbjediti pos</w:t>
            </w:r>
            <w:r w:rsidR="00F90F9A">
              <w:rPr>
                <w:rFonts w:asciiTheme="majorHAnsi" w:hAnsiTheme="majorHAnsi" w:cstheme="majorHAnsi"/>
                <w:bCs/>
                <w:sz w:val="24"/>
                <w:szCs w:val="24"/>
              </w:rPr>
              <w:t>ebne procedure koje se odnose</w:t>
            </w:r>
            <w:r w:rsidRPr="00094510">
              <w:rPr>
                <w:rFonts w:asciiTheme="majorHAnsi" w:hAnsiTheme="majorHAnsi" w:cstheme="majorHAnsi"/>
                <w:bCs/>
                <w:sz w:val="24"/>
                <w:szCs w:val="24"/>
              </w:rPr>
              <w:t xml:space="preserve"> na ocjenjivanje na nivou Škole.</w:t>
            </w:r>
          </w:p>
          <w:p w:rsidR="00290E33" w:rsidRPr="00F16500" w:rsidRDefault="00290E33" w:rsidP="00094510">
            <w:pPr>
              <w:numPr>
                <w:ilvl w:val="0"/>
                <w:numId w:val="23"/>
              </w:numPr>
              <w:tabs>
                <w:tab w:val="left" w:pos="180"/>
                <w:tab w:val="left" w:pos="975"/>
              </w:tabs>
              <w:spacing w:line="240" w:lineRule="auto"/>
              <w:ind w:left="188" w:hanging="274"/>
              <w:jc w:val="both"/>
              <w:rPr>
                <w:rFonts w:asciiTheme="majorHAnsi" w:hAnsiTheme="majorHAnsi" w:cstheme="majorHAnsi"/>
                <w:sz w:val="24"/>
                <w:szCs w:val="24"/>
              </w:rPr>
            </w:pPr>
            <w:r w:rsidRPr="00094510">
              <w:rPr>
                <w:rFonts w:asciiTheme="majorHAnsi" w:hAnsiTheme="majorHAnsi" w:cstheme="majorHAnsi"/>
                <w:bCs/>
                <w:sz w:val="24"/>
                <w:szCs w:val="24"/>
              </w:rPr>
              <w:t>Realizovati praktičnu nastavu kod poslodavca, za sve razrede, shod</w:t>
            </w:r>
            <w:r w:rsidR="00F90F9A">
              <w:rPr>
                <w:rFonts w:asciiTheme="majorHAnsi" w:hAnsiTheme="majorHAnsi" w:cstheme="majorHAnsi"/>
                <w:bCs/>
                <w:sz w:val="24"/>
                <w:szCs w:val="24"/>
              </w:rPr>
              <w:t>no preporukama modularizovanog o</w:t>
            </w:r>
            <w:r w:rsidRPr="00094510">
              <w:rPr>
                <w:rFonts w:asciiTheme="majorHAnsi" w:hAnsiTheme="majorHAnsi" w:cstheme="majorHAnsi"/>
                <w:bCs/>
                <w:sz w:val="24"/>
                <w:szCs w:val="24"/>
              </w:rPr>
              <w:t>brazovnog programa Zdravstveni tehničar.</w:t>
            </w:r>
          </w:p>
        </w:tc>
      </w:tr>
    </w:tbl>
    <w:p w:rsidR="007C7A5D" w:rsidRDefault="007C7A5D" w:rsidP="007C7A5D">
      <w:pPr>
        <w:rPr>
          <w:rFonts w:ascii="Arial" w:hAnsi="Arial" w:cs="Arial"/>
          <w:sz w:val="20"/>
          <w:szCs w:val="20"/>
        </w:rPr>
      </w:pPr>
    </w:p>
    <w:p w:rsidR="00094510" w:rsidRDefault="00094510">
      <w:pPr>
        <w:spacing w:line="259" w:lineRule="auto"/>
        <w:rPr>
          <w:rFonts w:asciiTheme="majorHAnsi" w:eastAsiaTheme="majorEastAsia" w:hAnsiTheme="majorHAnsi" w:cstheme="majorHAnsi"/>
          <w:b/>
          <w:color w:val="000000" w:themeColor="text1"/>
          <w:sz w:val="28"/>
          <w:szCs w:val="28"/>
          <w:lang w:val="sr-Latn-RS"/>
        </w:rPr>
      </w:pPr>
      <w:bookmarkStart w:id="16" w:name="_Toc118237183"/>
      <w:r>
        <w:rPr>
          <w:rFonts w:cstheme="majorHAnsi"/>
          <w:b/>
          <w:color w:val="000000" w:themeColor="text1"/>
          <w:sz w:val="28"/>
          <w:szCs w:val="28"/>
          <w:lang w:val="sr-Latn-RS"/>
        </w:rPr>
        <w:br w:type="page"/>
      </w:r>
    </w:p>
    <w:p w:rsidR="007C7A5D" w:rsidRDefault="007C7A5D" w:rsidP="007C7A5D">
      <w:pPr>
        <w:pStyle w:val="Heading1"/>
        <w:numPr>
          <w:ilvl w:val="0"/>
          <w:numId w:val="16"/>
        </w:numPr>
        <w:spacing w:before="0" w:after="240" w:line="240" w:lineRule="auto"/>
        <w:rPr>
          <w:rFonts w:cstheme="majorHAnsi"/>
          <w:b/>
          <w:color w:val="000000" w:themeColor="text1"/>
          <w:sz w:val="28"/>
          <w:szCs w:val="28"/>
          <w:lang w:val="sr-Latn-RS"/>
        </w:rPr>
      </w:pPr>
      <w:r>
        <w:rPr>
          <w:rFonts w:cstheme="majorHAnsi"/>
          <w:b/>
          <w:color w:val="000000" w:themeColor="text1"/>
          <w:sz w:val="28"/>
          <w:szCs w:val="28"/>
          <w:lang w:val="sr-Latn-RS"/>
        </w:rPr>
        <w:lastRenderedPageBreak/>
        <w:t>UPRAVLJANJE I RUKOVOĐENJE USTANOVOM</w:t>
      </w:r>
      <w:bookmarkEnd w:id="16"/>
    </w:p>
    <w:p w:rsidR="002D6AA0" w:rsidRPr="002D6AA0" w:rsidRDefault="002D6AA0" w:rsidP="002D6AA0">
      <w:pPr>
        <w:rPr>
          <w:b/>
          <w:sz w:val="24"/>
          <w:lang w:val="sr-Latn-RS"/>
        </w:rPr>
      </w:pPr>
      <w:r w:rsidRPr="002D6AA0">
        <w:rPr>
          <w:b/>
          <w:sz w:val="24"/>
          <w:lang w:val="sr-Latn-RS"/>
        </w:rPr>
        <w:t>Eksterni evaluator: Ivan Marković</w:t>
      </w:r>
    </w:p>
    <w:bookmarkStart w:id="17" w:name="_MON_1684160855"/>
    <w:bookmarkEnd w:id="17"/>
    <w:p w:rsidR="00E24CB8" w:rsidRPr="009B438C" w:rsidRDefault="00E23AC9" w:rsidP="00E24CB8">
      <w:pPr>
        <w:spacing w:after="0" w:line="276" w:lineRule="auto"/>
        <w:rPr>
          <w:rFonts w:ascii="Bookman Old Style" w:hAnsi="Bookman Old Style" w:cs="Arial"/>
          <w:sz w:val="8"/>
          <w:szCs w:val="8"/>
        </w:rPr>
      </w:pPr>
      <w:r w:rsidRPr="009B438C">
        <w:rPr>
          <w:rFonts w:ascii="Bookman Old Style" w:hAnsi="Bookman Old Style" w:cs="Arial"/>
        </w:rPr>
        <w:object w:dxaOrig="14633" w:dyaOrig="3912">
          <v:shape id="_x0000_i1035" type="#_x0000_t75" style="width:461.25pt;height:124.5pt" o:ole="" o:bordertopcolor="red" o:borderleftcolor="red" o:borderbottomcolor="red" o:borderrightcolor="red">
            <v:imagedata r:id="rId40" o:title=""/>
            <w10:bordertop type="single" width="18"/>
            <w10:borderleft type="single" width="18"/>
            <w10:borderbottom type="single" width="18"/>
            <w10:borderright type="single" width="18"/>
          </v:shape>
          <o:OLEObject Type="Embed" ProgID="Excel.Sheet.8" ShapeID="_x0000_i1035" DrawAspect="Content" ObjectID="_1765253868" r:id="rId41"/>
        </w:objec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
        <w:gridCol w:w="8263"/>
      </w:tblGrid>
      <w:tr w:rsidR="00E24CB8" w:rsidRPr="00094510" w:rsidTr="00255210">
        <w:trPr>
          <w:cantSplit/>
          <w:trHeight w:val="20"/>
        </w:trPr>
        <w:tc>
          <w:tcPr>
            <w:tcW w:w="809" w:type="dxa"/>
            <w:shd w:val="clear" w:color="auto" w:fill="auto"/>
          </w:tcPr>
          <w:p w:rsidR="00E24CB8" w:rsidRPr="00094510" w:rsidRDefault="00E24CB8" w:rsidP="00090442">
            <w:pPr>
              <w:spacing w:line="276" w:lineRule="auto"/>
              <w:jc w:val="both"/>
              <w:rPr>
                <w:rFonts w:asciiTheme="majorHAnsi" w:hAnsiTheme="majorHAnsi" w:cstheme="majorHAnsi"/>
                <w:bCs/>
                <w:sz w:val="24"/>
                <w:szCs w:val="24"/>
              </w:rPr>
            </w:pPr>
            <w:r w:rsidRPr="00094510">
              <w:rPr>
                <w:rFonts w:asciiTheme="majorHAnsi" w:hAnsiTheme="majorHAnsi" w:cstheme="majorHAnsi"/>
                <w:bCs/>
                <w:sz w:val="24"/>
                <w:szCs w:val="24"/>
              </w:rPr>
              <w:t xml:space="preserve">R.br. </w:t>
            </w:r>
          </w:p>
        </w:tc>
        <w:tc>
          <w:tcPr>
            <w:tcW w:w="8263" w:type="dxa"/>
            <w:shd w:val="clear" w:color="auto" w:fill="auto"/>
          </w:tcPr>
          <w:p w:rsidR="00E24CB8" w:rsidRPr="00094510" w:rsidRDefault="00E24CB8" w:rsidP="00090442">
            <w:pPr>
              <w:spacing w:line="276" w:lineRule="auto"/>
              <w:jc w:val="both"/>
              <w:rPr>
                <w:rFonts w:asciiTheme="majorHAnsi" w:hAnsiTheme="majorHAnsi" w:cstheme="majorHAnsi"/>
                <w:bCs/>
                <w:sz w:val="24"/>
                <w:szCs w:val="24"/>
              </w:rPr>
            </w:pPr>
            <w:r w:rsidRPr="00094510">
              <w:rPr>
                <w:rFonts w:asciiTheme="majorHAnsi" w:hAnsiTheme="majorHAnsi" w:cstheme="majorHAnsi"/>
                <w:bCs/>
                <w:sz w:val="24"/>
                <w:szCs w:val="24"/>
              </w:rPr>
              <w:t>Obrazloženje</w:t>
            </w:r>
          </w:p>
        </w:tc>
      </w:tr>
      <w:tr w:rsidR="00E24CB8" w:rsidRPr="00094510" w:rsidTr="00255210">
        <w:trPr>
          <w:cantSplit/>
          <w:trHeight w:val="20"/>
        </w:trPr>
        <w:tc>
          <w:tcPr>
            <w:tcW w:w="809" w:type="dxa"/>
            <w:shd w:val="clear" w:color="auto" w:fill="auto"/>
          </w:tcPr>
          <w:p w:rsidR="00E24CB8" w:rsidRPr="00094510" w:rsidRDefault="00E24CB8" w:rsidP="00090442">
            <w:pPr>
              <w:spacing w:line="276" w:lineRule="auto"/>
              <w:jc w:val="both"/>
              <w:rPr>
                <w:rFonts w:asciiTheme="majorHAnsi" w:hAnsiTheme="majorHAnsi" w:cstheme="majorHAnsi"/>
                <w:bCs/>
                <w:sz w:val="24"/>
                <w:szCs w:val="24"/>
              </w:rPr>
            </w:pPr>
            <w:r w:rsidRPr="00094510">
              <w:rPr>
                <w:rFonts w:asciiTheme="majorHAnsi" w:hAnsiTheme="majorHAnsi" w:cstheme="majorHAnsi"/>
                <w:bCs/>
                <w:sz w:val="24"/>
                <w:szCs w:val="24"/>
              </w:rPr>
              <w:t>stand.</w:t>
            </w:r>
          </w:p>
        </w:tc>
        <w:tc>
          <w:tcPr>
            <w:tcW w:w="8263" w:type="dxa"/>
            <w:vMerge w:val="restart"/>
            <w:shd w:val="clear" w:color="auto" w:fill="auto"/>
          </w:tcPr>
          <w:p w:rsidR="00E24CB8" w:rsidRPr="00094510" w:rsidRDefault="00E24CB8" w:rsidP="00090442">
            <w:pPr>
              <w:jc w:val="both"/>
              <w:rPr>
                <w:rFonts w:asciiTheme="majorHAnsi" w:hAnsiTheme="majorHAnsi" w:cstheme="majorHAnsi"/>
                <w:bCs/>
                <w:sz w:val="24"/>
                <w:szCs w:val="24"/>
              </w:rPr>
            </w:pPr>
            <w:r w:rsidRPr="00094510">
              <w:rPr>
                <w:rFonts w:asciiTheme="majorHAnsi" w:hAnsiTheme="majorHAnsi" w:cstheme="majorHAnsi"/>
                <w:bCs/>
                <w:sz w:val="24"/>
                <w:szCs w:val="24"/>
              </w:rPr>
              <w:t>Program razvoja ustanove koji je urađen za period 2022-2026. je zasnovan na rezultatima evaluacije, kao i samovevalucije koje ustanova obavlja svake druge godine u cjelosti. U Programu razvoja definisani su razvojni ciljevi Škole i identifikovani priroritetni ciljevi razvoja za period od četiri godine. Ciljevi su mjerljivi, realni, vremenski određeni, kao i utvrđeni načini njihovog praćenja (ko, kada, kako). Priroitetni ciljevi razvoja identifikovani su na osnovu prioriteta za obrazovanje i obuku koji su definisani strateškim dokumentima Ministarstva prosvjete, uvažavanjem potreba lokalne zajednice, roditelja, poslodavaca, kao i kontekstu u kojem Škola radi, uključujući izazove i mogućnosti upisa i ponuda novih programa.</w:t>
            </w:r>
          </w:p>
          <w:p w:rsidR="00E24CB8" w:rsidRPr="00094510" w:rsidRDefault="00E24CB8" w:rsidP="00090442">
            <w:pPr>
              <w:jc w:val="both"/>
              <w:rPr>
                <w:rFonts w:asciiTheme="majorHAnsi" w:hAnsiTheme="majorHAnsi" w:cstheme="majorHAnsi"/>
                <w:bCs/>
                <w:sz w:val="24"/>
                <w:szCs w:val="24"/>
              </w:rPr>
            </w:pPr>
            <w:r w:rsidRPr="00094510">
              <w:rPr>
                <w:rFonts w:asciiTheme="majorHAnsi" w:hAnsiTheme="majorHAnsi" w:cstheme="majorHAnsi"/>
                <w:bCs/>
                <w:sz w:val="24"/>
                <w:szCs w:val="24"/>
              </w:rPr>
              <w:t xml:space="preserve">Aktivnosti i ciljevi planirani Godišnjim planom usklađeni su sa Programom razvoja škole i Strategijom razvoja stručnog obrazovanja u Crnoj Gori. </w:t>
            </w:r>
          </w:p>
          <w:p w:rsidR="00E24CB8" w:rsidRPr="00094510" w:rsidRDefault="00E24CB8" w:rsidP="00090442">
            <w:pPr>
              <w:jc w:val="both"/>
              <w:rPr>
                <w:rFonts w:asciiTheme="majorHAnsi" w:hAnsiTheme="majorHAnsi" w:cstheme="majorHAnsi"/>
                <w:bCs/>
                <w:sz w:val="24"/>
                <w:szCs w:val="24"/>
              </w:rPr>
            </w:pPr>
            <w:r w:rsidRPr="00094510">
              <w:rPr>
                <w:rFonts w:asciiTheme="majorHAnsi" w:hAnsiTheme="majorHAnsi" w:cstheme="majorHAnsi"/>
                <w:bCs/>
                <w:sz w:val="24"/>
                <w:szCs w:val="24"/>
              </w:rPr>
              <w:t>Godišnji plan i program rada pored elemenata propisanih zakonom sadrži planove rada stručnih organa Škole, direktora i stručnih saradnika, kao i različitih sekcija i timova formiranih u Školi. Godišnji plan rada škole ne sadrži listu izbornih modula/predmeta koja bi trebala biti sačinjena na osnovu postojećih resursa. Plan vannastavnih aktivnosti nije sačinjen na osnovu interesovanja i isti će se realizovati jedino ako učenici pokažu interesovanje. Godišnji plan i program sadrži operativne planove rada navedenih i formiranih timova. Aktivnosti za tekuću godinu razrađene su tako da su jasno određeni koraci, nosioci aktivnosti i vrijeme realizacije.</w:t>
            </w:r>
          </w:p>
          <w:p w:rsidR="00E24CB8" w:rsidRPr="00094510" w:rsidRDefault="00E24CB8" w:rsidP="00090442">
            <w:pPr>
              <w:jc w:val="both"/>
              <w:rPr>
                <w:rFonts w:asciiTheme="majorHAnsi" w:hAnsiTheme="majorHAnsi" w:cstheme="majorHAnsi"/>
                <w:bCs/>
                <w:sz w:val="24"/>
                <w:szCs w:val="24"/>
              </w:rPr>
            </w:pPr>
            <w:r w:rsidRPr="00094510">
              <w:rPr>
                <w:rFonts w:asciiTheme="majorHAnsi" w:hAnsiTheme="majorHAnsi" w:cstheme="majorHAnsi"/>
                <w:bCs/>
                <w:sz w:val="24"/>
                <w:szCs w:val="24"/>
              </w:rPr>
              <w:t xml:space="preserve">U izradi Godišnjeg plana i programa rada učestvuju direktor, stručni organi i timovi Škole. </w:t>
            </w:r>
          </w:p>
          <w:p w:rsidR="00E24CB8" w:rsidRPr="00094510" w:rsidRDefault="00E24CB8" w:rsidP="00090442">
            <w:pPr>
              <w:spacing w:line="276" w:lineRule="auto"/>
              <w:jc w:val="both"/>
              <w:rPr>
                <w:rFonts w:asciiTheme="majorHAnsi" w:hAnsiTheme="majorHAnsi" w:cstheme="majorHAnsi"/>
                <w:bCs/>
                <w:sz w:val="24"/>
                <w:szCs w:val="24"/>
              </w:rPr>
            </w:pPr>
            <w:r w:rsidRPr="00094510">
              <w:rPr>
                <w:rFonts w:asciiTheme="majorHAnsi" w:hAnsiTheme="majorHAnsi" w:cstheme="majorHAnsi"/>
                <w:bCs/>
                <w:sz w:val="24"/>
                <w:szCs w:val="24"/>
              </w:rPr>
              <w:t>Izvještaj djelimičmo odražava realizaciju sadržaja planiranih Godišnjim planom rada ustanove. U Izvještaju se ne navode aktivnosti koje nijesu realizovane, kao i razlozi zbog kojih nijesu. Izvještaj o realizaciji ne sadrži mjere za poboljšanje za naredni period.</w:t>
            </w:r>
          </w:p>
        </w:tc>
      </w:tr>
      <w:tr w:rsidR="00E24CB8" w:rsidRPr="00094510" w:rsidTr="00255210">
        <w:trPr>
          <w:trHeight w:val="20"/>
        </w:trPr>
        <w:tc>
          <w:tcPr>
            <w:tcW w:w="809" w:type="dxa"/>
            <w:shd w:val="clear" w:color="auto" w:fill="auto"/>
          </w:tcPr>
          <w:p w:rsidR="00E24CB8" w:rsidRPr="00094510" w:rsidRDefault="00E24CB8" w:rsidP="00090442">
            <w:pPr>
              <w:spacing w:line="276" w:lineRule="auto"/>
              <w:jc w:val="both"/>
              <w:rPr>
                <w:rFonts w:asciiTheme="majorHAnsi" w:hAnsiTheme="majorHAnsi" w:cstheme="majorHAnsi"/>
                <w:sz w:val="24"/>
                <w:szCs w:val="24"/>
              </w:rPr>
            </w:pPr>
            <w:r w:rsidRPr="00094510">
              <w:rPr>
                <w:rFonts w:asciiTheme="majorHAnsi" w:hAnsiTheme="majorHAnsi" w:cstheme="majorHAnsi"/>
                <w:bCs/>
                <w:sz w:val="24"/>
                <w:szCs w:val="24"/>
              </w:rPr>
              <w:t xml:space="preserve">2.1. </w:t>
            </w:r>
          </w:p>
        </w:tc>
        <w:tc>
          <w:tcPr>
            <w:tcW w:w="8263" w:type="dxa"/>
            <w:vMerge/>
            <w:shd w:val="clear" w:color="auto" w:fill="auto"/>
          </w:tcPr>
          <w:p w:rsidR="00E24CB8" w:rsidRPr="00094510" w:rsidRDefault="00E24CB8" w:rsidP="00090442">
            <w:pPr>
              <w:spacing w:line="276" w:lineRule="auto"/>
              <w:rPr>
                <w:rFonts w:asciiTheme="majorHAnsi" w:hAnsiTheme="majorHAnsi" w:cstheme="majorHAnsi"/>
                <w:sz w:val="24"/>
                <w:szCs w:val="24"/>
              </w:rPr>
            </w:pPr>
          </w:p>
        </w:tc>
      </w:tr>
      <w:tr w:rsidR="00E24CB8" w:rsidRPr="00094510" w:rsidTr="00255210">
        <w:trPr>
          <w:trHeight w:val="20"/>
        </w:trPr>
        <w:tc>
          <w:tcPr>
            <w:tcW w:w="809" w:type="dxa"/>
            <w:shd w:val="clear" w:color="auto" w:fill="auto"/>
          </w:tcPr>
          <w:p w:rsidR="00E24CB8" w:rsidRPr="00094510" w:rsidRDefault="00E24CB8" w:rsidP="00090442">
            <w:pPr>
              <w:spacing w:line="276" w:lineRule="auto"/>
              <w:rPr>
                <w:rFonts w:asciiTheme="majorHAnsi" w:hAnsiTheme="majorHAnsi" w:cstheme="majorHAnsi"/>
                <w:sz w:val="24"/>
                <w:szCs w:val="24"/>
              </w:rPr>
            </w:pPr>
          </w:p>
        </w:tc>
        <w:tc>
          <w:tcPr>
            <w:tcW w:w="8263" w:type="dxa"/>
            <w:shd w:val="clear" w:color="auto" w:fill="auto"/>
          </w:tcPr>
          <w:p w:rsidR="00E24CB8" w:rsidRPr="00094510" w:rsidRDefault="00F90F9A" w:rsidP="00090442">
            <w:pPr>
              <w:spacing w:line="276" w:lineRule="auto"/>
              <w:rPr>
                <w:rFonts w:asciiTheme="majorHAnsi" w:hAnsiTheme="majorHAnsi" w:cstheme="majorHAnsi"/>
                <w:b/>
                <w:i/>
                <w:sz w:val="24"/>
                <w:szCs w:val="24"/>
              </w:rPr>
            </w:pPr>
            <w:r>
              <w:rPr>
                <w:rFonts w:asciiTheme="majorHAnsi" w:hAnsiTheme="majorHAnsi" w:cstheme="majorHAnsi"/>
                <w:b/>
                <w:i/>
                <w:sz w:val="24"/>
                <w:szCs w:val="24"/>
              </w:rPr>
              <w:t>Preporuke</w:t>
            </w:r>
            <w:r w:rsidR="00E24CB8" w:rsidRPr="00094510">
              <w:rPr>
                <w:rFonts w:asciiTheme="majorHAnsi" w:hAnsiTheme="majorHAnsi" w:cstheme="majorHAnsi"/>
                <w:b/>
                <w:i/>
                <w:sz w:val="24"/>
                <w:szCs w:val="24"/>
              </w:rPr>
              <w:t>:</w:t>
            </w:r>
          </w:p>
        </w:tc>
      </w:tr>
      <w:tr w:rsidR="00E24CB8" w:rsidRPr="00094510" w:rsidTr="00255210">
        <w:trPr>
          <w:trHeight w:val="20"/>
        </w:trPr>
        <w:tc>
          <w:tcPr>
            <w:tcW w:w="809" w:type="dxa"/>
            <w:shd w:val="clear" w:color="auto" w:fill="auto"/>
          </w:tcPr>
          <w:p w:rsidR="00E24CB8" w:rsidRPr="00094510" w:rsidRDefault="00E24CB8" w:rsidP="00090442">
            <w:pPr>
              <w:spacing w:line="276" w:lineRule="auto"/>
              <w:rPr>
                <w:rFonts w:asciiTheme="majorHAnsi" w:hAnsiTheme="majorHAnsi" w:cstheme="majorHAnsi"/>
                <w:sz w:val="24"/>
                <w:szCs w:val="24"/>
              </w:rPr>
            </w:pPr>
          </w:p>
        </w:tc>
        <w:tc>
          <w:tcPr>
            <w:tcW w:w="8263" w:type="dxa"/>
            <w:shd w:val="clear" w:color="auto" w:fill="auto"/>
          </w:tcPr>
          <w:p w:rsidR="00E24CB8" w:rsidRPr="00094510" w:rsidRDefault="00E24CB8" w:rsidP="00094510">
            <w:pPr>
              <w:numPr>
                <w:ilvl w:val="0"/>
                <w:numId w:val="23"/>
              </w:numPr>
              <w:tabs>
                <w:tab w:val="left" w:pos="180"/>
                <w:tab w:val="left" w:pos="975"/>
              </w:tabs>
              <w:spacing w:line="240" w:lineRule="auto"/>
              <w:ind w:left="188" w:hanging="274"/>
              <w:jc w:val="both"/>
              <w:rPr>
                <w:rFonts w:asciiTheme="majorHAnsi" w:hAnsiTheme="majorHAnsi" w:cstheme="majorHAnsi"/>
                <w:bCs/>
                <w:sz w:val="24"/>
                <w:szCs w:val="24"/>
              </w:rPr>
            </w:pPr>
            <w:r w:rsidRPr="00094510">
              <w:rPr>
                <w:rFonts w:asciiTheme="majorHAnsi" w:hAnsiTheme="majorHAnsi" w:cstheme="majorHAnsi"/>
                <w:bCs/>
                <w:sz w:val="24"/>
                <w:szCs w:val="24"/>
              </w:rPr>
              <w:t>Pripremiti listu izbornih modula/predmeta na osnovu postojećih resursa</w:t>
            </w:r>
            <w:r w:rsidR="00F90F9A">
              <w:rPr>
                <w:rFonts w:asciiTheme="majorHAnsi" w:hAnsiTheme="majorHAnsi" w:cstheme="majorHAnsi"/>
                <w:bCs/>
                <w:sz w:val="24"/>
                <w:szCs w:val="24"/>
              </w:rPr>
              <w:t>.</w:t>
            </w:r>
          </w:p>
          <w:p w:rsidR="00E24CB8" w:rsidRPr="00094510" w:rsidRDefault="00E24CB8" w:rsidP="00094510">
            <w:pPr>
              <w:numPr>
                <w:ilvl w:val="0"/>
                <w:numId w:val="23"/>
              </w:numPr>
              <w:tabs>
                <w:tab w:val="left" w:pos="180"/>
                <w:tab w:val="left" w:pos="975"/>
              </w:tabs>
              <w:spacing w:line="240" w:lineRule="auto"/>
              <w:ind w:left="188" w:hanging="274"/>
              <w:jc w:val="both"/>
              <w:rPr>
                <w:rFonts w:asciiTheme="majorHAnsi" w:hAnsiTheme="majorHAnsi" w:cstheme="majorHAnsi"/>
                <w:bCs/>
                <w:sz w:val="24"/>
                <w:szCs w:val="24"/>
              </w:rPr>
            </w:pPr>
            <w:r w:rsidRPr="00094510">
              <w:rPr>
                <w:rFonts w:asciiTheme="majorHAnsi" w:hAnsiTheme="majorHAnsi" w:cstheme="majorHAnsi"/>
                <w:bCs/>
                <w:sz w:val="24"/>
                <w:szCs w:val="24"/>
              </w:rPr>
              <w:t>Sačiniti Plan vannastavnih aktivnosti na osnovu interesovanja učenika</w:t>
            </w:r>
            <w:r w:rsidR="00F90F9A">
              <w:rPr>
                <w:rFonts w:asciiTheme="majorHAnsi" w:hAnsiTheme="majorHAnsi" w:cstheme="majorHAnsi"/>
                <w:bCs/>
                <w:sz w:val="24"/>
                <w:szCs w:val="24"/>
              </w:rPr>
              <w:t>.</w:t>
            </w:r>
          </w:p>
          <w:p w:rsidR="00E24CB8" w:rsidRPr="00094510" w:rsidRDefault="00E24CB8" w:rsidP="00094510">
            <w:pPr>
              <w:numPr>
                <w:ilvl w:val="0"/>
                <w:numId w:val="23"/>
              </w:numPr>
              <w:tabs>
                <w:tab w:val="left" w:pos="180"/>
                <w:tab w:val="left" w:pos="975"/>
              </w:tabs>
              <w:spacing w:line="240" w:lineRule="auto"/>
              <w:ind w:left="188" w:hanging="274"/>
              <w:jc w:val="both"/>
              <w:rPr>
                <w:rFonts w:asciiTheme="majorHAnsi" w:hAnsiTheme="majorHAnsi" w:cstheme="majorHAnsi"/>
                <w:sz w:val="24"/>
                <w:szCs w:val="24"/>
              </w:rPr>
            </w:pPr>
            <w:r w:rsidRPr="00094510">
              <w:rPr>
                <w:rFonts w:asciiTheme="majorHAnsi" w:hAnsiTheme="majorHAnsi" w:cstheme="majorHAnsi"/>
                <w:bCs/>
                <w:sz w:val="24"/>
                <w:szCs w:val="24"/>
              </w:rPr>
              <w:t>U Izvještaju o realizaciji navesti i one aktivnosti koje nijesu realizovane i razloge zbog kojih nijesu, kao i mjere za poboljšanje za naredni period</w:t>
            </w:r>
            <w:r w:rsidR="00F90F9A">
              <w:rPr>
                <w:rFonts w:asciiTheme="majorHAnsi" w:hAnsiTheme="majorHAnsi" w:cstheme="majorHAnsi"/>
                <w:bCs/>
                <w:sz w:val="24"/>
                <w:szCs w:val="24"/>
              </w:rPr>
              <w:t>.</w:t>
            </w:r>
          </w:p>
        </w:tc>
      </w:tr>
      <w:tr w:rsidR="00E24CB8" w:rsidRPr="00094510" w:rsidTr="00255210">
        <w:trPr>
          <w:cantSplit/>
          <w:trHeight w:val="20"/>
        </w:trPr>
        <w:tc>
          <w:tcPr>
            <w:tcW w:w="809" w:type="dxa"/>
            <w:shd w:val="clear" w:color="auto" w:fill="auto"/>
          </w:tcPr>
          <w:p w:rsidR="00E24CB8" w:rsidRPr="00094510" w:rsidRDefault="00E24CB8" w:rsidP="00090442">
            <w:pPr>
              <w:spacing w:line="276" w:lineRule="auto"/>
              <w:jc w:val="both"/>
              <w:rPr>
                <w:rFonts w:asciiTheme="majorHAnsi" w:hAnsiTheme="majorHAnsi" w:cstheme="majorHAnsi"/>
                <w:bCs/>
                <w:sz w:val="24"/>
                <w:szCs w:val="24"/>
              </w:rPr>
            </w:pPr>
            <w:r w:rsidRPr="00094510">
              <w:rPr>
                <w:rFonts w:asciiTheme="majorHAnsi" w:hAnsiTheme="majorHAnsi" w:cstheme="majorHAnsi"/>
                <w:bCs/>
                <w:sz w:val="24"/>
                <w:szCs w:val="24"/>
              </w:rPr>
              <w:lastRenderedPageBreak/>
              <w:t xml:space="preserve">2.2. </w:t>
            </w:r>
          </w:p>
        </w:tc>
        <w:tc>
          <w:tcPr>
            <w:tcW w:w="8263" w:type="dxa"/>
            <w:shd w:val="clear" w:color="auto" w:fill="auto"/>
          </w:tcPr>
          <w:p w:rsidR="00E24CB8" w:rsidRPr="00094510" w:rsidRDefault="00E24CB8" w:rsidP="00255210">
            <w:pPr>
              <w:spacing w:line="240" w:lineRule="auto"/>
              <w:jc w:val="both"/>
              <w:rPr>
                <w:rFonts w:asciiTheme="majorHAnsi" w:hAnsiTheme="majorHAnsi" w:cstheme="majorHAnsi"/>
                <w:bCs/>
                <w:sz w:val="24"/>
                <w:szCs w:val="24"/>
              </w:rPr>
            </w:pPr>
            <w:r w:rsidRPr="00094510">
              <w:rPr>
                <w:rFonts w:asciiTheme="majorHAnsi" w:hAnsiTheme="majorHAnsi" w:cstheme="majorHAnsi"/>
                <w:bCs/>
                <w:sz w:val="24"/>
                <w:szCs w:val="24"/>
              </w:rPr>
              <w:t xml:space="preserve">Uspostavljena je organizacija rada i razvijena su dokumenta kojima su definisane uloge i odgovornosti zaposlenih. Nastava se izvodi u školskim kabinetima, školskim radionicama. Nastava se organizuje i u Opštoj bolnici u Nikšiću u okviru koje postoji kabinet za učenike OP Zdravstveni tehničar. Praktično obrazovanje se realizuje u Školi i kod poslodavaca. Uprava Škole je pravovremeno uradila raspored časova koji omogućava efikasnu realizaciju nastave. </w:t>
            </w:r>
          </w:p>
          <w:p w:rsidR="00E24CB8" w:rsidRPr="00094510" w:rsidRDefault="00E24CB8" w:rsidP="00255210">
            <w:pPr>
              <w:spacing w:line="240" w:lineRule="auto"/>
              <w:jc w:val="both"/>
              <w:rPr>
                <w:rFonts w:asciiTheme="majorHAnsi" w:hAnsiTheme="majorHAnsi" w:cstheme="majorHAnsi"/>
                <w:bCs/>
                <w:sz w:val="24"/>
                <w:szCs w:val="24"/>
              </w:rPr>
            </w:pPr>
            <w:r w:rsidRPr="00094510">
              <w:rPr>
                <w:rFonts w:asciiTheme="majorHAnsi" w:hAnsiTheme="majorHAnsi" w:cstheme="majorHAnsi"/>
                <w:bCs/>
                <w:sz w:val="24"/>
                <w:szCs w:val="24"/>
              </w:rPr>
              <w:t>Plan dežurstava učenika i nastavnika je urađen blagovremeno i na osnovu istog dežurstvo se uspješno organizuje.</w:t>
            </w:r>
          </w:p>
          <w:p w:rsidR="00E24CB8" w:rsidRPr="00094510" w:rsidRDefault="00E24CB8" w:rsidP="00255210">
            <w:pPr>
              <w:spacing w:line="240" w:lineRule="auto"/>
              <w:jc w:val="both"/>
              <w:rPr>
                <w:rFonts w:asciiTheme="majorHAnsi" w:hAnsiTheme="majorHAnsi" w:cstheme="majorHAnsi"/>
                <w:bCs/>
                <w:sz w:val="24"/>
                <w:szCs w:val="24"/>
              </w:rPr>
            </w:pPr>
            <w:r w:rsidRPr="00094510">
              <w:rPr>
                <w:rFonts w:asciiTheme="majorHAnsi" w:hAnsiTheme="majorHAnsi" w:cstheme="majorHAnsi"/>
                <w:bCs/>
                <w:sz w:val="24"/>
                <w:szCs w:val="24"/>
              </w:rPr>
              <w:t xml:space="preserve">Realizacija aktivnosti Godišnjeg plana za tekuću školsku godinu, kao i realizacija Programa razvoja se uglavnom realizuje u skladu sa planom. </w:t>
            </w:r>
          </w:p>
          <w:p w:rsidR="00E24CB8" w:rsidRPr="00094510" w:rsidRDefault="00E24CB8" w:rsidP="00255210">
            <w:pPr>
              <w:spacing w:line="240" w:lineRule="auto"/>
              <w:jc w:val="both"/>
              <w:rPr>
                <w:rFonts w:asciiTheme="majorHAnsi" w:hAnsiTheme="majorHAnsi" w:cstheme="majorHAnsi"/>
                <w:bCs/>
                <w:sz w:val="24"/>
                <w:szCs w:val="24"/>
              </w:rPr>
            </w:pPr>
            <w:r w:rsidRPr="00094510">
              <w:rPr>
                <w:rFonts w:asciiTheme="majorHAnsi" w:hAnsiTheme="majorHAnsi" w:cstheme="majorHAnsi"/>
                <w:bCs/>
                <w:sz w:val="24"/>
                <w:szCs w:val="24"/>
              </w:rPr>
              <w:t>U Godišnjem planu i programu rada Škole sadržani su planovi stručnih organa. Na osnovu vođenja evidencije o radu stručnih organa i izvještajima o njihovom radu ne uočava se njihova međusobna saradnja. Iz pojedinačnih evidencija se ne može uočiti u kojoj mjeri su planirane aktivnosti i realizovane jer se ne vode na valjan način i ne prikazuju aktivnosti koje su planom rada stručnih organa predviđene.</w:t>
            </w:r>
          </w:p>
          <w:p w:rsidR="00E24CB8" w:rsidRPr="00094510" w:rsidRDefault="00E24CB8" w:rsidP="00255210">
            <w:pPr>
              <w:spacing w:line="240" w:lineRule="auto"/>
              <w:jc w:val="both"/>
              <w:rPr>
                <w:rFonts w:asciiTheme="majorHAnsi" w:hAnsiTheme="majorHAnsi" w:cstheme="majorHAnsi"/>
                <w:bCs/>
                <w:sz w:val="24"/>
                <w:szCs w:val="24"/>
              </w:rPr>
            </w:pPr>
            <w:r w:rsidRPr="00094510">
              <w:rPr>
                <w:rFonts w:asciiTheme="majorHAnsi" w:hAnsiTheme="majorHAnsi" w:cstheme="majorHAnsi"/>
                <w:bCs/>
                <w:sz w:val="24"/>
                <w:szCs w:val="24"/>
              </w:rPr>
              <w:t>Na osnovu obilaska Škole primjećuje se da direktor nastoji da se obezbijede uslovi da Škola bude zdrava sredina sa određenim higijenskim standardima. Direktor inicira izradu individualnih obrazovnih planova za učenike sa posebnim obrazovnim potrebama. Što se tiče edukacije nastavnika za rad sa učenicima sa posebnim obrazovnim potrebama 13% njih smatra da nijesu edukovani, dok 39% smatra da su djelimično edukovani.</w:t>
            </w:r>
          </w:p>
          <w:p w:rsidR="00E24CB8" w:rsidRPr="00094510" w:rsidRDefault="00E24CB8" w:rsidP="00255210">
            <w:pPr>
              <w:spacing w:line="240" w:lineRule="auto"/>
              <w:jc w:val="both"/>
              <w:rPr>
                <w:rFonts w:asciiTheme="majorHAnsi" w:hAnsiTheme="majorHAnsi" w:cstheme="majorHAnsi"/>
                <w:bCs/>
                <w:sz w:val="24"/>
                <w:szCs w:val="24"/>
              </w:rPr>
            </w:pPr>
            <w:r w:rsidRPr="00094510">
              <w:rPr>
                <w:rFonts w:asciiTheme="majorHAnsi" w:hAnsiTheme="majorHAnsi" w:cstheme="majorHAnsi"/>
                <w:bCs/>
                <w:sz w:val="24"/>
                <w:szCs w:val="24"/>
              </w:rPr>
              <w:t>Škola ima definisan određeni broj internih pravilnika i procedura, kao i poslovnika o radu pojedinih stručnih organa, dok na razvijanju nedostajućih treba raditi.</w:t>
            </w:r>
          </w:p>
          <w:p w:rsidR="00E24CB8" w:rsidRPr="00094510" w:rsidRDefault="00E24CB8" w:rsidP="00255210">
            <w:pPr>
              <w:spacing w:line="240" w:lineRule="auto"/>
              <w:jc w:val="both"/>
              <w:rPr>
                <w:rFonts w:asciiTheme="majorHAnsi" w:hAnsiTheme="majorHAnsi" w:cstheme="majorHAnsi"/>
                <w:bCs/>
                <w:sz w:val="24"/>
                <w:szCs w:val="24"/>
              </w:rPr>
            </w:pPr>
            <w:r w:rsidRPr="00094510">
              <w:rPr>
                <w:rFonts w:asciiTheme="majorHAnsi" w:hAnsiTheme="majorHAnsi" w:cstheme="majorHAnsi"/>
                <w:bCs/>
                <w:sz w:val="24"/>
                <w:szCs w:val="24"/>
              </w:rPr>
              <w:t xml:space="preserve">Direktor predsjedava nastavničkim vijećem i koordinira radom odjeljenjskih vijeća. Na kraju klasifikacionih perioda i školske godine raspravlja se o učeničkim postignućima ali se u zapisnicima ne vidi analiza i nema detaljnije evidencije predloženih mjera za unapređenje učeničkih postignuća. Sjednice aktiva se održavaju obično nakon sjednice Nastavničkog vijeća na kojoj se razmatraju postignuća učenika pa se samim tim prijedlog mjera koje mogu predložiti aktivi ne usvaja i ne razmatra na sjednicama Nastavničkog vijeća. </w:t>
            </w:r>
          </w:p>
          <w:p w:rsidR="00E24CB8" w:rsidRPr="00094510" w:rsidRDefault="00E24CB8" w:rsidP="00255210">
            <w:pPr>
              <w:spacing w:line="240" w:lineRule="auto"/>
              <w:jc w:val="both"/>
              <w:rPr>
                <w:rFonts w:asciiTheme="majorHAnsi" w:hAnsiTheme="majorHAnsi" w:cstheme="majorHAnsi"/>
                <w:sz w:val="24"/>
                <w:szCs w:val="24"/>
              </w:rPr>
            </w:pPr>
            <w:r w:rsidRPr="00094510">
              <w:rPr>
                <w:rFonts w:asciiTheme="majorHAnsi" w:hAnsiTheme="majorHAnsi" w:cstheme="majorHAnsi"/>
                <w:bCs/>
                <w:sz w:val="24"/>
                <w:szCs w:val="24"/>
              </w:rPr>
              <w:t>Godišnjim planom rada se predviđa saradnja sa roditeljima i Plan rada Savjeta je njegov sastavni dio. Savjet roditelja vodi evidenciju o svom radu.</w:t>
            </w:r>
            <w:r w:rsidRPr="00094510">
              <w:rPr>
                <w:rFonts w:asciiTheme="majorHAnsi" w:hAnsiTheme="majorHAnsi" w:cstheme="majorHAnsi"/>
                <w:sz w:val="24"/>
                <w:szCs w:val="24"/>
              </w:rPr>
              <w:t xml:space="preserve"> Na osnovu razgovora sa članovima Savjeta uočava se da im se pruža podrška od strane ustanove za efikasan rad.</w:t>
            </w:r>
          </w:p>
          <w:p w:rsidR="00E24CB8" w:rsidRPr="00094510" w:rsidRDefault="00E24CB8" w:rsidP="00255210">
            <w:pPr>
              <w:spacing w:line="240" w:lineRule="auto"/>
              <w:jc w:val="both"/>
              <w:rPr>
                <w:rFonts w:asciiTheme="majorHAnsi" w:hAnsiTheme="majorHAnsi" w:cstheme="majorHAnsi"/>
                <w:bCs/>
                <w:sz w:val="24"/>
                <w:szCs w:val="24"/>
              </w:rPr>
            </w:pPr>
            <w:r w:rsidRPr="00094510">
              <w:rPr>
                <w:rFonts w:asciiTheme="majorHAnsi" w:hAnsiTheme="majorHAnsi" w:cstheme="majorHAnsi"/>
                <w:bCs/>
                <w:sz w:val="24"/>
                <w:szCs w:val="24"/>
              </w:rPr>
              <w:t>Aktivnosti koje se planiraju na nivou stručnih aktiva se uglavnom ponavljaju iz godine u godinu bez nekih značajnijih izmjena. Evidencija aktivnosti u knjigama aktiva se ne vodi detaljno i ne sadrži sve potrebne informacije posebno u dijelu izvještavanja o realizovanim aktivnostima kao i planiranja hospitacije unutar aktiva i među aktivima. U zapisnicima stručnih aktiva osim tabelarnog prikaza učeničkih postignuća ne vodi se kvalitetna evidencija o analizi postignuća i ne donosi detaljan plan mjera za poboljšanje istih.</w:t>
            </w:r>
          </w:p>
          <w:p w:rsidR="00E24CB8" w:rsidRPr="00094510" w:rsidRDefault="00E24CB8" w:rsidP="00090442">
            <w:pPr>
              <w:spacing w:line="276" w:lineRule="auto"/>
              <w:jc w:val="both"/>
              <w:rPr>
                <w:rFonts w:asciiTheme="majorHAnsi" w:hAnsiTheme="majorHAnsi" w:cstheme="majorHAnsi"/>
                <w:bCs/>
                <w:sz w:val="24"/>
                <w:szCs w:val="24"/>
              </w:rPr>
            </w:pPr>
            <w:r w:rsidRPr="00094510">
              <w:rPr>
                <w:rFonts w:asciiTheme="majorHAnsi" w:hAnsiTheme="majorHAnsi" w:cstheme="majorHAnsi"/>
                <w:bCs/>
                <w:sz w:val="24"/>
                <w:szCs w:val="24"/>
              </w:rPr>
              <w:t>Formiran je određeni broj timova kojima koordiniraju direktor, stručni saradnici, kao i neki nastavnici. Planovi rada timova sadržani su u Godišnjem planu i programu rada Škole. Na osnovu pregledane evidencije o radu nekih timova u zapisnicima se uočava izostanak evidencije planiranih aktivnosti, dok se kod nekih timova vodi uredno.</w:t>
            </w:r>
          </w:p>
          <w:p w:rsidR="00E24CB8" w:rsidRPr="00094510" w:rsidRDefault="00E24CB8" w:rsidP="00255210">
            <w:pPr>
              <w:spacing w:line="240" w:lineRule="auto"/>
              <w:jc w:val="both"/>
              <w:rPr>
                <w:rFonts w:asciiTheme="majorHAnsi" w:hAnsiTheme="majorHAnsi" w:cstheme="majorHAnsi"/>
                <w:bCs/>
                <w:sz w:val="24"/>
                <w:szCs w:val="24"/>
              </w:rPr>
            </w:pPr>
            <w:r w:rsidRPr="00094510">
              <w:rPr>
                <w:rFonts w:asciiTheme="majorHAnsi" w:hAnsiTheme="majorHAnsi" w:cstheme="majorHAnsi"/>
                <w:bCs/>
                <w:sz w:val="24"/>
                <w:szCs w:val="24"/>
              </w:rPr>
              <w:t>Direktor je obezbijedio uslove za kvalitetnu realizaciju obrazovno-vaspitnog rada. U Školi postoje kabineti za izvođenje vježbi i praktične nastave u okviru stručno-</w:t>
            </w:r>
            <w:r w:rsidRPr="00094510">
              <w:rPr>
                <w:rFonts w:asciiTheme="majorHAnsi" w:hAnsiTheme="majorHAnsi" w:cstheme="majorHAnsi"/>
                <w:bCs/>
                <w:sz w:val="24"/>
                <w:szCs w:val="24"/>
              </w:rPr>
              <w:lastRenderedPageBreak/>
              <w:t>teorijskih modula, kao i kabinet za realizaciju nastave za OP Zdravstveni tehničar u okviru Opšte bolnice Nikšić. Preko 90% nastavnika se u potpunosti slaže da direktor obezbjeđuje uslove za kvalitetnu realizaciju obrazovno-vaspitnog rada.</w:t>
            </w:r>
          </w:p>
          <w:p w:rsidR="00E24CB8" w:rsidRPr="00094510" w:rsidRDefault="00E24CB8" w:rsidP="00F04A1F">
            <w:pPr>
              <w:spacing w:after="120" w:line="240" w:lineRule="auto"/>
              <w:jc w:val="both"/>
              <w:rPr>
                <w:rFonts w:asciiTheme="majorHAnsi" w:hAnsiTheme="majorHAnsi" w:cstheme="majorHAnsi"/>
                <w:bCs/>
                <w:sz w:val="24"/>
                <w:szCs w:val="24"/>
              </w:rPr>
            </w:pPr>
            <w:r w:rsidRPr="00094510">
              <w:rPr>
                <w:rFonts w:asciiTheme="majorHAnsi" w:hAnsiTheme="majorHAnsi" w:cstheme="majorHAnsi"/>
                <w:bCs/>
                <w:sz w:val="24"/>
                <w:szCs w:val="24"/>
              </w:rPr>
              <w:t>Na osnovu anketiranja zaposlenih, može se konstatovati da u školi vlada saradnička i konstruktivna komunikacija, uvažavaju se njihova mišljenja i inicijative. Preko 80 % nastavnika se u potpunosti slaže i smatra rad direktora transparentnim.</w:t>
            </w:r>
          </w:p>
        </w:tc>
      </w:tr>
      <w:tr w:rsidR="00E24CB8" w:rsidRPr="00094510" w:rsidTr="00255210">
        <w:trPr>
          <w:trHeight w:val="20"/>
        </w:trPr>
        <w:tc>
          <w:tcPr>
            <w:tcW w:w="809" w:type="dxa"/>
            <w:shd w:val="clear" w:color="auto" w:fill="auto"/>
          </w:tcPr>
          <w:p w:rsidR="00E24CB8" w:rsidRPr="00094510" w:rsidRDefault="00E24CB8" w:rsidP="00090442">
            <w:pPr>
              <w:spacing w:line="276" w:lineRule="auto"/>
              <w:rPr>
                <w:rFonts w:asciiTheme="majorHAnsi" w:hAnsiTheme="majorHAnsi" w:cstheme="majorHAnsi"/>
                <w:sz w:val="24"/>
                <w:szCs w:val="24"/>
              </w:rPr>
            </w:pPr>
          </w:p>
        </w:tc>
        <w:tc>
          <w:tcPr>
            <w:tcW w:w="8263" w:type="dxa"/>
            <w:shd w:val="clear" w:color="auto" w:fill="auto"/>
          </w:tcPr>
          <w:p w:rsidR="00E24CB8" w:rsidRPr="00094510" w:rsidRDefault="00F90F9A" w:rsidP="00090442">
            <w:pPr>
              <w:spacing w:line="276" w:lineRule="auto"/>
              <w:rPr>
                <w:rFonts w:asciiTheme="majorHAnsi" w:hAnsiTheme="majorHAnsi" w:cstheme="majorHAnsi"/>
                <w:b/>
                <w:i/>
                <w:sz w:val="24"/>
                <w:szCs w:val="24"/>
              </w:rPr>
            </w:pPr>
            <w:r>
              <w:rPr>
                <w:rFonts w:asciiTheme="majorHAnsi" w:hAnsiTheme="majorHAnsi" w:cstheme="majorHAnsi"/>
                <w:b/>
                <w:i/>
                <w:sz w:val="24"/>
                <w:szCs w:val="24"/>
              </w:rPr>
              <w:t>Preporuke</w:t>
            </w:r>
            <w:r w:rsidR="00E24CB8" w:rsidRPr="00094510">
              <w:rPr>
                <w:rFonts w:asciiTheme="majorHAnsi" w:hAnsiTheme="majorHAnsi" w:cstheme="majorHAnsi"/>
                <w:b/>
                <w:i/>
                <w:sz w:val="24"/>
                <w:szCs w:val="24"/>
              </w:rPr>
              <w:t>:</w:t>
            </w:r>
          </w:p>
        </w:tc>
      </w:tr>
      <w:tr w:rsidR="00E24CB8" w:rsidRPr="00094510" w:rsidTr="00255210">
        <w:trPr>
          <w:trHeight w:val="20"/>
        </w:trPr>
        <w:tc>
          <w:tcPr>
            <w:tcW w:w="809" w:type="dxa"/>
            <w:shd w:val="clear" w:color="auto" w:fill="auto"/>
          </w:tcPr>
          <w:p w:rsidR="00E24CB8" w:rsidRPr="00094510" w:rsidRDefault="00E24CB8" w:rsidP="00090442">
            <w:pPr>
              <w:spacing w:line="276" w:lineRule="auto"/>
              <w:rPr>
                <w:rFonts w:asciiTheme="majorHAnsi" w:hAnsiTheme="majorHAnsi" w:cstheme="majorHAnsi"/>
                <w:sz w:val="24"/>
                <w:szCs w:val="24"/>
              </w:rPr>
            </w:pPr>
          </w:p>
        </w:tc>
        <w:tc>
          <w:tcPr>
            <w:tcW w:w="8263" w:type="dxa"/>
            <w:shd w:val="clear" w:color="auto" w:fill="auto"/>
          </w:tcPr>
          <w:p w:rsidR="00E24CB8" w:rsidRPr="00094510" w:rsidRDefault="00E24CB8" w:rsidP="00094510">
            <w:pPr>
              <w:numPr>
                <w:ilvl w:val="0"/>
                <w:numId w:val="23"/>
              </w:numPr>
              <w:tabs>
                <w:tab w:val="left" w:pos="180"/>
                <w:tab w:val="left" w:pos="975"/>
              </w:tabs>
              <w:spacing w:line="240" w:lineRule="auto"/>
              <w:ind w:left="188" w:hanging="274"/>
              <w:jc w:val="both"/>
              <w:rPr>
                <w:rFonts w:asciiTheme="majorHAnsi" w:hAnsiTheme="majorHAnsi" w:cstheme="majorHAnsi"/>
                <w:bCs/>
                <w:sz w:val="24"/>
                <w:szCs w:val="24"/>
              </w:rPr>
            </w:pPr>
            <w:r w:rsidRPr="00094510">
              <w:rPr>
                <w:rFonts w:asciiTheme="majorHAnsi" w:hAnsiTheme="majorHAnsi" w:cstheme="majorHAnsi"/>
                <w:bCs/>
                <w:sz w:val="24"/>
                <w:szCs w:val="24"/>
              </w:rPr>
              <w:t xml:space="preserve">Zapisnike o radu stručnih organa voditi detaljnije kako bi se iz njih mogli informisati o realizovanim aktivnostima koje se nalaze u planovima rada stručnih organa. </w:t>
            </w:r>
          </w:p>
          <w:p w:rsidR="00E24CB8" w:rsidRPr="00094510" w:rsidRDefault="00E24CB8" w:rsidP="00094510">
            <w:pPr>
              <w:numPr>
                <w:ilvl w:val="0"/>
                <w:numId w:val="23"/>
              </w:numPr>
              <w:tabs>
                <w:tab w:val="left" w:pos="180"/>
                <w:tab w:val="left" w:pos="975"/>
              </w:tabs>
              <w:spacing w:line="240" w:lineRule="auto"/>
              <w:ind w:left="188" w:hanging="274"/>
              <w:jc w:val="both"/>
              <w:rPr>
                <w:rFonts w:asciiTheme="majorHAnsi" w:hAnsiTheme="majorHAnsi" w:cstheme="majorHAnsi"/>
                <w:bCs/>
                <w:sz w:val="24"/>
                <w:szCs w:val="24"/>
              </w:rPr>
            </w:pPr>
            <w:r w:rsidRPr="00094510">
              <w:rPr>
                <w:rFonts w:asciiTheme="majorHAnsi" w:hAnsiTheme="majorHAnsi" w:cstheme="majorHAnsi"/>
                <w:bCs/>
                <w:sz w:val="24"/>
                <w:szCs w:val="24"/>
              </w:rPr>
              <w:t>Vršiti analizu učeničkih postignuća od strane stručnih aktiva i predložiti mjere za njihovo unapređenje.</w:t>
            </w:r>
          </w:p>
          <w:p w:rsidR="00E24CB8" w:rsidRPr="00094510" w:rsidRDefault="00E24CB8" w:rsidP="00094510">
            <w:pPr>
              <w:numPr>
                <w:ilvl w:val="0"/>
                <w:numId w:val="23"/>
              </w:numPr>
              <w:tabs>
                <w:tab w:val="left" w:pos="180"/>
                <w:tab w:val="left" w:pos="975"/>
              </w:tabs>
              <w:spacing w:line="240" w:lineRule="auto"/>
              <w:ind w:left="188" w:hanging="274"/>
              <w:jc w:val="both"/>
              <w:rPr>
                <w:rFonts w:asciiTheme="majorHAnsi" w:hAnsiTheme="majorHAnsi" w:cstheme="majorHAnsi"/>
                <w:bCs/>
                <w:sz w:val="24"/>
                <w:szCs w:val="24"/>
              </w:rPr>
            </w:pPr>
            <w:r w:rsidRPr="00094510">
              <w:rPr>
                <w:rFonts w:asciiTheme="majorHAnsi" w:hAnsiTheme="majorHAnsi" w:cstheme="majorHAnsi"/>
                <w:bCs/>
                <w:sz w:val="24"/>
                <w:szCs w:val="24"/>
              </w:rPr>
              <w:t xml:space="preserve">Donijeti mjere za unapređenje učeničkih postignuća i voditi evidenciju predloženih mjera u Knjizi Nastavničkog vijeća. </w:t>
            </w:r>
          </w:p>
          <w:p w:rsidR="00E24CB8" w:rsidRPr="00094510" w:rsidRDefault="00E24CB8" w:rsidP="00094510">
            <w:pPr>
              <w:numPr>
                <w:ilvl w:val="0"/>
                <w:numId w:val="23"/>
              </w:numPr>
              <w:tabs>
                <w:tab w:val="left" w:pos="180"/>
                <w:tab w:val="left" w:pos="975"/>
              </w:tabs>
              <w:spacing w:line="240" w:lineRule="auto"/>
              <w:ind w:left="188" w:hanging="274"/>
              <w:jc w:val="both"/>
              <w:rPr>
                <w:rFonts w:asciiTheme="majorHAnsi" w:hAnsiTheme="majorHAnsi" w:cstheme="majorHAnsi"/>
                <w:bCs/>
                <w:sz w:val="24"/>
                <w:szCs w:val="24"/>
              </w:rPr>
            </w:pPr>
            <w:r w:rsidRPr="00094510">
              <w:rPr>
                <w:rFonts w:asciiTheme="majorHAnsi" w:hAnsiTheme="majorHAnsi" w:cstheme="majorHAnsi"/>
                <w:bCs/>
                <w:sz w:val="24"/>
                <w:szCs w:val="24"/>
              </w:rPr>
              <w:t xml:space="preserve">Planirati posebne sjednice Nastavničkog vijeća na kojima će se razmatrati postignuća učenika i usvajati prijedlog mjera koje su aktivi prethodno dogovorili na </w:t>
            </w:r>
            <w:r w:rsidR="00F90F9A">
              <w:rPr>
                <w:rFonts w:asciiTheme="majorHAnsi" w:hAnsiTheme="majorHAnsi" w:cstheme="majorHAnsi"/>
                <w:bCs/>
                <w:sz w:val="24"/>
                <w:szCs w:val="24"/>
              </w:rPr>
              <w:t xml:space="preserve">svojim </w:t>
            </w:r>
            <w:r w:rsidRPr="00094510">
              <w:rPr>
                <w:rFonts w:asciiTheme="majorHAnsi" w:hAnsiTheme="majorHAnsi" w:cstheme="majorHAnsi"/>
                <w:bCs/>
                <w:sz w:val="24"/>
                <w:szCs w:val="24"/>
              </w:rPr>
              <w:t>sjednicama.</w:t>
            </w:r>
          </w:p>
          <w:p w:rsidR="00E24CB8" w:rsidRPr="00094510" w:rsidRDefault="00E24CB8" w:rsidP="00094510">
            <w:pPr>
              <w:numPr>
                <w:ilvl w:val="0"/>
                <w:numId w:val="23"/>
              </w:numPr>
              <w:tabs>
                <w:tab w:val="left" w:pos="180"/>
                <w:tab w:val="left" w:pos="975"/>
              </w:tabs>
              <w:spacing w:after="120" w:line="240" w:lineRule="auto"/>
              <w:ind w:left="188" w:hanging="274"/>
              <w:jc w:val="both"/>
              <w:rPr>
                <w:rFonts w:asciiTheme="majorHAnsi" w:hAnsiTheme="majorHAnsi" w:cstheme="majorHAnsi"/>
                <w:sz w:val="24"/>
                <w:szCs w:val="24"/>
              </w:rPr>
            </w:pPr>
            <w:r w:rsidRPr="00094510">
              <w:rPr>
                <w:rFonts w:asciiTheme="majorHAnsi" w:hAnsiTheme="majorHAnsi" w:cstheme="majorHAnsi"/>
                <w:bCs/>
                <w:sz w:val="24"/>
                <w:szCs w:val="24"/>
              </w:rPr>
              <w:t>Raditi na formiranju većeg broja školskih timova</w:t>
            </w:r>
            <w:r w:rsidR="00F90F9A">
              <w:rPr>
                <w:rFonts w:asciiTheme="majorHAnsi" w:hAnsiTheme="majorHAnsi" w:cstheme="majorHAnsi"/>
                <w:bCs/>
                <w:sz w:val="24"/>
                <w:szCs w:val="24"/>
              </w:rPr>
              <w:t>.</w:t>
            </w:r>
          </w:p>
        </w:tc>
      </w:tr>
      <w:tr w:rsidR="00094510" w:rsidRPr="00094510" w:rsidTr="00255210">
        <w:trPr>
          <w:trHeight w:val="20"/>
        </w:trPr>
        <w:tc>
          <w:tcPr>
            <w:tcW w:w="809" w:type="dxa"/>
            <w:shd w:val="clear" w:color="auto" w:fill="auto"/>
          </w:tcPr>
          <w:p w:rsidR="00094510" w:rsidRPr="00094510" w:rsidRDefault="00094510" w:rsidP="00F04A1F">
            <w:pPr>
              <w:spacing w:line="240" w:lineRule="auto"/>
              <w:rPr>
                <w:rFonts w:asciiTheme="majorHAnsi" w:hAnsiTheme="majorHAnsi" w:cstheme="majorHAnsi"/>
                <w:sz w:val="24"/>
                <w:szCs w:val="24"/>
              </w:rPr>
            </w:pPr>
            <w:r w:rsidRPr="00094510">
              <w:rPr>
                <w:rFonts w:asciiTheme="majorHAnsi" w:hAnsiTheme="majorHAnsi" w:cstheme="majorHAnsi"/>
                <w:bCs/>
                <w:sz w:val="24"/>
                <w:szCs w:val="24"/>
              </w:rPr>
              <w:t>2.3.</w:t>
            </w:r>
          </w:p>
        </w:tc>
        <w:tc>
          <w:tcPr>
            <w:tcW w:w="8263" w:type="dxa"/>
            <w:shd w:val="clear" w:color="auto" w:fill="auto"/>
          </w:tcPr>
          <w:p w:rsidR="00094510" w:rsidRPr="00094510" w:rsidRDefault="00094510" w:rsidP="00F04A1F">
            <w:pPr>
              <w:spacing w:line="240" w:lineRule="auto"/>
              <w:jc w:val="both"/>
              <w:rPr>
                <w:rFonts w:asciiTheme="majorHAnsi" w:hAnsiTheme="majorHAnsi" w:cstheme="majorHAnsi"/>
                <w:bCs/>
                <w:sz w:val="24"/>
                <w:szCs w:val="24"/>
              </w:rPr>
            </w:pPr>
            <w:r w:rsidRPr="00094510">
              <w:rPr>
                <w:rFonts w:asciiTheme="majorHAnsi" w:hAnsiTheme="majorHAnsi" w:cstheme="majorHAnsi"/>
                <w:bCs/>
                <w:sz w:val="24"/>
                <w:szCs w:val="24"/>
              </w:rPr>
              <w:t>Planovi rada direktora i pedagoga kao sastavni djelovi Godišnjeg plana i programa rada škole sadrže aktivnosti koje se odnose na pedagoško-instruktivni rad. U Godišnjem planu ne postoji Plan pedagoško-instruktivnog rada, već samo Plan posjete časova u kojem je brojčano predstavljen broj časova koji se planira hospitovati. Tokom obavljanja posjete koriste se protokoli za posmatranje časova. Nakon časa se obavlja usmeni razgovor, ali se ne vode pisana zapažanja, ne daju preporuke za unapređivanje kvaliteta rada u</w:t>
            </w:r>
            <w:r w:rsidR="00F90F9A">
              <w:rPr>
                <w:rFonts w:asciiTheme="majorHAnsi" w:hAnsiTheme="majorHAnsi" w:cstheme="majorHAnsi"/>
                <w:bCs/>
                <w:sz w:val="24"/>
                <w:szCs w:val="24"/>
              </w:rPr>
              <w:t xml:space="preserve"> nastavi.</w:t>
            </w:r>
            <w:r w:rsidRPr="00094510">
              <w:rPr>
                <w:rFonts w:asciiTheme="majorHAnsi" w:hAnsiTheme="majorHAnsi" w:cstheme="majorHAnsi"/>
                <w:bCs/>
                <w:sz w:val="24"/>
                <w:szCs w:val="24"/>
              </w:rPr>
              <w:t xml:space="preserve"> Ne radi se ponovno posmatranje kako bi se utvrdilo da li su eventualni problemi, na koje je ukazano kr</w:t>
            </w:r>
            <w:r w:rsidR="00F90F9A">
              <w:rPr>
                <w:rFonts w:asciiTheme="majorHAnsi" w:hAnsiTheme="majorHAnsi" w:cstheme="majorHAnsi"/>
                <w:bCs/>
                <w:sz w:val="24"/>
                <w:szCs w:val="24"/>
              </w:rPr>
              <w:t>oz usmeni razgovor i pisana za</w:t>
            </w:r>
            <w:r w:rsidRPr="00094510">
              <w:rPr>
                <w:rFonts w:asciiTheme="majorHAnsi" w:hAnsiTheme="majorHAnsi" w:cstheme="majorHAnsi"/>
                <w:bCs/>
                <w:sz w:val="24"/>
                <w:szCs w:val="24"/>
              </w:rPr>
              <w:t xml:space="preserve">pažanja, otklonjeni. </w:t>
            </w:r>
          </w:p>
          <w:p w:rsidR="00094510" w:rsidRPr="00094510" w:rsidRDefault="00094510" w:rsidP="00F04A1F">
            <w:pPr>
              <w:spacing w:line="240" w:lineRule="auto"/>
              <w:jc w:val="both"/>
              <w:rPr>
                <w:rFonts w:asciiTheme="majorHAnsi" w:hAnsiTheme="majorHAnsi" w:cstheme="majorHAnsi"/>
                <w:bCs/>
                <w:sz w:val="24"/>
                <w:szCs w:val="24"/>
              </w:rPr>
            </w:pPr>
            <w:r w:rsidRPr="00094510">
              <w:rPr>
                <w:rFonts w:asciiTheme="majorHAnsi" w:hAnsiTheme="majorHAnsi" w:cstheme="majorHAnsi"/>
                <w:bCs/>
                <w:sz w:val="24"/>
                <w:szCs w:val="24"/>
              </w:rPr>
              <w:t>Uprava Škole je uradila Pravilnik o kućnom redu i isti je istaknut na vidnim mjestima kako bi zaposleni i učenici bili upoznati sa njim. U Školi se pedagoška dokumentacija vodi u skladu sa propisima. Škola posjeduje pravilnike u skladu sa zakonom i procedure koje su usklađene sa aktivnostima.</w:t>
            </w:r>
          </w:p>
          <w:p w:rsidR="00094510" w:rsidRPr="00094510" w:rsidRDefault="00094510" w:rsidP="00F04A1F">
            <w:pPr>
              <w:spacing w:line="240" w:lineRule="auto"/>
              <w:jc w:val="both"/>
              <w:rPr>
                <w:rFonts w:asciiTheme="majorHAnsi" w:hAnsiTheme="majorHAnsi" w:cstheme="majorHAnsi"/>
                <w:bCs/>
                <w:sz w:val="24"/>
                <w:szCs w:val="24"/>
              </w:rPr>
            </w:pPr>
            <w:r w:rsidRPr="00094510">
              <w:rPr>
                <w:rFonts w:asciiTheme="majorHAnsi" w:hAnsiTheme="majorHAnsi" w:cstheme="majorHAnsi"/>
                <w:bCs/>
                <w:sz w:val="24"/>
                <w:szCs w:val="24"/>
              </w:rPr>
              <w:t xml:space="preserve">Godišnjim planom i programom definisane su aktivnosti Tima za samoevaluaciju i planom predviđene aktivnosti. U planu su jasno definisane prioritetne oblasti, ciljevi i instrumenti za samoevaluaciju. Na osnovu pregledanog Izvještaja samoevalucije  ne uočava se kod pojedinih oblasti  na osnovu kojih potreba i upitnika je ista vršena. Tim za samoevaluaciju na osnovu Izvještaja o samoevaluaciji nije uradio Plan za unapređivanje kvaliteta vaspitno-obrazovnog rada škole. </w:t>
            </w:r>
          </w:p>
          <w:p w:rsidR="00094510" w:rsidRPr="00094510" w:rsidRDefault="00094510" w:rsidP="00F04A1F">
            <w:pPr>
              <w:tabs>
                <w:tab w:val="left" w:pos="180"/>
                <w:tab w:val="left" w:pos="975"/>
              </w:tabs>
              <w:spacing w:line="240" w:lineRule="auto"/>
              <w:jc w:val="both"/>
              <w:rPr>
                <w:rFonts w:asciiTheme="majorHAnsi" w:hAnsiTheme="majorHAnsi" w:cstheme="majorHAnsi"/>
                <w:bCs/>
                <w:sz w:val="24"/>
                <w:szCs w:val="24"/>
              </w:rPr>
            </w:pPr>
            <w:r w:rsidRPr="00094510">
              <w:rPr>
                <w:rFonts w:asciiTheme="majorHAnsi" w:hAnsiTheme="majorHAnsi" w:cstheme="majorHAnsi"/>
                <w:bCs/>
                <w:sz w:val="24"/>
                <w:szCs w:val="24"/>
              </w:rPr>
              <w:t>Direktor ne prati ostvarenost standarda kompetencija nastavnika shodno dokumentu “Standardi kompetencija nastavnika”.</w:t>
            </w:r>
          </w:p>
        </w:tc>
      </w:tr>
      <w:tr w:rsidR="00E24CB8" w:rsidRPr="00094510" w:rsidTr="00255210">
        <w:trPr>
          <w:trHeight w:val="20"/>
        </w:trPr>
        <w:tc>
          <w:tcPr>
            <w:tcW w:w="809" w:type="dxa"/>
            <w:shd w:val="clear" w:color="auto" w:fill="auto"/>
          </w:tcPr>
          <w:p w:rsidR="00E24CB8" w:rsidRPr="00094510" w:rsidRDefault="00E24CB8" w:rsidP="00090442">
            <w:pPr>
              <w:spacing w:line="276" w:lineRule="auto"/>
              <w:rPr>
                <w:rFonts w:asciiTheme="majorHAnsi" w:hAnsiTheme="majorHAnsi" w:cstheme="majorHAnsi"/>
                <w:sz w:val="24"/>
                <w:szCs w:val="24"/>
              </w:rPr>
            </w:pPr>
          </w:p>
        </w:tc>
        <w:tc>
          <w:tcPr>
            <w:tcW w:w="8263" w:type="dxa"/>
            <w:shd w:val="clear" w:color="auto" w:fill="auto"/>
          </w:tcPr>
          <w:p w:rsidR="00E24CB8" w:rsidRPr="00094510" w:rsidRDefault="00F90F9A" w:rsidP="00090442">
            <w:pPr>
              <w:spacing w:line="276" w:lineRule="auto"/>
              <w:rPr>
                <w:rFonts w:asciiTheme="majorHAnsi" w:hAnsiTheme="majorHAnsi" w:cstheme="majorHAnsi"/>
                <w:b/>
                <w:i/>
                <w:sz w:val="24"/>
                <w:szCs w:val="24"/>
              </w:rPr>
            </w:pPr>
            <w:r>
              <w:rPr>
                <w:rFonts w:asciiTheme="majorHAnsi" w:hAnsiTheme="majorHAnsi" w:cstheme="majorHAnsi"/>
                <w:b/>
                <w:i/>
                <w:sz w:val="24"/>
                <w:szCs w:val="24"/>
              </w:rPr>
              <w:t>Preporuke</w:t>
            </w:r>
            <w:r w:rsidR="00E24CB8" w:rsidRPr="00094510">
              <w:rPr>
                <w:rFonts w:asciiTheme="majorHAnsi" w:hAnsiTheme="majorHAnsi" w:cstheme="majorHAnsi"/>
                <w:b/>
                <w:i/>
                <w:sz w:val="24"/>
                <w:szCs w:val="24"/>
              </w:rPr>
              <w:t>:</w:t>
            </w:r>
          </w:p>
        </w:tc>
      </w:tr>
      <w:tr w:rsidR="00E24CB8" w:rsidRPr="00094510" w:rsidTr="00255210">
        <w:trPr>
          <w:trHeight w:val="20"/>
        </w:trPr>
        <w:tc>
          <w:tcPr>
            <w:tcW w:w="809" w:type="dxa"/>
            <w:shd w:val="clear" w:color="auto" w:fill="auto"/>
          </w:tcPr>
          <w:p w:rsidR="00E24CB8" w:rsidRPr="00094510" w:rsidRDefault="00E24CB8" w:rsidP="00090442">
            <w:pPr>
              <w:spacing w:line="276" w:lineRule="auto"/>
              <w:rPr>
                <w:rFonts w:asciiTheme="majorHAnsi" w:hAnsiTheme="majorHAnsi" w:cstheme="majorHAnsi"/>
                <w:sz w:val="24"/>
                <w:szCs w:val="24"/>
              </w:rPr>
            </w:pPr>
          </w:p>
        </w:tc>
        <w:tc>
          <w:tcPr>
            <w:tcW w:w="8263" w:type="dxa"/>
            <w:shd w:val="clear" w:color="auto" w:fill="auto"/>
          </w:tcPr>
          <w:p w:rsidR="00E24CB8" w:rsidRPr="00255210" w:rsidRDefault="00E24CB8" w:rsidP="00255210">
            <w:pPr>
              <w:numPr>
                <w:ilvl w:val="0"/>
                <w:numId w:val="23"/>
              </w:numPr>
              <w:tabs>
                <w:tab w:val="left" w:pos="180"/>
                <w:tab w:val="left" w:pos="975"/>
              </w:tabs>
              <w:spacing w:line="240" w:lineRule="auto"/>
              <w:ind w:left="188" w:hanging="274"/>
              <w:jc w:val="both"/>
              <w:rPr>
                <w:rFonts w:asciiTheme="majorHAnsi" w:hAnsiTheme="majorHAnsi" w:cstheme="majorHAnsi"/>
                <w:bCs/>
                <w:sz w:val="24"/>
                <w:szCs w:val="24"/>
              </w:rPr>
            </w:pPr>
            <w:r w:rsidRPr="00255210">
              <w:rPr>
                <w:rFonts w:asciiTheme="majorHAnsi" w:hAnsiTheme="majorHAnsi" w:cstheme="majorHAnsi"/>
                <w:bCs/>
                <w:sz w:val="24"/>
                <w:szCs w:val="24"/>
              </w:rPr>
              <w:t>Uraditi Plan pedagoško-instruktivnog rada kao poseban dokument koji treba biti sadržan u Godišnjem planu i programu rada Škole.</w:t>
            </w:r>
          </w:p>
          <w:p w:rsidR="00E24CB8" w:rsidRPr="00255210" w:rsidRDefault="00E24CB8" w:rsidP="00255210">
            <w:pPr>
              <w:numPr>
                <w:ilvl w:val="0"/>
                <w:numId w:val="23"/>
              </w:numPr>
              <w:tabs>
                <w:tab w:val="left" w:pos="180"/>
                <w:tab w:val="left" w:pos="975"/>
              </w:tabs>
              <w:spacing w:line="240" w:lineRule="auto"/>
              <w:ind w:left="188" w:hanging="274"/>
              <w:jc w:val="both"/>
              <w:rPr>
                <w:rFonts w:asciiTheme="majorHAnsi" w:hAnsiTheme="majorHAnsi" w:cstheme="majorHAnsi"/>
                <w:bCs/>
                <w:sz w:val="24"/>
                <w:szCs w:val="24"/>
              </w:rPr>
            </w:pPr>
            <w:r w:rsidRPr="00255210">
              <w:rPr>
                <w:rFonts w:asciiTheme="majorHAnsi" w:hAnsiTheme="majorHAnsi" w:cstheme="majorHAnsi"/>
                <w:bCs/>
                <w:sz w:val="24"/>
                <w:szCs w:val="24"/>
              </w:rPr>
              <w:t>Na osnovu Izvještaja o samoevaluaciji donijeti Plan za unapređivanje kvaliteta vaspitno-obrazovnog rada škole.</w:t>
            </w:r>
          </w:p>
          <w:p w:rsidR="00E24CB8" w:rsidRPr="00255210" w:rsidRDefault="00E24CB8" w:rsidP="00255210">
            <w:pPr>
              <w:numPr>
                <w:ilvl w:val="0"/>
                <w:numId w:val="23"/>
              </w:numPr>
              <w:tabs>
                <w:tab w:val="left" w:pos="180"/>
                <w:tab w:val="left" w:pos="975"/>
              </w:tabs>
              <w:spacing w:after="120" w:line="240" w:lineRule="auto"/>
              <w:ind w:left="188" w:hanging="274"/>
              <w:jc w:val="both"/>
              <w:rPr>
                <w:rFonts w:asciiTheme="majorHAnsi" w:hAnsiTheme="majorHAnsi" w:cstheme="majorHAnsi"/>
                <w:bCs/>
                <w:sz w:val="24"/>
                <w:szCs w:val="24"/>
              </w:rPr>
            </w:pPr>
            <w:r w:rsidRPr="00255210">
              <w:rPr>
                <w:rFonts w:asciiTheme="majorHAnsi" w:hAnsiTheme="majorHAnsi" w:cstheme="majorHAnsi"/>
                <w:bCs/>
                <w:sz w:val="24"/>
                <w:szCs w:val="24"/>
              </w:rPr>
              <w:t>Uprava Škole se mora upoznati sa zvaničnim dokumentom „Standardi kompetencija za nastavnike“ usvojenim od strane Nacionalnog Savjeta za obrazovanje i na osnovu toga pratiti njihovu ostvarenost.</w:t>
            </w:r>
          </w:p>
        </w:tc>
      </w:tr>
      <w:tr w:rsidR="00E24CB8" w:rsidRPr="00094510" w:rsidTr="00255210">
        <w:trPr>
          <w:trHeight w:val="20"/>
        </w:trPr>
        <w:tc>
          <w:tcPr>
            <w:tcW w:w="809" w:type="dxa"/>
            <w:shd w:val="clear" w:color="auto" w:fill="auto"/>
          </w:tcPr>
          <w:p w:rsidR="00E24CB8" w:rsidRPr="00094510" w:rsidRDefault="00E24CB8" w:rsidP="00255210">
            <w:pPr>
              <w:spacing w:line="240" w:lineRule="auto"/>
              <w:jc w:val="both"/>
              <w:rPr>
                <w:rFonts w:asciiTheme="majorHAnsi" w:hAnsiTheme="majorHAnsi" w:cstheme="majorHAnsi"/>
                <w:bCs/>
                <w:sz w:val="24"/>
                <w:szCs w:val="24"/>
              </w:rPr>
            </w:pPr>
            <w:r w:rsidRPr="00094510">
              <w:rPr>
                <w:rFonts w:asciiTheme="majorHAnsi" w:hAnsiTheme="majorHAnsi" w:cstheme="majorHAnsi"/>
                <w:bCs/>
                <w:sz w:val="24"/>
                <w:szCs w:val="24"/>
              </w:rPr>
              <w:lastRenderedPageBreak/>
              <w:t xml:space="preserve">2.4. </w:t>
            </w:r>
          </w:p>
        </w:tc>
        <w:tc>
          <w:tcPr>
            <w:tcW w:w="8263" w:type="dxa"/>
            <w:shd w:val="clear" w:color="auto" w:fill="auto"/>
          </w:tcPr>
          <w:p w:rsidR="00E24CB8" w:rsidRPr="00094510" w:rsidRDefault="00E24CB8" w:rsidP="00255210">
            <w:pPr>
              <w:spacing w:line="240" w:lineRule="auto"/>
              <w:jc w:val="both"/>
              <w:rPr>
                <w:rFonts w:asciiTheme="majorHAnsi" w:hAnsiTheme="majorHAnsi" w:cstheme="majorHAnsi"/>
                <w:bCs/>
                <w:sz w:val="24"/>
                <w:szCs w:val="24"/>
              </w:rPr>
            </w:pPr>
            <w:r w:rsidRPr="00094510">
              <w:rPr>
                <w:rFonts w:asciiTheme="majorHAnsi" w:hAnsiTheme="majorHAnsi" w:cstheme="majorHAnsi"/>
                <w:bCs/>
                <w:sz w:val="24"/>
                <w:szCs w:val="24"/>
              </w:rPr>
              <w:t>Direktor Škole, zajedno sa koordinatorkom za PRNŠ, učestvuje u aktivnostima za PRNŠ, kao i pripremi njegovog plana, izboru prioriteta i donošenju odluka u vezi sa PRNŠ. Plan rada za PRNŠ se nalazi u Godišnjem planu i programu rada Škole. Planom su obuhvaćene aktivnosti, vrijeme realizacije, nosioci aktivnosti i indikatori za praćenje, kao i definisani dugoročni ciljevi. Uvidom u dokumentaciju ne može se jasno utvrditi da se profesionalni razvoj u školi planira i usmjerava na osnovu podataka pedagoško-instruktivnog rada i samoevaluacije.</w:t>
            </w:r>
          </w:p>
          <w:p w:rsidR="00E24CB8" w:rsidRPr="00094510" w:rsidRDefault="00E24CB8" w:rsidP="00255210">
            <w:pPr>
              <w:spacing w:line="240" w:lineRule="auto"/>
              <w:jc w:val="both"/>
              <w:rPr>
                <w:rFonts w:asciiTheme="majorHAnsi" w:hAnsiTheme="majorHAnsi" w:cstheme="majorHAnsi"/>
                <w:bCs/>
                <w:sz w:val="24"/>
                <w:szCs w:val="24"/>
              </w:rPr>
            </w:pPr>
            <w:r w:rsidRPr="00094510">
              <w:rPr>
                <w:rFonts w:asciiTheme="majorHAnsi" w:hAnsiTheme="majorHAnsi" w:cstheme="majorHAnsi"/>
                <w:bCs/>
                <w:sz w:val="24"/>
                <w:szCs w:val="24"/>
              </w:rPr>
              <w:t>Direktor sve zaposlene ravnomjerno upućuje na seminare ponuđene od strane nadležnih institucija i radi na obezbjeđivanju relevantne i aktuelne stručne, pedagoške i metodičke literature, kao i drugih resursa.</w:t>
            </w:r>
          </w:p>
          <w:p w:rsidR="00E24CB8" w:rsidRPr="00094510" w:rsidRDefault="00E24CB8" w:rsidP="00255210">
            <w:pPr>
              <w:spacing w:line="240" w:lineRule="auto"/>
              <w:jc w:val="both"/>
              <w:rPr>
                <w:rFonts w:asciiTheme="majorHAnsi" w:hAnsiTheme="majorHAnsi" w:cstheme="majorHAnsi"/>
                <w:bCs/>
                <w:sz w:val="24"/>
                <w:szCs w:val="24"/>
              </w:rPr>
            </w:pPr>
            <w:r w:rsidRPr="00094510">
              <w:rPr>
                <w:rFonts w:asciiTheme="majorHAnsi" w:hAnsiTheme="majorHAnsi" w:cstheme="majorHAnsi"/>
                <w:bCs/>
                <w:sz w:val="24"/>
                <w:szCs w:val="24"/>
              </w:rPr>
              <w:t>Direktor ne posjeduje lični plan profesionalnog razvoja koji je proizvod evaluacije svoga rada i samoevaluacije. Na osnovu uvida u dokumentaciju ne može se utvrditi na koji način se prate efekti svih oblika profesionalnog razvoja.</w:t>
            </w:r>
          </w:p>
          <w:p w:rsidR="00E24CB8" w:rsidRPr="00094510" w:rsidRDefault="00E24CB8" w:rsidP="00255210">
            <w:pPr>
              <w:spacing w:line="240" w:lineRule="auto"/>
              <w:jc w:val="both"/>
              <w:rPr>
                <w:rFonts w:asciiTheme="majorHAnsi" w:hAnsiTheme="majorHAnsi" w:cstheme="majorHAnsi"/>
                <w:bCs/>
                <w:sz w:val="24"/>
                <w:szCs w:val="24"/>
              </w:rPr>
            </w:pPr>
            <w:r w:rsidRPr="00094510">
              <w:rPr>
                <w:rFonts w:asciiTheme="majorHAnsi" w:hAnsiTheme="majorHAnsi" w:cstheme="majorHAnsi"/>
                <w:bCs/>
                <w:sz w:val="24"/>
                <w:szCs w:val="24"/>
              </w:rPr>
              <w:t>U Školi postoji Pravilnik o nagrađivanju i pohvaljivanju zaposlenih. Nastavnici su informisani o mogućnostima napredovanja. Ukupan broj nastavnika sa višim zvanjem je 10. Uprava Škole budžetom ne predviđa sredstva za profesionalni razvoj nastavnika.</w:t>
            </w:r>
          </w:p>
          <w:p w:rsidR="00E24CB8" w:rsidRPr="00094510" w:rsidRDefault="00E24CB8" w:rsidP="00255210">
            <w:pPr>
              <w:spacing w:line="240" w:lineRule="auto"/>
              <w:jc w:val="both"/>
              <w:rPr>
                <w:rFonts w:asciiTheme="majorHAnsi" w:hAnsiTheme="majorHAnsi" w:cstheme="majorHAnsi"/>
                <w:bCs/>
                <w:sz w:val="24"/>
                <w:szCs w:val="24"/>
              </w:rPr>
            </w:pPr>
            <w:r w:rsidRPr="00094510">
              <w:rPr>
                <w:rFonts w:asciiTheme="majorHAnsi" w:hAnsiTheme="majorHAnsi" w:cstheme="majorHAnsi"/>
                <w:bCs/>
                <w:sz w:val="24"/>
                <w:szCs w:val="24"/>
              </w:rPr>
              <w:t>Škola raspolaže adekvatnim prostorom za izvođenje nastave u odnosu na broj učenika koji pohađa školu. Škola raspolaže računarskom učionicom koja je dostupna učenicima na korišćenje, kao i kabinetima za izvođenje praktične nastave za sve obrazovne programe. Da u Školi postoje uslovi za savremenu realizaciju nastave 50% nastavnika se djelimično slaže sa tim, dok se 11% ne slaže.</w:t>
            </w:r>
          </w:p>
          <w:p w:rsidR="00E24CB8" w:rsidRPr="00094510" w:rsidRDefault="00E24CB8" w:rsidP="00255210">
            <w:pPr>
              <w:spacing w:line="240" w:lineRule="auto"/>
              <w:jc w:val="both"/>
              <w:rPr>
                <w:rFonts w:asciiTheme="majorHAnsi" w:hAnsiTheme="majorHAnsi" w:cstheme="majorHAnsi"/>
                <w:bCs/>
                <w:sz w:val="24"/>
                <w:szCs w:val="24"/>
              </w:rPr>
            </w:pPr>
            <w:r w:rsidRPr="00094510">
              <w:rPr>
                <w:rFonts w:asciiTheme="majorHAnsi" w:hAnsiTheme="majorHAnsi" w:cstheme="majorHAnsi"/>
                <w:bCs/>
                <w:sz w:val="24"/>
                <w:szCs w:val="24"/>
              </w:rPr>
              <w:t xml:space="preserve">Sa konstatacijom da se u školi osjećaju bezbjedno i zaštićeno u potpunosti se slaže 56% učenika, dok se 31% djelimično slaže sa tim. Sa konstatacijom da u školi nema primjera verbalnog i fizičkog nasilja među učenicima njih 25% se slaže u potpunosti, 32% anketiranih učenika djelimično slaže sa istim, a 32% ne slaže. </w:t>
            </w:r>
          </w:p>
          <w:p w:rsidR="00E24CB8" w:rsidRPr="00094510" w:rsidRDefault="00255210" w:rsidP="00255210">
            <w:pPr>
              <w:spacing w:line="240" w:lineRule="auto"/>
              <w:jc w:val="both"/>
              <w:rPr>
                <w:rFonts w:asciiTheme="majorHAnsi" w:hAnsiTheme="majorHAnsi" w:cstheme="majorHAnsi"/>
                <w:bCs/>
                <w:sz w:val="24"/>
                <w:szCs w:val="24"/>
              </w:rPr>
            </w:pPr>
            <w:r w:rsidRPr="00094510">
              <w:rPr>
                <w:rFonts w:asciiTheme="majorHAnsi" w:hAnsiTheme="majorHAnsi" w:cstheme="majorHAnsi"/>
                <w:bCs/>
                <w:sz w:val="24"/>
                <w:szCs w:val="24"/>
              </w:rPr>
              <w:t>Škola ima kosu prilaznu rampu za djecu sa fizičkim smetnjama u razvoju</w:t>
            </w:r>
            <w:r w:rsidR="00E24CB8" w:rsidRPr="00094510">
              <w:rPr>
                <w:rFonts w:asciiTheme="majorHAnsi" w:hAnsiTheme="majorHAnsi" w:cstheme="majorHAnsi"/>
                <w:bCs/>
                <w:sz w:val="24"/>
                <w:szCs w:val="24"/>
              </w:rPr>
              <w:t>.</w:t>
            </w:r>
          </w:p>
        </w:tc>
      </w:tr>
      <w:tr w:rsidR="00E24CB8" w:rsidRPr="00094510" w:rsidTr="00255210">
        <w:trPr>
          <w:trHeight w:val="20"/>
        </w:trPr>
        <w:tc>
          <w:tcPr>
            <w:tcW w:w="809" w:type="dxa"/>
            <w:shd w:val="clear" w:color="auto" w:fill="auto"/>
          </w:tcPr>
          <w:p w:rsidR="00E24CB8" w:rsidRPr="00094510" w:rsidRDefault="00E24CB8" w:rsidP="00090442">
            <w:pPr>
              <w:spacing w:line="276" w:lineRule="auto"/>
              <w:rPr>
                <w:rFonts w:asciiTheme="majorHAnsi" w:hAnsiTheme="majorHAnsi" w:cstheme="majorHAnsi"/>
                <w:sz w:val="24"/>
                <w:szCs w:val="24"/>
              </w:rPr>
            </w:pPr>
          </w:p>
        </w:tc>
        <w:tc>
          <w:tcPr>
            <w:tcW w:w="8263" w:type="dxa"/>
            <w:shd w:val="clear" w:color="auto" w:fill="auto"/>
          </w:tcPr>
          <w:p w:rsidR="00E24CB8" w:rsidRPr="00255210" w:rsidRDefault="00F90F9A" w:rsidP="00090442">
            <w:pPr>
              <w:spacing w:line="276" w:lineRule="auto"/>
              <w:rPr>
                <w:rFonts w:asciiTheme="majorHAnsi" w:hAnsiTheme="majorHAnsi" w:cstheme="majorHAnsi"/>
                <w:b/>
                <w:i/>
                <w:sz w:val="24"/>
                <w:szCs w:val="24"/>
              </w:rPr>
            </w:pPr>
            <w:r>
              <w:rPr>
                <w:rFonts w:asciiTheme="majorHAnsi" w:hAnsiTheme="majorHAnsi" w:cstheme="majorHAnsi"/>
                <w:b/>
                <w:i/>
                <w:sz w:val="24"/>
                <w:szCs w:val="24"/>
              </w:rPr>
              <w:t>Preporuke</w:t>
            </w:r>
            <w:r w:rsidR="00E24CB8" w:rsidRPr="00255210">
              <w:rPr>
                <w:rFonts w:asciiTheme="majorHAnsi" w:hAnsiTheme="majorHAnsi" w:cstheme="majorHAnsi"/>
                <w:b/>
                <w:i/>
                <w:sz w:val="24"/>
                <w:szCs w:val="24"/>
              </w:rPr>
              <w:t>:</w:t>
            </w:r>
          </w:p>
        </w:tc>
      </w:tr>
      <w:tr w:rsidR="00E24CB8" w:rsidRPr="00094510" w:rsidTr="00255210">
        <w:trPr>
          <w:trHeight w:val="20"/>
        </w:trPr>
        <w:tc>
          <w:tcPr>
            <w:tcW w:w="809" w:type="dxa"/>
            <w:shd w:val="clear" w:color="auto" w:fill="auto"/>
          </w:tcPr>
          <w:p w:rsidR="00E24CB8" w:rsidRPr="00094510" w:rsidRDefault="00E24CB8" w:rsidP="00090442">
            <w:pPr>
              <w:spacing w:line="276" w:lineRule="auto"/>
              <w:rPr>
                <w:rFonts w:asciiTheme="majorHAnsi" w:hAnsiTheme="majorHAnsi" w:cstheme="majorHAnsi"/>
                <w:sz w:val="24"/>
                <w:szCs w:val="24"/>
              </w:rPr>
            </w:pPr>
          </w:p>
        </w:tc>
        <w:tc>
          <w:tcPr>
            <w:tcW w:w="8263" w:type="dxa"/>
            <w:shd w:val="clear" w:color="auto" w:fill="auto"/>
          </w:tcPr>
          <w:p w:rsidR="00E24CB8" w:rsidRPr="00255210" w:rsidRDefault="00E24CB8" w:rsidP="00255210">
            <w:pPr>
              <w:numPr>
                <w:ilvl w:val="0"/>
                <w:numId w:val="23"/>
              </w:numPr>
              <w:tabs>
                <w:tab w:val="left" w:pos="180"/>
                <w:tab w:val="left" w:pos="975"/>
              </w:tabs>
              <w:spacing w:line="240" w:lineRule="auto"/>
              <w:ind w:left="188" w:hanging="274"/>
              <w:jc w:val="both"/>
              <w:rPr>
                <w:rFonts w:asciiTheme="majorHAnsi" w:hAnsiTheme="majorHAnsi" w:cstheme="majorHAnsi"/>
                <w:bCs/>
                <w:sz w:val="24"/>
                <w:szCs w:val="24"/>
              </w:rPr>
            </w:pPr>
            <w:r w:rsidRPr="00255210">
              <w:rPr>
                <w:rFonts w:asciiTheme="majorHAnsi" w:hAnsiTheme="majorHAnsi" w:cstheme="majorHAnsi"/>
                <w:bCs/>
                <w:sz w:val="24"/>
                <w:szCs w:val="24"/>
              </w:rPr>
              <w:t>Planirati i usmjeravati PRNŠ na osnovu podataka pedagoško-instruktivnog rada i samoevaluacije.</w:t>
            </w:r>
          </w:p>
          <w:p w:rsidR="00E24CB8" w:rsidRPr="00255210" w:rsidRDefault="00E24CB8" w:rsidP="00255210">
            <w:pPr>
              <w:numPr>
                <w:ilvl w:val="0"/>
                <w:numId w:val="23"/>
              </w:numPr>
              <w:tabs>
                <w:tab w:val="left" w:pos="180"/>
                <w:tab w:val="left" w:pos="975"/>
              </w:tabs>
              <w:spacing w:line="240" w:lineRule="auto"/>
              <w:ind w:left="188" w:hanging="274"/>
              <w:jc w:val="both"/>
              <w:rPr>
                <w:rFonts w:asciiTheme="majorHAnsi" w:hAnsiTheme="majorHAnsi" w:cstheme="majorHAnsi"/>
                <w:bCs/>
                <w:sz w:val="24"/>
                <w:szCs w:val="24"/>
              </w:rPr>
            </w:pPr>
            <w:r w:rsidRPr="00255210">
              <w:rPr>
                <w:rFonts w:asciiTheme="majorHAnsi" w:hAnsiTheme="majorHAnsi" w:cstheme="majorHAnsi"/>
                <w:bCs/>
                <w:sz w:val="24"/>
                <w:szCs w:val="24"/>
              </w:rPr>
              <w:t>Budžetom predvidjeti sredstva za profesionalni razvoj nastavnika.</w:t>
            </w:r>
          </w:p>
          <w:p w:rsidR="00E24CB8" w:rsidRPr="00255210" w:rsidRDefault="00E24CB8" w:rsidP="00255210">
            <w:pPr>
              <w:numPr>
                <w:ilvl w:val="0"/>
                <w:numId w:val="23"/>
              </w:numPr>
              <w:tabs>
                <w:tab w:val="left" w:pos="180"/>
                <w:tab w:val="left" w:pos="975"/>
              </w:tabs>
              <w:spacing w:line="240" w:lineRule="auto"/>
              <w:ind w:left="188" w:hanging="274"/>
              <w:jc w:val="both"/>
              <w:rPr>
                <w:rFonts w:asciiTheme="majorHAnsi" w:hAnsiTheme="majorHAnsi" w:cstheme="majorHAnsi"/>
                <w:bCs/>
                <w:sz w:val="24"/>
                <w:szCs w:val="24"/>
              </w:rPr>
            </w:pPr>
            <w:r w:rsidRPr="00255210">
              <w:rPr>
                <w:rFonts w:asciiTheme="majorHAnsi" w:hAnsiTheme="majorHAnsi" w:cstheme="majorHAnsi"/>
                <w:bCs/>
                <w:sz w:val="24"/>
                <w:szCs w:val="24"/>
              </w:rPr>
              <w:t>Uraditi Lični plan profesionalnog razvoja direktora koji bi trebao biti proizvod evaluacije svoga rada i samoevaluacije.</w:t>
            </w:r>
          </w:p>
          <w:p w:rsidR="00E24CB8" w:rsidRPr="00094510" w:rsidRDefault="00E24CB8" w:rsidP="00090442">
            <w:pPr>
              <w:pStyle w:val="ListParagraph"/>
              <w:rPr>
                <w:rFonts w:asciiTheme="majorHAnsi" w:hAnsiTheme="majorHAnsi" w:cstheme="majorHAnsi"/>
                <w:sz w:val="24"/>
                <w:szCs w:val="24"/>
              </w:rPr>
            </w:pPr>
          </w:p>
        </w:tc>
      </w:tr>
    </w:tbl>
    <w:p w:rsidR="00255210" w:rsidRDefault="00255210">
      <w:pPr>
        <w:spacing w:line="259" w:lineRule="auto"/>
      </w:pPr>
      <w:r>
        <w:br w:type="page"/>
      </w:r>
    </w:p>
    <w:p w:rsidR="007C7A5D" w:rsidRDefault="007C7A5D" w:rsidP="007C7A5D">
      <w:pPr>
        <w:pStyle w:val="Heading1"/>
        <w:numPr>
          <w:ilvl w:val="0"/>
          <w:numId w:val="16"/>
        </w:numPr>
        <w:spacing w:before="0" w:after="240" w:line="240" w:lineRule="auto"/>
        <w:rPr>
          <w:b/>
          <w:color w:val="000000" w:themeColor="text1"/>
          <w:sz w:val="28"/>
          <w:szCs w:val="28"/>
          <w:lang w:val="sr-Latn-RS"/>
        </w:rPr>
      </w:pPr>
      <w:bookmarkStart w:id="18" w:name="_Toc118237184"/>
      <w:r>
        <w:rPr>
          <w:b/>
          <w:color w:val="000000" w:themeColor="text1"/>
          <w:sz w:val="28"/>
          <w:szCs w:val="28"/>
          <w:lang w:val="sr-Latn-RS"/>
        </w:rPr>
        <w:lastRenderedPageBreak/>
        <w:t>ETOS USTANOVE</w:t>
      </w:r>
      <w:bookmarkEnd w:id="18"/>
    </w:p>
    <w:p w:rsidR="00E24CB8" w:rsidRPr="00DD5481" w:rsidRDefault="00E24CB8" w:rsidP="00E24CB8">
      <w:pPr>
        <w:rPr>
          <w:rFonts w:asciiTheme="majorHAnsi" w:hAnsiTheme="majorHAnsi" w:cstheme="majorHAnsi"/>
          <w:b/>
          <w:sz w:val="24"/>
          <w:szCs w:val="24"/>
          <w:lang w:val="sr-Latn-CS"/>
        </w:rPr>
      </w:pPr>
      <w:r w:rsidRPr="002438EA">
        <w:rPr>
          <w:rFonts w:asciiTheme="majorHAnsi" w:hAnsiTheme="majorHAnsi" w:cstheme="majorHAnsi"/>
          <w:b/>
          <w:sz w:val="24"/>
          <w:szCs w:val="24"/>
          <w:lang w:val="sr-Latn-CS"/>
        </w:rPr>
        <w:t>Eksterni evaluator</w:t>
      </w:r>
      <w:r>
        <w:rPr>
          <w:rFonts w:asciiTheme="majorHAnsi" w:hAnsiTheme="majorHAnsi" w:cstheme="majorHAnsi"/>
          <w:b/>
          <w:sz w:val="24"/>
          <w:szCs w:val="24"/>
          <w:lang w:val="sr-Latn-CS"/>
        </w:rPr>
        <w:t>: Miliana Dabović</w:t>
      </w:r>
    </w:p>
    <w:bookmarkStart w:id="19" w:name="_MON_1764485677"/>
    <w:bookmarkEnd w:id="19"/>
    <w:p w:rsidR="00E24CB8" w:rsidRPr="0044312C" w:rsidRDefault="00E23AC9" w:rsidP="00E24CB8">
      <w:pPr>
        <w:spacing w:after="0" w:line="276" w:lineRule="auto"/>
        <w:rPr>
          <w:rFonts w:ascii="Arial" w:hAnsi="Arial" w:cs="Arial"/>
        </w:rPr>
      </w:pPr>
      <w:r w:rsidRPr="0044312C">
        <w:rPr>
          <w:rFonts w:ascii="Arial" w:hAnsi="Arial" w:cs="Arial"/>
        </w:rPr>
        <w:object w:dxaOrig="14618" w:dyaOrig="4023">
          <v:shape id="_x0000_i1036" type="#_x0000_t75" style="width:460.5pt;height:129pt" o:ole="" o:bordertopcolor="red" o:borderleftcolor="red" o:borderbottomcolor="red" o:borderrightcolor="red">
            <v:imagedata r:id="rId42" o:title=""/>
            <w10:bordertop type="single" width="18"/>
            <w10:borderleft type="single" width="18"/>
            <w10:borderbottom type="single" width="18"/>
            <w10:borderright type="single" width="18"/>
          </v:shape>
          <o:OLEObject Type="Embed" ProgID="Excel.Sheet.8" ShapeID="_x0000_i1036" DrawAspect="Content" ObjectID="_1765253869" r:id="rId43"/>
        </w:objec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
        <w:gridCol w:w="8263"/>
      </w:tblGrid>
      <w:tr w:rsidR="00E24CB8" w:rsidRPr="003E3B02" w:rsidTr="00090442">
        <w:trPr>
          <w:cantSplit/>
          <w:trHeight w:val="20"/>
        </w:trPr>
        <w:tc>
          <w:tcPr>
            <w:tcW w:w="809" w:type="dxa"/>
            <w:shd w:val="clear" w:color="auto" w:fill="auto"/>
          </w:tcPr>
          <w:p w:rsidR="00E24CB8" w:rsidRPr="003E3B02" w:rsidRDefault="00E24CB8" w:rsidP="00F04A1F">
            <w:pPr>
              <w:spacing w:line="240" w:lineRule="auto"/>
              <w:jc w:val="both"/>
              <w:rPr>
                <w:rFonts w:ascii="Calibri Light" w:hAnsi="Calibri Light" w:cs="Calibri Light"/>
                <w:bCs/>
                <w:sz w:val="24"/>
                <w:szCs w:val="24"/>
              </w:rPr>
            </w:pPr>
            <w:r w:rsidRPr="003E3B02">
              <w:rPr>
                <w:rFonts w:ascii="Calibri Light" w:hAnsi="Calibri Light" w:cs="Calibri Light"/>
                <w:bCs/>
                <w:sz w:val="24"/>
                <w:szCs w:val="24"/>
              </w:rPr>
              <w:t xml:space="preserve">R.br. </w:t>
            </w:r>
          </w:p>
        </w:tc>
        <w:tc>
          <w:tcPr>
            <w:tcW w:w="8263" w:type="dxa"/>
            <w:shd w:val="clear" w:color="auto" w:fill="auto"/>
          </w:tcPr>
          <w:p w:rsidR="00E24CB8" w:rsidRPr="003E3B02" w:rsidRDefault="00E24CB8" w:rsidP="00F04A1F">
            <w:pPr>
              <w:spacing w:line="240" w:lineRule="auto"/>
              <w:jc w:val="both"/>
              <w:rPr>
                <w:rFonts w:ascii="Calibri Light" w:hAnsi="Calibri Light" w:cs="Calibri Light"/>
                <w:bCs/>
                <w:sz w:val="24"/>
                <w:szCs w:val="24"/>
              </w:rPr>
            </w:pPr>
            <w:r w:rsidRPr="003E3B02">
              <w:rPr>
                <w:rFonts w:ascii="Calibri Light" w:hAnsi="Calibri Light" w:cs="Calibri Light"/>
                <w:bCs/>
                <w:sz w:val="24"/>
                <w:szCs w:val="24"/>
              </w:rPr>
              <w:t>Obrazloženje</w:t>
            </w:r>
          </w:p>
        </w:tc>
      </w:tr>
      <w:tr w:rsidR="00E24CB8" w:rsidRPr="003E3B02" w:rsidTr="00090442">
        <w:trPr>
          <w:cantSplit/>
          <w:trHeight w:val="20"/>
        </w:trPr>
        <w:tc>
          <w:tcPr>
            <w:tcW w:w="809" w:type="dxa"/>
            <w:shd w:val="clear" w:color="auto" w:fill="auto"/>
          </w:tcPr>
          <w:p w:rsidR="00E24CB8" w:rsidRPr="003E3B02" w:rsidRDefault="00E24CB8" w:rsidP="00F04A1F">
            <w:pPr>
              <w:spacing w:line="240" w:lineRule="auto"/>
              <w:jc w:val="both"/>
              <w:rPr>
                <w:rFonts w:ascii="Calibri Light" w:hAnsi="Calibri Light" w:cs="Calibri Light"/>
                <w:bCs/>
                <w:sz w:val="24"/>
                <w:szCs w:val="24"/>
              </w:rPr>
            </w:pPr>
            <w:r w:rsidRPr="003E3B02">
              <w:rPr>
                <w:rFonts w:ascii="Calibri Light" w:hAnsi="Calibri Light" w:cs="Calibri Light"/>
                <w:bCs/>
                <w:sz w:val="24"/>
                <w:szCs w:val="24"/>
              </w:rPr>
              <w:t>stand.</w:t>
            </w:r>
          </w:p>
        </w:tc>
        <w:tc>
          <w:tcPr>
            <w:tcW w:w="8263" w:type="dxa"/>
            <w:vMerge w:val="restart"/>
            <w:shd w:val="clear" w:color="auto" w:fill="auto"/>
          </w:tcPr>
          <w:p w:rsidR="00E24CB8" w:rsidRPr="00D31D13" w:rsidRDefault="00E24CB8" w:rsidP="00F04A1F">
            <w:pPr>
              <w:spacing w:line="240" w:lineRule="auto"/>
              <w:jc w:val="both"/>
              <w:rPr>
                <w:rFonts w:ascii="Calibri Light" w:hAnsi="Calibri Light" w:cs="Calibri Light"/>
                <w:bCs/>
                <w:sz w:val="24"/>
                <w:szCs w:val="24"/>
              </w:rPr>
            </w:pPr>
            <w:r w:rsidRPr="00D31D13">
              <w:rPr>
                <w:rFonts w:ascii="Calibri Light" w:hAnsi="Calibri Light" w:cs="Calibri Light"/>
                <w:bCs/>
                <w:sz w:val="24"/>
                <w:szCs w:val="24"/>
              </w:rPr>
              <w:t xml:space="preserve">Zaposleni i učenici poštuju Kućni red koji je istaknut na vidnom mjestu, kao i Etički kodeks. </w:t>
            </w:r>
            <w:r w:rsidR="00B62A88">
              <w:rPr>
                <w:rFonts w:ascii="Calibri Light" w:hAnsi="Calibri Light" w:cs="Calibri Light"/>
                <w:bCs/>
                <w:sz w:val="24"/>
                <w:szCs w:val="24"/>
              </w:rPr>
              <w:t>Na nivou Škole</w:t>
            </w:r>
            <w:r w:rsidRPr="0081512E">
              <w:rPr>
                <w:rFonts w:ascii="Calibri Light" w:hAnsi="Calibri Light" w:cs="Calibri Light"/>
                <w:bCs/>
                <w:sz w:val="24"/>
                <w:szCs w:val="24"/>
              </w:rPr>
              <w:t xml:space="preserve"> rasporedom su utvrđeni termini za individualne razgovore roditelja sa odjeljenjskim starješinama i predmetnim nastavnicima.</w:t>
            </w:r>
            <w:r>
              <w:rPr>
                <w:rFonts w:ascii="Calibri Light" w:hAnsi="Calibri Light" w:cs="Calibri Light"/>
                <w:bCs/>
                <w:sz w:val="24"/>
                <w:szCs w:val="24"/>
              </w:rPr>
              <w:t xml:space="preserve"> </w:t>
            </w:r>
            <w:r w:rsidRPr="00D31D13">
              <w:rPr>
                <w:rFonts w:ascii="Calibri Light" w:hAnsi="Calibri Light" w:cs="Calibri Light"/>
                <w:bCs/>
                <w:sz w:val="24"/>
                <w:szCs w:val="24"/>
              </w:rPr>
              <w:t>Sa ponuđenom konstatacijom iz upit</w:t>
            </w:r>
            <w:r>
              <w:rPr>
                <w:rFonts w:ascii="Calibri Light" w:hAnsi="Calibri Light" w:cs="Calibri Light"/>
                <w:bCs/>
                <w:sz w:val="24"/>
                <w:szCs w:val="24"/>
              </w:rPr>
              <w:t>nika da se Kućni red poštuje, 92</w:t>
            </w:r>
            <w:r w:rsidRPr="00D31D13">
              <w:rPr>
                <w:rFonts w:ascii="Calibri Light" w:hAnsi="Calibri Light" w:cs="Calibri Light"/>
                <w:bCs/>
                <w:sz w:val="24"/>
                <w:szCs w:val="24"/>
              </w:rPr>
              <w:t>%</w:t>
            </w:r>
            <w:r>
              <w:rPr>
                <w:rFonts w:ascii="Calibri Light" w:hAnsi="Calibri Light" w:cs="Calibri Light"/>
                <w:bCs/>
                <w:sz w:val="24"/>
                <w:szCs w:val="24"/>
              </w:rPr>
              <w:t xml:space="preserve"> </w:t>
            </w:r>
            <w:r w:rsidRPr="00D31D13">
              <w:rPr>
                <w:rFonts w:ascii="Calibri Light" w:hAnsi="Calibri Light" w:cs="Calibri Light"/>
                <w:bCs/>
                <w:sz w:val="24"/>
                <w:szCs w:val="24"/>
              </w:rPr>
              <w:t>anketiranih učenika slaže se u po</w:t>
            </w:r>
            <w:r>
              <w:rPr>
                <w:rFonts w:ascii="Calibri Light" w:hAnsi="Calibri Light" w:cs="Calibri Light"/>
                <w:bCs/>
                <w:sz w:val="24"/>
                <w:szCs w:val="24"/>
              </w:rPr>
              <w:t>tpunosti, djelimično se slaže 6%, negativnih odgovora je 0,89</w:t>
            </w:r>
            <w:r w:rsidRPr="00D31D13">
              <w:rPr>
                <w:rFonts w:ascii="Calibri Light" w:hAnsi="Calibri Light" w:cs="Calibri Light"/>
                <w:bCs/>
                <w:sz w:val="24"/>
                <w:szCs w:val="24"/>
              </w:rPr>
              <w:t>%. Na ponuđenu konstataciju “Imam slobodu da se obratim direktoru ako imam neki problem”, anketirani učen</w:t>
            </w:r>
            <w:r>
              <w:rPr>
                <w:rFonts w:ascii="Calibri Light" w:hAnsi="Calibri Light" w:cs="Calibri Light"/>
                <w:bCs/>
                <w:sz w:val="24"/>
                <w:szCs w:val="24"/>
              </w:rPr>
              <w:t>ici su se u visokom procentu, 64</w:t>
            </w:r>
            <w:r w:rsidRPr="00D31D13">
              <w:rPr>
                <w:rFonts w:ascii="Calibri Light" w:hAnsi="Calibri Light" w:cs="Calibri Light"/>
                <w:bCs/>
                <w:sz w:val="24"/>
                <w:szCs w:val="24"/>
              </w:rPr>
              <w:t>%</w:t>
            </w:r>
            <w:r>
              <w:rPr>
                <w:rFonts w:ascii="Calibri Light" w:hAnsi="Calibri Light" w:cs="Calibri Light"/>
                <w:bCs/>
                <w:sz w:val="24"/>
                <w:szCs w:val="24"/>
              </w:rPr>
              <w:t xml:space="preserve"> </w:t>
            </w:r>
            <w:r w:rsidRPr="00D31D13">
              <w:rPr>
                <w:rFonts w:ascii="Calibri Light" w:hAnsi="Calibri Light" w:cs="Calibri Light"/>
                <w:bCs/>
                <w:sz w:val="24"/>
                <w:szCs w:val="24"/>
              </w:rPr>
              <w:t>izjasnili sa “slažem se u potpunosti”. Ostali su s</w:t>
            </w:r>
            <w:r>
              <w:rPr>
                <w:rFonts w:ascii="Calibri Light" w:hAnsi="Calibri Light" w:cs="Calibri Light"/>
                <w:bCs/>
                <w:sz w:val="24"/>
                <w:szCs w:val="24"/>
              </w:rPr>
              <w:t>e takođe pozitivno izjasnili (24</w:t>
            </w:r>
            <w:r w:rsidRPr="00D31D13">
              <w:rPr>
                <w:rFonts w:ascii="Calibri Light" w:hAnsi="Calibri Light" w:cs="Calibri Light"/>
                <w:bCs/>
                <w:sz w:val="24"/>
                <w:szCs w:val="24"/>
              </w:rPr>
              <w:t>%</w:t>
            </w:r>
            <w:r>
              <w:rPr>
                <w:rFonts w:ascii="Calibri Light" w:hAnsi="Calibri Light" w:cs="Calibri Light"/>
                <w:bCs/>
                <w:sz w:val="24"/>
                <w:szCs w:val="24"/>
              </w:rPr>
              <w:t xml:space="preserve"> </w:t>
            </w:r>
            <w:r w:rsidRPr="00D31D13">
              <w:rPr>
                <w:rFonts w:ascii="Calibri Light" w:hAnsi="Calibri Light" w:cs="Calibri Light"/>
                <w:bCs/>
                <w:sz w:val="24"/>
                <w:szCs w:val="24"/>
              </w:rPr>
              <w:t>djeli</w:t>
            </w:r>
            <w:r>
              <w:rPr>
                <w:rFonts w:ascii="Calibri Light" w:hAnsi="Calibri Light" w:cs="Calibri Light"/>
                <w:bCs/>
                <w:sz w:val="24"/>
                <w:szCs w:val="24"/>
              </w:rPr>
              <w:t>mično se slažem), ne slaže se 8</w:t>
            </w:r>
            <w:r w:rsidRPr="00D31D13">
              <w:rPr>
                <w:rFonts w:ascii="Calibri Light" w:hAnsi="Calibri Light" w:cs="Calibri Light"/>
                <w:bCs/>
                <w:sz w:val="24"/>
                <w:szCs w:val="24"/>
              </w:rPr>
              <w:t>%. Uvidom se mogla konstatovati uglavnom pozitivna i saradnička atmosfera među svim činiocima nastavnog procesa. Da se učenici u Školi osjećaju bezbj</w:t>
            </w:r>
            <w:r>
              <w:rPr>
                <w:rFonts w:ascii="Calibri Light" w:hAnsi="Calibri Light" w:cs="Calibri Light"/>
                <w:bCs/>
                <w:sz w:val="24"/>
                <w:szCs w:val="24"/>
              </w:rPr>
              <w:t>edno, složilo se u potpunosti 56</w:t>
            </w:r>
            <w:r w:rsidRPr="00D31D13">
              <w:rPr>
                <w:rFonts w:ascii="Calibri Light" w:hAnsi="Calibri Light" w:cs="Calibri Light"/>
                <w:bCs/>
                <w:sz w:val="24"/>
                <w:szCs w:val="24"/>
              </w:rPr>
              <w:t>% anketiranih u</w:t>
            </w:r>
            <w:r>
              <w:rPr>
                <w:rFonts w:ascii="Calibri Light" w:hAnsi="Calibri Light" w:cs="Calibri Light"/>
                <w:bCs/>
                <w:sz w:val="24"/>
                <w:szCs w:val="24"/>
              </w:rPr>
              <w:t>čenika, djelimično se složilo 31</w:t>
            </w:r>
            <w:r w:rsidRPr="00D31D13">
              <w:rPr>
                <w:rFonts w:ascii="Calibri Light" w:hAnsi="Calibri Light" w:cs="Calibri Light"/>
                <w:bCs/>
                <w:sz w:val="24"/>
                <w:szCs w:val="24"/>
              </w:rPr>
              <w:t>%, a ne slaže se sa tvrdnjom 1</w:t>
            </w:r>
            <w:r>
              <w:rPr>
                <w:rFonts w:ascii="Calibri Light" w:hAnsi="Calibri Light" w:cs="Calibri Light"/>
                <w:bCs/>
                <w:sz w:val="24"/>
                <w:szCs w:val="24"/>
              </w:rPr>
              <w:t>0</w:t>
            </w:r>
            <w:r w:rsidRPr="00D31D13">
              <w:rPr>
                <w:rFonts w:ascii="Calibri Light" w:hAnsi="Calibri Light" w:cs="Calibri Light"/>
                <w:bCs/>
                <w:sz w:val="24"/>
                <w:szCs w:val="24"/>
              </w:rPr>
              <w:t>%. Da se nastavnici odnose prema učenicima dobronamjerno i sa uvaža</w:t>
            </w:r>
            <w:r>
              <w:rPr>
                <w:rFonts w:ascii="Calibri Light" w:hAnsi="Calibri Light" w:cs="Calibri Light"/>
                <w:bCs/>
                <w:sz w:val="24"/>
                <w:szCs w:val="24"/>
              </w:rPr>
              <w:t>vanjem, slaže se u potpunosti 54% učenika, dok se 35</w:t>
            </w:r>
            <w:r w:rsidRPr="00D31D13">
              <w:rPr>
                <w:rFonts w:ascii="Calibri Light" w:hAnsi="Calibri Light" w:cs="Calibri Light"/>
                <w:bCs/>
                <w:sz w:val="24"/>
                <w:szCs w:val="24"/>
              </w:rPr>
              <w:t>% slaže djelimično sa ponuđe</w:t>
            </w:r>
            <w:r>
              <w:rPr>
                <w:rFonts w:ascii="Calibri Light" w:hAnsi="Calibri Light" w:cs="Calibri Light"/>
                <w:bCs/>
                <w:sz w:val="24"/>
                <w:szCs w:val="24"/>
              </w:rPr>
              <w:t>nom konstatacijom, ne slaže se 11</w:t>
            </w:r>
            <w:r w:rsidRPr="00D31D13">
              <w:rPr>
                <w:rFonts w:ascii="Calibri Light" w:hAnsi="Calibri Light" w:cs="Calibri Light"/>
                <w:bCs/>
                <w:sz w:val="24"/>
                <w:szCs w:val="24"/>
              </w:rPr>
              <w:t xml:space="preserve">%. </w:t>
            </w:r>
          </w:p>
          <w:p w:rsidR="00E24CB8" w:rsidRPr="00D31D13" w:rsidRDefault="00E24CB8" w:rsidP="00F04A1F">
            <w:pPr>
              <w:spacing w:line="240" w:lineRule="auto"/>
              <w:jc w:val="both"/>
              <w:rPr>
                <w:rFonts w:ascii="Calibri Light" w:hAnsi="Calibri Light" w:cs="Calibri Light"/>
                <w:bCs/>
                <w:sz w:val="24"/>
                <w:szCs w:val="24"/>
              </w:rPr>
            </w:pPr>
            <w:r w:rsidRPr="00D31D13">
              <w:rPr>
                <w:rFonts w:ascii="Calibri Light" w:hAnsi="Calibri Light" w:cs="Calibri Light"/>
                <w:bCs/>
                <w:sz w:val="24"/>
                <w:szCs w:val="24"/>
              </w:rPr>
              <w:t>Da se nastavnici odnose jednako prema svim učenicima, 39% učenika slaže se u po</w:t>
            </w:r>
            <w:r>
              <w:rPr>
                <w:rFonts w:ascii="Calibri Light" w:hAnsi="Calibri Light" w:cs="Calibri Light"/>
                <w:bCs/>
                <w:sz w:val="24"/>
                <w:szCs w:val="24"/>
              </w:rPr>
              <w:t>tpunosti, djelimično se slaže 29,46% dok se 28,57</w:t>
            </w:r>
            <w:r w:rsidRPr="00D31D13">
              <w:rPr>
                <w:rFonts w:ascii="Calibri Light" w:hAnsi="Calibri Light" w:cs="Calibri Light"/>
                <w:bCs/>
                <w:sz w:val="24"/>
                <w:szCs w:val="24"/>
              </w:rPr>
              <w:t>% učenika ne slaže sa ponuđenom konstatacijom, pa ovom segmentu rada treba posvetiti dodatnu pažnju.</w:t>
            </w:r>
          </w:p>
          <w:p w:rsidR="00E24CB8" w:rsidRPr="003E3B02" w:rsidRDefault="00E24CB8" w:rsidP="00F04A1F">
            <w:pPr>
              <w:spacing w:line="240" w:lineRule="auto"/>
              <w:jc w:val="both"/>
              <w:rPr>
                <w:rFonts w:ascii="Calibri Light" w:hAnsi="Calibri Light" w:cs="Calibri Light"/>
                <w:bCs/>
                <w:sz w:val="24"/>
                <w:szCs w:val="24"/>
              </w:rPr>
            </w:pPr>
            <w:r w:rsidRPr="00D31D13">
              <w:rPr>
                <w:rFonts w:ascii="Calibri Light" w:hAnsi="Calibri Light" w:cs="Calibri Light"/>
                <w:bCs/>
                <w:sz w:val="24"/>
                <w:szCs w:val="24"/>
              </w:rPr>
              <w:t>U Školi je formiran Učenički parlam</w:t>
            </w:r>
            <w:r>
              <w:rPr>
                <w:rFonts w:ascii="Calibri Light" w:hAnsi="Calibri Light" w:cs="Calibri Light"/>
                <w:bCs/>
                <w:sz w:val="24"/>
                <w:szCs w:val="24"/>
              </w:rPr>
              <w:t>ent koji ima Plan rada.</w:t>
            </w:r>
            <w:r>
              <w:rPr>
                <w:rFonts w:ascii="Calibri Light" w:hAnsi="Calibri Light" w:cs="Calibri Light"/>
                <w:bCs/>
                <w:color w:val="FF0000"/>
                <w:sz w:val="24"/>
                <w:szCs w:val="24"/>
              </w:rPr>
              <w:t xml:space="preserve"> </w:t>
            </w:r>
            <w:r w:rsidRPr="00D31D13">
              <w:rPr>
                <w:rFonts w:ascii="Calibri Light" w:hAnsi="Calibri Light" w:cs="Calibri Light"/>
                <w:bCs/>
                <w:sz w:val="24"/>
                <w:szCs w:val="24"/>
              </w:rPr>
              <w:t>O aktivnost</w:t>
            </w:r>
            <w:r>
              <w:rPr>
                <w:rFonts w:ascii="Calibri Light" w:hAnsi="Calibri Light" w:cs="Calibri Light"/>
                <w:bCs/>
                <w:sz w:val="24"/>
                <w:szCs w:val="24"/>
              </w:rPr>
              <w:t xml:space="preserve">ima Parlamenta vodi se redovna </w:t>
            </w:r>
            <w:r w:rsidRPr="00D31D13">
              <w:rPr>
                <w:rFonts w:ascii="Calibri Light" w:hAnsi="Calibri Light" w:cs="Calibri Light"/>
                <w:bCs/>
                <w:sz w:val="24"/>
                <w:szCs w:val="24"/>
              </w:rPr>
              <w:t xml:space="preserve">evidencija. Da su učenici </w:t>
            </w:r>
            <w:r>
              <w:rPr>
                <w:rFonts w:ascii="Calibri Light" w:hAnsi="Calibri Light" w:cs="Calibri Light"/>
                <w:bCs/>
                <w:sz w:val="24"/>
                <w:szCs w:val="24"/>
              </w:rPr>
              <w:t>upoznati sa radom Parlamenta, 36</w:t>
            </w:r>
            <w:r w:rsidRPr="00D31D13">
              <w:rPr>
                <w:rFonts w:ascii="Calibri Light" w:hAnsi="Calibri Light" w:cs="Calibri Light"/>
                <w:bCs/>
                <w:sz w:val="24"/>
                <w:szCs w:val="24"/>
              </w:rPr>
              <w:t>% anket</w:t>
            </w:r>
            <w:r>
              <w:rPr>
                <w:rFonts w:ascii="Calibri Light" w:hAnsi="Calibri Light" w:cs="Calibri Light"/>
                <w:bCs/>
                <w:sz w:val="24"/>
                <w:szCs w:val="24"/>
              </w:rPr>
              <w:t>iranih slaže se u potpunosti, 25</w:t>
            </w:r>
            <w:r w:rsidRPr="00D31D13">
              <w:rPr>
                <w:rFonts w:ascii="Calibri Light" w:hAnsi="Calibri Light" w:cs="Calibri Light"/>
                <w:bCs/>
                <w:sz w:val="24"/>
                <w:szCs w:val="24"/>
              </w:rPr>
              <w:t>% slaže se dj</w:t>
            </w:r>
            <w:r>
              <w:rPr>
                <w:rFonts w:ascii="Calibri Light" w:hAnsi="Calibri Light" w:cs="Calibri Light"/>
                <w:bCs/>
                <w:sz w:val="24"/>
                <w:szCs w:val="24"/>
              </w:rPr>
              <w:t>elimično, 25% učenika se ne slaže, dok 13</w:t>
            </w:r>
            <w:r w:rsidRPr="00D31D13">
              <w:rPr>
                <w:rFonts w:ascii="Calibri Light" w:hAnsi="Calibri Light" w:cs="Calibri Light"/>
                <w:bCs/>
                <w:sz w:val="24"/>
                <w:szCs w:val="24"/>
              </w:rPr>
              <w:t>% ne zna odgovor.</w:t>
            </w:r>
          </w:p>
        </w:tc>
      </w:tr>
      <w:tr w:rsidR="00E24CB8" w:rsidRPr="003E3B02" w:rsidTr="00090442">
        <w:trPr>
          <w:trHeight w:val="20"/>
        </w:trPr>
        <w:tc>
          <w:tcPr>
            <w:tcW w:w="809" w:type="dxa"/>
            <w:shd w:val="clear" w:color="auto" w:fill="auto"/>
          </w:tcPr>
          <w:p w:rsidR="00E24CB8" w:rsidRPr="003E3B02" w:rsidRDefault="00E24CB8" w:rsidP="00090442">
            <w:pPr>
              <w:spacing w:line="276" w:lineRule="auto"/>
              <w:jc w:val="both"/>
              <w:rPr>
                <w:rFonts w:ascii="Calibri Light" w:hAnsi="Calibri Light" w:cs="Calibri Light"/>
                <w:sz w:val="24"/>
                <w:szCs w:val="24"/>
              </w:rPr>
            </w:pPr>
            <w:r w:rsidRPr="003E3B02">
              <w:rPr>
                <w:rFonts w:ascii="Calibri Light" w:hAnsi="Calibri Light" w:cs="Calibri Light"/>
                <w:bCs/>
                <w:sz w:val="24"/>
                <w:szCs w:val="24"/>
              </w:rPr>
              <w:t xml:space="preserve">3.1. </w:t>
            </w:r>
          </w:p>
        </w:tc>
        <w:tc>
          <w:tcPr>
            <w:tcW w:w="8263" w:type="dxa"/>
            <w:vMerge/>
            <w:shd w:val="clear" w:color="auto" w:fill="auto"/>
          </w:tcPr>
          <w:p w:rsidR="00E24CB8" w:rsidRPr="003E3B02" w:rsidRDefault="00E24CB8" w:rsidP="00090442">
            <w:pPr>
              <w:spacing w:line="276" w:lineRule="auto"/>
              <w:rPr>
                <w:rFonts w:ascii="Calibri Light" w:hAnsi="Calibri Light" w:cs="Calibri Light"/>
                <w:sz w:val="24"/>
                <w:szCs w:val="24"/>
              </w:rPr>
            </w:pPr>
          </w:p>
        </w:tc>
      </w:tr>
      <w:tr w:rsidR="00E24CB8" w:rsidRPr="005E79EC" w:rsidTr="00090442">
        <w:trPr>
          <w:trHeight w:val="20"/>
        </w:trPr>
        <w:tc>
          <w:tcPr>
            <w:tcW w:w="809" w:type="dxa"/>
            <w:shd w:val="clear" w:color="auto" w:fill="auto"/>
          </w:tcPr>
          <w:p w:rsidR="00E24CB8" w:rsidRPr="005E79EC" w:rsidRDefault="00E24CB8" w:rsidP="00090442">
            <w:pPr>
              <w:spacing w:line="276" w:lineRule="auto"/>
              <w:jc w:val="both"/>
              <w:rPr>
                <w:rFonts w:ascii="Calibri Light" w:hAnsi="Calibri Light" w:cs="Calibri Light"/>
                <w:bCs/>
                <w:i/>
                <w:sz w:val="24"/>
                <w:szCs w:val="24"/>
              </w:rPr>
            </w:pPr>
          </w:p>
        </w:tc>
        <w:tc>
          <w:tcPr>
            <w:tcW w:w="8263" w:type="dxa"/>
            <w:shd w:val="clear" w:color="auto" w:fill="auto"/>
          </w:tcPr>
          <w:p w:rsidR="00E24CB8" w:rsidRPr="005E79EC" w:rsidRDefault="00F90F9A" w:rsidP="00090442">
            <w:pPr>
              <w:spacing w:line="276" w:lineRule="auto"/>
              <w:rPr>
                <w:rFonts w:ascii="Calibri Light" w:hAnsi="Calibri Light" w:cs="Calibri Light"/>
                <w:i/>
                <w:sz w:val="24"/>
                <w:szCs w:val="24"/>
              </w:rPr>
            </w:pPr>
            <w:r>
              <w:rPr>
                <w:rFonts w:ascii="Calibri Light" w:hAnsi="Calibri Light" w:cs="Calibri Light"/>
                <w:b/>
                <w:i/>
                <w:sz w:val="24"/>
                <w:szCs w:val="24"/>
              </w:rPr>
              <w:t>Preporuke</w:t>
            </w:r>
            <w:r w:rsidR="00E24CB8" w:rsidRPr="005E79EC">
              <w:rPr>
                <w:rFonts w:ascii="Calibri Light" w:hAnsi="Calibri Light" w:cs="Calibri Light"/>
                <w:i/>
                <w:sz w:val="24"/>
                <w:szCs w:val="24"/>
              </w:rPr>
              <w:t>:</w:t>
            </w:r>
          </w:p>
        </w:tc>
      </w:tr>
      <w:tr w:rsidR="00E24CB8" w:rsidRPr="003E3B02" w:rsidTr="00090442">
        <w:trPr>
          <w:trHeight w:val="20"/>
        </w:trPr>
        <w:tc>
          <w:tcPr>
            <w:tcW w:w="809" w:type="dxa"/>
            <w:shd w:val="clear" w:color="auto" w:fill="auto"/>
          </w:tcPr>
          <w:p w:rsidR="00E24CB8" w:rsidRPr="003E3B02" w:rsidRDefault="00E24CB8" w:rsidP="00090442">
            <w:pPr>
              <w:spacing w:line="276" w:lineRule="auto"/>
              <w:jc w:val="both"/>
              <w:rPr>
                <w:rFonts w:ascii="Calibri Light" w:hAnsi="Calibri Light" w:cs="Calibri Light"/>
                <w:bCs/>
                <w:sz w:val="24"/>
                <w:szCs w:val="24"/>
              </w:rPr>
            </w:pPr>
          </w:p>
        </w:tc>
        <w:tc>
          <w:tcPr>
            <w:tcW w:w="8263" w:type="dxa"/>
            <w:shd w:val="clear" w:color="auto" w:fill="auto"/>
          </w:tcPr>
          <w:p w:rsidR="00E24CB8" w:rsidRPr="00D31D13" w:rsidRDefault="00E24CB8" w:rsidP="00E24CB8">
            <w:pPr>
              <w:numPr>
                <w:ilvl w:val="0"/>
                <w:numId w:val="36"/>
              </w:numPr>
              <w:tabs>
                <w:tab w:val="left" w:pos="360"/>
                <w:tab w:val="left" w:pos="975"/>
              </w:tabs>
              <w:spacing w:line="240" w:lineRule="auto"/>
              <w:ind w:left="188" w:hanging="274"/>
              <w:contextualSpacing/>
              <w:jc w:val="both"/>
              <w:rPr>
                <w:rFonts w:asciiTheme="majorHAnsi" w:hAnsiTheme="majorHAnsi"/>
                <w:sz w:val="24"/>
                <w:szCs w:val="24"/>
                <w:lang w:val="sr-Latn-RS"/>
              </w:rPr>
            </w:pPr>
            <w:r w:rsidRPr="00D31D13">
              <w:rPr>
                <w:rFonts w:asciiTheme="majorHAnsi" w:hAnsiTheme="majorHAnsi"/>
                <w:sz w:val="24"/>
                <w:szCs w:val="24"/>
                <w:lang w:val="sr-Latn-RS"/>
              </w:rPr>
              <w:t>Identifikovati uzroke negativnih odgovora dijela anketiranih učenika kada je u pitanju odnos prema učenicima, i u skladu sa tim preduzeti mjere.</w:t>
            </w:r>
          </w:p>
          <w:p w:rsidR="00E24CB8" w:rsidRPr="003E3B02" w:rsidRDefault="00E24CB8" w:rsidP="00E24CB8">
            <w:pPr>
              <w:numPr>
                <w:ilvl w:val="0"/>
                <w:numId w:val="36"/>
              </w:numPr>
              <w:tabs>
                <w:tab w:val="left" w:pos="360"/>
                <w:tab w:val="left" w:pos="975"/>
              </w:tabs>
              <w:spacing w:line="240" w:lineRule="auto"/>
              <w:ind w:left="188" w:hanging="274"/>
              <w:contextualSpacing/>
              <w:jc w:val="both"/>
              <w:rPr>
                <w:rFonts w:ascii="Calibri Light" w:hAnsi="Calibri Light" w:cs="Calibri Light"/>
                <w:sz w:val="24"/>
                <w:szCs w:val="24"/>
              </w:rPr>
            </w:pPr>
            <w:r w:rsidRPr="00D31D13">
              <w:rPr>
                <w:rFonts w:asciiTheme="majorHAnsi" w:hAnsiTheme="majorHAnsi"/>
                <w:sz w:val="24"/>
                <w:szCs w:val="24"/>
                <w:lang w:val="sr-Latn-RS"/>
              </w:rPr>
              <w:t xml:space="preserve">Sve učenike </w:t>
            </w:r>
            <w:r>
              <w:rPr>
                <w:rFonts w:asciiTheme="majorHAnsi" w:hAnsiTheme="majorHAnsi"/>
                <w:sz w:val="24"/>
                <w:szCs w:val="24"/>
                <w:lang w:val="sr-Latn-RS"/>
              </w:rPr>
              <w:t xml:space="preserve">škole </w:t>
            </w:r>
            <w:r w:rsidRPr="00D31D13">
              <w:rPr>
                <w:rFonts w:asciiTheme="majorHAnsi" w:hAnsiTheme="majorHAnsi"/>
                <w:sz w:val="24"/>
                <w:szCs w:val="24"/>
                <w:lang w:val="sr-Latn-RS"/>
              </w:rPr>
              <w:t>upoznati sa radom</w:t>
            </w:r>
            <w:r>
              <w:rPr>
                <w:rFonts w:asciiTheme="majorHAnsi" w:hAnsiTheme="majorHAnsi"/>
                <w:sz w:val="24"/>
                <w:szCs w:val="24"/>
                <w:lang w:val="sr-Latn-RS"/>
              </w:rPr>
              <w:t xml:space="preserve"> Učeničkog </w:t>
            </w:r>
            <w:r w:rsidRPr="00D31D13">
              <w:rPr>
                <w:rFonts w:asciiTheme="majorHAnsi" w:hAnsiTheme="majorHAnsi"/>
                <w:sz w:val="24"/>
                <w:szCs w:val="24"/>
                <w:lang w:val="sr-Latn-RS"/>
              </w:rPr>
              <w:t xml:space="preserve"> Parlamenta.</w:t>
            </w:r>
          </w:p>
        </w:tc>
      </w:tr>
      <w:tr w:rsidR="00F04A1F" w:rsidRPr="003E3B02" w:rsidTr="00090442">
        <w:trPr>
          <w:trHeight w:val="20"/>
        </w:trPr>
        <w:tc>
          <w:tcPr>
            <w:tcW w:w="809" w:type="dxa"/>
            <w:shd w:val="clear" w:color="auto" w:fill="auto"/>
          </w:tcPr>
          <w:p w:rsidR="00F04A1F" w:rsidRPr="003E3B02" w:rsidRDefault="00F04A1F" w:rsidP="00090442">
            <w:pPr>
              <w:spacing w:line="276" w:lineRule="auto"/>
              <w:jc w:val="both"/>
              <w:rPr>
                <w:rFonts w:ascii="Calibri Light" w:hAnsi="Calibri Light" w:cs="Calibri Light"/>
                <w:bCs/>
                <w:sz w:val="24"/>
                <w:szCs w:val="24"/>
              </w:rPr>
            </w:pPr>
          </w:p>
        </w:tc>
        <w:tc>
          <w:tcPr>
            <w:tcW w:w="8263" w:type="dxa"/>
            <w:shd w:val="clear" w:color="auto" w:fill="auto"/>
          </w:tcPr>
          <w:p w:rsidR="00F04A1F" w:rsidRPr="00D31D13" w:rsidRDefault="00F04A1F" w:rsidP="00F04A1F">
            <w:pPr>
              <w:tabs>
                <w:tab w:val="left" w:pos="360"/>
                <w:tab w:val="left" w:pos="975"/>
              </w:tabs>
              <w:spacing w:line="240" w:lineRule="auto"/>
              <w:contextualSpacing/>
              <w:jc w:val="both"/>
              <w:rPr>
                <w:rFonts w:asciiTheme="majorHAnsi" w:hAnsiTheme="majorHAnsi"/>
                <w:sz w:val="24"/>
                <w:szCs w:val="24"/>
                <w:lang w:val="sr-Latn-RS"/>
              </w:rPr>
            </w:pPr>
          </w:p>
        </w:tc>
      </w:tr>
      <w:tr w:rsidR="00E24CB8" w:rsidRPr="003E3B02" w:rsidTr="00090442">
        <w:trPr>
          <w:cantSplit/>
          <w:trHeight w:val="2195"/>
        </w:trPr>
        <w:tc>
          <w:tcPr>
            <w:tcW w:w="809" w:type="dxa"/>
            <w:shd w:val="clear" w:color="auto" w:fill="auto"/>
          </w:tcPr>
          <w:p w:rsidR="00E24CB8" w:rsidRPr="003E3B02" w:rsidRDefault="00E24CB8" w:rsidP="00090442">
            <w:pPr>
              <w:spacing w:line="276" w:lineRule="auto"/>
              <w:jc w:val="both"/>
              <w:rPr>
                <w:rFonts w:ascii="Calibri Light" w:hAnsi="Calibri Light" w:cs="Calibri Light"/>
                <w:bCs/>
                <w:sz w:val="24"/>
                <w:szCs w:val="24"/>
              </w:rPr>
            </w:pPr>
            <w:r w:rsidRPr="003E3B02">
              <w:rPr>
                <w:rFonts w:ascii="Calibri Light" w:hAnsi="Calibri Light" w:cs="Calibri Light"/>
                <w:bCs/>
                <w:sz w:val="24"/>
                <w:szCs w:val="24"/>
              </w:rPr>
              <w:lastRenderedPageBreak/>
              <w:t xml:space="preserve">3.2. </w:t>
            </w:r>
          </w:p>
        </w:tc>
        <w:tc>
          <w:tcPr>
            <w:tcW w:w="8263" w:type="dxa"/>
            <w:shd w:val="clear" w:color="auto" w:fill="auto"/>
          </w:tcPr>
          <w:p w:rsidR="00E24CB8" w:rsidRPr="003E3B02" w:rsidRDefault="00E24CB8" w:rsidP="00E16385">
            <w:pPr>
              <w:spacing w:line="240" w:lineRule="auto"/>
              <w:jc w:val="both"/>
              <w:rPr>
                <w:rFonts w:ascii="Calibri Light" w:hAnsi="Calibri Light" w:cs="Calibri Light"/>
                <w:b/>
                <w:sz w:val="24"/>
                <w:szCs w:val="24"/>
              </w:rPr>
            </w:pPr>
            <w:r w:rsidRPr="00D31D13">
              <w:rPr>
                <w:rFonts w:ascii="Calibri Light" w:hAnsi="Calibri Light" w:cs="Calibri Light"/>
                <w:bCs/>
                <w:sz w:val="24"/>
                <w:szCs w:val="24"/>
              </w:rPr>
              <w:t>U Školi je formiran Tim za prevenciju i zaštitu od vršnjačkog nasilja. Tim djel</w:t>
            </w:r>
            <w:r>
              <w:rPr>
                <w:rFonts w:ascii="Calibri Light" w:hAnsi="Calibri Light" w:cs="Calibri Light"/>
                <w:bCs/>
                <w:sz w:val="24"/>
                <w:szCs w:val="24"/>
              </w:rPr>
              <w:t>uje u skladu sa usvojenim plano</w:t>
            </w:r>
            <w:r w:rsidR="00E16385">
              <w:rPr>
                <w:rFonts w:ascii="Calibri Light" w:hAnsi="Calibri Light" w:cs="Calibri Light"/>
                <w:bCs/>
                <w:sz w:val="24"/>
                <w:szCs w:val="24"/>
              </w:rPr>
              <w:t>m realizacije rada. U Školi se realizuje Program</w:t>
            </w:r>
            <w:r>
              <w:rPr>
                <w:rFonts w:ascii="Calibri Light" w:hAnsi="Calibri Light" w:cs="Calibri Light"/>
                <w:bCs/>
                <w:sz w:val="24"/>
                <w:szCs w:val="24"/>
              </w:rPr>
              <w:t xml:space="preserve"> zaštite učenika od nasilja i diskriminacije </w:t>
            </w:r>
            <w:r w:rsidR="00E16385">
              <w:rPr>
                <w:rFonts w:ascii="Calibri Light" w:hAnsi="Calibri Light" w:cs="Calibri Light"/>
                <w:bCs/>
                <w:sz w:val="24"/>
                <w:szCs w:val="24"/>
              </w:rPr>
              <w:t>koji</w:t>
            </w:r>
            <w:r>
              <w:rPr>
                <w:rFonts w:ascii="Calibri Light" w:hAnsi="Calibri Light" w:cs="Calibri Light"/>
                <w:bCs/>
                <w:sz w:val="24"/>
                <w:szCs w:val="24"/>
              </w:rPr>
              <w:t xml:space="preserve"> </w:t>
            </w:r>
            <w:r w:rsidRPr="00D31D13">
              <w:rPr>
                <w:rFonts w:ascii="Calibri Light" w:hAnsi="Calibri Light" w:cs="Calibri Light"/>
                <w:bCs/>
                <w:sz w:val="24"/>
                <w:szCs w:val="24"/>
              </w:rPr>
              <w:t>uključuje organizovanje edukativnih radionica, savjetovanja, razgovore sa učenicima i roditeljima i njihovo redo</w:t>
            </w:r>
            <w:r>
              <w:rPr>
                <w:rFonts w:ascii="Calibri Light" w:hAnsi="Calibri Light" w:cs="Calibri Light"/>
                <w:bCs/>
                <w:sz w:val="24"/>
                <w:szCs w:val="24"/>
              </w:rPr>
              <w:t>vno informisanje</w:t>
            </w:r>
            <w:r w:rsidRPr="00D31D13">
              <w:rPr>
                <w:rFonts w:ascii="Calibri Light" w:hAnsi="Calibri Light" w:cs="Calibri Light"/>
                <w:bCs/>
                <w:sz w:val="24"/>
                <w:szCs w:val="24"/>
              </w:rPr>
              <w:t xml:space="preserve">. </w:t>
            </w:r>
            <w:r w:rsidRPr="0049389D">
              <w:rPr>
                <w:rFonts w:ascii="Calibri Light" w:hAnsi="Calibri Light" w:cs="Calibri Light"/>
                <w:bCs/>
                <w:sz w:val="24"/>
                <w:szCs w:val="24"/>
              </w:rPr>
              <w:t>U prethodnom periodu</w:t>
            </w:r>
            <w:r w:rsidR="00E16385">
              <w:rPr>
                <w:rFonts w:ascii="Calibri Light" w:hAnsi="Calibri Light" w:cs="Calibri Light"/>
                <w:bCs/>
                <w:sz w:val="24"/>
                <w:szCs w:val="24"/>
              </w:rPr>
              <w:t xml:space="preserve"> su na nivou Škole organizovane</w:t>
            </w:r>
            <w:r w:rsidRPr="0049389D">
              <w:rPr>
                <w:rFonts w:ascii="Calibri Light" w:hAnsi="Calibri Light" w:cs="Calibri Light"/>
                <w:bCs/>
                <w:sz w:val="24"/>
                <w:szCs w:val="24"/>
              </w:rPr>
              <w:t xml:space="preserve"> edukativne radionice o bolestima zavisnosti i njihovom uticaju na povećanju nasilja</w:t>
            </w:r>
            <w:r w:rsidRPr="00AD037A">
              <w:rPr>
                <w:rFonts w:ascii="Calibri Light" w:hAnsi="Calibri Light" w:cs="Calibri Light"/>
                <w:bCs/>
                <w:color w:val="FF0000"/>
                <w:sz w:val="24"/>
                <w:szCs w:val="24"/>
              </w:rPr>
              <w:t xml:space="preserve">. </w:t>
            </w:r>
            <w:r w:rsidRPr="00D31D13">
              <w:rPr>
                <w:rFonts w:ascii="Calibri Light" w:hAnsi="Calibri Light" w:cs="Calibri Light"/>
                <w:bCs/>
                <w:sz w:val="24"/>
                <w:szCs w:val="24"/>
              </w:rPr>
              <w:t xml:space="preserve">Organizuju se predavanja učenicima prvog razreda o važnosti očuvanja mentalnog zdravlja. Vodi se evidencija o realizovanim aktivnostima. U školskoj dokumentaciji </w:t>
            </w:r>
            <w:r>
              <w:rPr>
                <w:rFonts w:ascii="Calibri Light" w:hAnsi="Calibri Light" w:cs="Calibri Light"/>
                <w:bCs/>
                <w:sz w:val="24"/>
                <w:szCs w:val="24"/>
              </w:rPr>
              <w:t xml:space="preserve">ne </w:t>
            </w:r>
            <w:r w:rsidRPr="00D31D13">
              <w:rPr>
                <w:rFonts w:ascii="Calibri Light" w:hAnsi="Calibri Light" w:cs="Calibri Light"/>
                <w:bCs/>
                <w:sz w:val="24"/>
                <w:szCs w:val="24"/>
              </w:rPr>
              <w:t>postoje evidentirani slučajevi nasilja među učenicima, izvještaji, kao i procedure koje su ispoštovane u konkretnim slučajevima.</w:t>
            </w:r>
            <w:r>
              <w:rPr>
                <w:rFonts w:ascii="Calibri Light" w:hAnsi="Calibri Light" w:cs="Calibri Light"/>
                <w:bCs/>
                <w:sz w:val="24"/>
                <w:szCs w:val="24"/>
              </w:rPr>
              <w:t xml:space="preserve"> </w:t>
            </w:r>
            <w:r w:rsidRPr="00D31D13">
              <w:rPr>
                <w:rFonts w:ascii="Calibri Light" w:hAnsi="Calibri Light" w:cs="Calibri Light"/>
                <w:bCs/>
                <w:sz w:val="24"/>
                <w:szCs w:val="24"/>
              </w:rPr>
              <w:t>Na konstataciju iz upitnika “da su odnosi između učenika dob</w:t>
            </w:r>
            <w:r>
              <w:rPr>
                <w:rFonts w:ascii="Calibri Light" w:hAnsi="Calibri Light" w:cs="Calibri Light"/>
                <w:bCs/>
                <w:sz w:val="24"/>
                <w:szCs w:val="24"/>
              </w:rPr>
              <w:t xml:space="preserve">ri”, </w:t>
            </w:r>
            <w:r w:rsidR="00E16385">
              <w:rPr>
                <w:rFonts w:ascii="Calibri Light" w:hAnsi="Calibri Light" w:cs="Calibri Light"/>
                <w:bCs/>
                <w:sz w:val="24"/>
                <w:szCs w:val="24"/>
              </w:rPr>
              <w:t>u potpunosti se slaže</w:t>
            </w:r>
            <w:r>
              <w:rPr>
                <w:rFonts w:ascii="Calibri Light" w:hAnsi="Calibri Light" w:cs="Calibri Light"/>
                <w:bCs/>
                <w:sz w:val="24"/>
                <w:szCs w:val="24"/>
              </w:rPr>
              <w:t xml:space="preserve"> 37</w:t>
            </w:r>
            <w:r w:rsidRPr="00D31D13">
              <w:rPr>
                <w:rFonts w:ascii="Calibri Light" w:hAnsi="Calibri Light" w:cs="Calibri Light"/>
                <w:bCs/>
                <w:sz w:val="24"/>
                <w:szCs w:val="24"/>
              </w:rPr>
              <w:t>% anketiranih učeni</w:t>
            </w:r>
            <w:r>
              <w:rPr>
                <w:rFonts w:ascii="Calibri Light" w:hAnsi="Calibri Light" w:cs="Calibri Light"/>
                <w:bCs/>
                <w:sz w:val="24"/>
                <w:szCs w:val="24"/>
              </w:rPr>
              <w:t>ka, djelimično se slaže 46% ispitanih učenika, dok 15</w:t>
            </w:r>
            <w:r w:rsidRPr="00D31D13">
              <w:rPr>
                <w:rFonts w:ascii="Calibri Light" w:hAnsi="Calibri Light" w:cs="Calibri Light"/>
                <w:bCs/>
                <w:sz w:val="24"/>
                <w:szCs w:val="24"/>
              </w:rPr>
              <w:t xml:space="preserve">% učenika smatra da odnosi među učenicima nijesu dobri. </w:t>
            </w:r>
            <w:r>
              <w:rPr>
                <w:rFonts w:ascii="Calibri Light" w:hAnsi="Calibri Light" w:cs="Calibri Light"/>
                <w:bCs/>
                <w:sz w:val="24"/>
                <w:szCs w:val="24"/>
              </w:rPr>
              <w:t xml:space="preserve">Na konstataciju iz upitnika “da škola organizuje radionice na različite teme (suzbijanje nasilja u školi i sajber nasilja, narkomanija, alkoholizam, reproduktivno zdravlje, nastavak školovanja), </w:t>
            </w:r>
            <w:r w:rsidR="00E16385">
              <w:rPr>
                <w:rFonts w:ascii="Calibri Light" w:hAnsi="Calibri Light" w:cs="Calibri Light"/>
                <w:bCs/>
                <w:sz w:val="24"/>
                <w:szCs w:val="24"/>
              </w:rPr>
              <w:t>u potpunosti se slaže</w:t>
            </w:r>
            <w:r>
              <w:rPr>
                <w:rFonts w:ascii="Calibri Light" w:hAnsi="Calibri Light" w:cs="Calibri Light"/>
                <w:bCs/>
                <w:sz w:val="24"/>
                <w:szCs w:val="24"/>
              </w:rPr>
              <w:t xml:space="preserve"> 65% anketiranih učenika, djelimično se slaže 25% ispitanih učenika, dok 6% učenika ne slaže sa konstatacijom.  </w:t>
            </w:r>
            <w:r w:rsidRPr="00D31D13">
              <w:rPr>
                <w:rFonts w:ascii="Calibri Light" w:hAnsi="Calibri Light" w:cs="Calibri Light"/>
                <w:bCs/>
                <w:sz w:val="24"/>
                <w:szCs w:val="24"/>
              </w:rPr>
              <w:t>Na ponuđenu konstataciju da se u slučaju problema obrać</w:t>
            </w:r>
            <w:r>
              <w:rPr>
                <w:rFonts w:ascii="Calibri Light" w:hAnsi="Calibri Light" w:cs="Calibri Light"/>
                <w:bCs/>
                <w:sz w:val="24"/>
                <w:szCs w:val="24"/>
              </w:rPr>
              <w:t>aju odjeljenjskom starješini, nekom od nastavnika ili pedagogu, 73</w:t>
            </w:r>
            <w:r w:rsidRPr="00D31D13">
              <w:rPr>
                <w:rFonts w:ascii="Calibri Light" w:hAnsi="Calibri Light" w:cs="Calibri Light"/>
                <w:bCs/>
                <w:sz w:val="24"/>
                <w:szCs w:val="24"/>
              </w:rPr>
              <w:t xml:space="preserve">% odgovorilo je da se slaže u potpunosti. U razgovoru sa nadzornicom, učenici su naveli da se problemi među učenicima uglavnom rješavaju na </w:t>
            </w:r>
            <w:r>
              <w:rPr>
                <w:rFonts w:ascii="Calibri Light" w:hAnsi="Calibri Light" w:cs="Calibri Light"/>
                <w:bCs/>
                <w:sz w:val="24"/>
                <w:szCs w:val="24"/>
              </w:rPr>
              <w:t>časovima odjeljenjske zajednice</w:t>
            </w:r>
            <w:r w:rsidR="00F90F9A">
              <w:rPr>
                <w:rFonts w:ascii="Calibri Light" w:hAnsi="Calibri Light" w:cs="Calibri Light"/>
                <w:bCs/>
                <w:sz w:val="24"/>
                <w:szCs w:val="24"/>
              </w:rPr>
              <w:t>,</w:t>
            </w:r>
            <w:r>
              <w:rPr>
                <w:rFonts w:ascii="Calibri Light" w:hAnsi="Calibri Light" w:cs="Calibri Light"/>
                <w:bCs/>
                <w:sz w:val="24"/>
                <w:szCs w:val="24"/>
              </w:rPr>
              <w:t xml:space="preserve"> a saradnja sa pedagoškinjom škole je izvanredna. Škola ima Volonterski </w:t>
            </w:r>
            <w:r w:rsidR="00E16385">
              <w:rPr>
                <w:rFonts w:ascii="Calibri Light" w:hAnsi="Calibri Light" w:cs="Calibri Light"/>
                <w:bCs/>
                <w:sz w:val="24"/>
                <w:szCs w:val="24"/>
              </w:rPr>
              <w:t>i L</w:t>
            </w:r>
            <w:r w:rsidR="00F90F9A">
              <w:rPr>
                <w:rFonts w:ascii="Calibri Light" w:hAnsi="Calibri Light" w:cs="Calibri Light"/>
                <w:bCs/>
                <w:sz w:val="24"/>
                <w:szCs w:val="24"/>
              </w:rPr>
              <w:t>iderski klub</w:t>
            </w:r>
            <w:r>
              <w:rPr>
                <w:rFonts w:ascii="Calibri Light" w:hAnsi="Calibri Light" w:cs="Calibri Light"/>
                <w:bCs/>
                <w:sz w:val="24"/>
                <w:szCs w:val="24"/>
              </w:rPr>
              <w:t>. Takođe u Školi je formiran UNIFIED klub koji ima za cilj da podstiče uključivanje učenika sa intelektualnim smetnjama u sportske, volonterske i liderske aktivnosti.</w:t>
            </w:r>
          </w:p>
        </w:tc>
      </w:tr>
      <w:tr w:rsidR="00E24CB8" w:rsidRPr="003E3B02" w:rsidTr="00090442">
        <w:trPr>
          <w:trHeight w:val="20"/>
        </w:trPr>
        <w:tc>
          <w:tcPr>
            <w:tcW w:w="809" w:type="dxa"/>
            <w:shd w:val="clear" w:color="auto" w:fill="auto"/>
          </w:tcPr>
          <w:p w:rsidR="00E24CB8" w:rsidRPr="003E3B02" w:rsidRDefault="00E24CB8" w:rsidP="00090442">
            <w:pPr>
              <w:spacing w:line="276" w:lineRule="auto"/>
              <w:rPr>
                <w:rFonts w:ascii="Calibri Light" w:hAnsi="Calibri Light" w:cs="Calibri Light"/>
                <w:sz w:val="24"/>
                <w:szCs w:val="24"/>
              </w:rPr>
            </w:pPr>
          </w:p>
        </w:tc>
        <w:tc>
          <w:tcPr>
            <w:tcW w:w="8263" w:type="dxa"/>
            <w:shd w:val="clear" w:color="auto" w:fill="auto"/>
          </w:tcPr>
          <w:p w:rsidR="00E24CB8" w:rsidRPr="003E3B02" w:rsidRDefault="00E24CB8" w:rsidP="00090442">
            <w:pPr>
              <w:spacing w:before="120" w:line="276" w:lineRule="auto"/>
              <w:rPr>
                <w:rFonts w:ascii="Calibri Light" w:hAnsi="Calibri Light" w:cs="Calibri Light"/>
                <w:b/>
                <w:i/>
                <w:sz w:val="24"/>
                <w:szCs w:val="24"/>
              </w:rPr>
            </w:pPr>
          </w:p>
        </w:tc>
      </w:tr>
      <w:tr w:rsidR="00E24CB8" w:rsidRPr="003E3B02" w:rsidTr="00090442">
        <w:trPr>
          <w:trHeight w:val="20"/>
        </w:trPr>
        <w:tc>
          <w:tcPr>
            <w:tcW w:w="809" w:type="dxa"/>
            <w:shd w:val="clear" w:color="auto" w:fill="auto"/>
          </w:tcPr>
          <w:p w:rsidR="00E24CB8" w:rsidRPr="003E3B02" w:rsidRDefault="00E24CB8" w:rsidP="00090442">
            <w:pPr>
              <w:spacing w:line="276" w:lineRule="auto"/>
              <w:rPr>
                <w:rFonts w:ascii="Calibri Light" w:hAnsi="Calibri Light" w:cs="Calibri Light"/>
                <w:sz w:val="24"/>
                <w:szCs w:val="24"/>
              </w:rPr>
            </w:pPr>
          </w:p>
        </w:tc>
        <w:tc>
          <w:tcPr>
            <w:tcW w:w="8263" w:type="dxa"/>
            <w:shd w:val="clear" w:color="auto" w:fill="auto"/>
          </w:tcPr>
          <w:p w:rsidR="00E24CB8" w:rsidRPr="00F04A1F" w:rsidRDefault="00E24CB8" w:rsidP="00364ADD">
            <w:pPr>
              <w:tabs>
                <w:tab w:val="left" w:pos="360"/>
                <w:tab w:val="left" w:pos="975"/>
              </w:tabs>
              <w:spacing w:after="120" w:line="240" w:lineRule="auto"/>
              <w:jc w:val="both"/>
              <w:rPr>
                <w:rFonts w:ascii="Calibri Light" w:hAnsi="Calibri Light" w:cs="Calibri Light"/>
                <w:sz w:val="24"/>
                <w:szCs w:val="24"/>
              </w:rPr>
            </w:pPr>
          </w:p>
        </w:tc>
      </w:tr>
      <w:tr w:rsidR="00E24CB8" w:rsidRPr="003E3B02" w:rsidTr="00090442">
        <w:trPr>
          <w:trHeight w:val="20"/>
        </w:trPr>
        <w:tc>
          <w:tcPr>
            <w:tcW w:w="809" w:type="dxa"/>
            <w:shd w:val="clear" w:color="auto" w:fill="auto"/>
          </w:tcPr>
          <w:p w:rsidR="00E24CB8" w:rsidRPr="003E3B02" w:rsidRDefault="00F04A1F" w:rsidP="00F04A1F">
            <w:pPr>
              <w:spacing w:line="240" w:lineRule="auto"/>
              <w:jc w:val="both"/>
              <w:rPr>
                <w:rFonts w:ascii="Calibri Light" w:hAnsi="Calibri Light" w:cs="Calibri Light"/>
                <w:bCs/>
                <w:sz w:val="24"/>
                <w:szCs w:val="24"/>
              </w:rPr>
            </w:pPr>
            <w:r w:rsidRPr="003E3B02">
              <w:rPr>
                <w:rFonts w:ascii="Calibri Light" w:hAnsi="Calibri Light" w:cs="Calibri Light"/>
                <w:bCs/>
                <w:sz w:val="24"/>
                <w:szCs w:val="24"/>
              </w:rPr>
              <w:t>3.3.</w:t>
            </w:r>
          </w:p>
        </w:tc>
        <w:tc>
          <w:tcPr>
            <w:tcW w:w="8263" w:type="dxa"/>
            <w:shd w:val="clear" w:color="auto" w:fill="auto"/>
          </w:tcPr>
          <w:p w:rsidR="00E24CB8" w:rsidRPr="00D31D13" w:rsidRDefault="00E24CB8" w:rsidP="00F04A1F">
            <w:pPr>
              <w:spacing w:line="240" w:lineRule="auto"/>
              <w:jc w:val="both"/>
              <w:rPr>
                <w:rFonts w:ascii="Calibri Light" w:hAnsi="Calibri Light" w:cs="Calibri Light"/>
                <w:bCs/>
                <w:sz w:val="24"/>
                <w:szCs w:val="24"/>
              </w:rPr>
            </w:pPr>
            <w:r w:rsidRPr="00D31D13">
              <w:rPr>
                <w:rFonts w:ascii="Calibri Light" w:hAnsi="Calibri Light" w:cs="Calibri Light"/>
                <w:bCs/>
                <w:sz w:val="24"/>
                <w:szCs w:val="24"/>
              </w:rPr>
              <w:t>Škola ima veoma dobru saradnju sa lokalnom zajednicom, socijalnim partnerima i lokalnim medijim</w:t>
            </w:r>
            <w:r w:rsidR="00E16385">
              <w:rPr>
                <w:rFonts w:ascii="Calibri Light" w:hAnsi="Calibri Light" w:cs="Calibri Light"/>
                <w:bCs/>
                <w:sz w:val="24"/>
                <w:szCs w:val="24"/>
              </w:rPr>
              <w:t xml:space="preserve">a. Svoja postignuća promoviše </w:t>
            </w:r>
            <w:r w:rsidRPr="00D31D13">
              <w:rPr>
                <w:rFonts w:ascii="Calibri Light" w:hAnsi="Calibri Light" w:cs="Calibri Light"/>
                <w:bCs/>
                <w:sz w:val="24"/>
                <w:szCs w:val="24"/>
              </w:rPr>
              <w:t>na sopstveni</w:t>
            </w:r>
            <w:r w:rsidR="00F90F9A">
              <w:rPr>
                <w:rFonts w:ascii="Calibri Light" w:hAnsi="Calibri Light" w:cs="Calibri Light"/>
                <w:bCs/>
                <w:sz w:val="24"/>
                <w:szCs w:val="24"/>
              </w:rPr>
              <w:t>m profilu na društvenoj mreži f</w:t>
            </w:r>
            <w:r w:rsidR="009E1264">
              <w:rPr>
                <w:rFonts w:ascii="Calibri Light" w:hAnsi="Calibri Light" w:cs="Calibri Light"/>
                <w:bCs/>
                <w:sz w:val="24"/>
                <w:szCs w:val="24"/>
              </w:rPr>
              <w:t>ejsbuk</w:t>
            </w:r>
            <w:r w:rsidRPr="00D31D13">
              <w:rPr>
                <w:rFonts w:ascii="Calibri Light" w:hAnsi="Calibri Light" w:cs="Calibri Light"/>
                <w:bCs/>
                <w:sz w:val="24"/>
                <w:szCs w:val="24"/>
              </w:rPr>
              <w:t>. Kada je riječ o saradnji sa roditeljima, direktor uvažava mišljenje roditelja što potvrđuju i rezultati upitnika. Da su roditelji pravovremeno obaviješteni o uspjehu i ponašanju učenika, visoki procenat anketiranih roditelja</w:t>
            </w:r>
            <w:r>
              <w:rPr>
                <w:rFonts w:ascii="Calibri Light" w:hAnsi="Calibri Light" w:cs="Calibri Light"/>
                <w:bCs/>
                <w:sz w:val="24"/>
                <w:szCs w:val="24"/>
              </w:rPr>
              <w:t xml:space="preserve"> 87</w:t>
            </w:r>
            <w:r w:rsidRPr="00D31D13">
              <w:rPr>
                <w:rFonts w:ascii="Calibri Light" w:hAnsi="Calibri Light" w:cs="Calibri Light"/>
                <w:bCs/>
                <w:sz w:val="24"/>
                <w:szCs w:val="24"/>
              </w:rPr>
              <w:t>% opredijelio se za opciju “sl</w:t>
            </w:r>
            <w:r>
              <w:rPr>
                <w:rFonts w:ascii="Calibri Light" w:hAnsi="Calibri Light" w:cs="Calibri Light"/>
                <w:bCs/>
                <w:sz w:val="24"/>
                <w:szCs w:val="24"/>
              </w:rPr>
              <w:t>ažem se u potpunosti”, ostali 10</w:t>
            </w:r>
            <w:r w:rsidRPr="00D31D13">
              <w:rPr>
                <w:rFonts w:ascii="Calibri Light" w:hAnsi="Calibri Light" w:cs="Calibri Light"/>
                <w:bCs/>
                <w:sz w:val="24"/>
                <w:szCs w:val="24"/>
              </w:rPr>
              <w:t>% su se opredijelili za opciju “djelimično se slažem”. Da su informacije za roditelje o radu i dešavanjima u Školi redovne i pot</w:t>
            </w:r>
            <w:r>
              <w:rPr>
                <w:rFonts w:ascii="Calibri Light" w:hAnsi="Calibri Light" w:cs="Calibri Light"/>
                <w:bCs/>
                <w:sz w:val="24"/>
                <w:szCs w:val="24"/>
              </w:rPr>
              <w:t>pune, u potpunosti se složilo 80</w:t>
            </w:r>
            <w:r w:rsidRPr="00D31D13">
              <w:rPr>
                <w:rFonts w:ascii="Calibri Light" w:hAnsi="Calibri Light" w:cs="Calibri Light"/>
                <w:bCs/>
                <w:sz w:val="24"/>
                <w:szCs w:val="24"/>
              </w:rPr>
              <w:t>% anketiranih, dok je negativni</w:t>
            </w:r>
            <w:r>
              <w:rPr>
                <w:rFonts w:ascii="Calibri Light" w:hAnsi="Calibri Light" w:cs="Calibri Light"/>
                <w:bCs/>
                <w:sz w:val="24"/>
                <w:szCs w:val="24"/>
              </w:rPr>
              <w:t>h odgovora 4</w:t>
            </w:r>
            <w:r w:rsidRPr="00D31D13">
              <w:rPr>
                <w:rFonts w:ascii="Calibri Light" w:hAnsi="Calibri Light" w:cs="Calibri Light"/>
                <w:bCs/>
                <w:sz w:val="24"/>
                <w:szCs w:val="24"/>
              </w:rPr>
              <w:t>%.</w:t>
            </w:r>
          </w:p>
          <w:p w:rsidR="00E24CB8" w:rsidRPr="003E3B02" w:rsidRDefault="00E24CB8" w:rsidP="00BE0D9E">
            <w:pPr>
              <w:spacing w:line="240" w:lineRule="auto"/>
              <w:jc w:val="both"/>
              <w:rPr>
                <w:rFonts w:ascii="Calibri Light" w:hAnsi="Calibri Light" w:cs="Calibri Light"/>
                <w:bCs/>
                <w:sz w:val="24"/>
                <w:szCs w:val="24"/>
              </w:rPr>
            </w:pPr>
            <w:r w:rsidRPr="00D31D13">
              <w:rPr>
                <w:rFonts w:ascii="Calibri Light" w:hAnsi="Calibri Light" w:cs="Calibri Light"/>
                <w:bCs/>
                <w:sz w:val="24"/>
                <w:szCs w:val="24"/>
              </w:rPr>
              <w:t>Škola</w:t>
            </w:r>
            <w:r w:rsidR="00861ACF">
              <w:rPr>
                <w:rFonts w:ascii="Calibri Light" w:hAnsi="Calibri Light" w:cs="Calibri Light"/>
                <w:bCs/>
                <w:sz w:val="24"/>
                <w:szCs w:val="24"/>
              </w:rPr>
              <w:t xml:space="preserve"> uspješno sarađuje sa poslodavcima</w:t>
            </w:r>
            <w:r w:rsidRPr="00D31D13">
              <w:rPr>
                <w:rFonts w:ascii="Calibri Light" w:hAnsi="Calibri Light" w:cs="Calibri Light"/>
                <w:bCs/>
                <w:sz w:val="24"/>
                <w:szCs w:val="24"/>
              </w:rPr>
              <w:t xml:space="preserve"> u sklopu</w:t>
            </w:r>
            <w:r w:rsidR="00612416">
              <w:rPr>
                <w:rFonts w:ascii="Calibri Light" w:hAnsi="Calibri Light" w:cs="Calibri Light"/>
                <w:bCs/>
                <w:sz w:val="24"/>
                <w:szCs w:val="24"/>
              </w:rPr>
              <w:t xml:space="preserve"> realizacije</w:t>
            </w:r>
            <w:r w:rsidRPr="00D31D13">
              <w:rPr>
                <w:rFonts w:ascii="Calibri Light" w:hAnsi="Calibri Light" w:cs="Calibri Light"/>
                <w:bCs/>
                <w:sz w:val="24"/>
                <w:szCs w:val="24"/>
              </w:rPr>
              <w:t xml:space="preserve"> obrazovnih programa. Ostvarena je saradnja sa mnogim ustanovama i organizacijama kroz razne kulturne manifestacije, takmičenja i konkurse. </w:t>
            </w:r>
            <w:r>
              <w:rPr>
                <w:rFonts w:ascii="Calibri Light" w:hAnsi="Calibri Light" w:cs="Calibri Light"/>
                <w:bCs/>
                <w:sz w:val="24"/>
                <w:szCs w:val="24"/>
              </w:rPr>
              <w:t xml:space="preserve">Škola uspješno sarađuje sa zdravstvenim ustanovama prilikom realizovanja praktične nastave. </w:t>
            </w:r>
            <w:r w:rsidRPr="00D31D13">
              <w:rPr>
                <w:rFonts w:ascii="Calibri Light" w:hAnsi="Calibri Light" w:cs="Calibri Light"/>
                <w:bCs/>
                <w:sz w:val="24"/>
                <w:szCs w:val="24"/>
              </w:rPr>
              <w:t>U Školi se vodi računa o pohvaljivanju i nagrađivanju učenika.</w:t>
            </w:r>
          </w:p>
        </w:tc>
      </w:tr>
    </w:tbl>
    <w:p w:rsidR="00F04A1F" w:rsidRDefault="00F04A1F">
      <w:pPr>
        <w:spacing w:line="259" w:lineRule="auto"/>
        <w:rPr>
          <w:rFonts w:asciiTheme="majorHAnsi" w:eastAsiaTheme="majorEastAsia" w:hAnsiTheme="majorHAnsi" w:cstheme="majorHAnsi"/>
          <w:b/>
          <w:color w:val="000000" w:themeColor="text1"/>
          <w:sz w:val="28"/>
          <w:szCs w:val="28"/>
          <w:lang w:val="sr-Latn-RS"/>
        </w:rPr>
      </w:pPr>
      <w:r>
        <w:rPr>
          <w:rFonts w:cstheme="majorHAnsi"/>
          <w:b/>
          <w:color w:val="000000" w:themeColor="text1"/>
          <w:sz w:val="28"/>
          <w:szCs w:val="28"/>
          <w:lang w:val="sr-Latn-RS"/>
        </w:rPr>
        <w:br w:type="page"/>
      </w:r>
    </w:p>
    <w:p w:rsidR="007C7A5D" w:rsidRDefault="007C7A5D" w:rsidP="007C7A5D">
      <w:pPr>
        <w:pStyle w:val="Heading1"/>
        <w:spacing w:after="120" w:line="240" w:lineRule="auto"/>
        <w:rPr>
          <w:rFonts w:cstheme="majorHAnsi"/>
          <w:b/>
          <w:color w:val="000000" w:themeColor="text1"/>
          <w:sz w:val="28"/>
          <w:szCs w:val="28"/>
          <w:lang w:val="sr-Latn-RS"/>
        </w:rPr>
      </w:pPr>
      <w:r>
        <w:rPr>
          <w:rFonts w:cstheme="majorHAnsi"/>
          <w:b/>
          <w:color w:val="000000" w:themeColor="text1"/>
          <w:sz w:val="28"/>
          <w:szCs w:val="28"/>
          <w:lang w:val="sr-Latn-RS"/>
        </w:rPr>
        <w:lastRenderedPageBreak/>
        <w:t xml:space="preserve">4. </w:t>
      </w:r>
      <w:bookmarkStart w:id="20" w:name="_Toc118237185"/>
      <w:r>
        <w:rPr>
          <w:rFonts w:cstheme="majorHAnsi"/>
          <w:b/>
          <w:color w:val="000000" w:themeColor="text1"/>
          <w:sz w:val="28"/>
          <w:szCs w:val="28"/>
          <w:lang w:val="sr-Latn-RS"/>
        </w:rPr>
        <w:t>OBRAZOVNA POSTIGNUĆA UČENIKA</w:t>
      </w:r>
      <w:bookmarkEnd w:id="20"/>
    </w:p>
    <w:p w:rsidR="00E24CB8" w:rsidRPr="00F04A1F" w:rsidRDefault="00E24CB8" w:rsidP="00F04A1F">
      <w:pPr>
        <w:spacing w:before="120" w:after="120" w:line="240" w:lineRule="auto"/>
        <w:rPr>
          <w:rFonts w:asciiTheme="majorHAnsi" w:hAnsiTheme="majorHAnsi" w:cstheme="majorHAnsi"/>
          <w:b/>
          <w:sz w:val="24"/>
          <w:szCs w:val="24"/>
        </w:rPr>
      </w:pPr>
      <w:r w:rsidRPr="00F04A1F">
        <w:rPr>
          <w:rFonts w:asciiTheme="majorHAnsi" w:hAnsiTheme="majorHAnsi" w:cstheme="majorHAnsi"/>
          <w:b/>
          <w:sz w:val="24"/>
          <w:szCs w:val="24"/>
        </w:rPr>
        <w:t>Prosvjetni nadzornik: Nataša Vlahović</w:t>
      </w:r>
    </w:p>
    <w:p w:rsidR="00E24CB8" w:rsidRPr="00F04A1F" w:rsidRDefault="00E24CB8" w:rsidP="00F04A1F">
      <w:pPr>
        <w:spacing w:before="120" w:after="120" w:line="240" w:lineRule="auto"/>
        <w:rPr>
          <w:rFonts w:asciiTheme="majorHAnsi" w:hAnsiTheme="majorHAnsi" w:cstheme="majorHAnsi"/>
          <w:b/>
          <w:sz w:val="24"/>
          <w:szCs w:val="24"/>
        </w:rPr>
      </w:pPr>
      <w:r w:rsidRPr="00F04A1F">
        <w:rPr>
          <w:rFonts w:asciiTheme="majorHAnsi" w:hAnsiTheme="majorHAnsi" w:cstheme="majorHAnsi"/>
          <w:b/>
          <w:sz w:val="24"/>
          <w:szCs w:val="24"/>
        </w:rPr>
        <w:t>Ključna oblast 4. OBRAZOVNA POSTIGNUĆA</w:t>
      </w:r>
    </w:p>
    <w:bookmarkStart w:id="21" w:name="_MON_1684162021"/>
    <w:bookmarkEnd w:id="21"/>
    <w:p w:rsidR="00E24CB8" w:rsidRPr="002D5B8D" w:rsidRDefault="00E23AC9" w:rsidP="00E24CB8">
      <w:pPr>
        <w:spacing w:after="0" w:line="276" w:lineRule="auto"/>
        <w:rPr>
          <w:rFonts w:ascii="Bookman Old Style" w:hAnsi="Bookman Old Style" w:cs="Arial"/>
          <w:sz w:val="8"/>
          <w:szCs w:val="8"/>
        </w:rPr>
      </w:pPr>
      <w:r w:rsidRPr="002D5B8D">
        <w:rPr>
          <w:rFonts w:ascii="Bookman Old Style" w:hAnsi="Bookman Old Style" w:cs="Arial"/>
        </w:rPr>
        <w:object w:dxaOrig="14941" w:dyaOrig="4258">
          <v:shape id="_x0000_i1037" type="#_x0000_t75" style="width:471pt;height:134.25pt" o:ole="" o:bordertopcolor="red" o:borderleftcolor="red" o:borderbottomcolor="red" o:borderrightcolor="red">
            <v:imagedata r:id="rId44" o:title=""/>
            <w10:bordertop type="single" width="18"/>
            <w10:borderleft type="single" width="18"/>
            <w10:borderbottom type="single" width="18"/>
            <w10:borderright type="single" width="18"/>
          </v:shape>
          <o:OLEObject Type="Embed" ProgID="Excel.Sheet.8" ShapeID="_x0000_i1037" DrawAspect="Content" ObjectID="_1765253870" r:id="rId45"/>
        </w:objec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
        <w:gridCol w:w="8123"/>
      </w:tblGrid>
      <w:tr w:rsidR="00E24CB8" w:rsidRPr="00F04A1F" w:rsidTr="00F04A1F">
        <w:trPr>
          <w:cantSplit/>
          <w:trHeight w:val="20"/>
        </w:trPr>
        <w:tc>
          <w:tcPr>
            <w:tcW w:w="949" w:type="dxa"/>
            <w:shd w:val="clear" w:color="auto" w:fill="auto"/>
          </w:tcPr>
          <w:p w:rsidR="00E24CB8" w:rsidRPr="00F04A1F" w:rsidRDefault="00E24CB8" w:rsidP="00090442">
            <w:pPr>
              <w:spacing w:line="276" w:lineRule="auto"/>
              <w:jc w:val="both"/>
              <w:rPr>
                <w:rFonts w:asciiTheme="majorHAnsi" w:hAnsiTheme="majorHAnsi" w:cstheme="majorHAnsi"/>
                <w:bCs/>
                <w:sz w:val="24"/>
                <w:szCs w:val="24"/>
                <w:lang w:val="sr-Latn-ME"/>
              </w:rPr>
            </w:pPr>
            <w:r w:rsidRPr="00F04A1F">
              <w:rPr>
                <w:rFonts w:asciiTheme="majorHAnsi" w:hAnsiTheme="majorHAnsi" w:cstheme="majorHAnsi"/>
                <w:bCs/>
                <w:sz w:val="24"/>
                <w:szCs w:val="24"/>
                <w:lang w:val="sr-Latn-ME"/>
              </w:rPr>
              <w:t xml:space="preserve">R.br. </w:t>
            </w:r>
          </w:p>
        </w:tc>
        <w:tc>
          <w:tcPr>
            <w:tcW w:w="8123" w:type="dxa"/>
            <w:shd w:val="clear" w:color="auto" w:fill="auto"/>
          </w:tcPr>
          <w:p w:rsidR="00E24CB8" w:rsidRPr="00F04A1F" w:rsidRDefault="00E24CB8" w:rsidP="00090442">
            <w:pPr>
              <w:spacing w:line="276" w:lineRule="auto"/>
              <w:jc w:val="both"/>
              <w:rPr>
                <w:rFonts w:asciiTheme="majorHAnsi" w:hAnsiTheme="majorHAnsi" w:cstheme="majorHAnsi"/>
                <w:bCs/>
                <w:sz w:val="24"/>
                <w:szCs w:val="24"/>
                <w:lang w:val="sr-Latn-ME"/>
              </w:rPr>
            </w:pPr>
            <w:r w:rsidRPr="00F04A1F">
              <w:rPr>
                <w:rFonts w:asciiTheme="majorHAnsi" w:hAnsiTheme="majorHAnsi" w:cstheme="majorHAnsi"/>
                <w:bCs/>
                <w:sz w:val="24"/>
                <w:szCs w:val="24"/>
                <w:lang w:val="sr-Latn-ME"/>
              </w:rPr>
              <w:t>Obrazloženje</w:t>
            </w:r>
          </w:p>
        </w:tc>
      </w:tr>
      <w:tr w:rsidR="00E24CB8" w:rsidRPr="00F04A1F" w:rsidTr="00F04A1F">
        <w:trPr>
          <w:cantSplit/>
          <w:trHeight w:val="20"/>
        </w:trPr>
        <w:tc>
          <w:tcPr>
            <w:tcW w:w="949" w:type="dxa"/>
            <w:shd w:val="clear" w:color="auto" w:fill="auto"/>
          </w:tcPr>
          <w:p w:rsidR="00E24CB8" w:rsidRPr="00F04A1F" w:rsidRDefault="00E24CB8" w:rsidP="00364ADD">
            <w:pPr>
              <w:spacing w:line="276" w:lineRule="auto"/>
              <w:jc w:val="both"/>
              <w:rPr>
                <w:rFonts w:asciiTheme="majorHAnsi" w:hAnsiTheme="majorHAnsi" w:cstheme="majorHAnsi"/>
                <w:bCs/>
                <w:sz w:val="24"/>
                <w:szCs w:val="24"/>
                <w:lang w:val="sr-Latn-ME"/>
              </w:rPr>
            </w:pPr>
            <w:r w:rsidRPr="00F04A1F">
              <w:rPr>
                <w:rFonts w:asciiTheme="majorHAnsi" w:hAnsiTheme="majorHAnsi" w:cstheme="majorHAnsi"/>
                <w:bCs/>
                <w:sz w:val="24"/>
                <w:szCs w:val="24"/>
                <w:lang w:val="sr-Latn-ME"/>
              </w:rPr>
              <w:t>stand.</w:t>
            </w:r>
          </w:p>
        </w:tc>
        <w:tc>
          <w:tcPr>
            <w:tcW w:w="8123" w:type="dxa"/>
            <w:vMerge w:val="restart"/>
            <w:shd w:val="clear" w:color="auto" w:fill="auto"/>
          </w:tcPr>
          <w:p w:rsidR="00E24CB8" w:rsidRPr="00F04A1F" w:rsidRDefault="00E24CB8" w:rsidP="00364ADD">
            <w:pPr>
              <w:spacing w:line="276" w:lineRule="auto"/>
              <w:jc w:val="both"/>
              <w:rPr>
                <w:rFonts w:asciiTheme="majorHAnsi" w:hAnsiTheme="majorHAnsi" w:cstheme="majorHAnsi"/>
                <w:bCs/>
                <w:sz w:val="24"/>
                <w:szCs w:val="24"/>
                <w:lang w:val="sr-Latn-ME"/>
              </w:rPr>
            </w:pPr>
            <w:r w:rsidRPr="00F04A1F">
              <w:rPr>
                <w:rFonts w:asciiTheme="majorHAnsi" w:hAnsiTheme="majorHAnsi" w:cstheme="majorHAnsi"/>
                <w:bCs/>
                <w:sz w:val="24"/>
                <w:szCs w:val="24"/>
                <w:lang w:val="sr-Latn-ME"/>
              </w:rPr>
              <w:t>Nacionalni prosjek za 2022/2023. godinu: iz Crnogorskog-srpskog, bosanskog, hrvatskog jezika i književnosti srednja ocjena je 3,12; iz engleskog jezika 2,86; a iz matematike 2,86 za niži, a 3,71 za viši nivo znanja.</w:t>
            </w:r>
          </w:p>
          <w:p w:rsidR="00E24CB8" w:rsidRPr="00F04A1F" w:rsidRDefault="00E24CB8" w:rsidP="00364ADD">
            <w:pPr>
              <w:spacing w:line="276" w:lineRule="auto"/>
              <w:jc w:val="both"/>
              <w:rPr>
                <w:rFonts w:asciiTheme="majorHAnsi" w:hAnsiTheme="majorHAnsi" w:cstheme="majorHAnsi"/>
                <w:bCs/>
                <w:sz w:val="24"/>
                <w:szCs w:val="24"/>
                <w:lang w:val="sr-Latn-ME"/>
              </w:rPr>
            </w:pPr>
            <w:r w:rsidRPr="00F04A1F">
              <w:rPr>
                <w:rFonts w:asciiTheme="majorHAnsi" w:hAnsiTheme="majorHAnsi" w:cstheme="majorHAnsi"/>
                <w:bCs/>
                <w:sz w:val="24"/>
                <w:szCs w:val="24"/>
                <w:lang w:val="sr-Latn-ME"/>
              </w:rPr>
              <w:t>Postignuća učenika na stručnom ispitu su sljedeća:</w:t>
            </w:r>
          </w:p>
          <w:p w:rsidR="00E24CB8" w:rsidRPr="00F04A1F" w:rsidRDefault="00E24CB8" w:rsidP="00364ADD">
            <w:pPr>
              <w:spacing w:line="276" w:lineRule="auto"/>
              <w:jc w:val="both"/>
              <w:rPr>
                <w:rFonts w:asciiTheme="majorHAnsi" w:hAnsiTheme="majorHAnsi" w:cstheme="majorHAnsi"/>
                <w:bCs/>
                <w:sz w:val="24"/>
                <w:szCs w:val="24"/>
                <w:lang w:val="sr-Latn-ME"/>
              </w:rPr>
            </w:pPr>
            <w:r w:rsidRPr="00F04A1F">
              <w:rPr>
                <w:rFonts w:asciiTheme="majorHAnsi" w:hAnsiTheme="majorHAnsi" w:cstheme="majorHAnsi"/>
                <w:bCs/>
                <w:sz w:val="24"/>
                <w:szCs w:val="24"/>
                <w:lang w:val="sr-Latn-ME"/>
              </w:rPr>
              <w:t>Za školsku 2020/2021. godinu su: iz Crnogorskog-srpskog, bosanskog, hrvatskog jezika i književnosti, srednja ocjena na stručnom isptu je 3,18, a školska 3,13; iz engleskog jezika, srednja ocjena na stručnom ispitu je 3,17, a školska 3,64; iz matematike srednja ocjena na stručnom ispitu je 3,12.</w:t>
            </w:r>
          </w:p>
          <w:p w:rsidR="00E24CB8" w:rsidRPr="00F04A1F" w:rsidRDefault="00E24CB8" w:rsidP="00364ADD">
            <w:pPr>
              <w:spacing w:line="276" w:lineRule="auto"/>
              <w:jc w:val="both"/>
              <w:rPr>
                <w:rFonts w:asciiTheme="majorHAnsi" w:hAnsiTheme="majorHAnsi" w:cstheme="majorHAnsi"/>
                <w:bCs/>
                <w:sz w:val="24"/>
                <w:szCs w:val="24"/>
                <w:lang w:val="sr-Latn-ME"/>
              </w:rPr>
            </w:pPr>
            <w:r w:rsidRPr="00F04A1F">
              <w:rPr>
                <w:rFonts w:asciiTheme="majorHAnsi" w:hAnsiTheme="majorHAnsi" w:cstheme="majorHAnsi"/>
                <w:bCs/>
                <w:sz w:val="24"/>
                <w:szCs w:val="24"/>
                <w:lang w:val="sr-Latn-ME"/>
              </w:rPr>
              <w:t>Za školsku 2021/2022. godinu: ocjena iz Crnogorskog-srpskog, bosanskog, hrvatskog jezika i književnosti na stručnom ispitu je 2,78, a školska 3,30; dok je srednja ocjena iz matematike na stručnom ispitu 2,86.</w:t>
            </w:r>
          </w:p>
          <w:p w:rsidR="00E24CB8" w:rsidRPr="00F04A1F" w:rsidRDefault="00E24CB8" w:rsidP="00364ADD">
            <w:pPr>
              <w:spacing w:line="276" w:lineRule="auto"/>
              <w:jc w:val="both"/>
              <w:rPr>
                <w:rFonts w:asciiTheme="majorHAnsi" w:hAnsiTheme="majorHAnsi" w:cstheme="majorHAnsi"/>
                <w:bCs/>
                <w:sz w:val="24"/>
                <w:szCs w:val="24"/>
                <w:lang w:val="sr-Latn-ME"/>
              </w:rPr>
            </w:pPr>
            <w:r w:rsidRPr="00F04A1F">
              <w:rPr>
                <w:rFonts w:asciiTheme="majorHAnsi" w:hAnsiTheme="majorHAnsi" w:cstheme="majorHAnsi"/>
                <w:bCs/>
                <w:sz w:val="24"/>
                <w:szCs w:val="24"/>
                <w:lang w:val="sr-Latn-ME"/>
              </w:rPr>
              <w:t>Za školsku 2022/2023. godinu: srednja ocjena iz Crnogorskog-srpskog, bosanskog, hrvatskog jezika i književnosti na stručnom ispitu je 3,21, a školska srednja ocjena je 3,51; iz engleskog jezika srednja ocjena na stručnom je 2,63, a školska srednja ocjena je 3,65; iz matematike srednja ocjena na stručnom ispitu je 2,86.</w:t>
            </w:r>
          </w:p>
          <w:p w:rsidR="00E24CB8" w:rsidRPr="00F04A1F" w:rsidRDefault="00E24CB8" w:rsidP="00364ADD">
            <w:pPr>
              <w:spacing w:line="276" w:lineRule="auto"/>
              <w:jc w:val="both"/>
              <w:rPr>
                <w:rFonts w:asciiTheme="majorHAnsi" w:hAnsiTheme="majorHAnsi" w:cstheme="majorHAnsi"/>
                <w:bCs/>
                <w:sz w:val="24"/>
                <w:szCs w:val="24"/>
                <w:lang w:val="sr-Latn-ME"/>
              </w:rPr>
            </w:pPr>
            <w:r w:rsidRPr="00F04A1F">
              <w:rPr>
                <w:rFonts w:asciiTheme="majorHAnsi" w:hAnsiTheme="majorHAnsi" w:cstheme="majorHAnsi"/>
                <w:bCs/>
                <w:sz w:val="24"/>
                <w:szCs w:val="24"/>
                <w:lang w:val="sr-Latn-ME"/>
              </w:rPr>
              <w:t xml:space="preserve">Učenici sa posebnim obrazovnim potrebama ostvaruju postignuća u skladu sa IROP-om. U školskoj 2022/2023. godini, od 8 učenika sa posebnim obrazovnim potrebama, 4 je postiglo odličan uspjeh, 2 učenika vrlodobar uspjeh, i 2 učenika dobar uspjeh. Na prvom klasifikacinom periodu 2023/2024. godine, od 11 učenika sa usmjerenjem, 6 je postiglo vrlodobar uspjeh, a 5 dobar uspjeh. </w:t>
            </w:r>
          </w:p>
        </w:tc>
      </w:tr>
      <w:tr w:rsidR="00E24CB8" w:rsidRPr="00F04A1F" w:rsidTr="00F04A1F">
        <w:trPr>
          <w:trHeight w:val="20"/>
        </w:trPr>
        <w:tc>
          <w:tcPr>
            <w:tcW w:w="949" w:type="dxa"/>
            <w:shd w:val="clear" w:color="auto" w:fill="auto"/>
          </w:tcPr>
          <w:p w:rsidR="00E24CB8" w:rsidRPr="00F04A1F" w:rsidRDefault="00E24CB8" w:rsidP="00364ADD">
            <w:pPr>
              <w:spacing w:line="276" w:lineRule="auto"/>
              <w:jc w:val="both"/>
              <w:rPr>
                <w:rFonts w:asciiTheme="majorHAnsi" w:hAnsiTheme="majorHAnsi" w:cstheme="majorHAnsi"/>
                <w:sz w:val="24"/>
                <w:szCs w:val="24"/>
                <w:lang w:val="sr-Latn-ME"/>
              </w:rPr>
            </w:pPr>
            <w:r w:rsidRPr="00F04A1F">
              <w:rPr>
                <w:rFonts w:asciiTheme="majorHAnsi" w:hAnsiTheme="majorHAnsi" w:cstheme="majorHAnsi"/>
                <w:bCs/>
                <w:sz w:val="24"/>
                <w:szCs w:val="24"/>
                <w:lang w:val="sr-Latn-ME"/>
              </w:rPr>
              <w:t xml:space="preserve">4.1. </w:t>
            </w:r>
          </w:p>
        </w:tc>
        <w:tc>
          <w:tcPr>
            <w:tcW w:w="8123" w:type="dxa"/>
            <w:vMerge/>
            <w:shd w:val="clear" w:color="auto" w:fill="auto"/>
          </w:tcPr>
          <w:p w:rsidR="00E24CB8" w:rsidRPr="00F04A1F" w:rsidRDefault="00E24CB8" w:rsidP="00364ADD">
            <w:pPr>
              <w:spacing w:line="276" w:lineRule="auto"/>
              <w:jc w:val="both"/>
              <w:rPr>
                <w:rFonts w:asciiTheme="majorHAnsi" w:hAnsiTheme="majorHAnsi" w:cstheme="majorHAnsi"/>
                <w:sz w:val="24"/>
                <w:szCs w:val="24"/>
                <w:lang w:val="sr-Latn-ME"/>
              </w:rPr>
            </w:pPr>
          </w:p>
        </w:tc>
      </w:tr>
      <w:tr w:rsidR="00E24CB8" w:rsidRPr="00F04A1F" w:rsidTr="00F04A1F">
        <w:trPr>
          <w:trHeight w:val="20"/>
        </w:trPr>
        <w:tc>
          <w:tcPr>
            <w:tcW w:w="949" w:type="dxa"/>
            <w:shd w:val="clear" w:color="auto" w:fill="auto"/>
          </w:tcPr>
          <w:p w:rsidR="00E24CB8" w:rsidRPr="00F04A1F" w:rsidRDefault="00E24CB8" w:rsidP="00364ADD">
            <w:pPr>
              <w:spacing w:line="276" w:lineRule="auto"/>
              <w:jc w:val="both"/>
              <w:rPr>
                <w:rFonts w:asciiTheme="majorHAnsi" w:hAnsiTheme="majorHAnsi" w:cstheme="majorHAnsi"/>
                <w:sz w:val="24"/>
                <w:szCs w:val="24"/>
                <w:lang w:val="sr-Latn-ME"/>
              </w:rPr>
            </w:pPr>
          </w:p>
        </w:tc>
        <w:tc>
          <w:tcPr>
            <w:tcW w:w="8123" w:type="dxa"/>
            <w:vMerge/>
            <w:shd w:val="clear" w:color="auto" w:fill="auto"/>
          </w:tcPr>
          <w:p w:rsidR="00E24CB8" w:rsidRPr="00F04A1F" w:rsidRDefault="00E24CB8" w:rsidP="00364ADD">
            <w:pPr>
              <w:spacing w:line="276" w:lineRule="auto"/>
              <w:jc w:val="both"/>
              <w:rPr>
                <w:rFonts w:asciiTheme="majorHAnsi" w:hAnsiTheme="majorHAnsi" w:cstheme="majorHAnsi"/>
                <w:sz w:val="24"/>
                <w:szCs w:val="24"/>
                <w:lang w:val="sr-Latn-ME"/>
              </w:rPr>
            </w:pPr>
          </w:p>
        </w:tc>
      </w:tr>
      <w:tr w:rsidR="00F04A1F" w:rsidRPr="00F04A1F" w:rsidTr="00F04A1F">
        <w:trPr>
          <w:trHeight w:val="20"/>
        </w:trPr>
        <w:tc>
          <w:tcPr>
            <w:tcW w:w="949" w:type="dxa"/>
            <w:shd w:val="clear" w:color="auto" w:fill="auto"/>
          </w:tcPr>
          <w:p w:rsidR="00F04A1F" w:rsidRPr="00F04A1F" w:rsidRDefault="00F04A1F" w:rsidP="00364ADD">
            <w:pPr>
              <w:spacing w:line="276" w:lineRule="auto"/>
              <w:jc w:val="both"/>
              <w:rPr>
                <w:rFonts w:asciiTheme="majorHAnsi" w:hAnsiTheme="majorHAnsi" w:cstheme="majorHAnsi"/>
                <w:sz w:val="24"/>
                <w:szCs w:val="24"/>
              </w:rPr>
            </w:pPr>
            <w:r w:rsidRPr="00F04A1F">
              <w:rPr>
                <w:rFonts w:asciiTheme="majorHAnsi" w:hAnsiTheme="majorHAnsi" w:cstheme="majorHAnsi"/>
                <w:bCs/>
                <w:sz w:val="24"/>
                <w:szCs w:val="24"/>
                <w:lang w:val="sr-Latn-ME"/>
              </w:rPr>
              <w:t>4.2.</w:t>
            </w:r>
          </w:p>
        </w:tc>
        <w:tc>
          <w:tcPr>
            <w:tcW w:w="8123" w:type="dxa"/>
            <w:shd w:val="clear" w:color="auto" w:fill="auto"/>
          </w:tcPr>
          <w:p w:rsidR="00F04A1F" w:rsidRPr="00F04A1F" w:rsidRDefault="00F04A1F" w:rsidP="00364ADD">
            <w:pPr>
              <w:spacing w:line="276" w:lineRule="auto"/>
              <w:jc w:val="both"/>
              <w:rPr>
                <w:rFonts w:asciiTheme="majorHAnsi" w:hAnsiTheme="majorHAnsi" w:cstheme="majorHAnsi"/>
                <w:bCs/>
                <w:sz w:val="24"/>
                <w:szCs w:val="24"/>
                <w:lang w:val="sr-Latn-ME"/>
              </w:rPr>
            </w:pPr>
            <w:r w:rsidRPr="00F04A1F">
              <w:rPr>
                <w:rFonts w:asciiTheme="majorHAnsi" w:hAnsiTheme="majorHAnsi" w:cstheme="majorHAnsi"/>
                <w:bCs/>
                <w:sz w:val="24"/>
                <w:szCs w:val="24"/>
                <w:lang w:val="sr-Latn-ME"/>
              </w:rPr>
              <w:t>Uvidom u zapisnike Nastavničkog vijeća i zapisnike stručnih aktiva, u školi se redovno analiziraju ocjene po predmetima/modulima, odjeljenjima, razredima i nastavnicima. U analizi se navode srednja ocjena po predmetima, na nivou odjeljenja i razreda, i vaspitne mjere.</w:t>
            </w:r>
          </w:p>
          <w:p w:rsidR="00F04A1F" w:rsidRPr="00F04A1F" w:rsidRDefault="00F04A1F" w:rsidP="00364ADD">
            <w:pPr>
              <w:spacing w:line="276" w:lineRule="auto"/>
              <w:jc w:val="both"/>
              <w:rPr>
                <w:rFonts w:asciiTheme="majorHAnsi" w:hAnsiTheme="majorHAnsi" w:cstheme="majorHAnsi"/>
                <w:bCs/>
                <w:sz w:val="24"/>
                <w:szCs w:val="24"/>
                <w:lang w:val="sr-Latn-ME"/>
              </w:rPr>
            </w:pPr>
            <w:r w:rsidRPr="00F04A1F">
              <w:rPr>
                <w:rFonts w:asciiTheme="majorHAnsi" w:hAnsiTheme="majorHAnsi" w:cstheme="majorHAnsi"/>
                <w:bCs/>
                <w:sz w:val="24"/>
                <w:szCs w:val="24"/>
                <w:lang w:val="sr-Latn-ME"/>
              </w:rPr>
              <w:t xml:space="preserve">Uglavnom se daju preporuke za poboljšanje uspjeha. Nedostaje detaljna analiza i uporedna analiza. Na prvom klasifikacionom periodu školske 2023/2024. godine, uočavaju se odjeljenja sa veoma niskim procentom prelaznosti (u pojedinim odjeljenjima je 10,71% prelaznosti, u nekim  23,81%). Nije napravljena detaljna </w:t>
            </w:r>
            <w:r w:rsidRPr="00F04A1F">
              <w:rPr>
                <w:rFonts w:asciiTheme="majorHAnsi" w:hAnsiTheme="majorHAnsi" w:cstheme="majorHAnsi"/>
                <w:bCs/>
                <w:sz w:val="24"/>
                <w:szCs w:val="24"/>
                <w:lang w:val="sr-Latn-ME"/>
              </w:rPr>
              <w:lastRenderedPageBreak/>
              <w:t>analiza zašto je došlo do toliko niskog postignuća u tim odjeljenjima, a nijesu date ni preporuke za poboljšanje.</w:t>
            </w:r>
          </w:p>
          <w:p w:rsidR="00F04A1F" w:rsidRPr="00F04A1F" w:rsidRDefault="00F04A1F" w:rsidP="00364ADD">
            <w:pPr>
              <w:spacing w:line="276" w:lineRule="auto"/>
              <w:jc w:val="both"/>
              <w:rPr>
                <w:rFonts w:asciiTheme="majorHAnsi" w:hAnsiTheme="majorHAnsi" w:cstheme="majorHAnsi"/>
                <w:bCs/>
                <w:sz w:val="24"/>
                <w:szCs w:val="24"/>
                <w:lang w:val="sr-Latn-ME"/>
              </w:rPr>
            </w:pPr>
            <w:r w:rsidRPr="00F04A1F">
              <w:rPr>
                <w:rFonts w:asciiTheme="majorHAnsi" w:hAnsiTheme="majorHAnsi" w:cstheme="majorHAnsi"/>
                <w:bCs/>
                <w:sz w:val="24"/>
                <w:szCs w:val="24"/>
                <w:lang w:val="sr-Latn-ME"/>
              </w:rPr>
              <w:t>Postignuća sa eksternih i stručnih provjera znanja se evidentiraju u posebnoj svesci sa analizom postignuća.</w:t>
            </w:r>
            <w:r w:rsidRPr="00F04A1F">
              <w:rPr>
                <w:rFonts w:asciiTheme="majorHAnsi" w:hAnsiTheme="majorHAnsi" w:cstheme="majorHAnsi"/>
                <w:sz w:val="24"/>
                <w:szCs w:val="24"/>
                <w:lang w:val="sr-Latn-ME"/>
              </w:rPr>
              <w:t xml:space="preserve"> </w:t>
            </w:r>
            <w:r w:rsidRPr="00F04A1F">
              <w:rPr>
                <w:rFonts w:asciiTheme="majorHAnsi" w:hAnsiTheme="majorHAnsi" w:cstheme="majorHAnsi"/>
                <w:bCs/>
                <w:sz w:val="24"/>
                <w:szCs w:val="24"/>
                <w:lang w:val="sr-Latn-ME"/>
              </w:rPr>
              <w:t>Rezultati eksternih postignuća se ne analiziraju na Nastavničkom vijeću, i samim tim izostaju preporuke za poboljšanje.</w:t>
            </w:r>
          </w:p>
          <w:p w:rsidR="00F04A1F" w:rsidRPr="00F04A1F" w:rsidRDefault="00F04A1F" w:rsidP="00364ADD">
            <w:pPr>
              <w:spacing w:line="276" w:lineRule="auto"/>
              <w:jc w:val="both"/>
              <w:rPr>
                <w:rFonts w:asciiTheme="majorHAnsi" w:hAnsiTheme="majorHAnsi" w:cstheme="majorHAnsi"/>
                <w:sz w:val="24"/>
                <w:szCs w:val="24"/>
              </w:rPr>
            </w:pPr>
            <w:r w:rsidRPr="00F04A1F">
              <w:rPr>
                <w:rFonts w:asciiTheme="majorHAnsi" w:hAnsiTheme="majorHAnsi" w:cstheme="majorHAnsi"/>
                <w:bCs/>
                <w:sz w:val="24"/>
                <w:szCs w:val="24"/>
                <w:lang w:val="sr-Latn-ME"/>
              </w:rPr>
              <w:t>Postoji evidencija o broju učenika koji pohađaju dopunsku i dodatnu nastavu i vannastavne aktivnosti, sa terminima održavanja i brojem učenika. U evidenciji je mali broj učenika koji pohađa dopunsku i dodatnu nastavu. U sveskama stručnih aktiva su date preporuke za pojačanje dopunske nastave u cilju p</w:t>
            </w:r>
            <w:r>
              <w:rPr>
                <w:rFonts w:asciiTheme="majorHAnsi" w:hAnsiTheme="majorHAnsi" w:cstheme="majorHAnsi"/>
                <w:bCs/>
                <w:sz w:val="24"/>
                <w:szCs w:val="24"/>
                <w:lang w:val="sr-Latn-ME"/>
              </w:rPr>
              <w:t>oboljšanja postignuća učenika.</w:t>
            </w:r>
          </w:p>
        </w:tc>
      </w:tr>
      <w:tr w:rsidR="00E24CB8" w:rsidRPr="00F04A1F" w:rsidTr="00F04A1F">
        <w:trPr>
          <w:trHeight w:val="20"/>
        </w:trPr>
        <w:tc>
          <w:tcPr>
            <w:tcW w:w="949" w:type="dxa"/>
            <w:shd w:val="clear" w:color="auto" w:fill="auto"/>
          </w:tcPr>
          <w:p w:rsidR="00E24CB8" w:rsidRPr="00F04A1F" w:rsidRDefault="00E24CB8" w:rsidP="00364ADD">
            <w:pPr>
              <w:spacing w:line="276" w:lineRule="auto"/>
              <w:jc w:val="both"/>
              <w:rPr>
                <w:rFonts w:asciiTheme="majorHAnsi" w:hAnsiTheme="majorHAnsi" w:cstheme="majorHAnsi"/>
                <w:sz w:val="24"/>
                <w:szCs w:val="24"/>
                <w:lang w:val="sr-Latn-ME"/>
              </w:rPr>
            </w:pPr>
          </w:p>
        </w:tc>
        <w:tc>
          <w:tcPr>
            <w:tcW w:w="8123" w:type="dxa"/>
            <w:shd w:val="clear" w:color="auto" w:fill="auto"/>
          </w:tcPr>
          <w:p w:rsidR="00E24CB8" w:rsidRPr="00F04A1F" w:rsidRDefault="00E24CB8" w:rsidP="00364ADD">
            <w:pPr>
              <w:jc w:val="both"/>
              <w:rPr>
                <w:rFonts w:asciiTheme="majorHAnsi" w:hAnsiTheme="majorHAnsi" w:cstheme="majorHAnsi"/>
                <w:b/>
                <w:i/>
                <w:sz w:val="24"/>
                <w:szCs w:val="24"/>
                <w:lang w:val="sr-Latn-ME"/>
              </w:rPr>
            </w:pPr>
            <w:r w:rsidRPr="00F04A1F">
              <w:rPr>
                <w:rFonts w:asciiTheme="majorHAnsi" w:hAnsiTheme="majorHAnsi" w:cstheme="majorHAnsi"/>
                <w:b/>
                <w:i/>
                <w:sz w:val="24"/>
                <w:szCs w:val="24"/>
                <w:lang w:val="sr-Latn-ME"/>
              </w:rPr>
              <w:t>Preporuke:</w:t>
            </w:r>
          </w:p>
        </w:tc>
      </w:tr>
      <w:tr w:rsidR="00E24CB8" w:rsidRPr="00F04A1F" w:rsidTr="00F04A1F">
        <w:trPr>
          <w:trHeight w:val="20"/>
        </w:trPr>
        <w:tc>
          <w:tcPr>
            <w:tcW w:w="949" w:type="dxa"/>
            <w:shd w:val="clear" w:color="auto" w:fill="auto"/>
          </w:tcPr>
          <w:p w:rsidR="00E24CB8" w:rsidRPr="00F04A1F" w:rsidRDefault="00E24CB8" w:rsidP="00364ADD">
            <w:pPr>
              <w:spacing w:line="276" w:lineRule="auto"/>
              <w:jc w:val="both"/>
              <w:rPr>
                <w:rFonts w:asciiTheme="majorHAnsi" w:hAnsiTheme="majorHAnsi" w:cstheme="majorHAnsi"/>
                <w:sz w:val="24"/>
                <w:szCs w:val="24"/>
                <w:lang w:val="sr-Latn-ME"/>
              </w:rPr>
            </w:pPr>
          </w:p>
        </w:tc>
        <w:tc>
          <w:tcPr>
            <w:tcW w:w="8123" w:type="dxa"/>
            <w:shd w:val="clear" w:color="auto" w:fill="auto"/>
          </w:tcPr>
          <w:p w:rsidR="00E24CB8" w:rsidRPr="00F04A1F" w:rsidRDefault="00E24CB8" w:rsidP="00364ADD">
            <w:pPr>
              <w:numPr>
                <w:ilvl w:val="0"/>
                <w:numId w:val="36"/>
              </w:numPr>
              <w:tabs>
                <w:tab w:val="left" w:pos="360"/>
                <w:tab w:val="left" w:pos="975"/>
              </w:tabs>
              <w:spacing w:line="240" w:lineRule="auto"/>
              <w:ind w:left="188" w:hanging="274"/>
              <w:jc w:val="both"/>
              <w:rPr>
                <w:rFonts w:asciiTheme="majorHAnsi" w:hAnsiTheme="majorHAnsi"/>
                <w:sz w:val="24"/>
                <w:szCs w:val="24"/>
                <w:lang w:val="sr-Latn-RS"/>
              </w:rPr>
            </w:pPr>
            <w:r w:rsidRPr="00F04A1F">
              <w:rPr>
                <w:rFonts w:asciiTheme="majorHAnsi" w:hAnsiTheme="majorHAnsi"/>
                <w:sz w:val="24"/>
                <w:szCs w:val="24"/>
                <w:lang w:val="sr-Latn-RS"/>
              </w:rPr>
              <w:t>Na sjednici Nastavničkog vijeća prezentovati rezultate sa eksterne provjere znanja.</w:t>
            </w:r>
          </w:p>
          <w:p w:rsidR="00E24CB8" w:rsidRPr="00F04A1F" w:rsidRDefault="00E24CB8" w:rsidP="00364ADD">
            <w:pPr>
              <w:numPr>
                <w:ilvl w:val="0"/>
                <w:numId w:val="36"/>
              </w:numPr>
              <w:tabs>
                <w:tab w:val="left" w:pos="360"/>
                <w:tab w:val="left" w:pos="975"/>
              </w:tabs>
              <w:spacing w:line="240" w:lineRule="auto"/>
              <w:ind w:left="188" w:hanging="274"/>
              <w:jc w:val="both"/>
              <w:rPr>
                <w:rFonts w:asciiTheme="majorHAnsi" w:hAnsiTheme="majorHAnsi"/>
                <w:sz w:val="24"/>
                <w:szCs w:val="24"/>
                <w:lang w:val="sr-Latn-RS"/>
              </w:rPr>
            </w:pPr>
            <w:r w:rsidRPr="00F04A1F">
              <w:rPr>
                <w:rFonts w:asciiTheme="majorHAnsi" w:hAnsiTheme="majorHAnsi"/>
                <w:sz w:val="24"/>
                <w:szCs w:val="24"/>
                <w:lang w:val="sr-Latn-RS"/>
              </w:rPr>
              <w:t>Na svakom klasifikacionom periodu dati preporuke za poboljšanje uspjeha u odjeljenjima gdje je mali procenat prelaznosti.</w:t>
            </w:r>
          </w:p>
          <w:p w:rsidR="00E24CB8" w:rsidRPr="00F04A1F" w:rsidRDefault="00E24CB8" w:rsidP="00364ADD">
            <w:pPr>
              <w:numPr>
                <w:ilvl w:val="0"/>
                <w:numId w:val="36"/>
              </w:numPr>
              <w:tabs>
                <w:tab w:val="left" w:pos="360"/>
                <w:tab w:val="left" w:pos="975"/>
              </w:tabs>
              <w:spacing w:after="120" w:line="240" w:lineRule="auto"/>
              <w:ind w:left="188" w:hanging="274"/>
              <w:jc w:val="both"/>
              <w:rPr>
                <w:rFonts w:asciiTheme="majorHAnsi" w:hAnsiTheme="majorHAnsi" w:cstheme="majorHAnsi"/>
                <w:sz w:val="24"/>
                <w:szCs w:val="24"/>
                <w:lang w:val="sr-Latn-ME"/>
              </w:rPr>
            </w:pPr>
            <w:r w:rsidRPr="00F04A1F">
              <w:rPr>
                <w:rFonts w:asciiTheme="majorHAnsi" w:hAnsiTheme="majorHAnsi"/>
                <w:sz w:val="24"/>
                <w:szCs w:val="24"/>
                <w:lang w:val="sr-Latn-RS"/>
              </w:rPr>
              <w:t>Na nivoima stručnih aktiva, preporučiti modele i dati preporuke za poboljšanje dopunske i dodatne nastave.</w:t>
            </w:r>
          </w:p>
        </w:tc>
      </w:tr>
      <w:tr w:rsidR="00E24CB8" w:rsidRPr="00F04A1F" w:rsidTr="00F04A1F">
        <w:trPr>
          <w:cantSplit/>
          <w:trHeight w:val="1728"/>
        </w:trPr>
        <w:tc>
          <w:tcPr>
            <w:tcW w:w="949" w:type="dxa"/>
            <w:shd w:val="clear" w:color="auto" w:fill="auto"/>
          </w:tcPr>
          <w:p w:rsidR="00E24CB8" w:rsidRPr="00F04A1F" w:rsidRDefault="00E24CB8" w:rsidP="00364ADD">
            <w:pPr>
              <w:spacing w:line="276" w:lineRule="auto"/>
              <w:jc w:val="both"/>
              <w:rPr>
                <w:rFonts w:asciiTheme="majorHAnsi" w:hAnsiTheme="majorHAnsi" w:cstheme="majorHAnsi"/>
                <w:bCs/>
                <w:sz w:val="24"/>
                <w:szCs w:val="24"/>
                <w:lang w:val="sr-Latn-ME"/>
              </w:rPr>
            </w:pPr>
            <w:r w:rsidRPr="00F04A1F">
              <w:rPr>
                <w:rFonts w:asciiTheme="majorHAnsi" w:hAnsiTheme="majorHAnsi" w:cstheme="majorHAnsi"/>
                <w:bCs/>
                <w:sz w:val="24"/>
                <w:szCs w:val="24"/>
                <w:lang w:val="sr-Latn-ME"/>
              </w:rPr>
              <w:t xml:space="preserve">4.3. </w:t>
            </w:r>
          </w:p>
        </w:tc>
        <w:tc>
          <w:tcPr>
            <w:tcW w:w="8123" w:type="dxa"/>
            <w:shd w:val="clear" w:color="auto" w:fill="auto"/>
          </w:tcPr>
          <w:p w:rsidR="00E24CB8" w:rsidRPr="00F04A1F" w:rsidRDefault="00E24CB8" w:rsidP="00364ADD">
            <w:pPr>
              <w:spacing w:line="240" w:lineRule="auto"/>
              <w:jc w:val="both"/>
              <w:rPr>
                <w:rFonts w:asciiTheme="majorHAnsi" w:hAnsiTheme="majorHAnsi" w:cstheme="majorHAnsi"/>
                <w:bCs/>
                <w:sz w:val="24"/>
                <w:szCs w:val="24"/>
                <w:lang w:val="sr-Latn-ME"/>
              </w:rPr>
            </w:pPr>
            <w:r w:rsidRPr="00F04A1F">
              <w:rPr>
                <w:rFonts w:asciiTheme="majorHAnsi" w:hAnsiTheme="majorHAnsi" w:cstheme="majorHAnsi"/>
                <w:bCs/>
                <w:sz w:val="24"/>
                <w:szCs w:val="24"/>
                <w:lang w:val="sr-Latn-ME"/>
              </w:rPr>
              <w:t>U školskoj 2019/2020. godini, od 804 učenika upisanih u školu na početku godine, 11 učenika je upućeno na razredni ispit zbog neopravdanih časova. Od 11 isključenih  učenika, 3 je napustilo školu (27,27% od ukupno isključenih učenika).</w:t>
            </w:r>
          </w:p>
          <w:p w:rsidR="00E24CB8" w:rsidRPr="00F04A1F" w:rsidRDefault="00E24CB8" w:rsidP="00364ADD">
            <w:pPr>
              <w:spacing w:line="240" w:lineRule="auto"/>
              <w:jc w:val="both"/>
              <w:rPr>
                <w:rFonts w:asciiTheme="majorHAnsi" w:hAnsiTheme="majorHAnsi" w:cstheme="majorHAnsi"/>
                <w:bCs/>
                <w:sz w:val="24"/>
                <w:szCs w:val="24"/>
                <w:lang w:val="sr-Latn-ME"/>
              </w:rPr>
            </w:pPr>
            <w:r w:rsidRPr="00F04A1F">
              <w:rPr>
                <w:rFonts w:asciiTheme="majorHAnsi" w:hAnsiTheme="majorHAnsi" w:cstheme="majorHAnsi"/>
                <w:bCs/>
                <w:sz w:val="24"/>
                <w:szCs w:val="24"/>
                <w:lang w:val="sr-Latn-ME"/>
              </w:rPr>
              <w:t>U školskoj 2020/2021. godini, od ukupno 773 upisanih učenika, na kraju godine 24 učenika upućeno jena polaganje razrednog ispita zbog neporavdanih časova, od kojih je 11 učenika napustilo školu (45,8% od ukupnog broja isključenih učenika).</w:t>
            </w:r>
          </w:p>
          <w:p w:rsidR="00E24CB8" w:rsidRPr="00F04A1F" w:rsidRDefault="00E24CB8" w:rsidP="00364ADD">
            <w:pPr>
              <w:spacing w:line="240" w:lineRule="auto"/>
              <w:jc w:val="both"/>
              <w:rPr>
                <w:rFonts w:asciiTheme="majorHAnsi" w:hAnsiTheme="majorHAnsi" w:cstheme="majorHAnsi"/>
                <w:bCs/>
                <w:sz w:val="24"/>
                <w:szCs w:val="24"/>
                <w:lang w:val="sr-Latn-ME"/>
              </w:rPr>
            </w:pPr>
            <w:r w:rsidRPr="00F04A1F">
              <w:rPr>
                <w:rFonts w:asciiTheme="majorHAnsi" w:hAnsiTheme="majorHAnsi" w:cstheme="majorHAnsi"/>
                <w:bCs/>
                <w:sz w:val="24"/>
                <w:szCs w:val="24"/>
                <w:lang w:val="sr-Latn-ME"/>
              </w:rPr>
              <w:t>U školskoj 2021/2022. godini, od 775 upisanih učenika, 30 je upućeno na razredni ispit zbog neopravdanih časova, od kojih je 18 napustilo školu (60% od ukupnog broja isključenih učenika).</w:t>
            </w:r>
          </w:p>
          <w:p w:rsidR="00E24CB8" w:rsidRPr="00F04A1F" w:rsidRDefault="00E24CB8" w:rsidP="00364ADD">
            <w:pPr>
              <w:spacing w:line="240" w:lineRule="auto"/>
              <w:jc w:val="both"/>
              <w:rPr>
                <w:rFonts w:asciiTheme="majorHAnsi" w:hAnsiTheme="majorHAnsi" w:cstheme="majorHAnsi"/>
                <w:bCs/>
                <w:sz w:val="24"/>
                <w:szCs w:val="24"/>
                <w:lang w:val="sr-Latn-ME"/>
              </w:rPr>
            </w:pPr>
            <w:r w:rsidRPr="00F04A1F">
              <w:rPr>
                <w:rFonts w:asciiTheme="majorHAnsi" w:hAnsiTheme="majorHAnsi" w:cstheme="majorHAnsi"/>
                <w:bCs/>
                <w:sz w:val="24"/>
                <w:szCs w:val="24"/>
                <w:lang w:val="sr-Latn-ME"/>
              </w:rPr>
              <w:t>U školskoj 2022/2023. godini, od 741 upisanog učenika, 23 učenika je upućeno na polaganje razrednog ispita zbog neopravdanih časova, od kojih je 8 napustilo školu (34,78% od ukupnog broja isključenih učenika).</w:t>
            </w:r>
          </w:p>
          <w:p w:rsidR="00E24CB8" w:rsidRPr="00F04A1F" w:rsidRDefault="00E24CB8" w:rsidP="00364ADD">
            <w:pPr>
              <w:spacing w:line="240" w:lineRule="auto"/>
              <w:jc w:val="both"/>
              <w:rPr>
                <w:rFonts w:asciiTheme="majorHAnsi" w:hAnsiTheme="majorHAnsi" w:cstheme="majorHAnsi"/>
                <w:bCs/>
                <w:sz w:val="24"/>
                <w:szCs w:val="24"/>
                <w:lang w:val="sr-Latn-ME"/>
              </w:rPr>
            </w:pPr>
            <w:r w:rsidRPr="00F04A1F">
              <w:rPr>
                <w:rFonts w:asciiTheme="majorHAnsi" w:hAnsiTheme="majorHAnsi" w:cstheme="majorHAnsi"/>
                <w:bCs/>
                <w:sz w:val="24"/>
                <w:szCs w:val="24"/>
                <w:lang w:val="sr-Latn-ME"/>
              </w:rPr>
              <w:t>Nijesu jasno i detaljno sprovedene mjere za smanjivanje izostanaka i napuštanja školovanja.</w:t>
            </w:r>
          </w:p>
        </w:tc>
      </w:tr>
      <w:tr w:rsidR="00E24CB8" w:rsidRPr="00F04A1F" w:rsidTr="00F04A1F">
        <w:trPr>
          <w:trHeight w:val="20"/>
        </w:trPr>
        <w:tc>
          <w:tcPr>
            <w:tcW w:w="949" w:type="dxa"/>
            <w:shd w:val="clear" w:color="auto" w:fill="auto"/>
          </w:tcPr>
          <w:p w:rsidR="00E24CB8" w:rsidRPr="00F04A1F" w:rsidRDefault="00E24CB8" w:rsidP="00364ADD">
            <w:pPr>
              <w:spacing w:line="276" w:lineRule="auto"/>
              <w:jc w:val="both"/>
              <w:rPr>
                <w:rFonts w:asciiTheme="majorHAnsi" w:hAnsiTheme="majorHAnsi" w:cstheme="majorHAnsi"/>
                <w:sz w:val="24"/>
                <w:szCs w:val="24"/>
                <w:lang w:val="sr-Latn-ME"/>
              </w:rPr>
            </w:pPr>
          </w:p>
        </w:tc>
        <w:tc>
          <w:tcPr>
            <w:tcW w:w="8123" w:type="dxa"/>
            <w:vMerge w:val="restart"/>
            <w:shd w:val="clear" w:color="auto" w:fill="auto"/>
          </w:tcPr>
          <w:p w:rsidR="00E24CB8" w:rsidRPr="00F04A1F" w:rsidRDefault="00E24CB8" w:rsidP="00364ADD">
            <w:pPr>
              <w:spacing w:line="276" w:lineRule="auto"/>
              <w:jc w:val="both"/>
              <w:rPr>
                <w:b/>
                <w:i/>
              </w:rPr>
            </w:pPr>
            <w:r w:rsidRPr="00F04A1F">
              <w:rPr>
                <w:b/>
                <w:i/>
              </w:rPr>
              <w:t xml:space="preserve">Preporuka: </w:t>
            </w:r>
          </w:p>
          <w:p w:rsidR="00E24CB8" w:rsidRPr="00F04A1F" w:rsidRDefault="00E24CB8" w:rsidP="00364ADD">
            <w:pPr>
              <w:numPr>
                <w:ilvl w:val="0"/>
                <w:numId w:val="36"/>
              </w:numPr>
              <w:tabs>
                <w:tab w:val="left" w:pos="360"/>
                <w:tab w:val="left" w:pos="975"/>
              </w:tabs>
              <w:spacing w:after="120" w:line="240" w:lineRule="auto"/>
              <w:ind w:left="188" w:hanging="274"/>
              <w:jc w:val="both"/>
              <w:rPr>
                <w:rFonts w:asciiTheme="majorHAnsi" w:hAnsiTheme="majorHAnsi"/>
                <w:sz w:val="24"/>
                <w:szCs w:val="24"/>
                <w:lang w:val="sr-Latn-RS"/>
              </w:rPr>
            </w:pPr>
            <w:r w:rsidRPr="00F04A1F">
              <w:rPr>
                <w:rFonts w:asciiTheme="majorHAnsi" w:hAnsiTheme="majorHAnsi"/>
                <w:sz w:val="24"/>
                <w:szCs w:val="24"/>
                <w:lang w:val="sr-Latn-RS"/>
              </w:rPr>
              <w:t>Jasno definisati i sprovesti mjere za smanjivanje izostanaka i ranog napuštanja školovanja.</w:t>
            </w:r>
          </w:p>
          <w:p w:rsidR="00E24CB8" w:rsidRPr="00F04A1F" w:rsidRDefault="00E24CB8" w:rsidP="00364ADD">
            <w:pPr>
              <w:spacing w:line="276" w:lineRule="auto"/>
              <w:jc w:val="both"/>
              <w:rPr>
                <w:rFonts w:asciiTheme="majorHAnsi" w:hAnsiTheme="majorHAnsi" w:cstheme="majorHAnsi"/>
                <w:sz w:val="24"/>
                <w:szCs w:val="24"/>
                <w:lang w:val="sr-Latn-ME"/>
              </w:rPr>
            </w:pPr>
          </w:p>
        </w:tc>
      </w:tr>
      <w:tr w:rsidR="00E24CB8" w:rsidRPr="00F04A1F" w:rsidTr="00F04A1F">
        <w:trPr>
          <w:trHeight w:val="20"/>
        </w:trPr>
        <w:tc>
          <w:tcPr>
            <w:tcW w:w="949" w:type="dxa"/>
            <w:shd w:val="clear" w:color="auto" w:fill="auto"/>
          </w:tcPr>
          <w:p w:rsidR="00E24CB8" w:rsidRPr="00F04A1F" w:rsidRDefault="00E24CB8" w:rsidP="00364ADD">
            <w:pPr>
              <w:spacing w:line="276" w:lineRule="auto"/>
              <w:jc w:val="both"/>
              <w:rPr>
                <w:rFonts w:asciiTheme="majorHAnsi" w:hAnsiTheme="majorHAnsi" w:cstheme="majorHAnsi"/>
                <w:sz w:val="24"/>
                <w:szCs w:val="24"/>
                <w:lang w:val="sr-Latn-ME"/>
              </w:rPr>
            </w:pPr>
          </w:p>
        </w:tc>
        <w:tc>
          <w:tcPr>
            <w:tcW w:w="8123" w:type="dxa"/>
            <w:vMerge/>
            <w:shd w:val="clear" w:color="auto" w:fill="auto"/>
          </w:tcPr>
          <w:p w:rsidR="00E24CB8" w:rsidRPr="00F04A1F" w:rsidRDefault="00E24CB8" w:rsidP="00364ADD">
            <w:pPr>
              <w:spacing w:line="276" w:lineRule="auto"/>
              <w:jc w:val="both"/>
              <w:rPr>
                <w:rFonts w:asciiTheme="majorHAnsi" w:hAnsiTheme="majorHAnsi" w:cstheme="majorHAnsi"/>
                <w:sz w:val="24"/>
                <w:szCs w:val="24"/>
                <w:lang w:val="sr-Latn-ME"/>
              </w:rPr>
            </w:pPr>
          </w:p>
        </w:tc>
      </w:tr>
    </w:tbl>
    <w:p w:rsidR="00E24CB8" w:rsidRPr="002D5B8D" w:rsidRDefault="00E24CB8" w:rsidP="00364ADD">
      <w:pPr>
        <w:spacing w:after="0"/>
        <w:jc w:val="both"/>
        <w:rPr>
          <w:rFonts w:ascii="Bookman Old Style" w:hAnsi="Bookman Old Style"/>
          <w:sz w:val="24"/>
          <w:szCs w:val="24"/>
        </w:rPr>
      </w:pPr>
    </w:p>
    <w:p w:rsidR="00E24CB8" w:rsidRPr="002D5B8D" w:rsidRDefault="00E24CB8" w:rsidP="00364ADD">
      <w:pPr>
        <w:spacing w:after="0"/>
        <w:jc w:val="both"/>
        <w:rPr>
          <w:rFonts w:ascii="Bookman Old Style" w:hAnsi="Bookman Old Style"/>
          <w:sz w:val="24"/>
          <w:szCs w:val="24"/>
        </w:rPr>
      </w:pPr>
    </w:p>
    <w:p w:rsidR="007C7A5D" w:rsidRDefault="007C7A5D" w:rsidP="007C7A5D">
      <w:pPr>
        <w:spacing w:after="0"/>
      </w:pPr>
    </w:p>
    <w:p w:rsidR="007C7A5D" w:rsidRDefault="007C7A5D" w:rsidP="007C7A5D">
      <w:pPr>
        <w:spacing w:after="0"/>
      </w:pPr>
    </w:p>
    <w:p w:rsidR="007C7A5D" w:rsidRDefault="007C7A5D" w:rsidP="007C7A5D">
      <w:pPr>
        <w:spacing w:after="0"/>
      </w:pPr>
    </w:p>
    <w:p w:rsidR="007C7A5D" w:rsidRDefault="007C7A5D" w:rsidP="007C7A5D">
      <w:r>
        <w:br w:type="page"/>
      </w:r>
    </w:p>
    <w:p w:rsidR="007C7A5D" w:rsidRDefault="007C7A5D" w:rsidP="007C7A5D">
      <w:pPr>
        <w:pStyle w:val="Heading1"/>
        <w:spacing w:before="0" w:after="240" w:line="240" w:lineRule="auto"/>
        <w:rPr>
          <w:rFonts w:cstheme="majorHAnsi"/>
          <w:b/>
          <w:color w:val="000000" w:themeColor="text1"/>
          <w:sz w:val="28"/>
          <w:szCs w:val="28"/>
          <w:lang w:val="sr-Latn-RS"/>
        </w:rPr>
      </w:pPr>
      <w:bookmarkStart w:id="22" w:name="_Toc118237186"/>
      <w:r>
        <w:rPr>
          <w:rFonts w:cstheme="majorHAnsi"/>
          <w:b/>
          <w:color w:val="000000" w:themeColor="text1"/>
          <w:sz w:val="28"/>
          <w:szCs w:val="28"/>
          <w:lang w:val="sr-Latn-RS"/>
        </w:rPr>
        <w:lastRenderedPageBreak/>
        <w:t>5. PODRŠKA UČENICIMA</w:t>
      </w:r>
      <w:bookmarkEnd w:id="22"/>
    </w:p>
    <w:tbl>
      <w:tblPr>
        <w:tblW w:w="0" w:type="auto"/>
        <w:tblLook w:val="04A0" w:firstRow="1" w:lastRow="0" w:firstColumn="1" w:lastColumn="0" w:noHBand="0" w:noVBand="1"/>
      </w:tblPr>
      <w:tblGrid>
        <w:gridCol w:w="8850"/>
        <w:gridCol w:w="222"/>
      </w:tblGrid>
      <w:tr w:rsidR="007C7A5D" w:rsidTr="00E24CB8">
        <w:trPr>
          <w:trHeight w:val="20"/>
        </w:trPr>
        <w:tc>
          <w:tcPr>
            <w:tcW w:w="809" w:type="dxa"/>
          </w:tcPr>
          <w:p w:rsidR="00E24CB8" w:rsidRPr="00364ADD" w:rsidRDefault="00E24CB8" w:rsidP="00E24CB8">
            <w:pPr>
              <w:spacing w:after="0" w:line="276" w:lineRule="auto"/>
              <w:rPr>
                <w:rFonts w:asciiTheme="majorHAnsi" w:hAnsiTheme="majorHAnsi" w:cs="Arial"/>
                <w:b/>
                <w:sz w:val="24"/>
                <w:szCs w:val="20"/>
                <w:lang w:val="sv-SE"/>
              </w:rPr>
            </w:pPr>
            <w:r w:rsidRPr="00364ADD">
              <w:rPr>
                <w:rFonts w:asciiTheme="majorHAnsi" w:hAnsiTheme="majorHAnsi" w:cs="Arial"/>
                <w:b/>
                <w:sz w:val="24"/>
                <w:szCs w:val="20"/>
                <w:lang w:val="sv-SE"/>
              </w:rPr>
              <w:t>Prosvjetni nadzornik: Ana Ivanović</w:t>
            </w:r>
          </w:p>
          <w:p w:rsidR="00E24CB8" w:rsidRPr="00364ADD" w:rsidRDefault="00E24CB8" w:rsidP="00E24CB8">
            <w:pPr>
              <w:spacing w:after="0" w:line="276" w:lineRule="auto"/>
              <w:rPr>
                <w:rFonts w:asciiTheme="majorHAnsi" w:hAnsiTheme="majorHAnsi" w:cs="Arial"/>
                <w:b/>
                <w:sz w:val="24"/>
                <w:szCs w:val="20"/>
              </w:rPr>
            </w:pPr>
            <w:r w:rsidRPr="00364ADD">
              <w:rPr>
                <w:rFonts w:asciiTheme="majorHAnsi" w:hAnsiTheme="majorHAnsi" w:cs="Arial"/>
                <w:b/>
                <w:sz w:val="24"/>
                <w:szCs w:val="20"/>
                <w:lang w:val="sv-SE"/>
              </w:rPr>
              <w:t xml:space="preserve">Ključna oblast 5. </w:t>
            </w:r>
            <w:r w:rsidRPr="00364ADD">
              <w:rPr>
                <w:rFonts w:asciiTheme="majorHAnsi" w:hAnsiTheme="majorHAnsi" w:cs="Arial"/>
                <w:b/>
                <w:sz w:val="24"/>
                <w:szCs w:val="20"/>
              </w:rPr>
              <w:t>PODRŠKA UČENICIMA</w:t>
            </w:r>
          </w:p>
          <w:p w:rsidR="00E24CB8" w:rsidRDefault="00E24CB8" w:rsidP="00E24CB8">
            <w:pPr>
              <w:spacing w:after="0" w:line="276" w:lineRule="auto"/>
              <w:rPr>
                <w:rFonts w:ascii="Bookman Old Style" w:hAnsi="Bookman Old Style" w:cs="Arial"/>
                <w:b/>
                <w:sz w:val="20"/>
                <w:szCs w:val="20"/>
              </w:rPr>
            </w:pPr>
          </w:p>
          <w:bookmarkStart w:id="23" w:name="_MON_1764051710"/>
          <w:bookmarkEnd w:id="23"/>
          <w:p w:rsidR="00E24CB8" w:rsidRDefault="00E23AC9" w:rsidP="00E24CB8">
            <w:pPr>
              <w:spacing w:after="0" w:line="276" w:lineRule="auto"/>
              <w:rPr>
                <w:rFonts w:ascii="Bookman Old Style" w:hAnsi="Bookman Old Style" w:cs="Arial"/>
              </w:rPr>
            </w:pPr>
            <w:r>
              <w:rPr>
                <w:rFonts w:ascii="Bookman Old Style" w:hAnsi="Bookman Old Style" w:cs="Arial"/>
              </w:rPr>
              <w:object w:dxaOrig="14618" w:dyaOrig="3442">
                <v:shape id="_x0000_i1038" type="#_x0000_t75" style="width:427.5pt;height:122.25pt" o:ole="" o:bordertopcolor="red" o:borderleftcolor="red" o:borderbottomcolor="red" o:borderrightcolor="red">
                  <v:imagedata r:id="rId46" o:title=""/>
                  <w10:bordertop type="single" width="18"/>
                  <w10:borderleft type="single" width="18"/>
                  <w10:borderbottom type="single" width="18"/>
                  <w10:borderright type="single" width="18"/>
                </v:shape>
                <o:OLEObject Type="Embed" ProgID="Excel.Sheet.8" ShapeID="_x0000_i1038" DrawAspect="Content" ObjectID="_1765253871" r:id="rId47"/>
              </w:object>
            </w:r>
          </w:p>
          <w:p w:rsidR="00E24CB8" w:rsidRDefault="00E24CB8" w:rsidP="00E24CB8">
            <w:pPr>
              <w:spacing w:after="0" w:line="276" w:lineRule="auto"/>
              <w:rPr>
                <w:rFonts w:ascii="Bookman Old Style" w:hAnsi="Bookman Old Style" w:cs="Arial"/>
                <w:sz w:val="8"/>
                <w:szCs w:val="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
              <w:gridCol w:w="7825"/>
            </w:tblGrid>
            <w:tr w:rsidR="00E24CB8" w:rsidRPr="00F04A1F" w:rsidTr="00F04A1F">
              <w:trPr>
                <w:cantSplit/>
                <w:trHeight w:val="20"/>
              </w:trPr>
              <w:tc>
                <w:tcPr>
                  <w:tcW w:w="663" w:type="dxa"/>
                  <w:shd w:val="clear" w:color="auto" w:fill="auto"/>
                  <w:hideMark/>
                </w:tcPr>
                <w:p w:rsidR="00E24CB8" w:rsidRPr="00F04A1F" w:rsidRDefault="00E24CB8" w:rsidP="00E24CB8">
                  <w:pPr>
                    <w:spacing w:line="276" w:lineRule="auto"/>
                    <w:jc w:val="both"/>
                    <w:rPr>
                      <w:rFonts w:asciiTheme="majorHAnsi" w:hAnsiTheme="majorHAnsi" w:cstheme="majorHAnsi"/>
                      <w:bCs/>
                      <w:sz w:val="24"/>
                      <w:szCs w:val="24"/>
                    </w:rPr>
                  </w:pPr>
                  <w:r w:rsidRPr="00F04A1F">
                    <w:rPr>
                      <w:rFonts w:asciiTheme="majorHAnsi" w:hAnsiTheme="majorHAnsi" w:cstheme="majorHAnsi"/>
                      <w:bCs/>
                      <w:sz w:val="24"/>
                      <w:szCs w:val="24"/>
                    </w:rPr>
                    <w:t xml:space="preserve">R.br. </w:t>
                  </w:r>
                </w:p>
              </w:tc>
              <w:tc>
                <w:tcPr>
                  <w:tcW w:w="8687" w:type="dxa"/>
                  <w:shd w:val="clear" w:color="auto" w:fill="auto"/>
                  <w:hideMark/>
                </w:tcPr>
                <w:p w:rsidR="00E24CB8" w:rsidRPr="00F04A1F" w:rsidRDefault="00E24CB8" w:rsidP="00E24CB8">
                  <w:pPr>
                    <w:spacing w:line="276" w:lineRule="auto"/>
                    <w:jc w:val="both"/>
                    <w:rPr>
                      <w:rFonts w:asciiTheme="majorHAnsi" w:hAnsiTheme="majorHAnsi" w:cstheme="majorHAnsi"/>
                      <w:bCs/>
                      <w:sz w:val="24"/>
                      <w:szCs w:val="24"/>
                    </w:rPr>
                  </w:pPr>
                  <w:r w:rsidRPr="00F04A1F">
                    <w:rPr>
                      <w:rFonts w:asciiTheme="majorHAnsi" w:hAnsiTheme="majorHAnsi" w:cstheme="majorHAnsi"/>
                      <w:bCs/>
                      <w:sz w:val="24"/>
                      <w:szCs w:val="24"/>
                    </w:rPr>
                    <w:t>Obrazloženje</w:t>
                  </w:r>
                </w:p>
              </w:tc>
            </w:tr>
            <w:tr w:rsidR="00E24CB8" w:rsidRPr="00F04A1F" w:rsidTr="00F04A1F">
              <w:trPr>
                <w:cantSplit/>
                <w:trHeight w:val="20"/>
              </w:trPr>
              <w:tc>
                <w:tcPr>
                  <w:tcW w:w="663" w:type="dxa"/>
                  <w:shd w:val="clear" w:color="auto" w:fill="auto"/>
                  <w:hideMark/>
                </w:tcPr>
                <w:p w:rsidR="00E24CB8" w:rsidRPr="00F04A1F" w:rsidRDefault="00E24CB8" w:rsidP="00E24CB8">
                  <w:pPr>
                    <w:spacing w:line="240" w:lineRule="auto"/>
                    <w:jc w:val="both"/>
                    <w:rPr>
                      <w:rFonts w:asciiTheme="majorHAnsi" w:hAnsiTheme="majorHAnsi" w:cstheme="majorHAnsi"/>
                      <w:bCs/>
                      <w:sz w:val="24"/>
                      <w:szCs w:val="24"/>
                    </w:rPr>
                  </w:pPr>
                  <w:r w:rsidRPr="00F04A1F">
                    <w:rPr>
                      <w:rFonts w:asciiTheme="majorHAnsi" w:hAnsiTheme="majorHAnsi" w:cstheme="majorHAnsi"/>
                      <w:bCs/>
                      <w:sz w:val="24"/>
                      <w:szCs w:val="24"/>
                    </w:rPr>
                    <w:t>stand.</w:t>
                  </w:r>
                </w:p>
              </w:tc>
              <w:tc>
                <w:tcPr>
                  <w:tcW w:w="8687" w:type="dxa"/>
                  <w:vMerge w:val="restart"/>
                  <w:shd w:val="clear" w:color="auto" w:fill="auto"/>
                </w:tcPr>
                <w:p w:rsidR="00E24CB8" w:rsidRPr="00F04A1F" w:rsidRDefault="00E24CB8" w:rsidP="00364ADD">
                  <w:pPr>
                    <w:spacing w:line="240" w:lineRule="auto"/>
                    <w:jc w:val="both"/>
                    <w:rPr>
                      <w:rFonts w:asciiTheme="majorHAnsi" w:hAnsiTheme="majorHAnsi" w:cstheme="majorHAnsi"/>
                      <w:sz w:val="24"/>
                      <w:szCs w:val="24"/>
                      <w:lang w:val="sr-Latn-BA"/>
                    </w:rPr>
                  </w:pPr>
                  <w:r w:rsidRPr="00F04A1F">
                    <w:rPr>
                      <w:rFonts w:asciiTheme="majorHAnsi" w:hAnsiTheme="majorHAnsi" w:cstheme="majorHAnsi"/>
                      <w:sz w:val="24"/>
                      <w:szCs w:val="24"/>
                      <w:lang w:val="sv-SE"/>
                    </w:rPr>
                    <w:t xml:space="preserve">Škola razrađuje i realizuje programe za podršku procesu učenja. Ciljevi i zadaci u programima su utvrđeni i uzimaju se u obzir individualne potrebe učenika. </w:t>
                  </w:r>
                  <w:r w:rsidRPr="00F04A1F">
                    <w:rPr>
                      <w:rFonts w:asciiTheme="majorHAnsi" w:hAnsiTheme="majorHAnsi" w:cstheme="majorHAnsi"/>
                      <w:sz w:val="24"/>
                      <w:szCs w:val="24"/>
                      <w:lang w:val="sr-Latn-BA"/>
                    </w:rPr>
                    <w:t xml:space="preserve">Dopunska nastava do posjete nadzora se realizovala uglavnom iz matematike, CSBH jezika i književnosti, engleskog jezika, pojedinih stručnih predemta, a evidencija se vodi u školskoj internoj bilježnici.                                                                                                                                                                                                                                                                                                                                                                                                                                                                                                                                                                                                                                                                                                                                            </w:t>
                  </w:r>
                </w:p>
                <w:p w:rsidR="00E24CB8" w:rsidRPr="00F04A1F" w:rsidRDefault="00E24CB8" w:rsidP="00364ADD">
                  <w:pPr>
                    <w:spacing w:line="240" w:lineRule="auto"/>
                    <w:jc w:val="both"/>
                    <w:rPr>
                      <w:rFonts w:asciiTheme="majorHAnsi" w:hAnsiTheme="majorHAnsi" w:cstheme="majorHAnsi"/>
                      <w:sz w:val="24"/>
                      <w:szCs w:val="24"/>
                      <w:lang w:val="sv-SE"/>
                    </w:rPr>
                  </w:pPr>
                  <w:r w:rsidRPr="00F04A1F">
                    <w:rPr>
                      <w:rFonts w:asciiTheme="majorHAnsi" w:hAnsiTheme="majorHAnsi" w:cstheme="majorHAnsi"/>
                      <w:sz w:val="24"/>
                      <w:szCs w:val="24"/>
                      <w:lang w:val="sr-Latn-BA"/>
                    </w:rPr>
                    <w:t xml:space="preserve">Zapisnici su precizni i jasni, međutim, izostaje redovna analiza efekata održavanja ovih vidova nastave, kao i prijedlozi za poboljšanje postignuća učenika. </w:t>
                  </w:r>
                  <w:r w:rsidRPr="00F04A1F">
                    <w:rPr>
                      <w:rFonts w:asciiTheme="majorHAnsi" w:hAnsiTheme="majorHAnsi" w:cstheme="majorHAnsi"/>
                      <w:sz w:val="24"/>
                      <w:szCs w:val="24"/>
                      <w:lang w:val="sv-SE"/>
                    </w:rPr>
                    <w:t xml:space="preserve">Postignuća i uspjeh učenika sistematski se prate i na osnovu toga se utvrđuju potrebe učenika. Svako napredovanje i uspjeh učenika se pohvaljuje. </w:t>
                  </w:r>
                  <w:r w:rsidRPr="00F04A1F">
                    <w:rPr>
                      <w:rFonts w:asciiTheme="majorHAnsi" w:hAnsiTheme="majorHAnsi" w:cstheme="majorHAnsi"/>
                      <w:sz w:val="24"/>
                      <w:szCs w:val="24"/>
                      <w:lang w:val="sr-Latn-BA"/>
                    </w:rPr>
                    <w:t xml:space="preserve">Dodatna podrška realizovana je putem priprema učenika za takmičenja, kao i kroz rad sekcija/klubova (literarna sekcija, recitatorska, dramska, sportske sekcije, kreativna radionica, bibliotekarska sekcija), o čemu svjedoče zapisnici u dnevnicima neposrednog rada sa učenicima, Nastavničkog vijeća, stručnih aktiva, sekcija, medijske i objave na Fejsbuk stranici. Pedagoško-psihološko služba redovno obavlja razgovore sa učenicima sa slabijim postignućima, o čemu se uredno vodi evidencija. </w:t>
                  </w:r>
                  <w:r w:rsidRPr="00F04A1F">
                    <w:rPr>
                      <w:rFonts w:asciiTheme="majorHAnsi" w:hAnsiTheme="majorHAnsi" w:cstheme="majorHAnsi"/>
                      <w:sz w:val="24"/>
                      <w:szCs w:val="24"/>
                      <w:lang w:val="sv-SE"/>
                    </w:rPr>
                    <w:t xml:space="preserve">Za učenike sa lošijim obrazovnim postignućima se organizuje pedagoško- instruktivni rad i saradnja sa roditeljima. </w:t>
                  </w:r>
                </w:p>
                <w:p w:rsidR="00E24CB8" w:rsidRPr="00F04A1F" w:rsidRDefault="00E24CB8" w:rsidP="00364ADD">
                  <w:pPr>
                    <w:spacing w:line="240" w:lineRule="auto"/>
                    <w:jc w:val="both"/>
                    <w:rPr>
                      <w:rFonts w:asciiTheme="majorHAnsi" w:hAnsiTheme="majorHAnsi" w:cstheme="majorHAnsi"/>
                      <w:sz w:val="24"/>
                      <w:szCs w:val="24"/>
                      <w:lang w:val="sr-Latn-BA"/>
                    </w:rPr>
                  </w:pPr>
                  <w:r w:rsidRPr="00F04A1F">
                    <w:rPr>
                      <w:rFonts w:asciiTheme="majorHAnsi" w:hAnsiTheme="majorHAnsi" w:cstheme="majorHAnsi"/>
                      <w:sz w:val="24"/>
                      <w:szCs w:val="24"/>
                      <w:lang w:val="sr-Latn-BA"/>
                    </w:rPr>
                    <w:t xml:space="preserve">Na konstataciju iz upitnika da se časovi dopunske nastave održavaju redovno, u potpunosti i djelimično se slaže 82% učenika obuhvaćenih upitnikom, dok je sa „ne slažem se “ odgovorilo 9% anketiranih učenika, sa ,,ne znam“  9% anketiranih učenika.  Da se dodatna nastava održava svake nedjelje, afirmativno se izjasnilo 77% anketiranih učenika, dok je sa „ne slažem se “ odgovorilo 13% anketiranih učenika, sa ,,ne znam“ 10 % anketiranih učenika, što ukazuje na činjenicu da se ovim segmentima rada na nivou Škole </w:t>
                  </w:r>
                  <w:r w:rsidR="00F04A1F">
                    <w:rPr>
                      <w:rFonts w:asciiTheme="majorHAnsi" w:hAnsiTheme="majorHAnsi" w:cstheme="majorHAnsi"/>
                      <w:sz w:val="24"/>
                      <w:szCs w:val="24"/>
                      <w:lang w:val="sr-Latn-BA"/>
                    </w:rPr>
                    <w:t xml:space="preserve">mora posvetiti dodatna pažnja. </w:t>
                  </w:r>
                </w:p>
              </w:tc>
            </w:tr>
            <w:tr w:rsidR="00E24CB8" w:rsidRPr="00F04A1F" w:rsidTr="00F04A1F">
              <w:trPr>
                <w:trHeight w:val="20"/>
              </w:trPr>
              <w:tc>
                <w:tcPr>
                  <w:tcW w:w="663" w:type="dxa"/>
                  <w:shd w:val="clear" w:color="auto" w:fill="auto"/>
                  <w:hideMark/>
                </w:tcPr>
                <w:p w:rsidR="00E24CB8" w:rsidRPr="00F04A1F" w:rsidRDefault="00E24CB8" w:rsidP="00E24CB8">
                  <w:pPr>
                    <w:spacing w:line="240" w:lineRule="auto"/>
                    <w:jc w:val="both"/>
                    <w:rPr>
                      <w:rFonts w:asciiTheme="majorHAnsi" w:hAnsiTheme="majorHAnsi" w:cstheme="majorHAnsi"/>
                      <w:sz w:val="24"/>
                      <w:szCs w:val="24"/>
                    </w:rPr>
                  </w:pPr>
                  <w:r w:rsidRPr="00F04A1F">
                    <w:rPr>
                      <w:rFonts w:asciiTheme="majorHAnsi" w:hAnsiTheme="majorHAnsi" w:cstheme="majorHAnsi"/>
                      <w:bCs/>
                      <w:sz w:val="24"/>
                      <w:szCs w:val="24"/>
                    </w:rPr>
                    <w:t xml:space="preserve">5.1. </w:t>
                  </w:r>
                </w:p>
              </w:tc>
              <w:tc>
                <w:tcPr>
                  <w:tcW w:w="0" w:type="auto"/>
                  <w:vMerge/>
                  <w:shd w:val="clear" w:color="auto" w:fill="auto"/>
                  <w:vAlign w:val="center"/>
                  <w:hideMark/>
                </w:tcPr>
                <w:p w:rsidR="00E24CB8" w:rsidRPr="00F04A1F" w:rsidRDefault="00E24CB8" w:rsidP="00E24CB8">
                  <w:pPr>
                    <w:spacing w:line="240" w:lineRule="auto"/>
                    <w:rPr>
                      <w:rFonts w:asciiTheme="majorHAnsi" w:hAnsiTheme="majorHAnsi" w:cstheme="majorHAnsi"/>
                      <w:sz w:val="24"/>
                      <w:szCs w:val="24"/>
                      <w:lang w:val="sr-Latn-BA"/>
                    </w:rPr>
                  </w:pPr>
                </w:p>
              </w:tc>
            </w:tr>
            <w:tr w:rsidR="00E24CB8" w:rsidRPr="00F04A1F" w:rsidTr="00F04A1F">
              <w:trPr>
                <w:trHeight w:val="20"/>
              </w:trPr>
              <w:tc>
                <w:tcPr>
                  <w:tcW w:w="663" w:type="dxa"/>
                  <w:shd w:val="clear" w:color="auto" w:fill="auto"/>
                </w:tcPr>
                <w:p w:rsidR="00E24CB8" w:rsidRPr="00F04A1F" w:rsidRDefault="00E24CB8" w:rsidP="00E24CB8">
                  <w:pPr>
                    <w:spacing w:line="240" w:lineRule="auto"/>
                    <w:rPr>
                      <w:rFonts w:asciiTheme="majorHAnsi" w:hAnsiTheme="majorHAnsi" w:cstheme="majorHAnsi"/>
                      <w:sz w:val="24"/>
                      <w:szCs w:val="24"/>
                    </w:rPr>
                  </w:pPr>
                </w:p>
              </w:tc>
              <w:tc>
                <w:tcPr>
                  <w:tcW w:w="8687" w:type="dxa"/>
                  <w:shd w:val="clear" w:color="auto" w:fill="auto"/>
                  <w:hideMark/>
                </w:tcPr>
                <w:p w:rsidR="00F04A1F" w:rsidRDefault="00E24CB8" w:rsidP="00E24CB8">
                  <w:pPr>
                    <w:spacing w:line="240" w:lineRule="auto"/>
                    <w:rPr>
                      <w:rFonts w:asciiTheme="majorHAnsi" w:hAnsiTheme="majorHAnsi" w:cstheme="majorHAnsi"/>
                      <w:sz w:val="24"/>
                      <w:szCs w:val="24"/>
                    </w:rPr>
                  </w:pPr>
                  <w:r w:rsidRPr="00F04A1F">
                    <w:rPr>
                      <w:rFonts w:asciiTheme="majorHAnsi" w:hAnsiTheme="majorHAnsi" w:cstheme="majorHAnsi"/>
                      <w:b/>
                      <w:i/>
                      <w:sz w:val="24"/>
                      <w:szCs w:val="24"/>
                    </w:rPr>
                    <w:t>Preporuka:</w:t>
                  </w:r>
                  <w:r w:rsidRPr="00F04A1F">
                    <w:rPr>
                      <w:rFonts w:asciiTheme="majorHAnsi" w:hAnsiTheme="majorHAnsi" w:cstheme="majorHAnsi"/>
                      <w:sz w:val="24"/>
                      <w:szCs w:val="24"/>
                    </w:rPr>
                    <w:t xml:space="preserve"> </w:t>
                  </w:r>
                </w:p>
                <w:p w:rsidR="00E24CB8" w:rsidRPr="00F04A1F" w:rsidRDefault="00E24CB8" w:rsidP="00F04A1F">
                  <w:pPr>
                    <w:numPr>
                      <w:ilvl w:val="0"/>
                      <w:numId w:val="36"/>
                    </w:numPr>
                    <w:tabs>
                      <w:tab w:val="left" w:pos="360"/>
                      <w:tab w:val="left" w:pos="975"/>
                    </w:tabs>
                    <w:spacing w:after="120" w:line="240" w:lineRule="auto"/>
                    <w:ind w:left="188" w:hanging="274"/>
                    <w:jc w:val="both"/>
                    <w:rPr>
                      <w:rFonts w:asciiTheme="majorHAnsi" w:hAnsiTheme="majorHAnsi" w:cstheme="majorHAnsi"/>
                      <w:sz w:val="24"/>
                      <w:szCs w:val="24"/>
                    </w:rPr>
                  </w:pPr>
                  <w:r w:rsidRPr="00F04A1F">
                    <w:rPr>
                      <w:rFonts w:asciiTheme="majorHAnsi" w:hAnsiTheme="majorHAnsi"/>
                      <w:sz w:val="24"/>
                      <w:szCs w:val="24"/>
                      <w:lang w:val="sr-Latn-RS"/>
                    </w:rPr>
                    <w:t>Obezbijediti učenicima dopunsku i dodatnu podršku iz pojedinih predmeta, analizirati efekte nastave, sa osvrtom na kvalitet uspješnosti, a  u skladu sa Zakonom, u smislu predviđenog</w:t>
                  </w:r>
                  <w:r w:rsidRPr="00F04A1F">
                    <w:rPr>
                      <w:rFonts w:asciiTheme="majorHAnsi" w:hAnsiTheme="majorHAnsi" w:cstheme="majorHAnsi"/>
                      <w:sz w:val="24"/>
                      <w:szCs w:val="24"/>
                    </w:rPr>
                    <w:t xml:space="preserve"> broja časova.  </w:t>
                  </w:r>
                </w:p>
              </w:tc>
            </w:tr>
            <w:tr w:rsidR="00E24CB8" w:rsidRPr="00F04A1F" w:rsidTr="00F04A1F">
              <w:trPr>
                <w:trHeight w:val="20"/>
              </w:trPr>
              <w:tc>
                <w:tcPr>
                  <w:tcW w:w="663" w:type="dxa"/>
                  <w:shd w:val="clear" w:color="auto" w:fill="auto"/>
                </w:tcPr>
                <w:p w:rsidR="00E24CB8" w:rsidRPr="00F04A1F" w:rsidRDefault="00E24CB8" w:rsidP="00E24CB8">
                  <w:pPr>
                    <w:spacing w:line="240" w:lineRule="auto"/>
                    <w:rPr>
                      <w:rFonts w:asciiTheme="majorHAnsi" w:hAnsiTheme="majorHAnsi" w:cstheme="majorHAnsi"/>
                      <w:sz w:val="24"/>
                      <w:szCs w:val="24"/>
                    </w:rPr>
                  </w:pPr>
                </w:p>
              </w:tc>
              <w:tc>
                <w:tcPr>
                  <w:tcW w:w="8687" w:type="dxa"/>
                  <w:shd w:val="clear" w:color="auto" w:fill="auto"/>
                </w:tcPr>
                <w:p w:rsidR="00E24CB8" w:rsidRPr="00F04A1F" w:rsidRDefault="00E24CB8" w:rsidP="00E24CB8">
                  <w:pPr>
                    <w:spacing w:line="240" w:lineRule="auto"/>
                    <w:rPr>
                      <w:rFonts w:asciiTheme="majorHAnsi" w:hAnsiTheme="majorHAnsi" w:cstheme="majorHAnsi"/>
                      <w:sz w:val="24"/>
                      <w:szCs w:val="24"/>
                    </w:rPr>
                  </w:pPr>
                </w:p>
              </w:tc>
            </w:tr>
            <w:tr w:rsidR="00E24CB8" w:rsidRPr="00F04A1F" w:rsidTr="00F04A1F">
              <w:trPr>
                <w:cantSplit/>
                <w:trHeight w:val="2655"/>
              </w:trPr>
              <w:tc>
                <w:tcPr>
                  <w:tcW w:w="663" w:type="dxa"/>
                  <w:shd w:val="clear" w:color="auto" w:fill="auto"/>
                  <w:hideMark/>
                </w:tcPr>
                <w:p w:rsidR="00E24CB8" w:rsidRPr="00F04A1F" w:rsidRDefault="00E24CB8" w:rsidP="00E24CB8">
                  <w:pPr>
                    <w:spacing w:line="240" w:lineRule="auto"/>
                    <w:jc w:val="both"/>
                    <w:rPr>
                      <w:rFonts w:asciiTheme="majorHAnsi" w:hAnsiTheme="majorHAnsi" w:cstheme="majorHAnsi"/>
                      <w:bCs/>
                      <w:sz w:val="24"/>
                      <w:szCs w:val="24"/>
                    </w:rPr>
                  </w:pPr>
                  <w:r w:rsidRPr="00F04A1F">
                    <w:rPr>
                      <w:rFonts w:asciiTheme="majorHAnsi" w:hAnsiTheme="majorHAnsi" w:cstheme="majorHAnsi"/>
                      <w:bCs/>
                      <w:sz w:val="24"/>
                      <w:szCs w:val="24"/>
                    </w:rPr>
                    <w:lastRenderedPageBreak/>
                    <w:t xml:space="preserve">5.2. </w:t>
                  </w:r>
                </w:p>
              </w:tc>
              <w:tc>
                <w:tcPr>
                  <w:tcW w:w="8687" w:type="dxa"/>
                  <w:shd w:val="clear" w:color="auto" w:fill="auto"/>
                </w:tcPr>
                <w:p w:rsidR="00E24CB8" w:rsidRPr="00F04A1F" w:rsidRDefault="00E24CB8" w:rsidP="00C75CD3">
                  <w:pPr>
                    <w:spacing w:line="240" w:lineRule="auto"/>
                    <w:jc w:val="both"/>
                    <w:rPr>
                      <w:rFonts w:asciiTheme="majorHAnsi" w:hAnsiTheme="majorHAnsi" w:cstheme="majorHAnsi"/>
                      <w:bCs/>
                      <w:sz w:val="24"/>
                      <w:szCs w:val="24"/>
                      <w:lang w:val="sr-Latn-ME"/>
                    </w:rPr>
                  </w:pPr>
                  <w:r w:rsidRPr="00F04A1F">
                    <w:rPr>
                      <w:rFonts w:asciiTheme="majorHAnsi" w:hAnsiTheme="majorHAnsi" w:cstheme="majorHAnsi"/>
                      <w:sz w:val="24"/>
                      <w:szCs w:val="24"/>
                    </w:rPr>
                    <w:t xml:space="preserve">Organizacijom edukativnih radionica i različitih vidova saradnje sa učenicima, Škola prati razvoj socijalnih i emocijalnih vještina učenika. U Školi se redovno organizuju edukativne radionice, realizovan je projekat </w:t>
                  </w:r>
                  <w:r w:rsidRPr="00F04A1F">
                    <w:rPr>
                      <w:rFonts w:asciiTheme="majorHAnsi" w:hAnsiTheme="majorHAnsi" w:cstheme="majorHAnsi"/>
                      <w:i/>
                      <w:sz w:val="24"/>
                      <w:szCs w:val="24"/>
                    </w:rPr>
                    <w:t xml:space="preserve">Socio-emocionalni kompetentni mladi, </w:t>
                  </w:r>
                  <w:r w:rsidRPr="00F04A1F">
                    <w:rPr>
                      <w:rFonts w:asciiTheme="majorHAnsi" w:hAnsiTheme="majorHAnsi" w:cstheme="majorHAnsi"/>
                      <w:sz w:val="24"/>
                      <w:szCs w:val="24"/>
                    </w:rPr>
                    <w:t xml:space="preserve">kojim je obuhvaćen značajan broj nastavnika, učenika i roditelja na nivou Opštine.   Kroz projekat je značajan broj učenika uključen i obučen za vršnjačku edukaciju, realizovan je veliki broj radionica, a izrađena je i brošura sa prikazom aktivnosti. Na nivou Škole postoji devet timova. Tim za prevenciju bolesti zavisnosti je formiran u avgustu 2023. godine, realizovane su radionice “Alkoholizam, narkomanija i štetnosti pušenja nargile”, “Zdravstveni rizici upotreba droga”, “Donošenje odluka kroz razvoj socijalnih vještina”, “Pušenje i negativni efekti pušenja”, a obuhvaćene su i teme koje se odnose na reproduktivn zdravlje, neželjenu trudnoću, promjene u adolescentskom periodu, prevencija bolesti zavisnosti – alkoholizam. U Školi se za učenike sa posebnim obrazovnim potrebama uredno vodi dokumentacija, izrađuju IROP-i, međutim za pojedine predmete nedostaji izvještaji o postignućima, koji se dostavljaju za svaki klasifikacioni period. </w:t>
                  </w:r>
                  <w:r w:rsidRPr="00F04A1F">
                    <w:rPr>
                      <w:rFonts w:asciiTheme="majorHAnsi" w:hAnsiTheme="majorHAnsi" w:cstheme="majorHAnsi"/>
                      <w:sz w:val="24"/>
                      <w:szCs w:val="24"/>
                      <w:lang w:val="sv-SE"/>
                    </w:rPr>
                    <w:t xml:space="preserve">Škola sarađuje sa institucijama koje se bave obrazovanjem učenika sa posebnim obrazovnim potrebama. </w:t>
                  </w:r>
                  <w:r w:rsidRPr="00F04A1F">
                    <w:rPr>
                      <w:rFonts w:asciiTheme="majorHAnsi" w:hAnsiTheme="majorHAnsi" w:cstheme="majorHAnsi"/>
                      <w:bCs/>
                      <w:sz w:val="24"/>
                      <w:szCs w:val="24"/>
                      <w:lang w:val="sr-Latn-BA"/>
                    </w:rPr>
                    <w:t xml:space="preserve">Tim za inkluzivno obrazovanje prati napredovanje učenika, o čemu se uredno vodi evidencija.  </w:t>
                  </w:r>
                  <w:r w:rsidRPr="00F04A1F">
                    <w:rPr>
                      <w:rFonts w:asciiTheme="majorHAnsi" w:hAnsiTheme="majorHAnsi" w:cstheme="majorHAnsi"/>
                      <w:sz w:val="24"/>
                      <w:szCs w:val="24"/>
                      <w:lang w:val="sr-Latn-BA"/>
                    </w:rPr>
                    <w:t xml:space="preserve">Za pojedine timove i komisije nijesu urađeni orijentacioni planovi rada, iako se zapisnici redovno pišu za svaku realizovanu aktivnost. </w:t>
                  </w:r>
                  <w:r w:rsidRPr="00F04A1F">
                    <w:rPr>
                      <w:rFonts w:asciiTheme="majorHAnsi" w:hAnsiTheme="majorHAnsi" w:cstheme="majorHAnsi"/>
                      <w:bCs/>
                      <w:sz w:val="24"/>
                      <w:szCs w:val="24"/>
                      <w:lang w:val="sr-Latn-ME"/>
                    </w:rPr>
                    <w:t>Učenici koji imaju emocionalne i motivacione probleme obraćaju se pedagoškinji, koja im pruža podršku kroz induvidualni savjetodavni rad.</w:t>
                  </w:r>
                </w:p>
                <w:p w:rsidR="00E24CB8" w:rsidRPr="00F04A1F" w:rsidRDefault="00E24CB8" w:rsidP="00C75CD3">
                  <w:pPr>
                    <w:spacing w:line="240" w:lineRule="auto"/>
                    <w:jc w:val="both"/>
                    <w:rPr>
                      <w:rFonts w:asciiTheme="majorHAnsi" w:hAnsiTheme="majorHAnsi" w:cstheme="majorHAnsi"/>
                      <w:bCs/>
                      <w:sz w:val="24"/>
                      <w:szCs w:val="24"/>
                      <w:lang w:val="sr-Latn-ME"/>
                    </w:rPr>
                  </w:pPr>
                  <w:r w:rsidRPr="00F04A1F">
                    <w:rPr>
                      <w:rFonts w:asciiTheme="majorHAnsi" w:hAnsiTheme="majorHAnsi" w:cstheme="majorHAnsi"/>
                      <w:bCs/>
                      <w:sz w:val="24"/>
                      <w:szCs w:val="24"/>
                      <w:lang w:val="sr-Latn-ME"/>
                    </w:rPr>
                    <w:t>Realizacija navedenih aktivnosti potkrijepljena je odgovarajućom dokumentacijom.</w:t>
                  </w:r>
                </w:p>
                <w:p w:rsidR="00E24CB8" w:rsidRPr="00F04A1F" w:rsidRDefault="00E24CB8" w:rsidP="00C75CD3">
                  <w:pPr>
                    <w:spacing w:line="240" w:lineRule="auto"/>
                    <w:jc w:val="both"/>
                    <w:rPr>
                      <w:rFonts w:asciiTheme="majorHAnsi" w:hAnsiTheme="majorHAnsi" w:cstheme="majorHAnsi"/>
                      <w:bCs/>
                      <w:sz w:val="24"/>
                      <w:szCs w:val="24"/>
                      <w:lang w:val="sr-Latn-ME"/>
                    </w:rPr>
                  </w:pPr>
                  <w:r w:rsidRPr="00F04A1F">
                    <w:rPr>
                      <w:rFonts w:asciiTheme="majorHAnsi" w:hAnsiTheme="majorHAnsi" w:cstheme="majorHAnsi"/>
                      <w:bCs/>
                      <w:sz w:val="24"/>
                      <w:szCs w:val="24"/>
                    </w:rPr>
                    <w:t>Na</w:t>
                  </w:r>
                  <w:r w:rsidRPr="00F04A1F">
                    <w:rPr>
                      <w:rFonts w:asciiTheme="majorHAnsi" w:hAnsiTheme="majorHAnsi" w:cstheme="majorHAnsi"/>
                      <w:bCs/>
                      <w:sz w:val="24"/>
                      <w:szCs w:val="24"/>
                      <w:lang w:val="sr-Latn-ME"/>
                    </w:rPr>
                    <w:t xml:space="preserve"> </w:t>
                  </w:r>
                  <w:r w:rsidRPr="00F04A1F">
                    <w:rPr>
                      <w:rFonts w:asciiTheme="majorHAnsi" w:hAnsiTheme="majorHAnsi" w:cstheme="majorHAnsi"/>
                      <w:bCs/>
                      <w:sz w:val="24"/>
                      <w:szCs w:val="24"/>
                    </w:rPr>
                    <w:t>konstataciju</w:t>
                  </w:r>
                  <w:r w:rsidRPr="00F04A1F">
                    <w:rPr>
                      <w:rFonts w:asciiTheme="majorHAnsi" w:hAnsiTheme="majorHAnsi" w:cstheme="majorHAnsi"/>
                      <w:bCs/>
                      <w:sz w:val="24"/>
                      <w:szCs w:val="24"/>
                      <w:lang w:val="sr-Latn-ME"/>
                    </w:rPr>
                    <w:t xml:space="preserve"> </w:t>
                  </w:r>
                  <w:r w:rsidRPr="00F04A1F">
                    <w:rPr>
                      <w:rFonts w:asciiTheme="majorHAnsi" w:hAnsiTheme="majorHAnsi" w:cstheme="majorHAnsi"/>
                      <w:bCs/>
                      <w:sz w:val="24"/>
                      <w:szCs w:val="24"/>
                    </w:rPr>
                    <w:t>iz</w:t>
                  </w:r>
                  <w:r w:rsidRPr="00F04A1F">
                    <w:rPr>
                      <w:rFonts w:asciiTheme="majorHAnsi" w:hAnsiTheme="majorHAnsi" w:cstheme="majorHAnsi"/>
                      <w:bCs/>
                      <w:sz w:val="24"/>
                      <w:szCs w:val="24"/>
                      <w:lang w:val="sr-Latn-ME"/>
                    </w:rPr>
                    <w:t xml:space="preserve"> </w:t>
                  </w:r>
                  <w:r w:rsidRPr="00F04A1F">
                    <w:rPr>
                      <w:rFonts w:asciiTheme="majorHAnsi" w:hAnsiTheme="majorHAnsi" w:cstheme="majorHAnsi"/>
                      <w:bCs/>
                      <w:sz w:val="24"/>
                      <w:szCs w:val="24"/>
                    </w:rPr>
                    <w:t>ankete</w:t>
                  </w:r>
                  <w:r w:rsidRPr="00F04A1F">
                    <w:rPr>
                      <w:rFonts w:asciiTheme="majorHAnsi" w:hAnsiTheme="majorHAnsi" w:cstheme="majorHAnsi"/>
                      <w:bCs/>
                      <w:sz w:val="24"/>
                      <w:szCs w:val="24"/>
                      <w:lang w:val="sr-Latn-ME"/>
                    </w:rPr>
                    <w:t xml:space="preserve"> </w:t>
                  </w:r>
                  <w:r w:rsidRPr="00F04A1F">
                    <w:rPr>
                      <w:rFonts w:asciiTheme="majorHAnsi" w:hAnsiTheme="majorHAnsi" w:cstheme="majorHAnsi"/>
                      <w:bCs/>
                      <w:sz w:val="24"/>
                      <w:szCs w:val="24"/>
                    </w:rPr>
                    <w:t>da</w:t>
                  </w:r>
                  <w:r w:rsidRPr="00F04A1F">
                    <w:rPr>
                      <w:rFonts w:asciiTheme="majorHAnsi" w:hAnsiTheme="majorHAnsi" w:cstheme="majorHAnsi"/>
                      <w:bCs/>
                      <w:sz w:val="24"/>
                      <w:szCs w:val="24"/>
                      <w:lang w:val="sr-Latn-ME"/>
                    </w:rPr>
                    <w:t xml:space="preserve"> Š</w:t>
                  </w:r>
                  <w:r w:rsidRPr="00F04A1F">
                    <w:rPr>
                      <w:rFonts w:asciiTheme="majorHAnsi" w:hAnsiTheme="majorHAnsi" w:cstheme="majorHAnsi"/>
                      <w:bCs/>
                      <w:sz w:val="24"/>
                      <w:szCs w:val="24"/>
                    </w:rPr>
                    <w:t>kola</w:t>
                  </w:r>
                  <w:r w:rsidRPr="00F04A1F">
                    <w:rPr>
                      <w:rFonts w:asciiTheme="majorHAnsi" w:hAnsiTheme="majorHAnsi" w:cstheme="majorHAnsi"/>
                      <w:bCs/>
                      <w:sz w:val="24"/>
                      <w:szCs w:val="24"/>
                      <w:lang w:val="sr-Latn-ME"/>
                    </w:rPr>
                    <w:t xml:space="preserve"> </w:t>
                  </w:r>
                  <w:r w:rsidRPr="00F04A1F">
                    <w:rPr>
                      <w:rFonts w:asciiTheme="majorHAnsi" w:hAnsiTheme="majorHAnsi" w:cstheme="majorHAnsi"/>
                      <w:bCs/>
                      <w:sz w:val="24"/>
                      <w:szCs w:val="24"/>
                    </w:rPr>
                    <w:t>organizuje</w:t>
                  </w:r>
                  <w:r w:rsidRPr="00F04A1F">
                    <w:rPr>
                      <w:rFonts w:asciiTheme="majorHAnsi" w:hAnsiTheme="majorHAnsi" w:cstheme="majorHAnsi"/>
                      <w:bCs/>
                      <w:sz w:val="24"/>
                      <w:szCs w:val="24"/>
                      <w:lang w:val="sr-Latn-ME"/>
                    </w:rPr>
                    <w:t xml:space="preserve"> </w:t>
                  </w:r>
                  <w:r w:rsidRPr="00F04A1F">
                    <w:rPr>
                      <w:rFonts w:asciiTheme="majorHAnsi" w:hAnsiTheme="majorHAnsi" w:cstheme="majorHAnsi"/>
                      <w:bCs/>
                      <w:sz w:val="24"/>
                      <w:szCs w:val="24"/>
                    </w:rPr>
                    <w:t>radionice</w:t>
                  </w:r>
                  <w:r w:rsidRPr="00F04A1F">
                    <w:rPr>
                      <w:rFonts w:asciiTheme="majorHAnsi" w:hAnsiTheme="majorHAnsi" w:cstheme="majorHAnsi"/>
                      <w:bCs/>
                      <w:sz w:val="24"/>
                      <w:szCs w:val="24"/>
                      <w:lang w:val="sr-Latn-ME"/>
                    </w:rPr>
                    <w:t xml:space="preserve"> </w:t>
                  </w:r>
                  <w:r w:rsidRPr="00F04A1F">
                    <w:rPr>
                      <w:rFonts w:asciiTheme="majorHAnsi" w:hAnsiTheme="majorHAnsi" w:cstheme="majorHAnsi"/>
                      <w:bCs/>
                      <w:sz w:val="24"/>
                      <w:szCs w:val="24"/>
                    </w:rPr>
                    <w:t>na</w:t>
                  </w:r>
                  <w:r w:rsidRPr="00F04A1F">
                    <w:rPr>
                      <w:rFonts w:asciiTheme="majorHAnsi" w:hAnsiTheme="majorHAnsi" w:cstheme="majorHAnsi"/>
                      <w:bCs/>
                      <w:sz w:val="24"/>
                      <w:szCs w:val="24"/>
                      <w:lang w:val="sr-Latn-ME"/>
                    </w:rPr>
                    <w:t xml:space="preserve"> </w:t>
                  </w:r>
                  <w:r w:rsidRPr="00F04A1F">
                    <w:rPr>
                      <w:rFonts w:asciiTheme="majorHAnsi" w:hAnsiTheme="majorHAnsi" w:cstheme="majorHAnsi"/>
                      <w:bCs/>
                      <w:sz w:val="24"/>
                      <w:szCs w:val="24"/>
                    </w:rPr>
                    <w:t>razli</w:t>
                  </w:r>
                  <w:r w:rsidRPr="00F04A1F">
                    <w:rPr>
                      <w:rFonts w:asciiTheme="majorHAnsi" w:hAnsiTheme="majorHAnsi" w:cstheme="majorHAnsi"/>
                      <w:bCs/>
                      <w:sz w:val="24"/>
                      <w:szCs w:val="24"/>
                      <w:lang w:val="sr-Latn-ME"/>
                    </w:rPr>
                    <w:t>č</w:t>
                  </w:r>
                  <w:r w:rsidRPr="00F04A1F">
                    <w:rPr>
                      <w:rFonts w:asciiTheme="majorHAnsi" w:hAnsiTheme="majorHAnsi" w:cstheme="majorHAnsi"/>
                      <w:bCs/>
                      <w:sz w:val="24"/>
                      <w:szCs w:val="24"/>
                    </w:rPr>
                    <w:t>ite</w:t>
                  </w:r>
                  <w:r w:rsidRPr="00F04A1F">
                    <w:rPr>
                      <w:rFonts w:asciiTheme="majorHAnsi" w:hAnsiTheme="majorHAnsi" w:cstheme="majorHAnsi"/>
                      <w:bCs/>
                      <w:sz w:val="24"/>
                      <w:szCs w:val="24"/>
                      <w:lang w:val="sr-Latn-ME"/>
                    </w:rPr>
                    <w:t xml:space="preserve"> </w:t>
                  </w:r>
                  <w:r w:rsidRPr="00F04A1F">
                    <w:rPr>
                      <w:rFonts w:asciiTheme="majorHAnsi" w:hAnsiTheme="majorHAnsi" w:cstheme="majorHAnsi"/>
                      <w:bCs/>
                      <w:sz w:val="24"/>
                      <w:szCs w:val="24"/>
                    </w:rPr>
                    <w:t>teme</w:t>
                  </w:r>
                  <w:r w:rsidRPr="00F04A1F">
                    <w:rPr>
                      <w:rFonts w:asciiTheme="majorHAnsi" w:hAnsiTheme="majorHAnsi" w:cstheme="majorHAnsi"/>
                      <w:bCs/>
                      <w:sz w:val="24"/>
                      <w:szCs w:val="24"/>
                      <w:lang w:val="sr-Latn-ME"/>
                    </w:rPr>
                    <w:t xml:space="preserve"> (</w:t>
                  </w:r>
                  <w:r w:rsidRPr="00F04A1F">
                    <w:rPr>
                      <w:rFonts w:asciiTheme="majorHAnsi" w:hAnsiTheme="majorHAnsi" w:cstheme="majorHAnsi"/>
                      <w:bCs/>
                      <w:sz w:val="24"/>
                      <w:szCs w:val="24"/>
                    </w:rPr>
                    <w:t>suzbijanje</w:t>
                  </w:r>
                  <w:r w:rsidRPr="00F04A1F">
                    <w:rPr>
                      <w:rFonts w:asciiTheme="majorHAnsi" w:hAnsiTheme="majorHAnsi" w:cstheme="majorHAnsi"/>
                      <w:bCs/>
                      <w:sz w:val="24"/>
                      <w:szCs w:val="24"/>
                      <w:lang w:val="sr-Latn-ME"/>
                    </w:rPr>
                    <w:t xml:space="preserve"> </w:t>
                  </w:r>
                  <w:r w:rsidRPr="00F04A1F">
                    <w:rPr>
                      <w:rFonts w:asciiTheme="majorHAnsi" w:hAnsiTheme="majorHAnsi" w:cstheme="majorHAnsi"/>
                      <w:bCs/>
                      <w:sz w:val="24"/>
                      <w:szCs w:val="24"/>
                    </w:rPr>
                    <w:t>nasilja</w:t>
                  </w:r>
                  <w:r w:rsidRPr="00F04A1F">
                    <w:rPr>
                      <w:rFonts w:asciiTheme="majorHAnsi" w:hAnsiTheme="majorHAnsi" w:cstheme="majorHAnsi"/>
                      <w:bCs/>
                      <w:sz w:val="24"/>
                      <w:szCs w:val="24"/>
                      <w:lang w:val="sr-Latn-ME"/>
                    </w:rPr>
                    <w:t xml:space="preserve"> </w:t>
                  </w:r>
                  <w:r w:rsidRPr="00F04A1F">
                    <w:rPr>
                      <w:rFonts w:asciiTheme="majorHAnsi" w:hAnsiTheme="majorHAnsi" w:cstheme="majorHAnsi"/>
                      <w:bCs/>
                      <w:sz w:val="24"/>
                      <w:szCs w:val="24"/>
                    </w:rPr>
                    <w:t>u</w:t>
                  </w:r>
                  <w:r w:rsidRPr="00F04A1F">
                    <w:rPr>
                      <w:rFonts w:asciiTheme="majorHAnsi" w:hAnsiTheme="majorHAnsi" w:cstheme="majorHAnsi"/>
                      <w:bCs/>
                      <w:sz w:val="24"/>
                      <w:szCs w:val="24"/>
                      <w:lang w:val="sr-Latn-ME"/>
                    </w:rPr>
                    <w:t xml:space="preserve"> š</w:t>
                  </w:r>
                  <w:r w:rsidRPr="00F04A1F">
                    <w:rPr>
                      <w:rFonts w:asciiTheme="majorHAnsi" w:hAnsiTheme="majorHAnsi" w:cstheme="majorHAnsi"/>
                      <w:bCs/>
                      <w:sz w:val="24"/>
                      <w:szCs w:val="24"/>
                    </w:rPr>
                    <w:t>koli</w:t>
                  </w:r>
                  <w:r w:rsidRPr="00F04A1F">
                    <w:rPr>
                      <w:rFonts w:asciiTheme="majorHAnsi" w:hAnsiTheme="majorHAnsi" w:cstheme="majorHAnsi"/>
                      <w:bCs/>
                      <w:sz w:val="24"/>
                      <w:szCs w:val="24"/>
                      <w:lang w:val="sr-Latn-ME"/>
                    </w:rPr>
                    <w:t xml:space="preserve"> </w:t>
                  </w:r>
                  <w:r w:rsidRPr="00F04A1F">
                    <w:rPr>
                      <w:rFonts w:asciiTheme="majorHAnsi" w:hAnsiTheme="majorHAnsi" w:cstheme="majorHAnsi"/>
                      <w:bCs/>
                      <w:sz w:val="24"/>
                      <w:szCs w:val="24"/>
                    </w:rPr>
                    <w:t>i</w:t>
                  </w:r>
                  <w:r w:rsidRPr="00F04A1F">
                    <w:rPr>
                      <w:rFonts w:asciiTheme="majorHAnsi" w:hAnsiTheme="majorHAnsi" w:cstheme="majorHAnsi"/>
                      <w:bCs/>
                      <w:sz w:val="24"/>
                      <w:szCs w:val="24"/>
                      <w:lang w:val="sr-Latn-ME"/>
                    </w:rPr>
                    <w:t xml:space="preserve"> </w:t>
                  </w:r>
                  <w:r w:rsidRPr="00F04A1F">
                    <w:rPr>
                      <w:rFonts w:asciiTheme="majorHAnsi" w:hAnsiTheme="majorHAnsi" w:cstheme="majorHAnsi"/>
                      <w:bCs/>
                      <w:sz w:val="24"/>
                      <w:szCs w:val="24"/>
                    </w:rPr>
                    <w:t>sajber</w:t>
                  </w:r>
                  <w:r w:rsidRPr="00F04A1F">
                    <w:rPr>
                      <w:rFonts w:asciiTheme="majorHAnsi" w:hAnsiTheme="majorHAnsi" w:cstheme="majorHAnsi"/>
                      <w:bCs/>
                      <w:sz w:val="24"/>
                      <w:szCs w:val="24"/>
                      <w:lang w:val="sr-Latn-ME"/>
                    </w:rPr>
                    <w:t xml:space="preserve"> </w:t>
                  </w:r>
                  <w:r w:rsidRPr="00F04A1F">
                    <w:rPr>
                      <w:rFonts w:asciiTheme="majorHAnsi" w:hAnsiTheme="majorHAnsi" w:cstheme="majorHAnsi"/>
                      <w:bCs/>
                      <w:sz w:val="24"/>
                      <w:szCs w:val="24"/>
                    </w:rPr>
                    <w:t>nasilja</w:t>
                  </w:r>
                  <w:r w:rsidRPr="00F04A1F">
                    <w:rPr>
                      <w:rFonts w:asciiTheme="majorHAnsi" w:hAnsiTheme="majorHAnsi" w:cstheme="majorHAnsi"/>
                      <w:bCs/>
                      <w:sz w:val="24"/>
                      <w:szCs w:val="24"/>
                      <w:lang w:val="sr-Latn-ME"/>
                    </w:rPr>
                    <w:t xml:space="preserve">, </w:t>
                  </w:r>
                  <w:r w:rsidRPr="00F04A1F">
                    <w:rPr>
                      <w:rFonts w:asciiTheme="majorHAnsi" w:hAnsiTheme="majorHAnsi" w:cstheme="majorHAnsi"/>
                      <w:bCs/>
                      <w:sz w:val="24"/>
                      <w:szCs w:val="24"/>
                    </w:rPr>
                    <w:t>narkomanija</w:t>
                  </w:r>
                  <w:r w:rsidRPr="00F04A1F">
                    <w:rPr>
                      <w:rFonts w:asciiTheme="majorHAnsi" w:hAnsiTheme="majorHAnsi" w:cstheme="majorHAnsi"/>
                      <w:bCs/>
                      <w:sz w:val="24"/>
                      <w:szCs w:val="24"/>
                      <w:lang w:val="sr-Latn-ME"/>
                    </w:rPr>
                    <w:t xml:space="preserve">, </w:t>
                  </w:r>
                  <w:r w:rsidRPr="00F04A1F">
                    <w:rPr>
                      <w:rFonts w:asciiTheme="majorHAnsi" w:hAnsiTheme="majorHAnsi" w:cstheme="majorHAnsi"/>
                      <w:bCs/>
                      <w:sz w:val="24"/>
                      <w:szCs w:val="24"/>
                    </w:rPr>
                    <w:t>alkoholizam</w:t>
                  </w:r>
                  <w:r w:rsidRPr="00F04A1F">
                    <w:rPr>
                      <w:rFonts w:asciiTheme="majorHAnsi" w:hAnsiTheme="majorHAnsi" w:cstheme="majorHAnsi"/>
                      <w:bCs/>
                      <w:sz w:val="24"/>
                      <w:szCs w:val="24"/>
                      <w:lang w:val="sr-Latn-ME"/>
                    </w:rPr>
                    <w:t xml:space="preserve">, </w:t>
                  </w:r>
                  <w:r w:rsidRPr="00F04A1F">
                    <w:rPr>
                      <w:rFonts w:asciiTheme="majorHAnsi" w:hAnsiTheme="majorHAnsi" w:cstheme="majorHAnsi"/>
                      <w:bCs/>
                      <w:sz w:val="24"/>
                      <w:szCs w:val="24"/>
                    </w:rPr>
                    <w:t>reproduktivno</w:t>
                  </w:r>
                  <w:r w:rsidRPr="00F04A1F">
                    <w:rPr>
                      <w:rFonts w:asciiTheme="majorHAnsi" w:hAnsiTheme="majorHAnsi" w:cstheme="majorHAnsi"/>
                      <w:bCs/>
                      <w:sz w:val="24"/>
                      <w:szCs w:val="24"/>
                      <w:lang w:val="sr-Latn-ME"/>
                    </w:rPr>
                    <w:t xml:space="preserve"> </w:t>
                  </w:r>
                  <w:r w:rsidRPr="00F04A1F">
                    <w:rPr>
                      <w:rFonts w:asciiTheme="majorHAnsi" w:hAnsiTheme="majorHAnsi" w:cstheme="majorHAnsi"/>
                      <w:bCs/>
                      <w:sz w:val="24"/>
                      <w:szCs w:val="24"/>
                    </w:rPr>
                    <w:t>zdravlje</w:t>
                  </w:r>
                  <w:r w:rsidRPr="00F04A1F">
                    <w:rPr>
                      <w:rFonts w:asciiTheme="majorHAnsi" w:hAnsiTheme="majorHAnsi" w:cstheme="majorHAnsi"/>
                      <w:bCs/>
                      <w:sz w:val="24"/>
                      <w:szCs w:val="24"/>
                      <w:lang w:val="sr-Latn-ME"/>
                    </w:rPr>
                    <w:t xml:space="preserve">, </w:t>
                  </w:r>
                  <w:r w:rsidRPr="00F04A1F">
                    <w:rPr>
                      <w:rFonts w:asciiTheme="majorHAnsi" w:hAnsiTheme="majorHAnsi" w:cstheme="majorHAnsi"/>
                      <w:bCs/>
                      <w:sz w:val="24"/>
                      <w:szCs w:val="24"/>
                    </w:rPr>
                    <w:t>nastavak</w:t>
                  </w:r>
                  <w:r w:rsidRPr="00F04A1F">
                    <w:rPr>
                      <w:rFonts w:asciiTheme="majorHAnsi" w:hAnsiTheme="majorHAnsi" w:cstheme="majorHAnsi"/>
                      <w:bCs/>
                      <w:sz w:val="24"/>
                      <w:szCs w:val="24"/>
                      <w:lang w:val="sr-Latn-ME"/>
                    </w:rPr>
                    <w:t xml:space="preserve"> š</w:t>
                  </w:r>
                  <w:r w:rsidRPr="00F04A1F">
                    <w:rPr>
                      <w:rFonts w:asciiTheme="majorHAnsi" w:hAnsiTheme="majorHAnsi" w:cstheme="majorHAnsi"/>
                      <w:bCs/>
                      <w:sz w:val="24"/>
                      <w:szCs w:val="24"/>
                    </w:rPr>
                    <w:t>kolovanja</w:t>
                  </w:r>
                  <w:r w:rsidRPr="00F04A1F">
                    <w:rPr>
                      <w:rFonts w:asciiTheme="majorHAnsi" w:hAnsiTheme="majorHAnsi" w:cstheme="majorHAnsi"/>
                      <w:bCs/>
                      <w:sz w:val="24"/>
                      <w:szCs w:val="24"/>
                      <w:lang w:val="sr-Latn-ME"/>
                    </w:rPr>
                    <w:t xml:space="preserve">...) 90 % </w:t>
                  </w:r>
                  <w:r w:rsidRPr="00F04A1F">
                    <w:rPr>
                      <w:rFonts w:asciiTheme="majorHAnsi" w:hAnsiTheme="majorHAnsi" w:cstheme="majorHAnsi"/>
                      <w:bCs/>
                      <w:sz w:val="24"/>
                      <w:szCs w:val="24"/>
                    </w:rPr>
                    <w:t>anketiranih</w:t>
                  </w:r>
                  <w:r w:rsidRPr="00F04A1F">
                    <w:rPr>
                      <w:rFonts w:asciiTheme="majorHAnsi" w:hAnsiTheme="majorHAnsi" w:cstheme="majorHAnsi"/>
                      <w:bCs/>
                      <w:sz w:val="24"/>
                      <w:szCs w:val="24"/>
                      <w:lang w:val="sr-Latn-ME"/>
                    </w:rPr>
                    <w:t xml:space="preserve"> </w:t>
                  </w:r>
                  <w:r w:rsidRPr="00F04A1F">
                    <w:rPr>
                      <w:rFonts w:asciiTheme="majorHAnsi" w:hAnsiTheme="majorHAnsi" w:cstheme="majorHAnsi"/>
                      <w:bCs/>
                      <w:sz w:val="24"/>
                      <w:szCs w:val="24"/>
                    </w:rPr>
                    <w:t>u</w:t>
                  </w:r>
                  <w:r w:rsidRPr="00F04A1F">
                    <w:rPr>
                      <w:rFonts w:asciiTheme="majorHAnsi" w:hAnsiTheme="majorHAnsi" w:cstheme="majorHAnsi"/>
                      <w:bCs/>
                      <w:sz w:val="24"/>
                      <w:szCs w:val="24"/>
                      <w:lang w:val="sr-Latn-ME"/>
                    </w:rPr>
                    <w:t>č</w:t>
                  </w:r>
                  <w:r w:rsidRPr="00F04A1F">
                    <w:rPr>
                      <w:rFonts w:asciiTheme="majorHAnsi" w:hAnsiTheme="majorHAnsi" w:cstheme="majorHAnsi"/>
                      <w:bCs/>
                      <w:sz w:val="24"/>
                      <w:szCs w:val="24"/>
                    </w:rPr>
                    <w:t>enika</w:t>
                  </w:r>
                  <w:r w:rsidRPr="00F04A1F">
                    <w:rPr>
                      <w:rFonts w:asciiTheme="majorHAnsi" w:hAnsiTheme="majorHAnsi" w:cstheme="majorHAnsi"/>
                      <w:bCs/>
                      <w:sz w:val="24"/>
                      <w:szCs w:val="24"/>
                      <w:lang w:val="sr-Latn-ME"/>
                    </w:rPr>
                    <w:t xml:space="preserve"> </w:t>
                  </w:r>
                  <w:r w:rsidRPr="00F04A1F">
                    <w:rPr>
                      <w:rFonts w:asciiTheme="majorHAnsi" w:hAnsiTheme="majorHAnsi" w:cstheme="majorHAnsi"/>
                      <w:bCs/>
                      <w:sz w:val="24"/>
                      <w:szCs w:val="24"/>
                    </w:rPr>
                    <w:t>izrazilo</w:t>
                  </w:r>
                  <w:r w:rsidRPr="00F04A1F">
                    <w:rPr>
                      <w:rFonts w:asciiTheme="majorHAnsi" w:hAnsiTheme="majorHAnsi" w:cstheme="majorHAnsi"/>
                      <w:bCs/>
                      <w:sz w:val="24"/>
                      <w:szCs w:val="24"/>
                      <w:lang w:val="sr-Latn-ME"/>
                    </w:rPr>
                    <w:t xml:space="preserve"> </w:t>
                  </w:r>
                  <w:r w:rsidRPr="00F04A1F">
                    <w:rPr>
                      <w:rFonts w:asciiTheme="majorHAnsi" w:hAnsiTheme="majorHAnsi" w:cstheme="majorHAnsi"/>
                      <w:bCs/>
                      <w:sz w:val="24"/>
                      <w:szCs w:val="24"/>
                    </w:rPr>
                    <w:t>je</w:t>
                  </w:r>
                  <w:r w:rsidRPr="00F04A1F">
                    <w:rPr>
                      <w:rFonts w:asciiTheme="majorHAnsi" w:hAnsiTheme="majorHAnsi" w:cstheme="majorHAnsi"/>
                      <w:bCs/>
                      <w:sz w:val="24"/>
                      <w:szCs w:val="24"/>
                      <w:lang w:val="sr-Latn-ME"/>
                    </w:rPr>
                    <w:t xml:space="preserve"> </w:t>
                  </w:r>
                  <w:r w:rsidRPr="00F04A1F">
                    <w:rPr>
                      <w:rFonts w:asciiTheme="majorHAnsi" w:hAnsiTheme="majorHAnsi" w:cstheme="majorHAnsi"/>
                      <w:bCs/>
                      <w:sz w:val="24"/>
                      <w:szCs w:val="24"/>
                    </w:rPr>
                    <w:t>afirmativno</w:t>
                  </w:r>
                  <w:r w:rsidRPr="00F04A1F">
                    <w:rPr>
                      <w:rFonts w:asciiTheme="majorHAnsi" w:hAnsiTheme="majorHAnsi" w:cstheme="majorHAnsi"/>
                      <w:bCs/>
                      <w:sz w:val="24"/>
                      <w:szCs w:val="24"/>
                      <w:lang w:val="sr-Latn-ME"/>
                    </w:rPr>
                    <w:t xml:space="preserve"> </w:t>
                  </w:r>
                  <w:r w:rsidRPr="00F04A1F">
                    <w:rPr>
                      <w:rFonts w:asciiTheme="majorHAnsi" w:hAnsiTheme="majorHAnsi" w:cstheme="majorHAnsi"/>
                      <w:bCs/>
                      <w:sz w:val="24"/>
                      <w:szCs w:val="24"/>
                    </w:rPr>
                    <w:t>mi</w:t>
                  </w:r>
                  <w:r w:rsidRPr="00F04A1F">
                    <w:rPr>
                      <w:rFonts w:asciiTheme="majorHAnsi" w:hAnsiTheme="majorHAnsi" w:cstheme="majorHAnsi"/>
                      <w:bCs/>
                      <w:sz w:val="24"/>
                      <w:szCs w:val="24"/>
                      <w:lang w:val="sr-Latn-ME"/>
                    </w:rPr>
                    <w:t>š</w:t>
                  </w:r>
                  <w:r w:rsidRPr="00F04A1F">
                    <w:rPr>
                      <w:rFonts w:asciiTheme="majorHAnsi" w:hAnsiTheme="majorHAnsi" w:cstheme="majorHAnsi"/>
                      <w:bCs/>
                      <w:sz w:val="24"/>
                      <w:szCs w:val="24"/>
                    </w:rPr>
                    <w:t>ljenje</w:t>
                  </w:r>
                  <w:r w:rsidRPr="00F04A1F">
                    <w:rPr>
                      <w:rFonts w:asciiTheme="majorHAnsi" w:hAnsiTheme="majorHAnsi" w:cstheme="majorHAnsi"/>
                      <w:bCs/>
                      <w:sz w:val="24"/>
                      <w:szCs w:val="24"/>
                      <w:lang w:val="sr-Latn-ME"/>
                    </w:rPr>
                    <w:t>.</w:t>
                  </w:r>
                </w:p>
                <w:p w:rsidR="00E24CB8" w:rsidRPr="00F04A1F" w:rsidRDefault="00E24CB8" w:rsidP="00C75CD3">
                  <w:pPr>
                    <w:spacing w:line="240" w:lineRule="auto"/>
                    <w:jc w:val="both"/>
                    <w:rPr>
                      <w:rFonts w:asciiTheme="majorHAnsi" w:hAnsiTheme="majorHAnsi" w:cstheme="majorHAnsi"/>
                      <w:bCs/>
                      <w:sz w:val="24"/>
                      <w:szCs w:val="24"/>
                      <w:lang w:val="sr-Latn-BA"/>
                    </w:rPr>
                  </w:pPr>
                  <w:r w:rsidRPr="00F04A1F">
                    <w:rPr>
                      <w:rFonts w:asciiTheme="majorHAnsi" w:hAnsiTheme="majorHAnsi" w:cstheme="majorHAnsi"/>
                      <w:bCs/>
                      <w:sz w:val="24"/>
                      <w:szCs w:val="24"/>
                      <w:lang w:val="sr-Latn-BA"/>
                    </w:rPr>
                    <w:t xml:space="preserve">Sa konstatacijom iz ankete da u Školi imaju mogućnost da se uključe u rad sekcije po izboru, složila se većina anketiranih učenika. </w:t>
                  </w:r>
                </w:p>
                <w:p w:rsidR="00E24CB8" w:rsidRPr="00F04A1F" w:rsidRDefault="00E24CB8" w:rsidP="00C75CD3">
                  <w:pPr>
                    <w:spacing w:line="240" w:lineRule="auto"/>
                    <w:jc w:val="both"/>
                    <w:rPr>
                      <w:rFonts w:asciiTheme="majorHAnsi" w:hAnsiTheme="majorHAnsi" w:cstheme="majorHAnsi"/>
                      <w:bCs/>
                      <w:sz w:val="24"/>
                      <w:szCs w:val="24"/>
                      <w:lang w:val="sr-Latn-BA"/>
                    </w:rPr>
                  </w:pPr>
                  <w:r w:rsidRPr="00F04A1F">
                    <w:rPr>
                      <w:rFonts w:asciiTheme="majorHAnsi" w:hAnsiTheme="majorHAnsi" w:cstheme="majorHAnsi"/>
                      <w:bCs/>
                      <w:sz w:val="24"/>
                      <w:szCs w:val="24"/>
                      <w:lang w:val="sr-Latn-BA"/>
                    </w:rPr>
                    <w:t xml:space="preserve">U neposrednom razgovoru sa učenicima i predstavnicima Učeničkog parlamenta izvodi se zaključak da učenici aktivno učestvuju  u radu Škole. </w:t>
                  </w:r>
                </w:p>
                <w:p w:rsidR="00E24CB8" w:rsidRPr="00F04A1F" w:rsidRDefault="00E24CB8" w:rsidP="00C75CD3">
                  <w:pPr>
                    <w:spacing w:line="240" w:lineRule="auto"/>
                    <w:jc w:val="both"/>
                    <w:rPr>
                      <w:rFonts w:asciiTheme="majorHAnsi" w:hAnsiTheme="majorHAnsi" w:cstheme="majorHAnsi"/>
                      <w:sz w:val="24"/>
                      <w:szCs w:val="24"/>
                      <w:lang w:val="sv-SE"/>
                    </w:rPr>
                  </w:pPr>
                  <w:r w:rsidRPr="00F04A1F">
                    <w:rPr>
                      <w:rFonts w:asciiTheme="majorHAnsi" w:hAnsiTheme="majorHAnsi" w:cstheme="majorHAnsi"/>
                      <w:sz w:val="24"/>
                      <w:szCs w:val="24"/>
                      <w:lang w:val="sr-Latn-BA"/>
                    </w:rPr>
                    <w:t xml:space="preserve">Škola ima program profesionalne orijentacije koji se realizuje kroz različite oblike obrazovno-vaspitnog rada. Vodi se računa o potrebama svih učenika, u Školi se organizuju različite akcije u funkciji unapređivanja profesionalne orijentacije. </w:t>
                  </w:r>
                  <w:r w:rsidRPr="00F04A1F">
                    <w:rPr>
                      <w:rFonts w:asciiTheme="majorHAnsi" w:hAnsiTheme="majorHAnsi" w:cstheme="majorHAnsi"/>
                      <w:sz w:val="24"/>
                      <w:szCs w:val="24"/>
                      <w:lang w:val="sv-SE"/>
                    </w:rPr>
                    <w:t>Ostavaruje se i saradnja sa roditeljima radi individualnog savjetovanja o profesionalnoj orijentaciji djece.</w:t>
                  </w:r>
                </w:p>
                <w:p w:rsidR="00E24CB8" w:rsidRPr="00F04A1F" w:rsidRDefault="00E24CB8" w:rsidP="00C75CD3">
                  <w:pPr>
                    <w:spacing w:line="240" w:lineRule="auto"/>
                    <w:jc w:val="both"/>
                    <w:rPr>
                      <w:rFonts w:asciiTheme="majorHAnsi" w:hAnsiTheme="majorHAnsi" w:cstheme="majorHAnsi"/>
                      <w:bCs/>
                      <w:sz w:val="24"/>
                      <w:szCs w:val="24"/>
                      <w:lang w:val="sr-Latn-BA"/>
                    </w:rPr>
                  </w:pPr>
                  <w:r w:rsidRPr="00F04A1F">
                    <w:rPr>
                      <w:rFonts w:asciiTheme="majorHAnsi" w:hAnsiTheme="majorHAnsi" w:cstheme="majorHAnsi"/>
                      <w:bCs/>
                      <w:sz w:val="24"/>
                      <w:szCs w:val="24"/>
                      <w:lang w:val="sr-Latn-BA"/>
                    </w:rPr>
                    <w:t xml:space="preserve">Tim za karijernu orijentaciju učenika realizuje različite radionice u cilju lakšeg donošenja odluka o daljem školovanju, pisanje CV-a, pripremu za razgovor sa poslodavcima, različite vrste testiranja, savjetovanja i upoznavanja sa tržištem rada, za svaki razred su posebno planirane određene aktivnosti. </w:t>
                  </w:r>
                </w:p>
                <w:p w:rsidR="00E24CB8" w:rsidRPr="00F04A1F" w:rsidRDefault="00E24CB8" w:rsidP="00C75CD3">
                  <w:pPr>
                    <w:spacing w:line="240" w:lineRule="auto"/>
                    <w:jc w:val="both"/>
                    <w:rPr>
                      <w:rFonts w:asciiTheme="majorHAnsi" w:hAnsiTheme="majorHAnsi" w:cstheme="majorHAnsi"/>
                      <w:bCs/>
                      <w:sz w:val="24"/>
                      <w:szCs w:val="24"/>
                      <w:lang w:val="sr-Latn-BA"/>
                    </w:rPr>
                  </w:pPr>
                  <w:r w:rsidRPr="00F04A1F">
                    <w:rPr>
                      <w:rFonts w:asciiTheme="majorHAnsi" w:hAnsiTheme="majorHAnsi" w:cstheme="majorHAnsi"/>
                      <w:bCs/>
                      <w:sz w:val="24"/>
                      <w:szCs w:val="24"/>
                      <w:lang w:val="sr-Latn-BA"/>
                    </w:rPr>
                    <w:t xml:space="preserve">U Školi postoji razvijen sistem za praćenje učenika nakon završetka školovanja (uglavnom putem pisane komunikacije sa učenicima), u okviru kojeg se prateći vremensku dinamiku, evidentira broj učenika koji su nastavili dalje obrazovanje, koji su pronašli zaposlenje u struci ili van struke, ali i onih koji imaju status nezaposlenog. Postoji i sistem praćenja učenika sa posebnom pbrazovnim potrebama. </w:t>
                  </w:r>
                </w:p>
              </w:tc>
            </w:tr>
            <w:tr w:rsidR="00E24CB8" w:rsidRPr="00F04A1F" w:rsidTr="00F04A1F">
              <w:trPr>
                <w:trHeight w:val="20"/>
              </w:trPr>
              <w:tc>
                <w:tcPr>
                  <w:tcW w:w="663" w:type="dxa"/>
                  <w:shd w:val="clear" w:color="auto" w:fill="auto"/>
                </w:tcPr>
                <w:p w:rsidR="00E24CB8" w:rsidRPr="00F04A1F" w:rsidRDefault="00E24CB8" w:rsidP="00E24CB8">
                  <w:pPr>
                    <w:spacing w:line="240" w:lineRule="auto"/>
                    <w:rPr>
                      <w:rFonts w:asciiTheme="majorHAnsi" w:hAnsiTheme="majorHAnsi" w:cstheme="majorHAnsi"/>
                      <w:sz w:val="24"/>
                      <w:szCs w:val="24"/>
                      <w:lang w:val="sr-Latn-BA"/>
                    </w:rPr>
                  </w:pPr>
                </w:p>
              </w:tc>
              <w:tc>
                <w:tcPr>
                  <w:tcW w:w="8687" w:type="dxa"/>
                  <w:shd w:val="clear" w:color="auto" w:fill="auto"/>
                  <w:hideMark/>
                </w:tcPr>
                <w:p w:rsidR="00E24CB8" w:rsidRPr="00F04A1F" w:rsidRDefault="00E24CB8" w:rsidP="00E24CB8">
                  <w:pPr>
                    <w:spacing w:line="240" w:lineRule="auto"/>
                    <w:rPr>
                      <w:rFonts w:asciiTheme="majorHAnsi" w:hAnsiTheme="majorHAnsi" w:cstheme="majorHAnsi"/>
                      <w:b/>
                      <w:i/>
                      <w:sz w:val="24"/>
                      <w:szCs w:val="24"/>
                    </w:rPr>
                  </w:pPr>
                  <w:r w:rsidRPr="00F04A1F">
                    <w:rPr>
                      <w:rFonts w:asciiTheme="majorHAnsi" w:hAnsiTheme="majorHAnsi" w:cstheme="majorHAnsi"/>
                      <w:b/>
                      <w:i/>
                      <w:sz w:val="24"/>
                      <w:szCs w:val="24"/>
                    </w:rPr>
                    <w:t>Preporuka:</w:t>
                  </w:r>
                </w:p>
              </w:tc>
            </w:tr>
            <w:tr w:rsidR="00E24CB8" w:rsidRPr="00F04A1F" w:rsidTr="00F04A1F">
              <w:trPr>
                <w:trHeight w:val="20"/>
              </w:trPr>
              <w:tc>
                <w:tcPr>
                  <w:tcW w:w="663" w:type="dxa"/>
                  <w:shd w:val="clear" w:color="auto" w:fill="auto"/>
                </w:tcPr>
                <w:p w:rsidR="00E24CB8" w:rsidRPr="00F04A1F" w:rsidRDefault="00E24CB8" w:rsidP="00E24CB8">
                  <w:pPr>
                    <w:spacing w:line="240" w:lineRule="auto"/>
                    <w:rPr>
                      <w:rFonts w:asciiTheme="majorHAnsi" w:hAnsiTheme="majorHAnsi" w:cstheme="majorHAnsi"/>
                      <w:sz w:val="24"/>
                      <w:szCs w:val="24"/>
                    </w:rPr>
                  </w:pPr>
                </w:p>
              </w:tc>
              <w:tc>
                <w:tcPr>
                  <w:tcW w:w="8687" w:type="dxa"/>
                  <w:shd w:val="clear" w:color="auto" w:fill="auto"/>
                </w:tcPr>
                <w:p w:rsidR="00E24CB8" w:rsidRPr="00F04A1F" w:rsidRDefault="00E24CB8" w:rsidP="00F04A1F">
                  <w:pPr>
                    <w:numPr>
                      <w:ilvl w:val="0"/>
                      <w:numId w:val="36"/>
                    </w:numPr>
                    <w:tabs>
                      <w:tab w:val="left" w:pos="360"/>
                      <w:tab w:val="left" w:pos="975"/>
                    </w:tabs>
                    <w:spacing w:after="120" w:line="240" w:lineRule="auto"/>
                    <w:ind w:left="188" w:hanging="274"/>
                    <w:jc w:val="both"/>
                    <w:rPr>
                      <w:rFonts w:asciiTheme="majorHAnsi" w:hAnsiTheme="majorHAnsi" w:cstheme="majorHAnsi"/>
                      <w:sz w:val="24"/>
                      <w:szCs w:val="24"/>
                      <w:lang w:val="sv-SE"/>
                    </w:rPr>
                  </w:pPr>
                  <w:r w:rsidRPr="00F04A1F">
                    <w:rPr>
                      <w:rFonts w:asciiTheme="majorHAnsi" w:hAnsiTheme="majorHAnsi"/>
                      <w:sz w:val="24"/>
                      <w:szCs w:val="24"/>
                      <w:lang w:val="sr-Latn-RS"/>
                    </w:rPr>
                    <w:t>Izraditi planove rada timova na nivou Škole i sistematično pratiti njihovu realizaciju.</w:t>
                  </w:r>
                </w:p>
              </w:tc>
            </w:tr>
          </w:tbl>
          <w:p w:rsidR="007C7A5D" w:rsidRDefault="007C7A5D" w:rsidP="00E24CB8">
            <w:pPr>
              <w:spacing w:line="259" w:lineRule="auto"/>
              <w:rPr>
                <w:rFonts w:asciiTheme="majorHAnsi" w:hAnsiTheme="majorHAnsi" w:cstheme="majorHAnsi"/>
                <w:sz w:val="24"/>
                <w:szCs w:val="24"/>
              </w:rPr>
            </w:pPr>
          </w:p>
        </w:tc>
        <w:tc>
          <w:tcPr>
            <w:tcW w:w="8263" w:type="dxa"/>
          </w:tcPr>
          <w:p w:rsidR="007C7A5D" w:rsidRDefault="007C7A5D">
            <w:pPr>
              <w:spacing w:before="120" w:line="240" w:lineRule="auto"/>
              <w:rPr>
                <w:rFonts w:asciiTheme="majorHAnsi" w:hAnsiTheme="majorHAnsi" w:cstheme="majorHAnsi"/>
                <w:sz w:val="24"/>
                <w:szCs w:val="24"/>
              </w:rPr>
            </w:pPr>
          </w:p>
        </w:tc>
      </w:tr>
    </w:tbl>
    <w:p w:rsidR="007C7A5D" w:rsidRDefault="007C7A5D">
      <w:pPr>
        <w:spacing w:after="0"/>
        <w:divId w:val="188299801"/>
        <w:rPr>
          <w:rFonts w:ascii="Arial" w:hAnsi="Arial" w:cs="Arial"/>
        </w:rPr>
      </w:pPr>
    </w:p>
    <w:p w:rsidR="007C7A5D" w:rsidRDefault="007C7A5D">
      <w:pPr>
        <w:divId w:val="188299801"/>
        <w:rPr>
          <w:rFonts w:ascii="Arial" w:hAnsi="Arial" w:cs="Arial"/>
        </w:rPr>
      </w:pPr>
      <w:r>
        <w:rPr>
          <w:rFonts w:ascii="Arial" w:hAnsi="Arial" w:cs="Arial"/>
        </w:rPr>
        <w:br w:type="page"/>
      </w:r>
    </w:p>
    <w:p w:rsidR="007C7A5D" w:rsidRDefault="007C7A5D">
      <w:pPr>
        <w:divId w:val="188299801"/>
        <w:rPr>
          <w:rFonts w:asciiTheme="majorHAnsi" w:hAnsiTheme="majorHAnsi" w:cstheme="majorHAnsi"/>
          <w:b/>
          <w:sz w:val="28"/>
          <w:szCs w:val="28"/>
          <w:u w:val="single"/>
        </w:rPr>
      </w:pPr>
      <w:r>
        <w:rPr>
          <w:rFonts w:asciiTheme="majorHAnsi" w:hAnsiTheme="majorHAnsi" w:cstheme="majorHAnsi"/>
          <w:b/>
          <w:sz w:val="28"/>
          <w:szCs w:val="28"/>
          <w:u w:val="single"/>
        </w:rPr>
        <w:lastRenderedPageBreak/>
        <w:t>Opšta preporuka</w:t>
      </w:r>
    </w:p>
    <w:p w:rsidR="007C7A5D" w:rsidRDefault="00171A87">
      <w:pPr>
        <w:spacing w:after="120" w:line="240" w:lineRule="auto"/>
        <w:jc w:val="both"/>
        <w:divId w:val="188299801"/>
        <w:rPr>
          <w:rFonts w:asciiTheme="majorHAnsi" w:hAnsiTheme="majorHAnsi" w:cstheme="majorHAnsi"/>
          <w:sz w:val="24"/>
          <w:szCs w:val="24"/>
          <w:lang w:val="sr-Latn-CS"/>
        </w:rPr>
      </w:pPr>
      <w:sdt>
        <w:sdtPr>
          <w:rPr>
            <w:rFonts w:asciiTheme="majorHAnsi" w:eastAsia="Times New Roman" w:hAnsiTheme="majorHAnsi" w:cstheme="majorHAnsi"/>
            <w:sz w:val="24"/>
            <w:szCs w:val="24"/>
            <w:lang w:val="sr-Latn-RS"/>
          </w:rPr>
          <w:id w:val="-1357193619"/>
        </w:sdtPr>
        <w:sdtContent>
          <w:r w:rsidR="007C7A5D">
            <w:rPr>
              <w:rFonts w:asciiTheme="majorHAnsi" w:eastAsia="Times New Roman" w:hAnsiTheme="majorHAnsi" w:cstheme="majorHAnsi"/>
              <w:sz w:val="24"/>
              <w:szCs w:val="24"/>
              <w:lang w:val="sr-Latn-RS"/>
            </w:rPr>
            <w:t>Obaveza direktora</w:t>
          </w:r>
        </w:sdtContent>
      </w:sdt>
      <w:r w:rsidR="007C7A5D">
        <w:rPr>
          <w:rFonts w:asciiTheme="majorHAnsi" w:eastAsia="Times New Roman" w:hAnsiTheme="majorHAnsi" w:cstheme="majorHAnsi"/>
          <w:sz w:val="24"/>
          <w:szCs w:val="24"/>
          <w:lang w:val="sr-Latn-RS"/>
        </w:rPr>
        <w:t xml:space="preserve"> </w:t>
      </w:r>
      <w:sdt>
        <w:sdtPr>
          <w:rPr>
            <w:rFonts w:asciiTheme="majorHAnsi" w:hAnsiTheme="majorHAnsi" w:cstheme="majorHAnsi"/>
            <w:sz w:val="24"/>
            <w:szCs w:val="24"/>
            <w:lang w:val="sr-Latn-CS"/>
          </w:rPr>
          <w:id w:val="1633826822"/>
        </w:sdtPr>
        <w:sdtContent>
          <w:r w:rsidR="007C7A5D">
            <w:rPr>
              <w:rStyle w:val="Style15"/>
            </w:rPr>
            <w:t xml:space="preserve">JU </w:t>
          </w:r>
          <w:r w:rsidR="00343B30">
            <w:rPr>
              <w:rStyle w:val="Style15"/>
            </w:rPr>
            <w:t>Prva s</w:t>
          </w:r>
          <w:r w:rsidR="007C7A5D">
            <w:rPr>
              <w:rStyle w:val="Style15"/>
            </w:rPr>
            <w:t>rednja stručna škola Nikšić</w:t>
          </w:r>
        </w:sdtContent>
      </w:sdt>
      <w:r w:rsidR="007C7A5D">
        <w:rPr>
          <w:rFonts w:asciiTheme="majorHAnsi" w:hAnsiTheme="majorHAnsi" w:cstheme="majorHAnsi"/>
          <w:sz w:val="24"/>
          <w:szCs w:val="24"/>
          <w:lang w:val="sr-Latn-CS"/>
        </w:rPr>
        <w:t xml:space="preserve"> je da sa ovim Izvještajem upozna nastavnike, Savjet roditelja i Školski odbor (član 19. Pravilnika o sadržaju, oblicima i načinu utvrđivanja kvaliteta obrazovno-vaspitnog rada u ustanovama „Službeni list CG“, br.111/20 od 18.11.2020.).</w:t>
      </w:r>
      <w:r w:rsidR="007C7A5D">
        <w:rPr>
          <w:rFonts w:asciiTheme="majorHAnsi" w:eastAsia="Times New Roman" w:hAnsiTheme="majorHAnsi" w:cstheme="majorHAnsi"/>
          <w:sz w:val="24"/>
          <w:szCs w:val="24"/>
          <w:lang w:val="sr-Latn-RS"/>
        </w:rPr>
        <w:t xml:space="preserve"> </w:t>
      </w:r>
    </w:p>
    <w:p w:rsidR="007C7A5D" w:rsidRDefault="00171A87">
      <w:pPr>
        <w:spacing w:after="120" w:line="240" w:lineRule="auto"/>
        <w:jc w:val="both"/>
        <w:divId w:val="188299801"/>
        <w:rPr>
          <w:rFonts w:asciiTheme="majorHAnsi" w:eastAsia="Times New Roman" w:hAnsiTheme="majorHAnsi" w:cstheme="majorHAnsi"/>
          <w:sz w:val="24"/>
          <w:szCs w:val="24"/>
          <w:lang w:val="sr-Latn-RS"/>
        </w:rPr>
      </w:pPr>
      <w:sdt>
        <w:sdtPr>
          <w:rPr>
            <w:rFonts w:asciiTheme="majorHAnsi" w:eastAsia="Times New Roman" w:hAnsiTheme="majorHAnsi" w:cstheme="majorHAnsi"/>
            <w:sz w:val="24"/>
            <w:szCs w:val="24"/>
            <w:lang w:val="sr-Latn-RS"/>
          </w:rPr>
          <w:id w:val="1623258052"/>
        </w:sdtPr>
        <w:sdtContent>
          <w:r w:rsidR="007C7A5D">
            <w:rPr>
              <w:rFonts w:asciiTheme="majorHAnsi" w:eastAsia="Times New Roman" w:hAnsiTheme="majorHAnsi" w:cstheme="majorHAnsi"/>
              <w:sz w:val="24"/>
              <w:szCs w:val="24"/>
              <w:lang w:val="sr-Latn-RS"/>
            </w:rPr>
            <w:t>Na osnovu ovog Izvještaja</w:t>
          </w:r>
        </w:sdtContent>
      </w:sdt>
      <w:r w:rsidR="007C7A5D">
        <w:rPr>
          <w:rFonts w:asciiTheme="majorHAnsi" w:eastAsia="Times New Roman" w:hAnsiTheme="majorHAnsi" w:cstheme="majorHAnsi"/>
          <w:sz w:val="24"/>
          <w:szCs w:val="24"/>
          <w:lang w:val="sr-Latn-RS"/>
        </w:rPr>
        <w:t xml:space="preserve"> </w:t>
      </w:r>
      <w:r w:rsidR="00343B30">
        <w:rPr>
          <w:rStyle w:val="Style15"/>
        </w:rPr>
        <w:t>JU Prva s</w:t>
      </w:r>
      <w:r w:rsidR="007C7A5D">
        <w:rPr>
          <w:rStyle w:val="Style15"/>
        </w:rPr>
        <w:t xml:space="preserve">rednja stručna škola Nikšić </w:t>
      </w:r>
      <w:r w:rsidR="007C7A5D">
        <w:rPr>
          <w:rFonts w:asciiTheme="majorHAnsi" w:hAnsiTheme="majorHAnsi" w:cstheme="majorHAnsi"/>
          <w:sz w:val="24"/>
          <w:szCs w:val="24"/>
          <w:lang w:val="sr-Latn-CS"/>
        </w:rPr>
        <w:t>treba uraditi Plan za unapređenje kvaliteta obrazovno-vaspitnog rada i dostaviti ga Centru za stručno obrazovanje i Zavodu za školstvo u roku 30 dana od dana prijema ovog izvještaja (član 23. Pravilnika o sadržaju, oblicima i načinu utvrđivanja kvaliteta obrazovno-vaspitnog rada u ustanovama „Službeni list CG“, br.111/20 od 18.11.2020.).</w:t>
      </w:r>
      <w:r w:rsidR="007C7A5D">
        <w:rPr>
          <w:rFonts w:asciiTheme="majorHAnsi" w:eastAsia="Times New Roman" w:hAnsiTheme="majorHAnsi" w:cstheme="majorHAnsi"/>
          <w:sz w:val="24"/>
          <w:szCs w:val="24"/>
          <w:lang w:val="sr-Latn-RS"/>
        </w:rPr>
        <w:t xml:space="preserve"> </w:t>
      </w:r>
    </w:p>
    <w:p w:rsidR="007C7A5D" w:rsidRDefault="007C7A5D">
      <w:pPr>
        <w:divId w:val="188299801"/>
        <w:rPr>
          <w:sz w:val="28"/>
          <w:szCs w:val="28"/>
          <w:u w:val="single"/>
        </w:rPr>
      </w:pPr>
      <w:r>
        <w:rPr>
          <w:rFonts w:asciiTheme="majorHAnsi" w:hAnsiTheme="majorHAnsi" w:cstheme="majorHAnsi"/>
          <w:b/>
          <w:sz w:val="28"/>
          <w:szCs w:val="28"/>
          <w:u w:val="single"/>
        </w:rPr>
        <w:t>Pravna pouka</w:t>
      </w:r>
    </w:p>
    <w:p w:rsidR="007C7A5D" w:rsidRDefault="007C7A5D">
      <w:pPr>
        <w:spacing w:after="0" w:line="240" w:lineRule="auto"/>
        <w:jc w:val="both"/>
        <w:divId w:val="188299801"/>
        <w:rPr>
          <w:rFonts w:asciiTheme="majorHAnsi" w:eastAsia="Times New Roman" w:hAnsiTheme="majorHAnsi" w:cs="Book Antiqua"/>
          <w:sz w:val="24"/>
          <w:szCs w:val="24"/>
          <w:lang w:val="sr-Latn-RS"/>
        </w:rPr>
      </w:pPr>
      <w:r>
        <w:rPr>
          <w:noProof/>
          <w:lang w:eastAsia="sr-Latn-ME"/>
        </w:rPr>
        <mc:AlternateContent>
          <mc:Choice Requires="wps">
            <w:drawing>
              <wp:anchor distT="45720" distB="45720" distL="114300" distR="114300" simplePos="0" relativeHeight="251656704" behindDoc="0" locked="0" layoutInCell="1" allowOverlap="1">
                <wp:simplePos x="0" y="0"/>
                <wp:positionH relativeFrom="margin">
                  <wp:posOffset>2941320</wp:posOffset>
                </wp:positionH>
                <wp:positionV relativeFrom="paragraph">
                  <wp:posOffset>1161415</wp:posOffset>
                </wp:positionV>
                <wp:extent cx="2886075" cy="1955800"/>
                <wp:effectExtent l="0" t="0" r="0" b="635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075" cy="1955800"/>
                        </a:xfrm>
                        <a:prstGeom prst="rect">
                          <a:avLst/>
                        </a:prstGeom>
                        <a:noFill/>
                        <a:ln w="9525">
                          <a:noFill/>
                          <a:miter lim="800000"/>
                          <a:headEnd/>
                          <a:tailEnd/>
                        </a:ln>
                      </wps:spPr>
                      <wps:txbx>
                        <w:txbxContent>
                          <w:sdt>
                            <w:sdtPr>
                              <w:rPr>
                                <w:rFonts w:asciiTheme="majorHAnsi" w:hAnsiTheme="majorHAnsi"/>
                                <w:b/>
                                <w:sz w:val="24"/>
                                <w:szCs w:val="24"/>
                              </w:rPr>
                              <w:id w:val="-99961046"/>
                            </w:sdtPr>
                            <w:sdtContent>
                              <w:sdt>
                                <w:sdtPr>
                                  <w:rPr>
                                    <w:rFonts w:asciiTheme="majorHAnsi" w:hAnsiTheme="majorHAnsi"/>
                                    <w:b/>
                                    <w:sz w:val="24"/>
                                    <w:szCs w:val="24"/>
                                  </w:rPr>
                                  <w:id w:val="854008809"/>
                                </w:sdtPr>
                                <w:sdtContent>
                                  <w:p w:rsidR="00171A87" w:rsidRDefault="00171A87">
                                    <w:pPr>
                                      <w:jc w:val="right"/>
                                      <w:rPr>
                                        <w:rFonts w:asciiTheme="majorHAnsi" w:hAnsiTheme="majorHAnsi"/>
                                        <w:b/>
                                        <w:sz w:val="24"/>
                                        <w:szCs w:val="24"/>
                                      </w:rPr>
                                    </w:pPr>
                                    <w:r>
                                      <w:rPr>
                                        <w:rFonts w:asciiTheme="majorHAnsi" w:hAnsiTheme="majorHAnsi"/>
                                        <w:b/>
                                        <w:sz w:val="24"/>
                                        <w:szCs w:val="24"/>
                                      </w:rPr>
                                      <w:t>Direktorica</w:t>
                                    </w:r>
                                  </w:p>
                                  <w:p w:rsidR="00171A87" w:rsidRDefault="00171A87">
                                    <w:pPr>
                                      <w:jc w:val="right"/>
                                      <w:rPr>
                                        <w:rFonts w:asciiTheme="majorHAnsi" w:hAnsiTheme="majorHAnsi"/>
                                        <w:b/>
                                        <w:sz w:val="24"/>
                                        <w:szCs w:val="24"/>
                                      </w:rPr>
                                    </w:pPr>
                                    <w:r>
                                      <w:rPr>
                                        <w:rFonts w:asciiTheme="majorHAnsi" w:hAnsiTheme="majorHAnsi"/>
                                        <w:b/>
                                        <w:sz w:val="24"/>
                                        <w:szCs w:val="24"/>
                                      </w:rPr>
                                      <w:t>Aleksandra Lalević</w:t>
                                    </w:r>
                                  </w:p>
                                </w:sdtContent>
                              </w:sdt>
                            </w:sdtContent>
                          </w:sdt>
                          <w:p w:rsidR="00171A87" w:rsidRDefault="00171A87">
                            <w:pPr>
                              <w:rPr>
                                <w:rFonts w:asciiTheme="majorHAnsi" w:hAnsiTheme="majorHAnsi"/>
                                <w:sz w:val="24"/>
                                <w:szCs w:val="24"/>
                              </w:rPr>
                            </w:pPr>
                          </w:p>
                          <w:p w:rsidR="00171A87" w:rsidRDefault="00171A87">
                            <w:pPr>
                              <w:jc w:val="right"/>
                              <w:rPr>
                                <w:rFonts w:asciiTheme="majorHAnsi" w:hAnsiTheme="majorHAnsi"/>
                                <w:b/>
                                <w:sz w:val="24"/>
                                <w:szCs w:val="24"/>
                              </w:rPr>
                            </w:pPr>
                            <w:r>
                              <w:rPr>
                                <w:rFonts w:asciiTheme="majorHAnsi" w:hAnsiTheme="majorHAnsi"/>
                                <w:b/>
                                <w:sz w:val="24"/>
                                <w:szCs w:val="24"/>
                              </w:rPr>
                              <w:t>____________________________</w:t>
                            </w:r>
                          </w:p>
                          <w:p w:rsidR="00171A87" w:rsidRDefault="00171A87">
                            <w:pPr>
                              <w:jc w:val="right"/>
                              <w:rPr>
                                <w:rFonts w:asciiTheme="majorHAnsi" w:hAnsiTheme="majorHAnsi"/>
                                <w:sz w:val="24"/>
                                <w:szCs w:val="24"/>
                              </w:rPr>
                            </w:pPr>
                          </w:p>
                          <w:p w:rsidR="00171A87" w:rsidRDefault="00171A8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231.6pt;margin-top:91.45pt;width:227.25pt;height:154pt;z-index:2516567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" filled="f" stroked="f">
                <v:textbox>
                  <w:txbxContent>
                    <w:sdt>
                      <w:sdtPr>
                        <w:rPr>
                          <w:rFonts w:asciiTheme="majorHAnsi" w:hAnsiTheme="majorHAnsi"/>
                          <w:b/>
                          <w:sz w:val="24"/>
                          <w:szCs w:val="24"/>
                        </w:rPr>
                        <w:id w:val="-99961046"/>
                      </w:sdtPr>
                      <w:sdtContent>
                        <w:sdt>
                          <w:sdtPr>
                            <w:rPr>
                              <w:rFonts w:asciiTheme="majorHAnsi" w:hAnsiTheme="majorHAnsi"/>
                              <w:b/>
                              <w:sz w:val="24"/>
                              <w:szCs w:val="24"/>
                            </w:rPr>
                            <w:id w:val="854008809"/>
                          </w:sdtPr>
                          <w:sdtContent>
                            <w:p w:rsidR="00171A87" w:rsidRDefault="00171A87">
                              <w:pPr>
                                <w:jc w:val="right"/>
                                <w:rPr>
                                  <w:rFonts w:asciiTheme="majorHAnsi" w:hAnsiTheme="majorHAnsi"/>
                                  <w:b/>
                                  <w:sz w:val="24"/>
                                  <w:szCs w:val="24"/>
                                </w:rPr>
                              </w:pPr>
                              <w:r>
                                <w:rPr>
                                  <w:rFonts w:asciiTheme="majorHAnsi" w:hAnsiTheme="majorHAnsi"/>
                                  <w:b/>
                                  <w:sz w:val="24"/>
                                  <w:szCs w:val="24"/>
                                </w:rPr>
                                <w:t>Direktorica</w:t>
                              </w:r>
                            </w:p>
                            <w:p w:rsidR="00171A87" w:rsidRDefault="00171A87">
                              <w:pPr>
                                <w:jc w:val="right"/>
                                <w:rPr>
                                  <w:rFonts w:asciiTheme="majorHAnsi" w:hAnsiTheme="majorHAnsi"/>
                                  <w:b/>
                                  <w:sz w:val="24"/>
                                  <w:szCs w:val="24"/>
                                </w:rPr>
                              </w:pPr>
                              <w:r>
                                <w:rPr>
                                  <w:rFonts w:asciiTheme="majorHAnsi" w:hAnsiTheme="majorHAnsi"/>
                                  <w:b/>
                                  <w:sz w:val="24"/>
                                  <w:szCs w:val="24"/>
                                </w:rPr>
                                <w:t>Aleksandra Lalević</w:t>
                              </w:r>
                            </w:p>
                          </w:sdtContent>
                        </w:sdt>
                      </w:sdtContent>
                    </w:sdt>
                    <w:p w:rsidR="00171A87" w:rsidRDefault="00171A87">
                      <w:pPr>
                        <w:rPr>
                          <w:rFonts w:asciiTheme="majorHAnsi" w:hAnsiTheme="majorHAnsi"/>
                          <w:sz w:val="24"/>
                          <w:szCs w:val="24"/>
                        </w:rPr>
                      </w:pPr>
                    </w:p>
                    <w:p w:rsidR="00171A87" w:rsidRDefault="00171A87">
                      <w:pPr>
                        <w:jc w:val="right"/>
                        <w:rPr>
                          <w:rFonts w:asciiTheme="majorHAnsi" w:hAnsiTheme="majorHAnsi"/>
                          <w:b/>
                          <w:sz w:val="24"/>
                          <w:szCs w:val="24"/>
                        </w:rPr>
                      </w:pPr>
                      <w:r>
                        <w:rPr>
                          <w:rFonts w:asciiTheme="majorHAnsi" w:hAnsiTheme="majorHAnsi"/>
                          <w:b/>
                          <w:sz w:val="24"/>
                          <w:szCs w:val="24"/>
                        </w:rPr>
                        <w:t>____________________________</w:t>
                      </w:r>
                    </w:p>
                    <w:p w:rsidR="00171A87" w:rsidRDefault="00171A87">
                      <w:pPr>
                        <w:jc w:val="right"/>
                        <w:rPr>
                          <w:rFonts w:asciiTheme="majorHAnsi" w:hAnsiTheme="majorHAnsi"/>
                          <w:sz w:val="24"/>
                          <w:szCs w:val="24"/>
                        </w:rPr>
                      </w:pPr>
                    </w:p>
                    <w:p w:rsidR="00171A87" w:rsidRDefault="00171A87"/>
                  </w:txbxContent>
                </v:textbox>
                <w10:wrap type="square" anchorx="margin"/>
              </v:shape>
            </w:pict>
          </mc:Fallback>
        </mc:AlternateContent>
      </w:r>
      <w:sdt>
        <w:sdtPr>
          <w:rPr>
            <w:rFonts w:asciiTheme="majorHAnsi" w:eastAsia="Times New Roman" w:hAnsiTheme="majorHAnsi" w:cs="Book Antiqua"/>
            <w:sz w:val="24"/>
            <w:szCs w:val="24"/>
            <w:lang w:val="sr-Latn-RS"/>
          </w:rPr>
          <w:id w:val="1082184559"/>
          <w:lock w:val="contentLocked"/>
        </w:sdtPr>
        <w:sdtContent>
          <w:r>
            <w:rPr>
              <w:rFonts w:asciiTheme="majorHAnsi" w:eastAsia="Times New Roman" w:hAnsiTheme="majorHAnsi" w:cs="Book Antiqua"/>
              <w:sz w:val="24"/>
              <w:szCs w:val="24"/>
              <w:lang w:val="sr-Latn-RS"/>
            </w:rPr>
            <w:t>Shodno Pravilniku o sadržaju, obliku i načinu utvrđivanja kvaliteta obrazovno – vaspitno rada u ustanovama, na ovaj Izvještaj</w:t>
          </w:r>
        </w:sdtContent>
      </w:sdt>
      <w:r>
        <w:rPr>
          <w:rFonts w:asciiTheme="majorHAnsi" w:eastAsia="Times New Roman" w:hAnsiTheme="majorHAnsi" w:cs="Book Antiqua"/>
          <w:sz w:val="24"/>
          <w:szCs w:val="24"/>
          <w:lang w:val="sr-Latn-RS"/>
        </w:rPr>
        <w:t xml:space="preserve"> </w:t>
      </w:r>
      <w:sdt>
        <w:sdtPr>
          <w:rPr>
            <w:rFonts w:ascii="Book Antiqua" w:hAnsi="Book Antiqua"/>
            <w:lang w:val="sr-Latn-CS"/>
          </w:rPr>
          <w:id w:val="-1058936275"/>
        </w:sdtPr>
        <w:sdtContent>
          <w:r>
            <w:rPr>
              <w:rStyle w:val="Style15"/>
            </w:rPr>
            <w:t xml:space="preserve">JU </w:t>
          </w:r>
          <w:r w:rsidR="00343B30">
            <w:rPr>
              <w:rStyle w:val="Style15"/>
            </w:rPr>
            <w:t>Prva s</w:t>
          </w:r>
          <w:r>
            <w:rPr>
              <w:rStyle w:val="Style15"/>
            </w:rPr>
            <w:t xml:space="preserve">rednja stručna škola Nikšić </w:t>
          </w:r>
          <w:r>
            <w:rPr>
              <w:rFonts w:asciiTheme="majorHAnsi" w:hAnsiTheme="majorHAnsi" w:cstheme="majorHAnsi"/>
              <w:color w:val="000000" w:themeColor="text1"/>
              <w:sz w:val="24"/>
              <w:szCs w:val="24"/>
              <w:lang w:val="sr-Latn-RS"/>
            </w:rPr>
            <w:t xml:space="preserve">može izjaviti prigovor (član 24. </w:t>
          </w:r>
          <w:r>
            <w:rPr>
              <w:rFonts w:asciiTheme="majorHAnsi" w:hAnsiTheme="majorHAnsi" w:cstheme="majorHAnsi"/>
              <w:sz w:val="24"/>
              <w:szCs w:val="24"/>
              <w:lang w:val="sr-Latn-CS"/>
            </w:rPr>
            <w:t>Pravilnika o sadržaju, oblicima i načinu utvrđivanja kvaliteta obrazovno-vaspitnog rada u ustanovama „Službeni list CG“, br.111/20 od 18.11.2020.).</w:t>
          </w:r>
          <w:r>
            <w:rPr>
              <w:rFonts w:asciiTheme="majorHAnsi" w:eastAsia="Times New Roman" w:hAnsiTheme="majorHAnsi" w:cs="Book Antiqua"/>
              <w:sz w:val="24"/>
              <w:szCs w:val="24"/>
              <w:lang w:val="sr-Latn-RS"/>
            </w:rPr>
            <w:t xml:space="preserve"> </w:t>
          </w:r>
        </w:sdtContent>
      </w:sdt>
      <w:r>
        <w:rPr>
          <w:rFonts w:asciiTheme="majorHAnsi" w:eastAsia="Times New Roman" w:hAnsiTheme="majorHAnsi" w:cs="Book Antiqua"/>
          <w:sz w:val="24"/>
          <w:szCs w:val="24"/>
          <w:lang w:val="sr-Latn-RS"/>
        </w:rPr>
        <w:t xml:space="preserve"> </w:t>
      </w:r>
    </w:p>
    <w:p w:rsidR="007C7A5D" w:rsidRDefault="007C7A5D">
      <w:pPr>
        <w:ind w:firstLine="708"/>
        <w:divId w:val="188299801"/>
      </w:pPr>
      <w:r>
        <w:rPr>
          <w:noProof/>
          <w:lang w:eastAsia="sr-Latn-ME"/>
        </w:rPr>
        <mc:AlternateContent>
          <mc:Choice Requires="wps">
            <w:drawing>
              <wp:anchor distT="45720" distB="45720" distL="114300" distR="114300" simplePos="0" relativeHeight="251657728" behindDoc="0" locked="0" layoutInCell="1" allowOverlap="1">
                <wp:simplePos x="0" y="0"/>
                <wp:positionH relativeFrom="margin">
                  <wp:posOffset>-99695</wp:posOffset>
                </wp:positionH>
                <wp:positionV relativeFrom="paragraph">
                  <wp:posOffset>417195</wp:posOffset>
                </wp:positionV>
                <wp:extent cx="2886075" cy="2514600"/>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075" cy="2514600"/>
                        </a:xfrm>
                        <a:prstGeom prst="rect">
                          <a:avLst/>
                        </a:prstGeom>
                        <a:noFill/>
                        <a:ln w="9525">
                          <a:noFill/>
                          <a:miter lim="800000"/>
                          <a:headEnd/>
                          <a:tailEnd/>
                        </a:ln>
                      </wps:spPr>
                      <wps:txbx>
                        <w:txbxContent>
                          <w:sdt>
                            <w:sdtPr>
                              <w:rPr>
                                <w:rFonts w:asciiTheme="majorHAnsi" w:hAnsiTheme="majorHAnsi"/>
                                <w:b/>
                                <w:sz w:val="24"/>
                                <w:szCs w:val="24"/>
                              </w:rPr>
                              <w:id w:val="662433521"/>
                            </w:sdtPr>
                            <w:sdtContent>
                              <w:sdt>
                                <w:sdtPr>
                                  <w:rPr>
                                    <w:rFonts w:asciiTheme="majorHAnsi" w:hAnsiTheme="majorHAnsi"/>
                                    <w:b/>
                                    <w:sz w:val="24"/>
                                    <w:szCs w:val="24"/>
                                  </w:rPr>
                                  <w:id w:val="2040391051"/>
                                </w:sdtPr>
                                <w:sdtContent>
                                  <w:p w:rsidR="00171A87" w:rsidRDefault="00171A87">
                                    <w:pPr>
                                      <w:rPr>
                                        <w:rFonts w:asciiTheme="majorHAnsi" w:hAnsiTheme="majorHAnsi"/>
                                        <w:b/>
                                        <w:sz w:val="24"/>
                                        <w:szCs w:val="24"/>
                                      </w:rPr>
                                    </w:pPr>
                                    <w:sdt>
                                      <w:sdtPr>
                                        <w:rPr>
                                          <w:rFonts w:asciiTheme="majorHAnsi" w:hAnsiTheme="majorHAnsi"/>
                                          <w:b/>
                                          <w:sz w:val="24"/>
                                          <w:szCs w:val="24"/>
                                        </w:rPr>
                                        <w:id w:val="-491794373"/>
                                        <w:lock w:val="contentLocked"/>
                                      </w:sdtPr>
                                      <w:sdtContent>
                                        <w:r>
                                          <w:rPr>
                                            <w:rFonts w:asciiTheme="majorHAnsi" w:hAnsiTheme="majorHAnsi"/>
                                            <w:b/>
                                            <w:sz w:val="24"/>
                                            <w:szCs w:val="24"/>
                                          </w:rPr>
                                          <w:t>Rukovodilac</w:t>
                                        </w:r>
                                      </w:sdtContent>
                                    </w:sdt>
                                  </w:p>
                                  <w:p w:rsidR="00171A87" w:rsidRDefault="00171A87">
                                    <w:pPr>
                                      <w:rPr>
                                        <w:rFonts w:asciiTheme="majorHAnsi" w:hAnsiTheme="majorHAnsi"/>
                                        <w:b/>
                                        <w:sz w:val="24"/>
                                        <w:szCs w:val="24"/>
                                      </w:rPr>
                                    </w:pPr>
                                    <w:sdt>
                                      <w:sdtPr>
                                        <w:rPr>
                                          <w:rFonts w:asciiTheme="majorHAnsi" w:hAnsiTheme="majorHAnsi"/>
                                          <w:b/>
                                          <w:sz w:val="24"/>
                                          <w:szCs w:val="24"/>
                                        </w:rPr>
                                        <w:id w:val="1973947327"/>
                                        <w:lock w:val="contentLocked"/>
                                      </w:sdtPr>
                                      <w:sdtContent>
                                        <w:r>
                                          <w:rPr>
                                            <w:rFonts w:asciiTheme="majorHAnsi" w:hAnsiTheme="majorHAnsi"/>
                                            <w:b/>
                                            <w:sz w:val="24"/>
                                            <w:szCs w:val="24"/>
                                          </w:rPr>
                                          <w:t>Vladislav Koprivica</w:t>
                                        </w:r>
                                      </w:sdtContent>
                                    </w:sdt>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r>
                                  </w:p>
                                  <w:p w:rsidR="00171A87" w:rsidRDefault="00171A87">
                                    <w:pPr>
                                      <w:rPr>
                                        <w:rFonts w:asciiTheme="majorHAnsi" w:hAnsiTheme="majorHAnsi"/>
                                        <w:b/>
                                        <w:sz w:val="24"/>
                                        <w:szCs w:val="24"/>
                                      </w:rPr>
                                    </w:pPr>
                                    <w:r>
                                      <w:rPr>
                                        <w:rFonts w:asciiTheme="majorHAnsi" w:hAnsiTheme="majorHAnsi"/>
                                        <w:b/>
                                        <w:sz w:val="24"/>
                                        <w:szCs w:val="24"/>
                                      </w:rPr>
                                      <w:t>____________________________</w:t>
                                    </w:r>
                                  </w:p>
                                  <w:p w:rsidR="00171A87" w:rsidRDefault="00171A87">
                                    <w:pPr>
                                      <w:rPr>
                                        <w:rFonts w:asciiTheme="majorHAnsi" w:hAnsiTheme="majorHAnsi"/>
                                        <w:b/>
                                        <w:sz w:val="24"/>
                                        <w:szCs w:val="24"/>
                                      </w:rPr>
                                    </w:pPr>
                                  </w:p>
                                  <w:sdt>
                                    <w:sdtPr>
                                      <w:rPr>
                                        <w:rFonts w:asciiTheme="majorHAnsi" w:hAnsiTheme="majorHAnsi"/>
                                        <w:b/>
                                        <w:sz w:val="24"/>
                                        <w:szCs w:val="24"/>
                                      </w:rPr>
                                      <w:id w:val="-493256277"/>
                                      <w:lock w:val="contentLocked"/>
                                    </w:sdtPr>
                                    <w:sdtContent>
                                      <w:p w:rsidR="00171A87" w:rsidRDefault="00171A87">
                                        <w:pPr>
                                          <w:rPr>
                                            <w:rFonts w:asciiTheme="majorHAnsi" w:hAnsiTheme="majorHAnsi"/>
                                            <w:b/>
                                            <w:sz w:val="24"/>
                                            <w:szCs w:val="24"/>
                                          </w:rPr>
                                        </w:pPr>
                                        <w:r>
                                          <w:rPr>
                                            <w:rFonts w:asciiTheme="majorHAnsi" w:hAnsiTheme="majorHAnsi"/>
                                            <w:b/>
                                            <w:sz w:val="24"/>
                                            <w:szCs w:val="24"/>
                                          </w:rPr>
                                          <w:t>Vođa tima evaluatora</w:t>
                                        </w:r>
                                      </w:p>
                                    </w:sdtContent>
                                  </w:sdt>
                                </w:sdtContent>
                              </w:sdt>
                              <w:sdt>
                                <w:sdtPr>
                                  <w:rPr>
                                    <w:rStyle w:val="Style15"/>
                                  </w:rPr>
                                  <w:id w:val="1936246603"/>
                                </w:sdtPr>
                                <w:sdtContent>
                                  <w:p w:rsidR="00171A87" w:rsidRDefault="00171A87">
                                    <w:pPr>
                                      <w:rPr>
                                        <w:rStyle w:val="Style15"/>
                                      </w:rPr>
                                    </w:pPr>
                                    <w:r>
                                      <w:rPr>
                                        <w:rStyle w:val="Style15"/>
                                        <w:b/>
                                      </w:rPr>
                                      <w:t>Ivan Marković</w:t>
                                    </w:r>
                                  </w:p>
                                  <w:p w:rsidR="00171A87" w:rsidRDefault="00171A87">
                                    <w:pPr>
                                      <w:rPr>
                                        <w:rStyle w:val="Style15"/>
                                      </w:rPr>
                                    </w:pPr>
                                    <w:r>
                                      <w:rPr>
                                        <w:rStyle w:val="Style15"/>
                                      </w:rPr>
                                      <w:t>_____________________________</w:t>
                                    </w:r>
                                  </w:p>
                                  <w:p w:rsidR="00171A87" w:rsidRDefault="00171A87">
                                    <w:pPr>
                                      <w:rPr>
                                        <w:rStyle w:val="Style15"/>
                                      </w:rPr>
                                    </w:pPr>
                                  </w:p>
                                  <w:p w:rsidR="00171A87" w:rsidRDefault="00171A87">
                                    <w:pPr>
                                      <w:rPr>
                                        <w:rStyle w:val="Style15"/>
                                      </w:rPr>
                                    </w:pPr>
                                  </w:p>
                                </w:sdtContent>
                              </w:sdt>
                              <w:p w:rsidR="00171A87" w:rsidRDefault="00171A87">
                                <w:pPr>
                                  <w:rPr>
                                    <w:szCs w:val="24"/>
                                  </w:rPr>
                                </w:pPr>
                              </w:p>
                              <w:p w:rsidR="00171A87" w:rsidRDefault="00171A87">
                                <w:pPr>
                                  <w:tabs>
                                    <w:tab w:val="left" w:pos="3402"/>
                                  </w:tabs>
                                  <w:rPr>
                                    <w:rFonts w:asciiTheme="majorHAnsi" w:hAnsiTheme="majorHAnsi"/>
                                    <w:sz w:val="24"/>
                                    <w:szCs w:val="24"/>
                                  </w:rPr>
                                </w:pPr>
                                <w:r>
                                  <w:rPr>
                                    <w:rFonts w:asciiTheme="majorHAnsi" w:hAnsiTheme="majorHAnsi"/>
                                    <w:sz w:val="24"/>
                                    <w:szCs w:val="24"/>
                                  </w:rPr>
                                  <w:t>____________________________</w:t>
                                </w:r>
                              </w:p>
                              <w:p w:rsidR="00171A87" w:rsidRDefault="00171A87">
                                <w:pPr>
                                  <w:rPr>
                                    <w:sz w:val="24"/>
                                    <w:szCs w:val="24"/>
                                  </w:rPr>
                                </w:pPr>
                              </w:p>
                              <w:p w:rsidR="00171A87" w:rsidRDefault="00171A87">
                                <w:pPr>
                                  <w:rPr>
                                    <w:rFonts w:asciiTheme="majorHAnsi" w:hAnsiTheme="majorHAnsi"/>
                                    <w:sz w:val="24"/>
                                    <w:szCs w:val="24"/>
                                  </w:rPr>
                                </w:pP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 o:spid="_x0000_s1027" type="#_x0000_t202" style="position:absolute;left:0;text-align:left;margin-left:-7.85pt;margin-top:32.85pt;width:227.25pt;height:198pt;z-index:2516577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" filled="f" stroked="f">
                <v:textbox>
                  <w:txbxContent>
                    <w:sdt>
                      <w:sdtPr>
                        <w:rPr>
                          <w:rFonts w:asciiTheme="majorHAnsi" w:hAnsiTheme="majorHAnsi"/>
                          <w:b/>
                          <w:sz w:val="24"/>
                          <w:szCs w:val="24"/>
                        </w:rPr>
                        <w:id w:val="662433521"/>
                      </w:sdtPr>
                      <w:sdtContent>
                        <w:sdt>
                          <w:sdtPr>
                            <w:rPr>
                              <w:rFonts w:asciiTheme="majorHAnsi" w:hAnsiTheme="majorHAnsi"/>
                              <w:b/>
                              <w:sz w:val="24"/>
                              <w:szCs w:val="24"/>
                            </w:rPr>
                            <w:id w:val="2040391051"/>
                          </w:sdtPr>
                          <w:sdtContent>
                            <w:p w:rsidR="00171A87" w:rsidRDefault="00171A87">
                              <w:pPr>
                                <w:rPr>
                                  <w:rFonts w:asciiTheme="majorHAnsi" w:hAnsiTheme="majorHAnsi"/>
                                  <w:b/>
                                  <w:sz w:val="24"/>
                                  <w:szCs w:val="24"/>
                                </w:rPr>
                              </w:pPr>
                              <w:sdt>
                                <w:sdtPr>
                                  <w:rPr>
                                    <w:rFonts w:asciiTheme="majorHAnsi" w:hAnsiTheme="majorHAnsi"/>
                                    <w:b/>
                                    <w:sz w:val="24"/>
                                    <w:szCs w:val="24"/>
                                  </w:rPr>
                                  <w:id w:val="-491794373"/>
                                  <w:lock w:val="contentLocked"/>
                                </w:sdtPr>
                                <w:sdtContent>
                                  <w:r>
                                    <w:rPr>
                                      <w:rFonts w:asciiTheme="majorHAnsi" w:hAnsiTheme="majorHAnsi"/>
                                      <w:b/>
                                      <w:sz w:val="24"/>
                                      <w:szCs w:val="24"/>
                                    </w:rPr>
                                    <w:t>Rukovodilac</w:t>
                                  </w:r>
                                </w:sdtContent>
                              </w:sdt>
                            </w:p>
                            <w:p w:rsidR="00171A87" w:rsidRDefault="00171A87">
                              <w:pPr>
                                <w:rPr>
                                  <w:rFonts w:asciiTheme="majorHAnsi" w:hAnsiTheme="majorHAnsi"/>
                                  <w:b/>
                                  <w:sz w:val="24"/>
                                  <w:szCs w:val="24"/>
                                </w:rPr>
                              </w:pPr>
                              <w:sdt>
                                <w:sdtPr>
                                  <w:rPr>
                                    <w:rFonts w:asciiTheme="majorHAnsi" w:hAnsiTheme="majorHAnsi"/>
                                    <w:b/>
                                    <w:sz w:val="24"/>
                                    <w:szCs w:val="24"/>
                                  </w:rPr>
                                  <w:id w:val="1973947327"/>
                                  <w:lock w:val="contentLocked"/>
                                </w:sdtPr>
                                <w:sdtContent>
                                  <w:r>
                                    <w:rPr>
                                      <w:rFonts w:asciiTheme="majorHAnsi" w:hAnsiTheme="majorHAnsi"/>
                                      <w:b/>
                                      <w:sz w:val="24"/>
                                      <w:szCs w:val="24"/>
                                    </w:rPr>
                                    <w:t>Vladislav Koprivica</w:t>
                                  </w:r>
                                </w:sdtContent>
                              </w:sdt>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r>
                            </w:p>
                            <w:p w:rsidR="00171A87" w:rsidRDefault="00171A87">
                              <w:pPr>
                                <w:rPr>
                                  <w:rFonts w:asciiTheme="majorHAnsi" w:hAnsiTheme="majorHAnsi"/>
                                  <w:b/>
                                  <w:sz w:val="24"/>
                                  <w:szCs w:val="24"/>
                                </w:rPr>
                              </w:pPr>
                              <w:r>
                                <w:rPr>
                                  <w:rFonts w:asciiTheme="majorHAnsi" w:hAnsiTheme="majorHAnsi"/>
                                  <w:b/>
                                  <w:sz w:val="24"/>
                                  <w:szCs w:val="24"/>
                                </w:rPr>
                                <w:t>____________________________</w:t>
                              </w:r>
                            </w:p>
                            <w:p w:rsidR="00171A87" w:rsidRDefault="00171A87">
                              <w:pPr>
                                <w:rPr>
                                  <w:rFonts w:asciiTheme="majorHAnsi" w:hAnsiTheme="majorHAnsi"/>
                                  <w:b/>
                                  <w:sz w:val="24"/>
                                  <w:szCs w:val="24"/>
                                </w:rPr>
                              </w:pPr>
                            </w:p>
                            <w:sdt>
                              <w:sdtPr>
                                <w:rPr>
                                  <w:rFonts w:asciiTheme="majorHAnsi" w:hAnsiTheme="majorHAnsi"/>
                                  <w:b/>
                                  <w:sz w:val="24"/>
                                  <w:szCs w:val="24"/>
                                </w:rPr>
                                <w:id w:val="-493256277"/>
                                <w:lock w:val="contentLocked"/>
                              </w:sdtPr>
                              <w:sdtContent>
                                <w:p w:rsidR="00171A87" w:rsidRDefault="00171A87">
                                  <w:pPr>
                                    <w:rPr>
                                      <w:rFonts w:asciiTheme="majorHAnsi" w:hAnsiTheme="majorHAnsi"/>
                                      <w:b/>
                                      <w:sz w:val="24"/>
                                      <w:szCs w:val="24"/>
                                    </w:rPr>
                                  </w:pPr>
                                  <w:r>
                                    <w:rPr>
                                      <w:rFonts w:asciiTheme="majorHAnsi" w:hAnsiTheme="majorHAnsi"/>
                                      <w:b/>
                                      <w:sz w:val="24"/>
                                      <w:szCs w:val="24"/>
                                    </w:rPr>
                                    <w:t>Vođa tima evaluatora</w:t>
                                  </w:r>
                                </w:p>
                              </w:sdtContent>
                            </w:sdt>
                          </w:sdtContent>
                        </w:sdt>
                        <w:sdt>
                          <w:sdtPr>
                            <w:rPr>
                              <w:rStyle w:val="Style15"/>
                            </w:rPr>
                            <w:id w:val="1936246603"/>
                          </w:sdtPr>
                          <w:sdtContent>
                            <w:p w:rsidR="00171A87" w:rsidRDefault="00171A87">
                              <w:pPr>
                                <w:rPr>
                                  <w:rStyle w:val="Style15"/>
                                </w:rPr>
                              </w:pPr>
                              <w:r>
                                <w:rPr>
                                  <w:rStyle w:val="Style15"/>
                                  <w:b/>
                                </w:rPr>
                                <w:t>Ivan Marković</w:t>
                              </w:r>
                            </w:p>
                            <w:p w:rsidR="00171A87" w:rsidRDefault="00171A87">
                              <w:pPr>
                                <w:rPr>
                                  <w:rStyle w:val="Style15"/>
                                </w:rPr>
                              </w:pPr>
                              <w:r>
                                <w:rPr>
                                  <w:rStyle w:val="Style15"/>
                                </w:rPr>
                                <w:t>_____________________________</w:t>
                              </w:r>
                            </w:p>
                            <w:p w:rsidR="00171A87" w:rsidRDefault="00171A87">
                              <w:pPr>
                                <w:rPr>
                                  <w:rStyle w:val="Style15"/>
                                </w:rPr>
                              </w:pPr>
                            </w:p>
                            <w:p w:rsidR="00171A87" w:rsidRDefault="00171A87">
                              <w:pPr>
                                <w:rPr>
                                  <w:rStyle w:val="Style15"/>
                                </w:rPr>
                              </w:pPr>
                            </w:p>
                          </w:sdtContent>
                        </w:sdt>
                        <w:p w:rsidR="00171A87" w:rsidRDefault="00171A87">
                          <w:pPr>
                            <w:rPr>
                              <w:szCs w:val="24"/>
                            </w:rPr>
                          </w:pPr>
                        </w:p>
                        <w:p w:rsidR="00171A87" w:rsidRDefault="00171A87">
                          <w:pPr>
                            <w:tabs>
                              <w:tab w:val="left" w:pos="3402"/>
                            </w:tabs>
                            <w:rPr>
                              <w:rFonts w:asciiTheme="majorHAnsi" w:hAnsiTheme="majorHAnsi"/>
                              <w:sz w:val="24"/>
                              <w:szCs w:val="24"/>
                            </w:rPr>
                          </w:pPr>
                          <w:r>
                            <w:rPr>
                              <w:rFonts w:asciiTheme="majorHAnsi" w:hAnsiTheme="majorHAnsi"/>
                              <w:sz w:val="24"/>
                              <w:szCs w:val="24"/>
                            </w:rPr>
                            <w:t>____________________________</w:t>
                          </w:r>
                        </w:p>
                        <w:p w:rsidR="00171A87" w:rsidRDefault="00171A87">
                          <w:pPr>
                            <w:rPr>
                              <w:sz w:val="24"/>
                              <w:szCs w:val="24"/>
                            </w:rPr>
                          </w:pPr>
                        </w:p>
                        <w:p w:rsidR="00171A87" w:rsidRDefault="00171A87">
                          <w:pPr>
                            <w:rPr>
                              <w:rFonts w:asciiTheme="majorHAnsi" w:hAnsiTheme="majorHAnsi"/>
                              <w:sz w:val="24"/>
                              <w:szCs w:val="24"/>
                            </w:rPr>
                          </w:pPr>
                        </w:p>
                      </w:sdtContent>
                    </w:sdt>
                  </w:txbxContent>
                </v:textbox>
                <w10:wrap type="square" anchorx="margin"/>
              </v:shape>
            </w:pict>
          </mc:Fallback>
        </mc:AlternateContent>
      </w:r>
    </w:p>
    <w:p w:rsidR="007C7A5D" w:rsidRDefault="007C7A5D">
      <w:pPr>
        <w:tabs>
          <w:tab w:val="center" w:pos="2225"/>
        </w:tabs>
        <w:spacing w:after="0" w:line="240" w:lineRule="auto"/>
        <w:divId w:val="188299801"/>
        <w:rPr>
          <w:rFonts w:asciiTheme="majorHAnsi" w:hAnsiTheme="majorHAnsi"/>
          <w:b/>
          <w:sz w:val="24"/>
          <w:szCs w:val="24"/>
          <w:lang w:val="sr-Latn-RS"/>
        </w:rPr>
      </w:pPr>
    </w:p>
    <w:p w:rsidR="007C7A5D" w:rsidRDefault="007C7A5D">
      <w:pPr>
        <w:tabs>
          <w:tab w:val="center" w:pos="2225"/>
        </w:tabs>
        <w:spacing w:after="0" w:line="240" w:lineRule="auto"/>
        <w:divId w:val="188299801"/>
        <w:rPr>
          <w:rFonts w:asciiTheme="majorHAnsi" w:hAnsiTheme="majorHAnsi"/>
          <w:b/>
          <w:sz w:val="24"/>
          <w:szCs w:val="24"/>
          <w:lang w:val="sr-Latn-RS"/>
        </w:rPr>
      </w:pPr>
    </w:p>
    <w:p w:rsidR="007C7A5D" w:rsidRDefault="007C7A5D">
      <w:pPr>
        <w:tabs>
          <w:tab w:val="center" w:pos="2225"/>
        </w:tabs>
        <w:spacing w:after="0" w:line="240" w:lineRule="auto"/>
        <w:divId w:val="188299801"/>
        <w:rPr>
          <w:rFonts w:asciiTheme="majorHAnsi" w:hAnsiTheme="majorHAnsi"/>
          <w:b/>
          <w:sz w:val="24"/>
          <w:szCs w:val="24"/>
          <w:lang w:val="sr-Latn-RS"/>
        </w:rPr>
      </w:pPr>
    </w:p>
    <w:p w:rsidR="007C7A5D" w:rsidRDefault="007C7A5D">
      <w:pPr>
        <w:tabs>
          <w:tab w:val="center" w:pos="2225"/>
        </w:tabs>
        <w:spacing w:after="0" w:line="240" w:lineRule="auto"/>
        <w:divId w:val="188299801"/>
        <w:rPr>
          <w:rFonts w:asciiTheme="majorHAnsi" w:hAnsiTheme="majorHAnsi"/>
          <w:b/>
          <w:sz w:val="24"/>
          <w:szCs w:val="24"/>
          <w:lang w:val="sr-Latn-RS"/>
        </w:rPr>
      </w:pPr>
    </w:p>
    <w:p w:rsidR="007C7A5D" w:rsidRDefault="007C7A5D">
      <w:pPr>
        <w:tabs>
          <w:tab w:val="center" w:pos="2225"/>
        </w:tabs>
        <w:spacing w:after="0" w:line="240" w:lineRule="auto"/>
        <w:divId w:val="188299801"/>
        <w:rPr>
          <w:rFonts w:asciiTheme="majorHAnsi" w:hAnsiTheme="majorHAnsi"/>
          <w:b/>
          <w:sz w:val="24"/>
          <w:szCs w:val="24"/>
          <w:lang w:val="sr-Latn-RS"/>
        </w:rPr>
      </w:pPr>
    </w:p>
    <w:p w:rsidR="007C7A5D" w:rsidRDefault="00171A87">
      <w:pPr>
        <w:tabs>
          <w:tab w:val="center" w:pos="2225"/>
        </w:tabs>
        <w:spacing w:after="0" w:line="240" w:lineRule="auto"/>
        <w:divId w:val="188299801"/>
        <w:rPr>
          <w:rFonts w:asciiTheme="majorHAnsi" w:hAnsiTheme="majorHAnsi"/>
          <w:sz w:val="24"/>
          <w:szCs w:val="24"/>
          <w:lang w:val="sr-Latn-RS"/>
        </w:rPr>
      </w:pPr>
      <w:sdt>
        <w:sdtPr>
          <w:rPr>
            <w:rFonts w:asciiTheme="majorHAnsi" w:hAnsiTheme="majorHAnsi"/>
            <w:b/>
            <w:sz w:val="24"/>
            <w:szCs w:val="24"/>
            <w:lang w:val="sr-Latn-RS"/>
          </w:rPr>
          <w:id w:val="315224178"/>
          <w:lock w:val="contentLocked"/>
          <w:placeholder>
            <w:docPart w:val="0DC73907F9964042807A2E2DB259EFB2"/>
          </w:placeholder>
        </w:sdtPr>
        <w:sdtContent>
          <w:r w:rsidR="007C7A5D">
            <w:rPr>
              <w:rFonts w:asciiTheme="majorHAnsi" w:hAnsiTheme="majorHAnsi"/>
              <w:b/>
              <w:sz w:val="24"/>
              <w:szCs w:val="24"/>
              <w:lang w:val="sr-Latn-RS"/>
            </w:rPr>
            <w:t>Dostavljeno:</w:t>
          </w:r>
        </w:sdtContent>
      </w:sdt>
      <w:r w:rsidR="007C7A5D">
        <w:rPr>
          <w:rFonts w:asciiTheme="majorHAnsi" w:hAnsiTheme="majorHAnsi"/>
          <w:b/>
          <w:sz w:val="24"/>
          <w:szCs w:val="24"/>
          <w:lang w:val="sr-Latn-RS"/>
        </w:rPr>
        <w:tab/>
        <w:t xml:space="preserve"> </w:t>
      </w:r>
    </w:p>
    <w:p w:rsidR="007C7A5D" w:rsidRDefault="007C7A5D">
      <w:pPr>
        <w:tabs>
          <w:tab w:val="center" w:pos="2225"/>
        </w:tabs>
        <w:spacing w:after="0" w:line="240" w:lineRule="auto"/>
        <w:divId w:val="188299801"/>
        <w:rPr>
          <w:rFonts w:asciiTheme="majorHAnsi" w:hAnsiTheme="majorHAnsi"/>
          <w:sz w:val="24"/>
          <w:szCs w:val="24"/>
          <w:lang w:val="sr-Latn-RS"/>
        </w:rPr>
      </w:pPr>
      <w:r>
        <w:rPr>
          <w:rFonts w:asciiTheme="majorHAnsi" w:hAnsiTheme="majorHAnsi"/>
          <w:sz w:val="24"/>
          <w:szCs w:val="24"/>
          <w:lang w:val="sr-Latn-RS"/>
        </w:rPr>
        <w:t>Ministarstvo prosvjete,</w:t>
      </w:r>
    </w:p>
    <w:p w:rsidR="007C7A5D" w:rsidRDefault="007C7A5D">
      <w:pPr>
        <w:tabs>
          <w:tab w:val="center" w:pos="2225"/>
        </w:tabs>
        <w:spacing w:after="0" w:line="240" w:lineRule="auto"/>
        <w:divId w:val="188299801"/>
        <w:rPr>
          <w:rFonts w:asciiTheme="majorHAnsi" w:hAnsiTheme="majorHAnsi"/>
          <w:sz w:val="24"/>
          <w:szCs w:val="24"/>
          <w:lang w:val="sr-Latn-RS"/>
        </w:rPr>
      </w:pPr>
      <w:r>
        <w:rPr>
          <w:rFonts w:asciiTheme="majorHAnsi" w:hAnsiTheme="majorHAnsi"/>
          <w:sz w:val="24"/>
          <w:szCs w:val="24"/>
          <w:lang w:val="sr-Latn-RS"/>
        </w:rPr>
        <w:t xml:space="preserve">Prosvjetna inspekcija, </w:t>
      </w:r>
    </w:p>
    <w:p w:rsidR="007C7A5D" w:rsidRDefault="007C7A5D">
      <w:pPr>
        <w:tabs>
          <w:tab w:val="center" w:pos="2225"/>
        </w:tabs>
        <w:spacing w:after="0" w:line="240" w:lineRule="auto"/>
        <w:divId w:val="188299801"/>
        <w:rPr>
          <w:rFonts w:asciiTheme="majorHAnsi" w:hAnsiTheme="majorHAnsi"/>
          <w:sz w:val="24"/>
          <w:szCs w:val="24"/>
          <w:lang w:val="sr-Latn-RS"/>
        </w:rPr>
      </w:pPr>
      <w:r>
        <w:rPr>
          <w:rFonts w:asciiTheme="majorHAnsi" w:hAnsiTheme="majorHAnsi"/>
          <w:sz w:val="24"/>
          <w:szCs w:val="24"/>
          <w:lang w:val="sr-Latn-RS"/>
        </w:rPr>
        <w:t xml:space="preserve">Zavod za školstvo, </w:t>
      </w:r>
    </w:p>
    <w:p w:rsidR="007C7A5D" w:rsidRDefault="00343B30">
      <w:pPr>
        <w:divId w:val="188299801"/>
      </w:pPr>
      <w:r>
        <w:rPr>
          <w:rStyle w:val="Style15"/>
        </w:rPr>
        <w:t>JU Prva s</w:t>
      </w:r>
      <w:r w:rsidR="007C7A5D">
        <w:rPr>
          <w:rStyle w:val="Style15"/>
        </w:rPr>
        <w:t>rednja stručna škola Nikšić</w:t>
      </w:r>
    </w:p>
    <w:p w:rsidR="007C7A5D" w:rsidRDefault="007C7A5D">
      <w:pPr>
        <w:divId w:val="188299801"/>
      </w:pPr>
    </w:p>
    <w:p w:rsidR="007C7A5D" w:rsidRDefault="007C7A5D">
      <w:pPr>
        <w:divId w:val="188299801"/>
      </w:pPr>
    </w:p>
    <w:p w:rsidR="007C7A5D" w:rsidRDefault="007C7A5D">
      <w:pPr>
        <w:divId w:val="188299801"/>
      </w:pPr>
    </w:p>
    <w:p w:rsidR="005F2B0A" w:rsidRDefault="005F2B0A"/>
    <w:sectPr w:rsidR="005F2B0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473D" w:rsidRDefault="00B6473D" w:rsidP="00F04A1F">
      <w:pPr>
        <w:spacing w:after="0" w:line="240" w:lineRule="auto"/>
      </w:pPr>
      <w:r>
        <w:separator/>
      </w:r>
    </w:p>
  </w:endnote>
  <w:endnote w:type="continuationSeparator" w:id="0">
    <w:p w:rsidR="00B6473D" w:rsidRDefault="00B6473D" w:rsidP="00F04A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4002EFF" w:usb1="C000E47F"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473D" w:rsidRDefault="00B6473D" w:rsidP="00F04A1F">
      <w:pPr>
        <w:spacing w:after="0" w:line="240" w:lineRule="auto"/>
      </w:pPr>
      <w:r>
        <w:separator/>
      </w:r>
    </w:p>
  </w:footnote>
  <w:footnote w:type="continuationSeparator" w:id="0">
    <w:p w:rsidR="00B6473D" w:rsidRDefault="00B6473D" w:rsidP="00F04A1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C5A79"/>
    <w:multiLevelType w:val="hybridMultilevel"/>
    <w:tmpl w:val="7DFE008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98435F"/>
    <w:multiLevelType w:val="hybridMultilevel"/>
    <w:tmpl w:val="F38CC678"/>
    <w:lvl w:ilvl="0" w:tplc="A68E42C8">
      <w:start w:val="1"/>
      <w:numFmt w:val="bullet"/>
      <w:lvlText w:val=""/>
      <w:lvlJc w:val="left"/>
      <w:pPr>
        <w:ind w:left="450" w:hanging="360"/>
      </w:pPr>
      <w:rPr>
        <w:rFonts w:ascii="Symbol" w:hAnsi="Symbol" w:hint="default"/>
        <w:strike w:val="0"/>
        <w:color w:val="auto"/>
      </w:rPr>
    </w:lvl>
    <w:lvl w:ilvl="1" w:tplc="2C1A0003" w:tentative="1">
      <w:start w:val="1"/>
      <w:numFmt w:val="bullet"/>
      <w:lvlText w:val="o"/>
      <w:lvlJc w:val="left"/>
      <w:pPr>
        <w:ind w:left="1170" w:hanging="360"/>
      </w:pPr>
      <w:rPr>
        <w:rFonts w:ascii="Courier New" w:hAnsi="Courier New" w:cs="Courier New" w:hint="default"/>
      </w:rPr>
    </w:lvl>
    <w:lvl w:ilvl="2" w:tplc="2C1A0005" w:tentative="1">
      <w:start w:val="1"/>
      <w:numFmt w:val="bullet"/>
      <w:lvlText w:val=""/>
      <w:lvlJc w:val="left"/>
      <w:pPr>
        <w:ind w:left="1890" w:hanging="360"/>
      </w:pPr>
      <w:rPr>
        <w:rFonts w:ascii="Wingdings" w:hAnsi="Wingdings" w:hint="default"/>
      </w:rPr>
    </w:lvl>
    <w:lvl w:ilvl="3" w:tplc="2C1A0001" w:tentative="1">
      <w:start w:val="1"/>
      <w:numFmt w:val="bullet"/>
      <w:lvlText w:val=""/>
      <w:lvlJc w:val="left"/>
      <w:pPr>
        <w:ind w:left="2610" w:hanging="360"/>
      </w:pPr>
      <w:rPr>
        <w:rFonts w:ascii="Symbol" w:hAnsi="Symbol" w:hint="default"/>
      </w:rPr>
    </w:lvl>
    <w:lvl w:ilvl="4" w:tplc="2C1A0003" w:tentative="1">
      <w:start w:val="1"/>
      <w:numFmt w:val="bullet"/>
      <w:lvlText w:val="o"/>
      <w:lvlJc w:val="left"/>
      <w:pPr>
        <w:ind w:left="3330" w:hanging="360"/>
      </w:pPr>
      <w:rPr>
        <w:rFonts w:ascii="Courier New" w:hAnsi="Courier New" w:cs="Courier New" w:hint="default"/>
      </w:rPr>
    </w:lvl>
    <w:lvl w:ilvl="5" w:tplc="2C1A0005" w:tentative="1">
      <w:start w:val="1"/>
      <w:numFmt w:val="bullet"/>
      <w:lvlText w:val=""/>
      <w:lvlJc w:val="left"/>
      <w:pPr>
        <w:ind w:left="4050" w:hanging="360"/>
      </w:pPr>
      <w:rPr>
        <w:rFonts w:ascii="Wingdings" w:hAnsi="Wingdings" w:hint="default"/>
      </w:rPr>
    </w:lvl>
    <w:lvl w:ilvl="6" w:tplc="2C1A0001" w:tentative="1">
      <w:start w:val="1"/>
      <w:numFmt w:val="bullet"/>
      <w:lvlText w:val=""/>
      <w:lvlJc w:val="left"/>
      <w:pPr>
        <w:ind w:left="4770" w:hanging="360"/>
      </w:pPr>
      <w:rPr>
        <w:rFonts w:ascii="Symbol" w:hAnsi="Symbol" w:hint="default"/>
      </w:rPr>
    </w:lvl>
    <w:lvl w:ilvl="7" w:tplc="2C1A0003" w:tentative="1">
      <w:start w:val="1"/>
      <w:numFmt w:val="bullet"/>
      <w:lvlText w:val="o"/>
      <w:lvlJc w:val="left"/>
      <w:pPr>
        <w:ind w:left="5490" w:hanging="360"/>
      </w:pPr>
      <w:rPr>
        <w:rFonts w:ascii="Courier New" w:hAnsi="Courier New" w:cs="Courier New" w:hint="default"/>
      </w:rPr>
    </w:lvl>
    <w:lvl w:ilvl="8" w:tplc="2C1A0005" w:tentative="1">
      <w:start w:val="1"/>
      <w:numFmt w:val="bullet"/>
      <w:lvlText w:val=""/>
      <w:lvlJc w:val="left"/>
      <w:pPr>
        <w:ind w:left="6210" w:hanging="360"/>
      </w:pPr>
      <w:rPr>
        <w:rFonts w:ascii="Wingdings" w:hAnsi="Wingdings" w:hint="default"/>
      </w:rPr>
    </w:lvl>
  </w:abstractNum>
  <w:abstractNum w:abstractNumId="2" w15:restartNumberingAfterBreak="0">
    <w:nsid w:val="0C0968ED"/>
    <w:multiLevelType w:val="multilevel"/>
    <w:tmpl w:val="5FA4A46C"/>
    <w:lvl w:ilvl="0">
      <w:start w:val="1"/>
      <w:numFmt w:val="decimal"/>
      <w:lvlText w:val="%1."/>
      <w:lvlJc w:val="left"/>
      <w:pPr>
        <w:ind w:left="612" w:hanging="61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2F3362B"/>
    <w:multiLevelType w:val="multilevel"/>
    <w:tmpl w:val="6F50ACA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58F5544"/>
    <w:multiLevelType w:val="hybridMultilevel"/>
    <w:tmpl w:val="A03E023E"/>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5" w15:restartNumberingAfterBreak="0">
    <w:nsid w:val="166733A7"/>
    <w:multiLevelType w:val="hybridMultilevel"/>
    <w:tmpl w:val="0394AC4E"/>
    <w:lvl w:ilvl="0" w:tplc="0409000B">
      <w:start w:val="1"/>
      <w:numFmt w:val="bullet"/>
      <w:lvlText w:val=""/>
      <w:lvlJc w:val="left"/>
      <w:pPr>
        <w:ind w:left="720" w:hanging="360"/>
      </w:pPr>
      <w:rPr>
        <w:rFonts w:ascii="Wingdings" w:hAnsi="Wingdings" w:hint="default"/>
      </w:rPr>
    </w:lvl>
    <w:lvl w:ilvl="1" w:tplc="2C1A0003">
      <w:start w:val="1"/>
      <w:numFmt w:val="bullet"/>
      <w:lvlText w:val="o"/>
      <w:lvlJc w:val="left"/>
      <w:pPr>
        <w:ind w:left="1440" w:hanging="360"/>
      </w:pPr>
      <w:rPr>
        <w:rFonts w:ascii="Courier New" w:hAnsi="Courier New" w:cs="Courier New" w:hint="default"/>
      </w:rPr>
    </w:lvl>
    <w:lvl w:ilvl="2" w:tplc="2C1A0005">
      <w:start w:val="1"/>
      <w:numFmt w:val="bullet"/>
      <w:lvlText w:val=""/>
      <w:lvlJc w:val="left"/>
      <w:pPr>
        <w:ind w:left="2160" w:hanging="360"/>
      </w:pPr>
      <w:rPr>
        <w:rFonts w:ascii="Wingdings" w:hAnsi="Wingdings" w:hint="default"/>
      </w:rPr>
    </w:lvl>
    <w:lvl w:ilvl="3" w:tplc="2C1A0001">
      <w:start w:val="1"/>
      <w:numFmt w:val="bullet"/>
      <w:lvlText w:val=""/>
      <w:lvlJc w:val="left"/>
      <w:pPr>
        <w:ind w:left="2880" w:hanging="360"/>
      </w:pPr>
      <w:rPr>
        <w:rFonts w:ascii="Symbol" w:hAnsi="Symbol" w:hint="default"/>
      </w:rPr>
    </w:lvl>
    <w:lvl w:ilvl="4" w:tplc="2C1A0003">
      <w:start w:val="1"/>
      <w:numFmt w:val="bullet"/>
      <w:lvlText w:val="o"/>
      <w:lvlJc w:val="left"/>
      <w:pPr>
        <w:ind w:left="3600" w:hanging="360"/>
      </w:pPr>
      <w:rPr>
        <w:rFonts w:ascii="Courier New" w:hAnsi="Courier New" w:cs="Courier New" w:hint="default"/>
      </w:rPr>
    </w:lvl>
    <w:lvl w:ilvl="5" w:tplc="2C1A0005">
      <w:start w:val="1"/>
      <w:numFmt w:val="bullet"/>
      <w:lvlText w:val=""/>
      <w:lvlJc w:val="left"/>
      <w:pPr>
        <w:ind w:left="4320" w:hanging="360"/>
      </w:pPr>
      <w:rPr>
        <w:rFonts w:ascii="Wingdings" w:hAnsi="Wingdings" w:hint="default"/>
      </w:rPr>
    </w:lvl>
    <w:lvl w:ilvl="6" w:tplc="2C1A0001">
      <w:start w:val="1"/>
      <w:numFmt w:val="bullet"/>
      <w:lvlText w:val=""/>
      <w:lvlJc w:val="left"/>
      <w:pPr>
        <w:ind w:left="5040" w:hanging="360"/>
      </w:pPr>
      <w:rPr>
        <w:rFonts w:ascii="Symbol" w:hAnsi="Symbol" w:hint="default"/>
      </w:rPr>
    </w:lvl>
    <w:lvl w:ilvl="7" w:tplc="2C1A0003">
      <w:start w:val="1"/>
      <w:numFmt w:val="bullet"/>
      <w:lvlText w:val="o"/>
      <w:lvlJc w:val="left"/>
      <w:pPr>
        <w:ind w:left="5760" w:hanging="360"/>
      </w:pPr>
      <w:rPr>
        <w:rFonts w:ascii="Courier New" w:hAnsi="Courier New" w:cs="Courier New" w:hint="default"/>
      </w:rPr>
    </w:lvl>
    <w:lvl w:ilvl="8" w:tplc="2C1A0005">
      <w:start w:val="1"/>
      <w:numFmt w:val="bullet"/>
      <w:lvlText w:val=""/>
      <w:lvlJc w:val="left"/>
      <w:pPr>
        <w:ind w:left="6480" w:hanging="360"/>
      </w:pPr>
      <w:rPr>
        <w:rFonts w:ascii="Wingdings" w:hAnsi="Wingdings" w:hint="default"/>
      </w:rPr>
    </w:lvl>
  </w:abstractNum>
  <w:abstractNum w:abstractNumId="6" w15:restartNumberingAfterBreak="0">
    <w:nsid w:val="16DD4F5F"/>
    <w:multiLevelType w:val="hybridMultilevel"/>
    <w:tmpl w:val="8BA483F2"/>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7" w15:restartNumberingAfterBreak="0">
    <w:nsid w:val="17CE7B4C"/>
    <w:multiLevelType w:val="hybridMultilevel"/>
    <w:tmpl w:val="BB425ED2"/>
    <w:lvl w:ilvl="0" w:tplc="0409000B">
      <w:start w:val="1"/>
      <w:numFmt w:val="bullet"/>
      <w:lvlText w:val=""/>
      <w:lvlJc w:val="left"/>
      <w:pPr>
        <w:ind w:left="360" w:hanging="360"/>
      </w:pPr>
      <w:rPr>
        <w:rFonts w:ascii="Wingdings" w:hAnsi="Wingdings" w:hint="default"/>
      </w:rPr>
    </w:lvl>
    <w:lvl w:ilvl="1" w:tplc="2C1A0003">
      <w:start w:val="1"/>
      <w:numFmt w:val="bullet"/>
      <w:lvlText w:val="o"/>
      <w:lvlJc w:val="left"/>
      <w:pPr>
        <w:ind w:left="1080" w:hanging="360"/>
      </w:pPr>
      <w:rPr>
        <w:rFonts w:ascii="Courier New" w:hAnsi="Courier New" w:cs="Courier New" w:hint="default"/>
      </w:rPr>
    </w:lvl>
    <w:lvl w:ilvl="2" w:tplc="2C1A0005">
      <w:start w:val="1"/>
      <w:numFmt w:val="bullet"/>
      <w:lvlText w:val=""/>
      <w:lvlJc w:val="left"/>
      <w:pPr>
        <w:ind w:left="1800" w:hanging="360"/>
      </w:pPr>
      <w:rPr>
        <w:rFonts w:ascii="Wingdings" w:hAnsi="Wingdings" w:hint="default"/>
      </w:rPr>
    </w:lvl>
    <w:lvl w:ilvl="3" w:tplc="2C1A0001">
      <w:start w:val="1"/>
      <w:numFmt w:val="bullet"/>
      <w:lvlText w:val=""/>
      <w:lvlJc w:val="left"/>
      <w:pPr>
        <w:ind w:left="2520" w:hanging="360"/>
      </w:pPr>
      <w:rPr>
        <w:rFonts w:ascii="Symbol" w:hAnsi="Symbol" w:hint="default"/>
      </w:rPr>
    </w:lvl>
    <w:lvl w:ilvl="4" w:tplc="2C1A0003">
      <w:start w:val="1"/>
      <w:numFmt w:val="bullet"/>
      <w:lvlText w:val="o"/>
      <w:lvlJc w:val="left"/>
      <w:pPr>
        <w:ind w:left="3240" w:hanging="360"/>
      </w:pPr>
      <w:rPr>
        <w:rFonts w:ascii="Courier New" w:hAnsi="Courier New" w:cs="Courier New" w:hint="default"/>
      </w:rPr>
    </w:lvl>
    <w:lvl w:ilvl="5" w:tplc="2C1A0005">
      <w:start w:val="1"/>
      <w:numFmt w:val="bullet"/>
      <w:lvlText w:val=""/>
      <w:lvlJc w:val="left"/>
      <w:pPr>
        <w:ind w:left="3960" w:hanging="360"/>
      </w:pPr>
      <w:rPr>
        <w:rFonts w:ascii="Wingdings" w:hAnsi="Wingdings" w:hint="default"/>
      </w:rPr>
    </w:lvl>
    <w:lvl w:ilvl="6" w:tplc="2C1A0001">
      <w:start w:val="1"/>
      <w:numFmt w:val="bullet"/>
      <w:lvlText w:val=""/>
      <w:lvlJc w:val="left"/>
      <w:pPr>
        <w:ind w:left="4680" w:hanging="360"/>
      </w:pPr>
      <w:rPr>
        <w:rFonts w:ascii="Symbol" w:hAnsi="Symbol" w:hint="default"/>
      </w:rPr>
    </w:lvl>
    <w:lvl w:ilvl="7" w:tplc="2C1A0003">
      <w:start w:val="1"/>
      <w:numFmt w:val="bullet"/>
      <w:lvlText w:val="o"/>
      <w:lvlJc w:val="left"/>
      <w:pPr>
        <w:ind w:left="5400" w:hanging="360"/>
      </w:pPr>
      <w:rPr>
        <w:rFonts w:ascii="Courier New" w:hAnsi="Courier New" w:cs="Courier New" w:hint="default"/>
      </w:rPr>
    </w:lvl>
    <w:lvl w:ilvl="8" w:tplc="2C1A0005">
      <w:start w:val="1"/>
      <w:numFmt w:val="bullet"/>
      <w:lvlText w:val=""/>
      <w:lvlJc w:val="left"/>
      <w:pPr>
        <w:ind w:left="6120" w:hanging="360"/>
      </w:pPr>
      <w:rPr>
        <w:rFonts w:ascii="Wingdings" w:hAnsi="Wingdings" w:hint="default"/>
      </w:rPr>
    </w:lvl>
  </w:abstractNum>
  <w:abstractNum w:abstractNumId="8" w15:restartNumberingAfterBreak="0">
    <w:nsid w:val="18B92D2F"/>
    <w:multiLevelType w:val="hybridMultilevel"/>
    <w:tmpl w:val="67824726"/>
    <w:lvl w:ilvl="0" w:tplc="0409000B">
      <w:start w:val="1"/>
      <w:numFmt w:val="bullet"/>
      <w:lvlText w:val=""/>
      <w:lvlJc w:val="left"/>
      <w:pPr>
        <w:ind w:left="502" w:hanging="360"/>
      </w:pPr>
      <w:rPr>
        <w:rFonts w:ascii="Wingdings" w:hAnsi="Wingdings" w:hint="default"/>
      </w:rPr>
    </w:lvl>
    <w:lvl w:ilvl="1" w:tplc="2C1A0003">
      <w:start w:val="1"/>
      <w:numFmt w:val="bullet"/>
      <w:lvlText w:val="o"/>
      <w:lvlJc w:val="left"/>
      <w:pPr>
        <w:ind w:left="655" w:hanging="360"/>
      </w:pPr>
      <w:rPr>
        <w:rFonts w:ascii="Courier New" w:hAnsi="Courier New" w:cs="Courier New" w:hint="default"/>
      </w:rPr>
    </w:lvl>
    <w:lvl w:ilvl="2" w:tplc="2C1A0005">
      <w:start w:val="1"/>
      <w:numFmt w:val="bullet"/>
      <w:lvlText w:val=""/>
      <w:lvlJc w:val="left"/>
      <w:pPr>
        <w:ind w:left="1375" w:hanging="360"/>
      </w:pPr>
      <w:rPr>
        <w:rFonts w:ascii="Wingdings" w:hAnsi="Wingdings" w:hint="default"/>
      </w:rPr>
    </w:lvl>
    <w:lvl w:ilvl="3" w:tplc="2C1A0001">
      <w:start w:val="1"/>
      <w:numFmt w:val="bullet"/>
      <w:lvlText w:val=""/>
      <w:lvlJc w:val="left"/>
      <w:pPr>
        <w:ind w:left="2095" w:hanging="360"/>
      </w:pPr>
      <w:rPr>
        <w:rFonts w:ascii="Symbol" w:hAnsi="Symbol" w:hint="default"/>
      </w:rPr>
    </w:lvl>
    <w:lvl w:ilvl="4" w:tplc="2C1A0003">
      <w:start w:val="1"/>
      <w:numFmt w:val="bullet"/>
      <w:lvlText w:val="o"/>
      <w:lvlJc w:val="left"/>
      <w:pPr>
        <w:ind w:left="2815" w:hanging="360"/>
      </w:pPr>
      <w:rPr>
        <w:rFonts w:ascii="Courier New" w:hAnsi="Courier New" w:cs="Courier New" w:hint="default"/>
      </w:rPr>
    </w:lvl>
    <w:lvl w:ilvl="5" w:tplc="2C1A0005">
      <w:start w:val="1"/>
      <w:numFmt w:val="bullet"/>
      <w:lvlText w:val=""/>
      <w:lvlJc w:val="left"/>
      <w:pPr>
        <w:ind w:left="3535" w:hanging="360"/>
      </w:pPr>
      <w:rPr>
        <w:rFonts w:ascii="Wingdings" w:hAnsi="Wingdings" w:hint="default"/>
      </w:rPr>
    </w:lvl>
    <w:lvl w:ilvl="6" w:tplc="2C1A0001">
      <w:start w:val="1"/>
      <w:numFmt w:val="bullet"/>
      <w:lvlText w:val=""/>
      <w:lvlJc w:val="left"/>
      <w:pPr>
        <w:ind w:left="4255" w:hanging="360"/>
      </w:pPr>
      <w:rPr>
        <w:rFonts w:ascii="Symbol" w:hAnsi="Symbol" w:hint="default"/>
      </w:rPr>
    </w:lvl>
    <w:lvl w:ilvl="7" w:tplc="2C1A0003">
      <w:start w:val="1"/>
      <w:numFmt w:val="bullet"/>
      <w:lvlText w:val="o"/>
      <w:lvlJc w:val="left"/>
      <w:pPr>
        <w:ind w:left="4975" w:hanging="360"/>
      </w:pPr>
      <w:rPr>
        <w:rFonts w:ascii="Courier New" w:hAnsi="Courier New" w:cs="Courier New" w:hint="default"/>
      </w:rPr>
    </w:lvl>
    <w:lvl w:ilvl="8" w:tplc="2C1A0005">
      <w:start w:val="1"/>
      <w:numFmt w:val="bullet"/>
      <w:lvlText w:val=""/>
      <w:lvlJc w:val="left"/>
      <w:pPr>
        <w:ind w:left="5695" w:hanging="360"/>
      </w:pPr>
      <w:rPr>
        <w:rFonts w:ascii="Wingdings" w:hAnsi="Wingdings" w:hint="default"/>
      </w:rPr>
    </w:lvl>
  </w:abstractNum>
  <w:abstractNum w:abstractNumId="9" w15:restartNumberingAfterBreak="0">
    <w:nsid w:val="1939648B"/>
    <w:multiLevelType w:val="hybridMultilevel"/>
    <w:tmpl w:val="0562D74E"/>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0" w15:restartNumberingAfterBreak="0">
    <w:nsid w:val="2C6F6871"/>
    <w:multiLevelType w:val="hybridMultilevel"/>
    <w:tmpl w:val="DFFA2912"/>
    <w:lvl w:ilvl="0" w:tplc="2C1A000B">
      <w:start w:val="1"/>
      <w:numFmt w:val="bullet"/>
      <w:lvlText w:val=""/>
      <w:lvlJc w:val="left"/>
      <w:pPr>
        <w:ind w:left="720" w:hanging="360"/>
      </w:pPr>
      <w:rPr>
        <w:rFonts w:ascii="Wingdings" w:hAnsi="Wingdings"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1" w15:restartNumberingAfterBreak="0">
    <w:nsid w:val="32B05250"/>
    <w:multiLevelType w:val="hybridMultilevel"/>
    <w:tmpl w:val="2AEAB58A"/>
    <w:lvl w:ilvl="0" w:tplc="04090001">
      <w:start w:val="1"/>
      <w:numFmt w:val="bullet"/>
      <w:lvlText w:val=""/>
      <w:lvlJc w:val="left"/>
      <w:pPr>
        <w:ind w:left="450" w:hanging="360"/>
      </w:pPr>
      <w:rPr>
        <w:rFonts w:ascii="Symbol" w:hAnsi="Symbol" w:hint="default"/>
      </w:rPr>
    </w:lvl>
    <w:lvl w:ilvl="1" w:tplc="2C1A0003" w:tentative="1">
      <w:start w:val="1"/>
      <w:numFmt w:val="bullet"/>
      <w:lvlText w:val="o"/>
      <w:lvlJc w:val="left"/>
      <w:pPr>
        <w:ind w:left="1170" w:hanging="360"/>
      </w:pPr>
      <w:rPr>
        <w:rFonts w:ascii="Courier New" w:hAnsi="Courier New" w:cs="Courier New" w:hint="default"/>
      </w:rPr>
    </w:lvl>
    <w:lvl w:ilvl="2" w:tplc="2C1A0005" w:tentative="1">
      <w:start w:val="1"/>
      <w:numFmt w:val="bullet"/>
      <w:lvlText w:val=""/>
      <w:lvlJc w:val="left"/>
      <w:pPr>
        <w:ind w:left="1890" w:hanging="360"/>
      </w:pPr>
      <w:rPr>
        <w:rFonts w:ascii="Wingdings" w:hAnsi="Wingdings" w:hint="default"/>
      </w:rPr>
    </w:lvl>
    <w:lvl w:ilvl="3" w:tplc="2C1A0001" w:tentative="1">
      <w:start w:val="1"/>
      <w:numFmt w:val="bullet"/>
      <w:lvlText w:val=""/>
      <w:lvlJc w:val="left"/>
      <w:pPr>
        <w:ind w:left="2610" w:hanging="360"/>
      </w:pPr>
      <w:rPr>
        <w:rFonts w:ascii="Symbol" w:hAnsi="Symbol" w:hint="default"/>
      </w:rPr>
    </w:lvl>
    <w:lvl w:ilvl="4" w:tplc="2C1A0003" w:tentative="1">
      <w:start w:val="1"/>
      <w:numFmt w:val="bullet"/>
      <w:lvlText w:val="o"/>
      <w:lvlJc w:val="left"/>
      <w:pPr>
        <w:ind w:left="3330" w:hanging="360"/>
      </w:pPr>
      <w:rPr>
        <w:rFonts w:ascii="Courier New" w:hAnsi="Courier New" w:cs="Courier New" w:hint="default"/>
      </w:rPr>
    </w:lvl>
    <w:lvl w:ilvl="5" w:tplc="2C1A0005" w:tentative="1">
      <w:start w:val="1"/>
      <w:numFmt w:val="bullet"/>
      <w:lvlText w:val=""/>
      <w:lvlJc w:val="left"/>
      <w:pPr>
        <w:ind w:left="4050" w:hanging="360"/>
      </w:pPr>
      <w:rPr>
        <w:rFonts w:ascii="Wingdings" w:hAnsi="Wingdings" w:hint="default"/>
      </w:rPr>
    </w:lvl>
    <w:lvl w:ilvl="6" w:tplc="2C1A0001" w:tentative="1">
      <w:start w:val="1"/>
      <w:numFmt w:val="bullet"/>
      <w:lvlText w:val=""/>
      <w:lvlJc w:val="left"/>
      <w:pPr>
        <w:ind w:left="4770" w:hanging="360"/>
      </w:pPr>
      <w:rPr>
        <w:rFonts w:ascii="Symbol" w:hAnsi="Symbol" w:hint="default"/>
      </w:rPr>
    </w:lvl>
    <w:lvl w:ilvl="7" w:tplc="2C1A0003" w:tentative="1">
      <w:start w:val="1"/>
      <w:numFmt w:val="bullet"/>
      <w:lvlText w:val="o"/>
      <w:lvlJc w:val="left"/>
      <w:pPr>
        <w:ind w:left="5490" w:hanging="360"/>
      </w:pPr>
      <w:rPr>
        <w:rFonts w:ascii="Courier New" w:hAnsi="Courier New" w:cs="Courier New" w:hint="default"/>
      </w:rPr>
    </w:lvl>
    <w:lvl w:ilvl="8" w:tplc="2C1A0005" w:tentative="1">
      <w:start w:val="1"/>
      <w:numFmt w:val="bullet"/>
      <w:lvlText w:val=""/>
      <w:lvlJc w:val="left"/>
      <w:pPr>
        <w:ind w:left="6210" w:hanging="360"/>
      </w:pPr>
      <w:rPr>
        <w:rFonts w:ascii="Wingdings" w:hAnsi="Wingdings" w:hint="default"/>
      </w:rPr>
    </w:lvl>
  </w:abstractNum>
  <w:abstractNum w:abstractNumId="12" w15:restartNumberingAfterBreak="0">
    <w:nsid w:val="33BE2BD7"/>
    <w:multiLevelType w:val="hybridMultilevel"/>
    <w:tmpl w:val="4A146BE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9806FC"/>
    <w:multiLevelType w:val="hybridMultilevel"/>
    <w:tmpl w:val="1E528C8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DE11840"/>
    <w:multiLevelType w:val="multilevel"/>
    <w:tmpl w:val="2C7CE684"/>
    <w:lvl w:ilvl="0">
      <w:start w:val="1"/>
      <w:numFmt w:val="decimal"/>
      <w:lvlText w:val="%1."/>
      <w:lvlJc w:val="left"/>
      <w:pPr>
        <w:ind w:left="585" w:hanging="585"/>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5" w15:restartNumberingAfterBreak="0">
    <w:nsid w:val="3FD938B4"/>
    <w:multiLevelType w:val="hybridMultilevel"/>
    <w:tmpl w:val="0CF0A08E"/>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6" w15:restartNumberingAfterBreak="0">
    <w:nsid w:val="490F01CF"/>
    <w:multiLevelType w:val="hybridMultilevel"/>
    <w:tmpl w:val="177669BC"/>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7" w15:restartNumberingAfterBreak="0">
    <w:nsid w:val="4B107369"/>
    <w:multiLevelType w:val="hybridMultilevel"/>
    <w:tmpl w:val="C47C3DD6"/>
    <w:lvl w:ilvl="0" w:tplc="0409000B">
      <w:start w:val="1"/>
      <w:numFmt w:val="bullet"/>
      <w:lvlText w:val=""/>
      <w:lvlJc w:val="left"/>
      <w:pPr>
        <w:ind w:left="720" w:hanging="360"/>
      </w:pPr>
      <w:rPr>
        <w:rFonts w:ascii="Wingdings" w:hAnsi="Wingdings" w:hint="default"/>
      </w:rPr>
    </w:lvl>
    <w:lvl w:ilvl="1" w:tplc="2C1A0003">
      <w:start w:val="1"/>
      <w:numFmt w:val="bullet"/>
      <w:lvlText w:val="o"/>
      <w:lvlJc w:val="left"/>
      <w:pPr>
        <w:ind w:left="1440" w:hanging="360"/>
      </w:pPr>
      <w:rPr>
        <w:rFonts w:ascii="Courier New" w:hAnsi="Courier New" w:cs="Courier New" w:hint="default"/>
      </w:rPr>
    </w:lvl>
    <w:lvl w:ilvl="2" w:tplc="2C1A0005">
      <w:start w:val="1"/>
      <w:numFmt w:val="bullet"/>
      <w:lvlText w:val=""/>
      <w:lvlJc w:val="left"/>
      <w:pPr>
        <w:ind w:left="2160" w:hanging="360"/>
      </w:pPr>
      <w:rPr>
        <w:rFonts w:ascii="Wingdings" w:hAnsi="Wingdings" w:hint="default"/>
      </w:rPr>
    </w:lvl>
    <w:lvl w:ilvl="3" w:tplc="2C1A0001">
      <w:start w:val="1"/>
      <w:numFmt w:val="bullet"/>
      <w:lvlText w:val=""/>
      <w:lvlJc w:val="left"/>
      <w:pPr>
        <w:ind w:left="2880" w:hanging="360"/>
      </w:pPr>
      <w:rPr>
        <w:rFonts w:ascii="Symbol" w:hAnsi="Symbol" w:hint="default"/>
      </w:rPr>
    </w:lvl>
    <w:lvl w:ilvl="4" w:tplc="2C1A0003">
      <w:start w:val="1"/>
      <w:numFmt w:val="bullet"/>
      <w:lvlText w:val="o"/>
      <w:lvlJc w:val="left"/>
      <w:pPr>
        <w:ind w:left="3600" w:hanging="360"/>
      </w:pPr>
      <w:rPr>
        <w:rFonts w:ascii="Courier New" w:hAnsi="Courier New" w:cs="Courier New" w:hint="default"/>
      </w:rPr>
    </w:lvl>
    <w:lvl w:ilvl="5" w:tplc="2C1A0005">
      <w:start w:val="1"/>
      <w:numFmt w:val="bullet"/>
      <w:lvlText w:val=""/>
      <w:lvlJc w:val="left"/>
      <w:pPr>
        <w:ind w:left="4320" w:hanging="360"/>
      </w:pPr>
      <w:rPr>
        <w:rFonts w:ascii="Wingdings" w:hAnsi="Wingdings" w:hint="default"/>
      </w:rPr>
    </w:lvl>
    <w:lvl w:ilvl="6" w:tplc="2C1A0001">
      <w:start w:val="1"/>
      <w:numFmt w:val="bullet"/>
      <w:lvlText w:val=""/>
      <w:lvlJc w:val="left"/>
      <w:pPr>
        <w:ind w:left="5040" w:hanging="360"/>
      </w:pPr>
      <w:rPr>
        <w:rFonts w:ascii="Symbol" w:hAnsi="Symbol" w:hint="default"/>
      </w:rPr>
    </w:lvl>
    <w:lvl w:ilvl="7" w:tplc="2C1A0003">
      <w:start w:val="1"/>
      <w:numFmt w:val="bullet"/>
      <w:lvlText w:val="o"/>
      <w:lvlJc w:val="left"/>
      <w:pPr>
        <w:ind w:left="5760" w:hanging="360"/>
      </w:pPr>
      <w:rPr>
        <w:rFonts w:ascii="Courier New" w:hAnsi="Courier New" w:cs="Courier New" w:hint="default"/>
      </w:rPr>
    </w:lvl>
    <w:lvl w:ilvl="8" w:tplc="2C1A0005">
      <w:start w:val="1"/>
      <w:numFmt w:val="bullet"/>
      <w:lvlText w:val=""/>
      <w:lvlJc w:val="left"/>
      <w:pPr>
        <w:ind w:left="6480" w:hanging="360"/>
      </w:pPr>
      <w:rPr>
        <w:rFonts w:ascii="Wingdings" w:hAnsi="Wingdings" w:hint="default"/>
      </w:rPr>
    </w:lvl>
  </w:abstractNum>
  <w:abstractNum w:abstractNumId="18" w15:restartNumberingAfterBreak="0">
    <w:nsid w:val="554A454E"/>
    <w:multiLevelType w:val="hybridMultilevel"/>
    <w:tmpl w:val="F486666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C405652"/>
    <w:multiLevelType w:val="hybridMultilevel"/>
    <w:tmpl w:val="A2B6B7BC"/>
    <w:lvl w:ilvl="0" w:tplc="0409000B">
      <w:start w:val="1"/>
      <w:numFmt w:val="bullet"/>
      <w:lvlText w:val=""/>
      <w:lvlJc w:val="left"/>
      <w:pPr>
        <w:ind w:left="612" w:hanging="360"/>
      </w:pPr>
      <w:rPr>
        <w:rFonts w:ascii="Wingdings" w:hAnsi="Wingdings" w:hint="default"/>
      </w:rPr>
    </w:lvl>
    <w:lvl w:ilvl="1" w:tplc="04090003">
      <w:start w:val="1"/>
      <w:numFmt w:val="bullet"/>
      <w:lvlText w:val="o"/>
      <w:lvlJc w:val="left"/>
      <w:pPr>
        <w:ind w:left="1332" w:hanging="360"/>
      </w:pPr>
      <w:rPr>
        <w:rFonts w:ascii="Courier New" w:hAnsi="Courier New" w:cs="Courier New" w:hint="default"/>
      </w:rPr>
    </w:lvl>
    <w:lvl w:ilvl="2" w:tplc="04090005">
      <w:start w:val="1"/>
      <w:numFmt w:val="bullet"/>
      <w:lvlText w:val=""/>
      <w:lvlJc w:val="left"/>
      <w:pPr>
        <w:ind w:left="2052" w:hanging="360"/>
      </w:pPr>
      <w:rPr>
        <w:rFonts w:ascii="Wingdings" w:hAnsi="Wingdings" w:hint="default"/>
      </w:rPr>
    </w:lvl>
    <w:lvl w:ilvl="3" w:tplc="04090001">
      <w:start w:val="1"/>
      <w:numFmt w:val="bullet"/>
      <w:lvlText w:val=""/>
      <w:lvlJc w:val="left"/>
      <w:pPr>
        <w:ind w:left="2772" w:hanging="360"/>
      </w:pPr>
      <w:rPr>
        <w:rFonts w:ascii="Symbol" w:hAnsi="Symbol" w:hint="default"/>
      </w:rPr>
    </w:lvl>
    <w:lvl w:ilvl="4" w:tplc="04090003">
      <w:start w:val="1"/>
      <w:numFmt w:val="bullet"/>
      <w:lvlText w:val="o"/>
      <w:lvlJc w:val="left"/>
      <w:pPr>
        <w:ind w:left="3492" w:hanging="360"/>
      </w:pPr>
      <w:rPr>
        <w:rFonts w:ascii="Courier New" w:hAnsi="Courier New" w:cs="Courier New" w:hint="default"/>
      </w:rPr>
    </w:lvl>
    <w:lvl w:ilvl="5" w:tplc="04090005" w:tentative="1">
      <w:start w:val="1"/>
      <w:numFmt w:val="bullet"/>
      <w:lvlText w:val=""/>
      <w:lvlJc w:val="left"/>
      <w:pPr>
        <w:ind w:left="4212" w:hanging="360"/>
      </w:pPr>
      <w:rPr>
        <w:rFonts w:ascii="Wingdings" w:hAnsi="Wingdings" w:hint="default"/>
      </w:rPr>
    </w:lvl>
    <w:lvl w:ilvl="6" w:tplc="04090001" w:tentative="1">
      <w:start w:val="1"/>
      <w:numFmt w:val="bullet"/>
      <w:lvlText w:val=""/>
      <w:lvlJc w:val="left"/>
      <w:pPr>
        <w:ind w:left="4932" w:hanging="360"/>
      </w:pPr>
      <w:rPr>
        <w:rFonts w:ascii="Symbol" w:hAnsi="Symbol" w:hint="default"/>
      </w:rPr>
    </w:lvl>
    <w:lvl w:ilvl="7" w:tplc="04090003" w:tentative="1">
      <w:start w:val="1"/>
      <w:numFmt w:val="bullet"/>
      <w:lvlText w:val="o"/>
      <w:lvlJc w:val="left"/>
      <w:pPr>
        <w:ind w:left="5652" w:hanging="360"/>
      </w:pPr>
      <w:rPr>
        <w:rFonts w:ascii="Courier New" w:hAnsi="Courier New" w:cs="Courier New" w:hint="default"/>
      </w:rPr>
    </w:lvl>
    <w:lvl w:ilvl="8" w:tplc="04090005" w:tentative="1">
      <w:start w:val="1"/>
      <w:numFmt w:val="bullet"/>
      <w:lvlText w:val=""/>
      <w:lvlJc w:val="left"/>
      <w:pPr>
        <w:ind w:left="6372" w:hanging="360"/>
      </w:pPr>
      <w:rPr>
        <w:rFonts w:ascii="Wingdings" w:hAnsi="Wingdings" w:hint="default"/>
      </w:rPr>
    </w:lvl>
  </w:abstractNum>
  <w:abstractNum w:abstractNumId="20" w15:restartNumberingAfterBreak="0">
    <w:nsid w:val="5F1747A1"/>
    <w:multiLevelType w:val="hybridMultilevel"/>
    <w:tmpl w:val="51D864E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62412506"/>
    <w:multiLevelType w:val="hybridMultilevel"/>
    <w:tmpl w:val="2B525FF2"/>
    <w:lvl w:ilvl="0" w:tplc="33AA4B9C">
      <w:start w:val="1"/>
      <w:numFmt w:val="bullet"/>
      <w:lvlText w:val=""/>
      <w:lvlJc w:val="left"/>
      <w:pPr>
        <w:ind w:left="360" w:hanging="360"/>
      </w:pPr>
      <w:rPr>
        <w:rFonts w:ascii="Symbol" w:hAnsi="Symbol" w:hint="default"/>
        <w:strike w:val="0"/>
        <w:color w:val="auto"/>
      </w:rPr>
    </w:lvl>
    <w:lvl w:ilvl="1" w:tplc="2C1A0003" w:tentative="1">
      <w:start w:val="1"/>
      <w:numFmt w:val="bullet"/>
      <w:lvlText w:val="o"/>
      <w:lvlJc w:val="left"/>
      <w:pPr>
        <w:ind w:left="1080" w:hanging="360"/>
      </w:pPr>
      <w:rPr>
        <w:rFonts w:ascii="Courier New" w:hAnsi="Courier New" w:cs="Courier New" w:hint="default"/>
      </w:rPr>
    </w:lvl>
    <w:lvl w:ilvl="2" w:tplc="2C1A0005" w:tentative="1">
      <w:start w:val="1"/>
      <w:numFmt w:val="bullet"/>
      <w:lvlText w:val=""/>
      <w:lvlJc w:val="left"/>
      <w:pPr>
        <w:ind w:left="1800" w:hanging="360"/>
      </w:pPr>
      <w:rPr>
        <w:rFonts w:ascii="Wingdings" w:hAnsi="Wingdings" w:hint="default"/>
      </w:rPr>
    </w:lvl>
    <w:lvl w:ilvl="3" w:tplc="2C1A0001" w:tentative="1">
      <w:start w:val="1"/>
      <w:numFmt w:val="bullet"/>
      <w:lvlText w:val=""/>
      <w:lvlJc w:val="left"/>
      <w:pPr>
        <w:ind w:left="2520" w:hanging="360"/>
      </w:pPr>
      <w:rPr>
        <w:rFonts w:ascii="Symbol" w:hAnsi="Symbol" w:hint="default"/>
      </w:rPr>
    </w:lvl>
    <w:lvl w:ilvl="4" w:tplc="2C1A0003" w:tentative="1">
      <w:start w:val="1"/>
      <w:numFmt w:val="bullet"/>
      <w:lvlText w:val="o"/>
      <w:lvlJc w:val="left"/>
      <w:pPr>
        <w:ind w:left="3240" w:hanging="360"/>
      </w:pPr>
      <w:rPr>
        <w:rFonts w:ascii="Courier New" w:hAnsi="Courier New" w:cs="Courier New" w:hint="default"/>
      </w:rPr>
    </w:lvl>
    <w:lvl w:ilvl="5" w:tplc="2C1A0005" w:tentative="1">
      <w:start w:val="1"/>
      <w:numFmt w:val="bullet"/>
      <w:lvlText w:val=""/>
      <w:lvlJc w:val="left"/>
      <w:pPr>
        <w:ind w:left="3960" w:hanging="360"/>
      </w:pPr>
      <w:rPr>
        <w:rFonts w:ascii="Wingdings" w:hAnsi="Wingdings" w:hint="default"/>
      </w:rPr>
    </w:lvl>
    <w:lvl w:ilvl="6" w:tplc="2C1A0001" w:tentative="1">
      <w:start w:val="1"/>
      <w:numFmt w:val="bullet"/>
      <w:lvlText w:val=""/>
      <w:lvlJc w:val="left"/>
      <w:pPr>
        <w:ind w:left="4680" w:hanging="360"/>
      </w:pPr>
      <w:rPr>
        <w:rFonts w:ascii="Symbol" w:hAnsi="Symbol" w:hint="default"/>
      </w:rPr>
    </w:lvl>
    <w:lvl w:ilvl="7" w:tplc="2C1A0003" w:tentative="1">
      <w:start w:val="1"/>
      <w:numFmt w:val="bullet"/>
      <w:lvlText w:val="o"/>
      <w:lvlJc w:val="left"/>
      <w:pPr>
        <w:ind w:left="5400" w:hanging="360"/>
      </w:pPr>
      <w:rPr>
        <w:rFonts w:ascii="Courier New" w:hAnsi="Courier New" w:cs="Courier New" w:hint="default"/>
      </w:rPr>
    </w:lvl>
    <w:lvl w:ilvl="8" w:tplc="2C1A0005" w:tentative="1">
      <w:start w:val="1"/>
      <w:numFmt w:val="bullet"/>
      <w:lvlText w:val=""/>
      <w:lvlJc w:val="left"/>
      <w:pPr>
        <w:ind w:left="6120" w:hanging="360"/>
      </w:pPr>
      <w:rPr>
        <w:rFonts w:ascii="Wingdings" w:hAnsi="Wingdings" w:hint="default"/>
      </w:rPr>
    </w:lvl>
  </w:abstractNum>
  <w:abstractNum w:abstractNumId="22" w15:restartNumberingAfterBreak="0">
    <w:nsid w:val="629F2BF7"/>
    <w:multiLevelType w:val="hybridMultilevel"/>
    <w:tmpl w:val="DB56FCD6"/>
    <w:lvl w:ilvl="0" w:tplc="0409000B">
      <w:start w:val="1"/>
      <w:numFmt w:val="bullet"/>
      <w:lvlText w:val=""/>
      <w:lvlJc w:val="left"/>
      <w:pPr>
        <w:ind w:left="360" w:hanging="360"/>
      </w:pPr>
      <w:rPr>
        <w:rFonts w:ascii="Wingdings" w:hAnsi="Wingdings" w:hint="default"/>
      </w:rPr>
    </w:lvl>
    <w:lvl w:ilvl="1" w:tplc="2C1A0003" w:tentative="1">
      <w:start w:val="1"/>
      <w:numFmt w:val="bullet"/>
      <w:lvlText w:val="o"/>
      <w:lvlJc w:val="left"/>
      <w:pPr>
        <w:ind w:left="1080" w:hanging="360"/>
      </w:pPr>
      <w:rPr>
        <w:rFonts w:ascii="Courier New" w:hAnsi="Courier New" w:cs="Courier New" w:hint="default"/>
      </w:rPr>
    </w:lvl>
    <w:lvl w:ilvl="2" w:tplc="2C1A0005" w:tentative="1">
      <w:start w:val="1"/>
      <w:numFmt w:val="bullet"/>
      <w:lvlText w:val=""/>
      <w:lvlJc w:val="left"/>
      <w:pPr>
        <w:ind w:left="1800" w:hanging="360"/>
      </w:pPr>
      <w:rPr>
        <w:rFonts w:ascii="Wingdings" w:hAnsi="Wingdings" w:hint="default"/>
      </w:rPr>
    </w:lvl>
    <w:lvl w:ilvl="3" w:tplc="2C1A0001" w:tentative="1">
      <w:start w:val="1"/>
      <w:numFmt w:val="bullet"/>
      <w:lvlText w:val=""/>
      <w:lvlJc w:val="left"/>
      <w:pPr>
        <w:ind w:left="2520" w:hanging="360"/>
      </w:pPr>
      <w:rPr>
        <w:rFonts w:ascii="Symbol" w:hAnsi="Symbol" w:hint="default"/>
      </w:rPr>
    </w:lvl>
    <w:lvl w:ilvl="4" w:tplc="2C1A0003" w:tentative="1">
      <w:start w:val="1"/>
      <w:numFmt w:val="bullet"/>
      <w:lvlText w:val="o"/>
      <w:lvlJc w:val="left"/>
      <w:pPr>
        <w:ind w:left="3240" w:hanging="360"/>
      </w:pPr>
      <w:rPr>
        <w:rFonts w:ascii="Courier New" w:hAnsi="Courier New" w:cs="Courier New" w:hint="default"/>
      </w:rPr>
    </w:lvl>
    <w:lvl w:ilvl="5" w:tplc="2C1A0005" w:tentative="1">
      <w:start w:val="1"/>
      <w:numFmt w:val="bullet"/>
      <w:lvlText w:val=""/>
      <w:lvlJc w:val="left"/>
      <w:pPr>
        <w:ind w:left="3960" w:hanging="360"/>
      </w:pPr>
      <w:rPr>
        <w:rFonts w:ascii="Wingdings" w:hAnsi="Wingdings" w:hint="default"/>
      </w:rPr>
    </w:lvl>
    <w:lvl w:ilvl="6" w:tplc="2C1A0001" w:tentative="1">
      <w:start w:val="1"/>
      <w:numFmt w:val="bullet"/>
      <w:lvlText w:val=""/>
      <w:lvlJc w:val="left"/>
      <w:pPr>
        <w:ind w:left="4680" w:hanging="360"/>
      </w:pPr>
      <w:rPr>
        <w:rFonts w:ascii="Symbol" w:hAnsi="Symbol" w:hint="default"/>
      </w:rPr>
    </w:lvl>
    <w:lvl w:ilvl="7" w:tplc="2C1A0003" w:tentative="1">
      <w:start w:val="1"/>
      <w:numFmt w:val="bullet"/>
      <w:lvlText w:val="o"/>
      <w:lvlJc w:val="left"/>
      <w:pPr>
        <w:ind w:left="5400" w:hanging="360"/>
      </w:pPr>
      <w:rPr>
        <w:rFonts w:ascii="Courier New" w:hAnsi="Courier New" w:cs="Courier New" w:hint="default"/>
      </w:rPr>
    </w:lvl>
    <w:lvl w:ilvl="8" w:tplc="2C1A0005" w:tentative="1">
      <w:start w:val="1"/>
      <w:numFmt w:val="bullet"/>
      <w:lvlText w:val=""/>
      <w:lvlJc w:val="left"/>
      <w:pPr>
        <w:ind w:left="6120" w:hanging="360"/>
      </w:pPr>
      <w:rPr>
        <w:rFonts w:ascii="Wingdings" w:hAnsi="Wingdings" w:hint="default"/>
      </w:rPr>
    </w:lvl>
  </w:abstractNum>
  <w:abstractNum w:abstractNumId="23" w15:restartNumberingAfterBreak="0">
    <w:nsid w:val="687E7DEC"/>
    <w:multiLevelType w:val="multilevel"/>
    <w:tmpl w:val="778E0D1E"/>
    <w:lvl w:ilvl="0">
      <w:start w:val="1"/>
      <w:numFmt w:val="decimal"/>
      <w:lvlText w:val="%1."/>
      <w:lvlJc w:val="left"/>
      <w:pPr>
        <w:ind w:left="585" w:hanging="585"/>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8AA01BD"/>
    <w:multiLevelType w:val="multilevel"/>
    <w:tmpl w:val="9B407FD8"/>
    <w:lvl w:ilvl="0">
      <w:start w:val="1"/>
      <w:numFmt w:val="decimal"/>
      <w:lvlText w:val="%1."/>
      <w:lvlJc w:val="left"/>
      <w:pPr>
        <w:ind w:left="396" w:hanging="396"/>
      </w:pPr>
    </w:lvl>
    <w:lvl w:ilvl="1">
      <w:start w:val="2"/>
      <w:numFmt w:val="decimal"/>
      <w:lvlText w:val="%1.%2."/>
      <w:lvlJc w:val="left"/>
      <w:pPr>
        <w:ind w:left="396" w:hanging="396"/>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5" w15:restartNumberingAfterBreak="0">
    <w:nsid w:val="6DEE09BC"/>
    <w:multiLevelType w:val="hybridMultilevel"/>
    <w:tmpl w:val="2C6CBA0C"/>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6" w15:restartNumberingAfterBreak="0">
    <w:nsid w:val="719535DC"/>
    <w:multiLevelType w:val="multilevel"/>
    <w:tmpl w:val="3C54BD98"/>
    <w:lvl w:ilvl="0">
      <w:start w:val="1"/>
      <w:numFmt w:val="decimal"/>
      <w:lvlText w:val="%1."/>
      <w:lvlJc w:val="left"/>
      <w:pPr>
        <w:ind w:left="612" w:hanging="612"/>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7" w15:restartNumberingAfterBreak="0">
    <w:nsid w:val="734E5823"/>
    <w:multiLevelType w:val="hybridMultilevel"/>
    <w:tmpl w:val="1E8A1E8A"/>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num w:numId="1">
    <w:abstractNumId w:val="26"/>
  </w:num>
  <w:num w:numId="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7"/>
  </w:num>
  <w:num w:numId="5">
    <w:abstractNumId w:val="13"/>
  </w:num>
  <w:num w:numId="6">
    <w:abstractNumId w:val="13"/>
  </w:num>
  <w:num w:numId="7">
    <w:abstractNumId w:val="23"/>
  </w:num>
  <w:num w:numId="8">
    <w:abstractNumId w:val="23"/>
  </w:num>
  <w:num w:numId="9">
    <w:abstractNumId w:val="14"/>
  </w:num>
  <w:num w:numId="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8"/>
  </w:num>
  <w:num w:numId="13">
    <w:abstractNumId w:val="5"/>
  </w:num>
  <w:num w:numId="14">
    <w:abstractNumId w:val="5"/>
  </w:num>
  <w:num w:numId="15">
    <w:abstractNumId w:val="24"/>
  </w:num>
  <w:num w:numId="16">
    <w:abstractNumId w:val="2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num>
  <w:num w:numId="18">
    <w:abstractNumId w:val="20"/>
  </w:num>
  <w:num w:numId="19">
    <w:abstractNumId w:val="17"/>
  </w:num>
  <w:num w:numId="20">
    <w:abstractNumId w:val="17"/>
  </w:num>
  <w:num w:numId="21">
    <w:abstractNumId w:val="2"/>
  </w:num>
  <w:num w:numId="22">
    <w:abstractNumId w:val="3"/>
  </w:num>
  <w:num w:numId="23">
    <w:abstractNumId w:val="19"/>
  </w:num>
  <w:num w:numId="24">
    <w:abstractNumId w:val="27"/>
  </w:num>
  <w:num w:numId="25">
    <w:abstractNumId w:val="16"/>
  </w:num>
  <w:num w:numId="26">
    <w:abstractNumId w:val="9"/>
  </w:num>
  <w:num w:numId="27">
    <w:abstractNumId w:val="18"/>
  </w:num>
  <w:num w:numId="28">
    <w:abstractNumId w:val="10"/>
  </w:num>
  <w:num w:numId="29">
    <w:abstractNumId w:val="21"/>
  </w:num>
  <w:num w:numId="30">
    <w:abstractNumId w:val="1"/>
  </w:num>
  <w:num w:numId="31">
    <w:abstractNumId w:val="11"/>
  </w:num>
  <w:num w:numId="32">
    <w:abstractNumId w:val="6"/>
  </w:num>
  <w:num w:numId="33">
    <w:abstractNumId w:val="15"/>
  </w:num>
  <w:num w:numId="34">
    <w:abstractNumId w:val="25"/>
  </w:num>
  <w:num w:numId="35">
    <w:abstractNumId w:val="4"/>
  </w:num>
  <w:num w:numId="36">
    <w:abstractNumId w:val="0"/>
  </w:num>
  <w:num w:numId="37">
    <w:abstractNumId w:val="12"/>
  </w:num>
  <w:num w:numId="3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6696"/>
    <w:rsid w:val="00090442"/>
    <w:rsid w:val="000924E7"/>
    <w:rsid w:val="00094510"/>
    <w:rsid w:val="000B0D50"/>
    <w:rsid w:val="000B5424"/>
    <w:rsid w:val="000C6696"/>
    <w:rsid w:val="00171A87"/>
    <w:rsid w:val="00255210"/>
    <w:rsid w:val="00290E33"/>
    <w:rsid w:val="002D6AA0"/>
    <w:rsid w:val="00306866"/>
    <w:rsid w:val="00343B30"/>
    <w:rsid w:val="00353255"/>
    <w:rsid w:val="00364ADD"/>
    <w:rsid w:val="0036776E"/>
    <w:rsid w:val="003D1C7E"/>
    <w:rsid w:val="0041644D"/>
    <w:rsid w:val="00510020"/>
    <w:rsid w:val="00534642"/>
    <w:rsid w:val="00543B82"/>
    <w:rsid w:val="005B0FC8"/>
    <w:rsid w:val="005F2B0A"/>
    <w:rsid w:val="00612416"/>
    <w:rsid w:val="006A0CA3"/>
    <w:rsid w:val="00785750"/>
    <w:rsid w:val="007C7A5D"/>
    <w:rsid w:val="007E30CB"/>
    <w:rsid w:val="00830B44"/>
    <w:rsid w:val="00857386"/>
    <w:rsid w:val="00861ACF"/>
    <w:rsid w:val="008F3192"/>
    <w:rsid w:val="00986321"/>
    <w:rsid w:val="009E1264"/>
    <w:rsid w:val="00A44928"/>
    <w:rsid w:val="00A56062"/>
    <w:rsid w:val="00A5625F"/>
    <w:rsid w:val="00A60492"/>
    <w:rsid w:val="00AE3BFD"/>
    <w:rsid w:val="00B62A88"/>
    <w:rsid w:val="00B6473D"/>
    <w:rsid w:val="00BE0D9E"/>
    <w:rsid w:val="00C75CD3"/>
    <w:rsid w:val="00CA7B5C"/>
    <w:rsid w:val="00DE496E"/>
    <w:rsid w:val="00E16385"/>
    <w:rsid w:val="00E23AC9"/>
    <w:rsid w:val="00E24CB8"/>
    <w:rsid w:val="00E76DA3"/>
    <w:rsid w:val="00EE4A69"/>
    <w:rsid w:val="00F04A1F"/>
    <w:rsid w:val="00F16500"/>
    <w:rsid w:val="00F86A32"/>
    <w:rsid w:val="00F90F9A"/>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shapeDefaults>
    <o:shapedefaults v:ext="edit" spidmax="1045"/>
    <o:shapelayout v:ext="edit">
      <o:idmap v:ext="edit" data="1"/>
    </o:shapelayout>
  </w:shapeDefaults>
  <w:decimalSymbol w:val=","/>
  <w:listSeparator w:val=";"/>
  <w15:chartTrackingRefBased/>
  <w15:docId w15:val="{60A4049D-F0A1-4E21-82D6-4CA169831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r-Latn-M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7A5D"/>
    <w:pPr>
      <w:spacing w:line="256" w:lineRule="auto"/>
    </w:pPr>
  </w:style>
  <w:style w:type="paragraph" w:styleId="Heading1">
    <w:name w:val="heading 1"/>
    <w:basedOn w:val="Normal"/>
    <w:next w:val="Normal"/>
    <w:link w:val="Heading1Char"/>
    <w:uiPriority w:val="9"/>
    <w:qFormat/>
    <w:rsid w:val="007C7A5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7A5D"/>
    <w:rPr>
      <w:rFonts w:asciiTheme="majorHAnsi" w:eastAsiaTheme="majorEastAsia" w:hAnsiTheme="majorHAnsi" w:cstheme="majorBidi"/>
      <w:color w:val="2E74B5" w:themeColor="accent1" w:themeShade="BF"/>
      <w:sz w:val="32"/>
      <w:szCs w:val="32"/>
    </w:rPr>
  </w:style>
  <w:style w:type="character" w:styleId="Hyperlink">
    <w:name w:val="Hyperlink"/>
    <w:basedOn w:val="DefaultParagraphFont"/>
    <w:uiPriority w:val="99"/>
    <w:semiHidden/>
    <w:unhideWhenUsed/>
    <w:rsid w:val="007C7A5D"/>
    <w:rPr>
      <w:color w:val="0563C1" w:themeColor="hyperlink"/>
      <w:u w:val="single"/>
    </w:rPr>
  </w:style>
  <w:style w:type="paragraph" w:styleId="NormalWeb">
    <w:name w:val="Normal (Web)"/>
    <w:basedOn w:val="Normal"/>
    <w:uiPriority w:val="99"/>
    <w:semiHidden/>
    <w:unhideWhenUsed/>
    <w:rsid w:val="007C7A5D"/>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TOC1">
    <w:name w:val="toc 1"/>
    <w:basedOn w:val="Normal"/>
    <w:next w:val="Normal"/>
    <w:autoRedefine/>
    <w:uiPriority w:val="39"/>
    <w:semiHidden/>
    <w:unhideWhenUsed/>
    <w:rsid w:val="007C7A5D"/>
    <w:pPr>
      <w:spacing w:after="100"/>
    </w:pPr>
  </w:style>
  <w:style w:type="character" w:customStyle="1" w:styleId="HeaderChar">
    <w:name w:val="Header Char"/>
    <w:basedOn w:val="DefaultParagraphFont"/>
    <w:link w:val="Header"/>
    <w:uiPriority w:val="99"/>
    <w:rsid w:val="007C7A5D"/>
  </w:style>
  <w:style w:type="paragraph" w:styleId="Header">
    <w:name w:val="header"/>
    <w:basedOn w:val="Normal"/>
    <w:link w:val="HeaderChar"/>
    <w:uiPriority w:val="99"/>
    <w:unhideWhenUsed/>
    <w:rsid w:val="007C7A5D"/>
    <w:pPr>
      <w:tabs>
        <w:tab w:val="center" w:pos="4536"/>
        <w:tab w:val="right" w:pos="9072"/>
      </w:tabs>
      <w:spacing w:after="0" w:line="240" w:lineRule="auto"/>
    </w:pPr>
  </w:style>
  <w:style w:type="character" w:customStyle="1" w:styleId="FooterChar">
    <w:name w:val="Footer Char"/>
    <w:basedOn w:val="DefaultParagraphFont"/>
    <w:link w:val="Footer"/>
    <w:uiPriority w:val="99"/>
    <w:rsid w:val="007C7A5D"/>
  </w:style>
  <w:style w:type="paragraph" w:styleId="Footer">
    <w:name w:val="footer"/>
    <w:basedOn w:val="Normal"/>
    <w:link w:val="FooterChar"/>
    <w:uiPriority w:val="99"/>
    <w:unhideWhenUsed/>
    <w:rsid w:val="007C7A5D"/>
    <w:pPr>
      <w:tabs>
        <w:tab w:val="center" w:pos="4536"/>
        <w:tab w:val="right" w:pos="9072"/>
      </w:tabs>
      <w:spacing w:after="0" w:line="240" w:lineRule="auto"/>
    </w:pPr>
  </w:style>
  <w:style w:type="character" w:customStyle="1" w:styleId="BalloonTextChar">
    <w:name w:val="Balloon Text Char"/>
    <w:basedOn w:val="DefaultParagraphFont"/>
    <w:link w:val="BalloonText"/>
    <w:uiPriority w:val="99"/>
    <w:semiHidden/>
    <w:rsid w:val="007C7A5D"/>
    <w:rPr>
      <w:rFonts w:ascii="Segoe UI" w:hAnsi="Segoe UI" w:cs="Segoe UI"/>
      <w:sz w:val="18"/>
      <w:szCs w:val="18"/>
    </w:rPr>
  </w:style>
  <w:style w:type="paragraph" w:styleId="BalloonText">
    <w:name w:val="Balloon Text"/>
    <w:basedOn w:val="Normal"/>
    <w:link w:val="BalloonTextChar"/>
    <w:uiPriority w:val="99"/>
    <w:semiHidden/>
    <w:unhideWhenUsed/>
    <w:rsid w:val="007C7A5D"/>
    <w:pPr>
      <w:spacing w:after="0" w:line="240" w:lineRule="auto"/>
    </w:pPr>
    <w:rPr>
      <w:rFonts w:ascii="Segoe UI" w:hAnsi="Segoe UI" w:cs="Segoe UI"/>
      <w:sz w:val="18"/>
      <w:szCs w:val="18"/>
    </w:rPr>
  </w:style>
  <w:style w:type="paragraph" w:styleId="NoSpacing">
    <w:name w:val="No Spacing"/>
    <w:uiPriority w:val="1"/>
    <w:qFormat/>
    <w:rsid w:val="007C7A5D"/>
    <w:pPr>
      <w:spacing w:after="0" w:line="240" w:lineRule="auto"/>
    </w:pPr>
    <w:rPr>
      <w:lang w:val="en-US"/>
    </w:rPr>
  </w:style>
  <w:style w:type="paragraph" w:styleId="ListParagraph">
    <w:name w:val="List Paragraph"/>
    <w:basedOn w:val="Normal"/>
    <w:uiPriority w:val="34"/>
    <w:qFormat/>
    <w:rsid w:val="007C7A5D"/>
    <w:pPr>
      <w:ind w:left="720"/>
      <w:contextualSpacing/>
    </w:pPr>
  </w:style>
  <w:style w:type="paragraph" w:styleId="TOCHeading">
    <w:name w:val="TOC Heading"/>
    <w:basedOn w:val="Heading1"/>
    <w:next w:val="Normal"/>
    <w:uiPriority w:val="39"/>
    <w:semiHidden/>
    <w:unhideWhenUsed/>
    <w:qFormat/>
    <w:rsid w:val="007C7A5D"/>
    <w:pPr>
      <w:outlineLvl w:val="9"/>
    </w:pPr>
    <w:rPr>
      <w:lang w:val="en-US"/>
    </w:rPr>
  </w:style>
  <w:style w:type="character" w:customStyle="1" w:styleId="Style15">
    <w:name w:val="Style15"/>
    <w:basedOn w:val="DefaultParagraphFont"/>
    <w:uiPriority w:val="1"/>
    <w:rsid w:val="007C7A5D"/>
    <w:rPr>
      <w:rFonts w:asciiTheme="majorHAnsi" w:hAnsiTheme="majorHAnsi" w:hint="default"/>
      <w:color w:val="000000" w:themeColor="text1"/>
      <w:sz w:val="24"/>
    </w:rPr>
  </w:style>
  <w:style w:type="table" w:styleId="TableGrid">
    <w:name w:val="Table Grid"/>
    <w:basedOn w:val="TableNormal"/>
    <w:uiPriority w:val="39"/>
    <w:rsid w:val="007C7A5D"/>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C7A5D"/>
    <w:rPr>
      <w:b/>
      <w:bCs/>
    </w:rPr>
  </w:style>
  <w:style w:type="paragraph" w:customStyle="1" w:styleId="Default">
    <w:name w:val="Default"/>
    <w:rsid w:val="000B0D50"/>
    <w:pPr>
      <w:autoSpaceDE w:val="0"/>
      <w:autoSpaceDN w:val="0"/>
      <w:adjustRightInd w:val="0"/>
      <w:spacing w:after="0" w:line="240" w:lineRule="auto"/>
    </w:pPr>
    <w:rPr>
      <w:rFonts w:ascii="Calibri" w:hAnsi="Calibri" w:cs="Calibri"/>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299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Ivan%20Markovi&#263;\Desktop\odjeljenja\odjeljenje%20za%20kvalitet\evaluacija\2023\SSS%20NK\izvjestaji\Izvjestaj%20SS&#352;%20Niksic%20teh%20sre&#273;en.docx" TargetMode="External"/><Relationship Id="rId18" Type="http://schemas.openxmlformats.org/officeDocument/2006/relationships/image" Target="media/image3.emf"/><Relationship Id="rId26" Type="http://schemas.openxmlformats.org/officeDocument/2006/relationships/image" Target="media/image7.emf"/><Relationship Id="rId39" Type="http://schemas.openxmlformats.org/officeDocument/2006/relationships/oleObject" Target="embeddings/Microsoft_Excel_97-2003_Worksheet12.xls"/><Relationship Id="rId21" Type="http://schemas.openxmlformats.org/officeDocument/2006/relationships/oleObject" Target="embeddings/Microsoft_Excel_97-2003_Worksheet3.xls"/><Relationship Id="rId34" Type="http://schemas.openxmlformats.org/officeDocument/2006/relationships/image" Target="media/image11.emf"/><Relationship Id="rId42" Type="http://schemas.openxmlformats.org/officeDocument/2006/relationships/image" Target="media/image15.emf"/><Relationship Id="rId47" Type="http://schemas.openxmlformats.org/officeDocument/2006/relationships/oleObject" Target="embeddings/Microsoft_Excel_97-2003_Worksheet16.xls"/><Relationship Id="rId50" Type="http://schemas.openxmlformats.org/officeDocument/2006/relationships/theme" Target="theme/theme1.xml"/><Relationship Id="rId7" Type="http://schemas.openxmlformats.org/officeDocument/2006/relationships/image" Target="media/image1.gif"/><Relationship Id="rId2" Type="http://schemas.openxmlformats.org/officeDocument/2006/relationships/styles" Target="styles.xml"/><Relationship Id="rId16" Type="http://schemas.openxmlformats.org/officeDocument/2006/relationships/image" Target="media/image2.emf"/><Relationship Id="rId29" Type="http://schemas.openxmlformats.org/officeDocument/2006/relationships/oleObject" Target="embeddings/Microsoft_Excel_97-2003_Worksheet7.xls"/><Relationship Id="rId11" Type="http://schemas.openxmlformats.org/officeDocument/2006/relationships/hyperlink" Target="file:///C:\Users\Ivan%20Markovi&#263;\Desktop\odjeljenja\odjeljenje%20za%20kvalitet\evaluacija\2023\SSS%20NK\izvjestaji\Izvjestaj%20SS&#352;%20Niksic%20teh%20sre&#273;en.docx" TargetMode="External"/><Relationship Id="rId24" Type="http://schemas.openxmlformats.org/officeDocument/2006/relationships/image" Target="media/image6.emf"/><Relationship Id="rId32" Type="http://schemas.openxmlformats.org/officeDocument/2006/relationships/image" Target="media/image10.emf"/><Relationship Id="rId37" Type="http://schemas.openxmlformats.org/officeDocument/2006/relationships/oleObject" Target="embeddings/Microsoft_Excel_97-2003_Worksheet11.xls"/><Relationship Id="rId40" Type="http://schemas.openxmlformats.org/officeDocument/2006/relationships/image" Target="media/image14.emf"/><Relationship Id="rId45" Type="http://schemas.openxmlformats.org/officeDocument/2006/relationships/oleObject" Target="embeddings/Microsoft_Excel_97-2003_Worksheet15.xls"/><Relationship Id="rId5" Type="http://schemas.openxmlformats.org/officeDocument/2006/relationships/footnotes" Target="footnotes.xml"/><Relationship Id="rId15" Type="http://schemas.openxmlformats.org/officeDocument/2006/relationships/hyperlink" Target="file:///C:\Users\Ivan%20Markovi&#263;\Desktop\odjeljenja\odjeljenje%20za%20kvalitet\evaluacija\2023\SSS%20NK\izvjestaji\Izvjestaj%20SS&#352;%20Niksic%20teh%20sre&#273;en.docx" TargetMode="External"/><Relationship Id="rId23" Type="http://schemas.openxmlformats.org/officeDocument/2006/relationships/oleObject" Target="embeddings/Microsoft_Excel_97-2003_Worksheet4.xls"/><Relationship Id="rId28" Type="http://schemas.openxmlformats.org/officeDocument/2006/relationships/image" Target="media/image8.emf"/><Relationship Id="rId36" Type="http://schemas.openxmlformats.org/officeDocument/2006/relationships/image" Target="media/image12.emf"/><Relationship Id="rId49" Type="http://schemas.openxmlformats.org/officeDocument/2006/relationships/glossaryDocument" Target="glossary/document.xml"/><Relationship Id="rId10" Type="http://schemas.openxmlformats.org/officeDocument/2006/relationships/hyperlink" Target="file:///C:\Users\Ivan%20Markovi&#263;\Desktop\odjeljenja\odjeljenje%20za%20kvalitet\evaluacija\2023\SSS%20NK\izvjestaji\Izvjestaj%20SS&#352;%20Niksic%20teh%20sre&#273;en.docx" TargetMode="External"/><Relationship Id="rId19" Type="http://schemas.openxmlformats.org/officeDocument/2006/relationships/oleObject" Target="embeddings/Microsoft_Excel_97-2003_Worksheet2.xls"/><Relationship Id="rId31" Type="http://schemas.openxmlformats.org/officeDocument/2006/relationships/oleObject" Target="embeddings/Microsoft_Excel_97-2003_Worksheet8.xls"/><Relationship Id="rId44" Type="http://schemas.openxmlformats.org/officeDocument/2006/relationships/image" Target="media/image16.emf"/><Relationship Id="rId4" Type="http://schemas.openxmlformats.org/officeDocument/2006/relationships/webSettings" Target="webSettings.xml"/><Relationship Id="rId9" Type="http://schemas.openxmlformats.org/officeDocument/2006/relationships/hyperlink" Target="file:///C:\Users\Ivan%20Markovi&#263;\Desktop\odjeljenja\odjeljenje%20za%20kvalitet\evaluacija\2023\SSS%20NK\izvjestaji\Izvjestaj%20SS&#352;%20Niksic%20teh%20sre&#273;en.docx" TargetMode="External"/><Relationship Id="rId14" Type="http://schemas.openxmlformats.org/officeDocument/2006/relationships/hyperlink" Target="file:///C:\Users\Ivan%20Markovi&#263;\Desktop\odjeljenja\odjeljenje%20za%20kvalitet\evaluacija\2023\SSS%20NK\izvjestaji\Izvjestaj%20SS&#352;%20Niksic%20teh%20sre&#273;en.docx" TargetMode="External"/><Relationship Id="rId22" Type="http://schemas.openxmlformats.org/officeDocument/2006/relationships/image" Target="media/image5.emf"/><Relationship Id="rId27" Type="http://schemas.openxmlformats.org/officeDocument/2006/relationships/oleObject" Target="embeddings/Microsoft_Excel_97-2003_Worksheet6.xls"/><Relationship Id="rId30" Type="http://schemas.openxmlformats.org/officeDocument/2006/relationships/image" Target="media/image9.emf"/><Relationship Id="rId35" Type="http://schemas.openxmlformats.org/officeDocument/2006/relationships/oleObject" Target="embeddings/Microsoft_Excel_97-2003_Worksheet10.xls"/><Relationship Id="rId43" Type="http://schemas.openxmlformats.org/officeDocument/2006/relationships/oleObject" Target="embeddings/Microsoft_Excel_97-2003_Worksheet14.xls"/><Relationship Id="rId48" Type="http://schemas.openxmlformats.org/officeDocument/2006/relationships/fontTable" Target="fontTable.xml"/><Relationship Id="rId8" Type="http://schemas.openxmlformats.org/officeDocument/2006/relationships/hyperlink" Target="file:///C:\Users\Ivan%20Markovi&#263;\Desktop\odjeljenja\odjeljenje%20za%20kvalitet\evaluacija\2023\SSS%20NK\izvjestaji\Izvjestaj%20SS&#352;%20Niksic%20teh%20sre&#273;en.docx" TargetMode="External"/><Relationship Id="rId3" Type="http://schemas.openxmlformats.org/officeDocument/2006/relationships/settings" Target="settings.xml"/><Relationship Id="rId12" Type="http://schemas.openxmlformats.org/officeDocument/2006/relationships/hyperlink" Target="file:///C:\Users\Ivan%20Markovi&#263;\Desktop\odjeljenja\odjeljenje%20za%20kvalitet\evaluacija\2023\SSS%20NK\izvjestaji\Izvjestaj%20SS&#352;%20Niksic%20teh%20sre&#273;en.docx" TargetMode="External"/><Relationship Id="rId17" Type="http://schemas.openxmlformats.org/officeDocument/2006/relationships/oleObject" Target="embeddings/Microsoft_Excel_97-2003_Worksheet1.xls"/><Relationship Id="rId25" Type="http://schemas.openxmlformats.org/officeDocument/2006/relationships/oleObject" Target="embeddings/Microsoft_Excel_97-2003_Worksheet5.xls"/><Relationship Id="rId33" Type="http://schemas.openxmlformats.org/officeDocument/2006/relationships/oleObject" Target="embeddings/Microsoft_Excel_97-2003_Worksheet9.xls"/><Relationship Id="rId38" Type="http://schemas.openxmlformats.org/officeDocument/2006/relationships/image" Target="media/image13.emf"/><Relationship Id="rId46" Type="http://schemas.openxmlformats.org/officeDocument/2006/relationships/image" Target="media/image17.emf"/><Relationship Id="rId20" Type="http://schemas.openxmlformats.org/officeDocument/2006/relationships/image" Target="media/image4.emf"/><Relationship Id="rId41" Type="http://schemas.openxmlformats.org/officeDocument/2006/relationships/oleObject" Target="embeddings/Microsoft_Excel_97-2003_Worksheet13.xls"/><Relationship Id="rId1" Type="http://schemas.openxmlformats.org/officeDocument/2006/relationships/numbering" Target="numbering.xml"/><Relationship Id="rId6"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DC73907F9964042807A2E2DB259EFB2"/>
        <w:category>
          <w:name w:val="General"/>
          <w:gallery w:val="placeholder"/>
        </w:category>
        <w:types>
          <w:type w:val="bbPlcHdr"/>
        </w:types>
        <w:behaviors>
          <w:behavior w:val="content"/>
        </w:behaviors>
        <w:guid w:val="{4EA3B743-BE12-4578-BB6E-4792231A6AA0}"/>
      </w:docPartPr>
      <w:docPartBody>
        <w:p w:rsidR="00707C49" w:rsidRDefault="00707C49" w:rsidP="00707C49">
          <w:pPr>
            <w:pStyle w:val="0DC73907F9964042807A2E2DB259EFB2"/>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4002EFF" w:usb1="C000E47F"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C49"/>
    <w:rsid w:val="000F1299"/>
    <w:rsid w:val="00106CD3"/>
    <w:rsid w:val="002F6FE7"/>
    <w:rsid w:val="006521F7"/>
    <w:rsid w:val="00707C49"/>
    <w:rsid w:val="008145C0"/>
    <w:rsid w:val="00D34CAC"/>
    <w:rsid w:val="00D6045C"/>
    <w:rsid w:val="00F83436"/>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r-Latn-ME" w:eastAsia="sr-Latn-M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07C49"/>
  </w:style>
  <w:style w:type="paragraph" w:customStyle="1" w:styleId="0DC73907F9964042807A2E2DB259EFB2">
    <w:name w:val="0DC73907F9964042807A2E2DB259EFB2"/>
    <w:rsid w:val="00707C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20190</Words>
  <Characters>115084</Characters>
  <Application>Microsoft Office Word</Application>
  <DocSecurity>0</DocSecurity>
  <Lines>959</Lines>
  <Paragraphs>270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135004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Marković</dc:creator>
  <cp:keywords/>
  <dc:description/>
  <cp:lastModifiedBy>PC</cp:lastModifiedBy>
  <cp:revision>5</cp:revision>
  <dcterms:created xsi:type="dcterms:W3CDTF">2023-12-28T06:20:00Z</dcterms:created>
  <dcterms:modified xsi:type="dcterms:W3CDTF">2023-12-28T06:31:00Z</dcterms:modified>
</cp:coreProperties>
</file>