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EDB" w:rsidRPr="00957DB1" w:rsidRDefault="00957DB1" w:rsidP="00957DB1">
      <w:pPr>
        <w:jc w:val="center"/>
        <w:rPr>
          <w:rFonts w:ascii="Arial" w:hAnsi="Arial" w:cs="Arial"/>
          <w:b/>
          <w:sz w:val="24"/>
          <w:szCs w:val="24"/>
        </w:rPr>
      </w:pPr>
      <w:r w:rsidRPr="00957DB1">
        <w:rPr>
          <w:rFonts w:ascii="Arial" w:hAnsi="Arial" w:cs="Arial"/>
          <w:b/>
          <w:sz w:val="24"/>
          <w:szCs w:val="24"/>
        </w:rPr>
        <w:t>JAVNI REGISTRI I JAVNE EVIDENCIJE U POSJEDU MINISTARSTVA SOCIJALNOG STARANJA, BRIGE O PORODICI I DEMOGRAFIJE</w:t>
      </w:r>
    </w:p>
    <w:p w:rsidR="00957DB1" w:rsidRPr="00957DB1" w:rsidRDefault="00957DB1" w:rsidP="00957DB1">
      <w:pPr>
        <w:jc w:val="center"/>
        <w:rPr>
          <w:rFonts w:ascii="Arial" w:hAnsi="Arial" w:cs="Arial"/>
          <w:b/>
          <w:sz w:val="24"/>
          <w:szCs w:val="24"/>
        </w:rPr>
      </w:pPr>
    </w:p>
    <w:p w:rsidR="00957DB1" w:rsidRPr="00957DB1" w:rsidRDefault="00957DB1" w:rsidP="00957DB1">
      <w:pPr>
        <w:jc w:val="both"/>
        <w:rPr>
          <w:rFonts w:ascii="Arial" w:hAnsi="Arial" w:cs="Arial"/>
          <w:sz w:val="24"/>
          <w:szCs w:val="24"/>
        </w:rPr>
      </w:pPr>
      <w:r w:rsidRPr="00957DB1">
        <w:rPr>
          <w:rFonts w:ascii="Arial" w:hAnsi="Arial" w:cs="Arial"/>
          <w:sz w:val="24"/>
          <w:szCs w:val="24"/>
        </w:rPr>
        <w:t xml:space="preserve">1. </w:t>
      </w:r>
      <w:r w:rsidRPr="00957DB1">
        <w:rPr>
          <w:rFonts w:ascii="Arial" w:hAnsi="Arial" w:cs="Arial"/>
          <w:sz w:val="24"/>
          <w:szCs w:val="24"/>
        </w:rPr>
        <w:t>Djelovodnik</w:t>
      </w:r>
    </w:p>
    <w:p w:rsidR="00957DB1" w:rsidRPr="00957DB1" w:rsidRDefault="00957DB1" w:rsidP="00957DB1">
      <w:pPr>
        <w:jc w:val="both"/>
        <w:rPr>
          <w:rFonts w:ascii="Arial" w:hAnsi="Arial" w:cs="Arial"/>
          <w:sz w:val="24"/>
          <w:szCs w:val="24"/>
        </w:rPr>
      </w:pPr>
      <w:r w:rsidRPr="00957DB1">
        <w:rPr>
          <w:rFonts w:ascii="Arial" w:hAnsi="Arial" w:cs="Arial"/>
          <w:sz w:val="24"/>
          <w:szCs w:val="24"/>
        </w:rPr>
        <w:t xml:space="preserve">2. </w:t>
      </w:r>
      <w:r w:rsidRPr="00957DB1">
        <w:rPr>
          <w:rFonts w:ascii="Arial" w:hAnsi="Arial" w:cs="Arial"/>
          <w:sz w:val="24"/>
          <w:szCs w:val="24"/>
        </w:rPr>
        <w:t>Upisnik prvostepenog upravnog postupka iz nadležnosti Ministarstva</w:t>
      </w:r>
    </w:p>
    <w:p w:rsidR="00957DB1" w:rsidRPr="00957DB1" w:rsidRDefault="00957DB1" w:rsidP="00957DB1">
      <w:pPr>
        <w:jc w:val="both"/>
        <w:rPr>
          <w:rFonts w:ascii="Arial" w:hAnsi="Arial" w:cs="Arial"/>
          <w:sz w:val="24"/>
          <w:szCs w:val="24"/>
        </w:rPr>
      </w:pPr>
      <w:r w:rsidRPr="00957DB1">
        <w:rPr>
          <w:rFonts w:ascii="Arial" w:hAnsi="Arial" w:cs="Arial"/>
          <w:sz w:val="24"/>
          <w:szCs w:val="24"/>
        </w:rPr>
        <w:t xml:space="preserve">3. </w:t>
      </w:r>
      <w:r w:rsidRPr="00957DB1">
        <w:rPr>
          <w:rFonts w:ascii="Arial" w:hAnsi="Arial" w:cs="Arial"/>
          <w:sz w:val="24"/>
          <w:szCs w:val="24"/>
        </w:rPr>
        <w:t>Upisnik drugostepenog upravnog postupka iz nadležnosti Ministarstva</w:t>
      </w:r>
    </w:p>
    <w:p w:rsidR="00957DB1" w:rsidRPr="00957DB1" w:rsidRDefault="00957DB1" w:rsidP="00957DB1">
      <w:pPr>
        <w:jc w:val="both"/>
        <w:rPr>
          <w:rFonts w:ascii="Arial" w:hAnsi="Arial" w:cs="Arial"/>
          <w:sz w:val="24"/>
          <w:szCs w:val="24"/>
        </w:rPr>
      </w:pPr>
      <w:r w:rsidRPr="00957DB1">
        <w:rPr>
          <w:rFonts w:ascii="Arial" w:hAnsi="Arial" w:cs="Arial"/>
          <w:sz w:val="24"/>
          <w:szCs w:val="24"/>
        </w:rPr>
        <w:t xml:space="preserve">4.  </w:t>
      </w:r>
      <w:r w:rsidRPr="00957DB1">
        <w:rPr>
          <w:rFonts w:ascii="Arial" w:hAnsi="Arial" w:cs="Arial"/>
          <w:sz w:val="24"/>
          <w:szCs w:val="24"/>
        </w:rPr>
        <w:t>Evidencija broja i strukture korisnika prava iz socijalne i dječje zaštite i boračke i invalidske zaštite</w:t>
      </w:r>
    </w:p>
    <w:p w:rsidR="00957DB1" w:rsidRPr="00957DB1" w:rsidRDefault="00957DB1" w:rsidP="00957DB1">
      <w:pPr>
        <w:jc w:val="both"/>
        <w:rPr>
          <w:rFonts w:ascii="Arial" w:hAnsi="Arial" w:cs="Arial"/>
          <w:sz w:val="24"/>
          <w:szCs w:val="24"/>
        </w:rPr>
      </w:pPr>
      <w:r w:rsidRPr="00957DB1">
        <w:rPr>
          <w:rFonts w:ascii="Arial" w:hAnsi="Arial" w:cs="Arial"/>
          <w:sz w:val="24"/>
          <w:szCs w:val="24"/>
        </w:rPr>
        <w:t xml:space="preserve">5. </w:t>
      </w:r>
      <w:r w:rsidRPr="00957DB1">
        <w:rPr>
          <w:rFonts w:ascii="Arial" w:hAnsi="Arial" w:cs="Arial"/>
          <w:sz w:val="24"/>
          <w:szCs w:val="24"/>
        </w:rPr>
        <w:t>Kadrovska evidencija</w:t>
      </w:r>
    </w:p>
    <w:p w:rsidR="00957DB1" w:rsidRPr="00957DB1" w:rsidRDefault="00957DB1" w:rsidP="00957DB1">
      <w:pPr>
        <w:jc w:val="both"/>
        <w:rPr>
          <w:rFonts w:ascii="Arial" w:hAnsi="Arial" w:cs="Arial"/>
          <w:sz w:val="24"/>
          <w:szCs w:val="24"/>
        </w:rPr>
      </w:pPr>
      <w:r w:rsidRPr="00957DB1">
        <w:rPr>
          <w:rFonts w:ascii="Arial" w:hAnsi="Arial" w:cs="Arial"/>
          <w:sz w:val="24"/>
          <w:szCs w:val="24"/>
        </w:rPr>
        <w:t xml:space="preserve">6. </w:t>
      </w:r>
      <w:r w:rsidRPr="00957DB1">
        <w:rPr>
          <w:rFonts w:ascii="Arial" w:hAnsi="Arial" w:cs="Arial"/>
          <w:sz w:val="24"/>
          <w:szCs w:val="24"/>
        </w:rPr>
        <w:t>Knjiga putnih naloga</w:t>
      </w:r>
    </w:p>
    <w:p w:rsidR="00957DB1" w:rsidRPr="00957DB1" w:rsidRDefault="00957DB1" w:rsidP="00957DB1">
      <w:pPr>
        <w:jc w:val="both"/>
        <w:rPr>
          <w:rFonts w:ascii="Arial" w:hAnsi="Arial" w:cs="Arial"/>
          <w:sz w:val="24"/>
          <w:szCs w:val="24"/>
        </w:rPr>
      </w:pPr>
      <w:r w:rsidRPr="00957DB1">
        <w:rPr>
          <w:rFonts w:ascii="Arial" w:hAnsi="Arial" w:cs="Arial"/>
          <w:sz w:val="24"/>
          <w:szCs w:val="24"/>
        </w:rPr>
        <w:t xml:space="preserve">7. </w:t>
      </w:r>
      <w:r w:rsidRPr="00957DB1">
        <w:rPr>
          <w:rFonts w:ascii="Arial" w:hAnsi="Arial" w:cs="Arial"/>
          <w:sz w:val="24"/>
          <w:szCs w:val="24"/>
        </w:rPr>
        <w:t>Evidencija javnih nabavki</w:t>
      </w:r>
      <w:bookmarkStart w:id="0" w:name="_GoBack"/>
      <w:bookmarkEnd w:id="0"/>
    </w:p>
    <w:sectPr w:rsidR="00957DB1" w:rsidRPr="0095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B1"/>
    <w:rsid w:val="00957DB1"/>
    <w:rsid w:val="00F4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A767"/>
  <w15:chartTrackingRefBased/>
  <w15:docId w15:val="{D55EEC0B-6B10-4CE2-8390-91503FD5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Mejra Sahmanovic</dc:creator>
  <cp:keywords/>
  <dc:description/>
  <cp:lastModifiedBy>Mejra Sahmanovic</cp:lastModifiedBy>
  <cp:revision>1</cp:revision>
  <dcterms:created xsi:type="dcterms:W3CDTF">2024-12-11T09:33:00Z</dcterms:created>
  <dcterms:modified xsi:type="dcterms:W3CDTF">2024-12-11T09:36:00Z</dcterms:modified>
</cp:coreProperties>
</file>