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Lato" w:hAnsi="Lato"/>
          <w:b/>
          <w:bCs/>
          <w:color w:val="90A630"/>
        </w:rPr>
      </w:pPr>
      <w:bookmarkStart w:id="0" w:name="_GoBack"/>
      <w:bookmarkEnd w:id="0"/>
      <w:r>
        <w:rPr>
          <w:rFonts w:ascii="Lato" w:hAnsi="Lato"/>
          <w:b/>
          <w:bCs/>
          <w:color w:val="90A630"/>
        </w:rPr>
        <w:t xml:space="preserve">                                                                  </w:t>
      </w:r>
      <w:r>
        <w:rPr>
          <w:rFonts w:ascii="Lato" w:hAnsi="Lato"/>
          <w:b/>
          <w:bCs/>
          <w:color w:val="90A630"/>
        </w:rPr>
        <w:drawing>
          <wp:inline distT="0" distB="0" distL="0" distR="0">
            <wp:extent cx="1809750" cy="13855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58990" cy="1423909"/>
                    </a:xfrm>
                    <a:prstGeom prst="rect">
                      <a:avLst/>
                    </a:prstGeom>
                  </pic:spPr>
                </pic:pic>
              </a:graphicData>
            </a:graphic>
          </wp:inline>
        </w:drawing>
      </w:r>
      <w:r>
        <w:rPr>
          <w:rFonts w:ascii="Lato" w:hAnsi="Lato"/>
          <w:b/>
          <w:bCs/>
          <w:color w:val="90A630"/>
        </w:rPr>
        <w:t xml:space="preserve">   </w:t>
      </w:r>
    </w:p>
    <w:p>
      <w:pPr>
        <w:rPr>
          <w:rFonts w:ascii="Lato" w:hAnsi="Lato"/>
          <w:b/>
          <w:bCs/>
          <w:color w:val="90A630"/>
          <w:lang w:val="en-GB"/>
        </w:rPr>
      </w:pPr>
      <w:r>
        <w:rPr>
          <w:rFonts w:ascii="Lato" w:hAnsi="Lato"/>
          <w:b/>
          <w:bCs/>
          <w:color w:val="90A630"/>
        </w:rPr>
        <w:t xml:space="preserve">                                                        </w:t>
      </w:r>
    </w:p>
    <w:p>
      <w:pPr>
        <w:rPr>
          <w:rFonts w:ascii="Lato" w:hAnsi="Lato"/>
          <w:b/>
          <w:bCs/>
          <w:color w:val="90A630"/>
          <w:lang w:val="en-GB"/>
        </w:rPr>
      </w:pPr>
    </w:p>
    <w:p>
      <w:pPr>
        <w:pStyle w:val="14"/>
        <w:numPr>
          <w:ilvl w:val="0"/>
          <w:numId w:val="1"/>
        </w:numPr>
        <w:ind w:left="270" w:hanging="270"/>
        <w:rPr>
          <w:rFonts w:ascii="Lato Black" w:hAnsi="Lato Black"/>
          <w:b/>
          <w:bCs/>
          <w:color w:val="0B1F51"/>
          <w:sz w:val="28"/>
          <w:szCs w:val="28"/>
          <w:lang w:val="en-GB"/>
        </w:rPr>
      </w:pPr>
      <w:r>
        <w:rPr>
          <w:rFonts w:ascii="Lato Black" w:hAnsi="Lato Black"/>
          <w:b/>
          <w:bCs/>
          <w:color w:val="0B1F51"/>
          <w:sz w:val="28"/>
          <w:szCs w:val="28"/>
          <w:lang w:val="en-GB"/>
        </w:rPr>
        <w:t>AUTHOR DETAILS</w:t>
      </w:r>
    </w:p>
    <w:p>
      <w:pPr>
        <w:ind w:left="270" w:hanging="270"/>
        <w:rPr>
          <w:rFonts w:ascii="Lato Black" w:hAnsi="Lato Black"/>
          <w:b/>
          <w:bCs/>
          <w:color w:val="0B1F51"/>
          <w:sz w:val="28"/>
          <w:szCs w:val="28"/>
          <w:lang w:val="en-GB"/>
        </w:rPr>
      </w:pPr>
    </w:p>
    <w:tbl>
      <w:tblPr>
        <w:tblStyle w:val="13"/>
        <w:tblW w:w="0" w:type="auto"/>
        <w:tblInd w:w="0" w:type="dxa"/>
        <w:tblBorders>
          <w:top w:val="none" w:color="auto" w:sz="0" w:space="0"/>
          <w:left w:val="none" w:color="auto" w:sz="0" w:space="0"/>
          <w:bottom w:val="none" w:color="auto" w:sz="0" w:space="0"/>
          <w:right w:val="none" w:color="auto" w:sz="0" w:space="0"/>
          <w:insideH w:val="single" w:color="A5A5A5" w:themeColor="background1" w:themeShade="A6" w:sz="4" w:space="0"/>
          <w:insideV w:val="single" w:color="A5A5A5" w:themeColor="background1" w:themeShade="A6" w:sz="4" w:space="0"/>
        </w:tblBorders>
        <w:tblLayout w:type="autofit"/>
        <w:tblCellMar>
          <w:top w:w="0" w:type="dxa"/>
          <w:left w:w="108" w:type="dxa"/>
          <w:bottom w:w="0" w:type="dxa"/>
          <w:right w:w="108" w:type="dxa"/>
        </w:tblCellMar>
      </w:tblPr>
      <w:tblGrid>
        <w:gridCol w:w="3375"/>
        <w:gridCol w:w="5970"/>
      </w:tblGrid>
      <w:tr>
        <w:tblPrEx>
          <w:tblBorders>
            <w:top w:val="none" w:color="auto" w:sz="0" w:space="0"/>
            <w:left w:val="none" w:color="auto" w:sz="0" w:space="0"/>
            <w:bottom w:val="none" w:color="auto" w:sz="0" w:space="0"/>
            <w:right w:val="none" w:color="auto" w:sz="0" w:space="0"/>
            <w:insideH w:val="single" w:color="A5A5A5" w:themeColor="background1" w:themeShade="A6" w:sz="4" w:space="0"/>
            <w:insideV w:val="single" w:color="A5A5A5" w:themeColor="background1" w:themeShade="A6" w:sz="4" w:space="0"/>
          </w:tblBorders>
          <w:tblCellMar>
            <w:top w:w="0" w:type="dxa"/>
            <w:left w:w="108" w:type="dxa"/>
            <w:bottom w:w="0" w:type="dxa"/>
            <w:right w:w="108" w:type="dxa"/>
          </w:tblCellMar>
        </w:tblPrEx>
        <w:trPr>
          <w:trHeight w:val="274" w:hRule="atLeast"/>
        </w:trPr>
        <w:tc>
          <w:tcPr>
            <w:tcW w:w="3375" w:type="dxa"/>
            <w:shd w:val="clear" w:color="auto" w:fill="154194"/>
          </w:tcPr>
          <w:p>
            <w:pPr>
              <w:pStyle w:val="14"/>
              <w:numPr>
                <w:ilvl w:val="0"/>
                <w:numId w:val="2"/>
              </w:numPr>
              <w:spacing w:after="0" w:line="240" w:lineRule="auto"/>
              <w:ind w:left="270" w:hanging="270"/>
              <w:rPr>
                <w:rFonts w:ascii="Lato" w:hAnsi="Lato"/>
                <w:color w:val="FFFFFF" w:themeColor="background1"/>
                <w:lang w:val="en-GB"/>
                <w14:textFill>
                  <w14:solidFill>
                    <w14:schemeClr w14:val="bg1"/>
                  </w14:solidFill>
                </w14:textFill>
              </w:rPr>
            </w:pPr>
            <w:r>
              <w:rPr>
                <w:rFonts w:ascii="Lato" w:hAnsi="Lato"/>
                <w:color w:val="FFFFFF" w:themeColor="background1"/>
                <w:lang w:val="en-GB"/>
                <w14:textFill>
                  <w14:solidFill>
                    <w14:schemeClr w14:val="bg1"/>
                  </w14:solidFill>
                </w14:textFill>
              </w:rPr>
              <w:t>Name/s</w:t>
            </w:r>
          </w:p>
        </w:tc>
        <w:tc>
          <w:tcPr>
            <w:tcW w:w="5970" w:type="dxa"/>
            <w:shd w:val="clear" w:color="auto" w:fill="FFFFFF" w:themeFill="background1"/>
          </w:tcPr>
          <w:p>
            <w:pPr>
              <w:pStyle w:val="14"/>
              <w:spacing w:after="0" w:line="240" w:lineRule="auto"/>
              <w:ind w:left="270" w:hanging="270"/>
              <w:jc w:val="center"/>
              <w:rPr>
                <w:rFonts w:ascii="Lato" w:hAnsi="Lato"/>
                <w:lang w:val="en-GB"/>
              </w:rPr>
            </w:pPr>
            <w:r>
              <w:rPr>
                <w:rFonts w:ascii="Lato" w:hAnsi="Lato"/>
                <w:lang w:val="en-GB"/>
              </w:rPr>
              <w:t xml:space="preserve"> Ana Đurović</w:t>
            </w:r>
          </w:p>
        </w:tc>
      </w:tr>
      <w:tr>
        <w:tblPrEx>
          <w:tblBorders>
            <w:top w:val="none" w:color="auto" w:sz="0" w:space="0"/>
            <w:left w:val="none" w:color="auto" w:sz="0" w:space="0"/>
            <w:bottom w:val="none" w:color="auto" w:sz="0" w:space="0"/>
            <w:right w:val="none" w:color="auto" w:sz="0" w:space="0"/>
            <w:insideH w:val="single" w:color="A5A5A5" w:themeColor="background1" w:themeShade="A6" w:sz="4" w:space="0"/>
            <w:insideV w:val="single" w:color="A5A5A5" w:themeColor="background1" w:themeShade="A6" w:sz="4" w:space="0"/>
          </w:tblBorders>
          <w:tblCellMar>
            <w:top w:w="0" w:type="dxa"/>
            <w:left w:w="108" w:type="dxa"/>
            <w:bottom w:w="0" w:type="dxa"/>
            <w:right w:w="108" w:type="dxa"/>
          </w:tblCellMar>
        </w:tblPrEx>
        <w:trPr>
          <w:trHeight w:val="259" w:hRule="atLeast"/>
        </w:trPr>
        <w:tc>
          <w:tcPr>
            <w:tcW w:w="3375" w:type="dxa"/>
            <w:shd w:val="clear" w:color="auto" w:fill="154194"/>
          </w:tcPr>
          <w:p>
            <w:pPr>
              <w:pStyle w:val="14"/>
              <w:numPr>
                <w:ilvl w:val="0"/>
                <w:numId w:val="2"/>
              </w:numPr>
              <w:spacing w:after="0" w:line="240" w:lineRule="auto"/>
              <w:ind w:left="270" w:hanging="270"/>
              <w:rPr>
                <w:rFonts w:ascii="Lato" w:hAnsi="Lato"/>
                <w:color w:val="FFFFFF" w:themeColor="background1"/>
                <w:lang w:val="en-GB"/>
                <w14:textFill>
                  <w14:solidFill>
                    <w14:schemeClr w14:val="bg1"/>
                  </w14:solidFill>
                </w14:textFill>
              </w:rPr>
            </w:pPr>
            <w:r>
              <w:rPr>
                <w:rFonts w:ascii="Lato" w:hAnsi="Lato"/>
                <w:color w:val="FFFFFF" w:themeColor="background1"/>
                <w:lang w:val="en-GB"/>
                <w14:textFill>
                  <w14:solidFill>
                    <w14:schemeClr w14:val="bg1"/>
                  </w14:solidFill>
                </w14:textFill>
              </w:rPr>
              <w:t>Country</w:t>
            </w:r>
          </w:p>
        </w:tc>
        <w:tc>
          <w:tcPr>
            <w:tcW w:w="5970" w:type="dxa"/>
            <w:shd w:val="clear" w:color="auto" w:fill="FFFFFF" w:themeFill="background1"/>
          </w:tcPr>
          <w:p>
            <w:pPr>
              <w:pStyle w:val="14"/>
              <w:spacing w:after="0" w:line="240" w:lineRule="auto"/>
              <w:ind w:left="270" w:hanging="270"/>
              <w:jc w:val="center"/>
              <w:rPr>
                <w:rFonts w:ascii="Lato" w:hAnsi="Lato"/>
                <w:lang w:val="en-GB"/>
              </w:rPr>
            </w:pPr>
            <w:r>
              <w:rPr>
                <w:rFonts w:ascii="Lato" w:hAnsi="Lato"/>
                <w:lang w:val="en-GB"/>
              </w:rPr>
              <w:t>Montenegro</w:t>
            </w:r>
          </w:p>
        </w:tc>
      </w:tr>
      <w:tr>
        <w:tblPrEx>
          <w:tblBorders>
            <w:top w:val="none" w:color="auto" w:sz="0" w:space="0"/>
            <w:left w:val="none" w:color="auto" w:sz="0" w:space="0"/>
            <w:bottom w:val="none" w:color="auto" w:sz="0" w:space="0"/>
            <w:right w:val="none" w:color="auto" w:sz="0" w:space="0"/>
            <w:insideH w:val="single" w:color="A5A5A5" w:themeColor="background1" w:themeShade="A6" w:sz="4" w:space="0"/>
            <w:insideV w:val="single" w:color="A5A5A5" w:themeColor="background1" w:themeShade="A6" w:sz="4" w:space="0"/>
          </w:tblBorders>
          <w:tblCellMar>
            <w:top w:w="0" w:type="dxa"/>
            <w:left w:w="108" w:type="dxa"/>
            <w:bottom w:w="0" w:type="dxa"/>
            <w:right w:w="108" w:type="dxa"/>
          </w:tblCellMar>
        </w:tblPrEx>
        <w:trPr>
          <w:trHeight w:val="274" w:hRule="atLeast"/>
        </w:trPr>
        <w:tc>
          <w:tcPr>
            <w:tcW w:w="3375" w:type="dxa"/>
            <w:shd w:val="clear" w:color="auto" w:fill="154194"/>
          </w:tcPr>
          <w:p>
            <w:pPr>
              <w:pStyle w:val="14"/>
              <w:numPr>
                <w:ilvl w:val="0"/>
                <w:numId w:val="2"/>
              </w:numPr>
              <w:spacing w:after="0" w:line="240" w:lineRule="auto"/>
              <w:ind w:left="270" w:hanging="270"/>
              <w:rPr>
                <w:rFonts w:ascii="Lato" w:hAnsi="Lato"/>
                <w:color w:val="FFFFFF" w:themeColor="background1"/>
                <w:lang w:val="en-GB"/>
                <w14:textFill>
                  <w14:solidFill>
                    <w14:schemeClr w14:val="bg1"/>
                  </w14:solidFill>
                </w14:textFill>
              </w:rPr>
            </w:pPr>
            <w:r>
              <w:rPr>
                <w:rFonts w:ascii="Lato" w:hAnsi="Lato"/>
                <w:color w:val="FFFFFF" w:themeColor="background1"/>
                <w:lang w:val="en-GB"/>
                <w14:textFill>
                  <w14:solidFill>
                    <w14:schemeClr w14:val="bg1"/>
                  </w14:solidFill>
                </w14:textFill>
              </w:rPr>
              <w:t>Institution/School</w:t>
            </w:r>
          </w:p>
        </w:tc>
        <w:tc>
          <w:tcPr>
            <w:tcW w:w="5970" w:type="dxa"/>
            <w:shd w:val="clear" w:color="auto" w:fill="FFFFFF" w:themeFill="background1"/>
          </w:tcPr>
          <w:p>
            <w:pPr>
              <w:pStyle w:val="14"/>
              <w:spacing w:after="0" w:line="240" w:lineRule="auto"/>
              <w:ind w:left="270" w:hanging="270"/>
              <w:jc w:val="center"/>
              <w:rPr>
                <w:rFonts w:ascii="Lato" w:hAnsi="Lato"/>
                <w:lang w:val="en-GB"/>
              </w:rPr>
            </w:pPr>
            <w:r>
              <w:rPr>
                <w:rFonts w:ascii="Lato" w:hAnsi="Lato"/>
                <w:lang w:val="en-GB"/>
              </w:rPr>
              <w:t>JU OŠ ,, Vuk Karadžić” Podgorica</w:t>
            </w:r>
          </w:p>
        </w:tc>
      </w:tr>
      <w:tr>
        <w:tblPrEx>
          <w:tblBorders>
            <w:top w:val="none" w:color="auto" w:sz="0" w:space="0"/>
            <w:left w:val="none" w:color="auto" w:sz="0" w:space="0"/>
            <w:bottom w:val="none" w:color="auto" w:sz="0" w:space="0"/>
            <w:right w:val="none" w:color="auto" w:sz="0" w:space="0"/>
            <w:insideH w:val="single" w:color="A5A5A5" w:themeColor="background1" w:themeShade="A6" w:sz="4" w:space="0"/>
            <w:insideV w:val="single" w:color="A5A5A5" w:themeColor="background1" w:themeShade="A6" w:sz="4" w:space="0"/>
          </w:tblBorders>
          <w:tblCellMar>
            <w:top w:w="0" w:type="dxa"/>
            <w:left w:w="108" w:type="dxa"/>
            <w:bottom w:w="0" w:type="dxa"/>
            <w:right w:w="108" w:type="dxa"/>
          </w:tblCellMar>
        </w:tblPrEx>
        <w:trPr>
          <w:trHeight w:val="259" w:hRule="atLeast"/>
        </w:trPr>
        <w:tc>
          <w:tcPr>
            <w:tcW w:w="3375" w:type="dxa"/>
            <w:shd w:val="clear" w:color="auto" w:fill="154194"/>
          </w:tcPr>
          <w:p>
            <w:pPr>
              <w:pStyle w:val="14"/>
              <w:numPr>
                <w:ilvl w:val="0"/>
                <w:numId w:val="2"/>
              </w:numPr>
              <w:spacing w:after="0" w:line="240" w:lineRule="auto"/>
              <w:ind w:left="270" w:hanging="270"/>
              <w:rPr>
                <w:rFonts w:ascii="Lato" w:hAnsi="Lato"/>
                <w:color w:val="FFFFFF" w:themeColor="background1"/>
                <w:lang w:val="en-GB"/>
                <w14:textFill>
                  <w14:solidFill>
                    <w14:schemeClr w14:val="bg1"/>
                  </w14:solidFill>
                </w14:textFill>
              </w:rPr>
            </w:pPr>
            <w:r>
              <w:rPr>
                <w:rFonts w:ascii="Lato" w:hAnsi="Lato"/>
                <w:color w:val="FFFFFF" w:themeColor="background1"/>
                <w:lang w:val="en-GB"/>
                <w14:textFill>
                  <w14:solidFill>
                    <w14:schemeClr w14:val="bg1"/>
                  </w14:solidFill>
                </w14:textFill>
              </w:rPr>
              <w:t>Subject</w:t>
            </w:r>
          </w:p>
        </w:tc>
        <w:tc>
          <w:tcPr>
            <w:tcW w:w="5970" w:type="dxa"/>
            <w:shd w:val="clear" w:color="auto" w:fill="FFFFFF" w:themeFill="background1"/>
          </w:tcPr>
          <w:p>
            <w:pPr>
              <w:spacing w:after="0" w:line="240" w:lineRule="auto"/>
              <w:ind w:left="270" w:hanging="270"/>
              <w:jc w:val="center"/>
              <w:rPr>
                <w:rFonts w:ascii="Lato" w:hAnsi="Lato"/>
                <w:lang w:val="en-GB"/>
              </w:rPr>
            </w:pPr>
            <w:r>
              <w:rPr>
                <w:rFonts w:ascii="Lato" w:hAnsi="Lato"/>
                <w:lang w:val="en-GB"/>
              </w:rPr>
              <w:t>Chemistry</w:t>
            </w:r>
          </w:p>
        </w:tc>
      </w:tr>
    </w:tbl>
    <w:p>
      <w:pPr>
        <w:pStyle w:val="14"/>
        <w:ind w:left="270" w:hanging="270"/>
        <w:rPr>
          <w:rFonts w:ascii="Lato Black" w:hAnsi="Lato Black"/>
          <w:b/>
          <w:bCs/>
          <w:color w:val="90A630"/>
          <w:sz w:val="28"/>
          <w:szCs w:val="28"/>
          <w:lang w:val="en-GB"/>
        </w:rPr>
      </w:pPr>
    </w:p>
    <w:p>
      <w:pPr>
        <w:ind w:left="270" w:hanging="270"/>
        <w:rPr>
          <w:rFonts w:ascii="Lato" w:hAnsi="Lato"/>
          <w:b/>
          <w:bCs/>
          <w:lang w:val="en-GB"/>
        </w:rPr>
      </w:pPr>
    </w:p>
    <w:p>
      <w:pPr>
        <w:pStyle w:val="14"/>
        <w:numPr>
          <w:ilvl w:val="0"/>
          <w:numId w:val="1"/>
        </w:numPr>
        <w:ind w:left="270" w:hanging="270"/>
        <w:rPr>
          <w:rFonts w:ascii="Lato Black" w:hAnsi="Lato Black"/>
          <w:b/>
          <w:bCs/>
          <w:color w:val="0B1F51"/>
          <w:sz w:val="28"/>
          <w:szCs w:val="28"/>
          <w:lang w:val="en-GB"/>
        </w:rPr>
      </w:pPr>
      <w:r>
        <w:rPr>
          <w:rFonts w:ascii="Lato Black" w:hAnsi="Lato Black"/>
          <w:b/>
          <w:bCs/>
          <w:color w:val="0B1F51"/>
          <w:sz w:val="28"/>
          <w:szCs w:val="28"/>
          <w:lang w:val="en-GB"/>
        </w:rPr>
        <w:t>THE LESSON PLAN</w:t>
      </w:r>
    </w:p>
    <w:p>
      <w:pPr>
        <w:pStyle w:val="14"/>
        <w:ind w:left="270" w:hanging="270"/>
        <w:rPr>
          <w:rFonts w:ascii="Lato Black" w:hAnsi="Lato Black"/>
          <w:b/>
          <w:bCs/>
          <w:color w:val="90A630"/>
          <w:sz w:val="28"/>
          <w:szCs w:val="28"/>
          <w:lang w:val="en-GB"/>
        </w:rPr>
      </w:pPr>
    </w:p>
    <w:p>
      <w:pPr>
        <w:pStyle w:val="14"/>
        <w:ind w:left="270" w:hanging="270"/>
        <w:rPr>
          <w:rFonts w:ascii="Lato" w:hAnsi="Lato"/>
          <w:b/>
          <w:bCs/>
          <w:color w:val="0B1F51"/>
          <w:lang w:val="en-GB"/>
        </w:rPr>
      </w:pPr>
    </w:p>
    <w:p>
      <w:pPr>
        <w:pStyle w:val="14"/>
        <w:numPr>
          <w:ilvl w:val="0"/>
          <w:numId w:val="3"/>
        </w:numPr>
        <w:rPr>
          <w:rFonts w:ascii="Lato" w:hAnsi="Lato"/>
          <w:color w:val="0B1F51"/>
          <w:lang w:val="en-GB"/>
        </w:rPr>
      </w:pPr>
      <w:r>
        <w:rPr>
          <w:rFonts w:ascii="Lato" w:hAnsi="Lato"/>
          <w:i/>
          <w:color w:val="00B0F0"/>
          <w:lang w:val="en-GB"/>
        </w:rPr>
        <w:t>Theme</w:t>
      </w:r>
      <w:r>
        <w:rPr>
          <w:rFonts w:ascii="Lato" w:hAnsi="Lato"/>
          <w:color w:val="0B1F51"/>
          <w:lang w:val="en-GB"/>
        </w:rPr>
        <w:t xml:space="preserve"> –</w:t>
      </w:r>
      <w:r>
        <w:rPr>
          <w:rFonts w:ascii="Lato" w:hAnsi="Lato"/>
          <w:color w:val="A6A6A6" w:themeColor="background1" w:themeShade="A6"/>
          <w:lang w:val="en-GB"/>
        </w:rPr>
        <w:t xml:space="preserve">  </w:t>
      </w:r>
      <w:r>
        <w:rPr>
          <w:rFonts w:ascii="Lato" w:hAnsi="Lato"/>
          <w:lang w:val="en-GB"/>
        </w:rPr>
        <w:t>Polymers and circular economy</w:t>
      </w:r>
    </w:p>
    <w:p>
      <w:pPr>
        <w:ind w:left="270" w:hanging="270"/>
        <w:rPr>
          <w:rFonts w:ascii="Lato" w:hAnsi="Lato"/>
          <w:color w:val="0B1F51"/>
          <w:lang w:val="en-GB"/>
        </w:rPr>
      </w:pPr>
    </w:p>
    <w:p>
      <w:pPr>
        <w:rPr>
          <w:rFonts w:ascii="Lato" w:hAnsi="Lato"/>
          <w:lang w:val="en-GB"/>
        </w:rPr>
      </w:pPr>
      <w:r>
        <w:rPr>
          <w:rFonts w:ascii="Lato" w:hAnsi="Lato"/>
          <w:color w:val="0B1F51"/>
          <w:lang w:val="en-GB"/>
        </w:rPr>
        <w:t xml:space="preserve">B.  </w:t>
      </w:r>
      <w:r>
        <w:rPr>
          <w:rFonts w:ascii="Lato" w:hAnsi="Lato"/>
          <w:i/>
          <w:color w:val="00B0F0"/>
          <w:lang w:val="en-GB"/>
        </w:rPr>
        <w:t>Introduction</w:t>
      </w:r>
      <w:r>
        <w:rPr>
          <w:rFonts w:ascii="Lato" w:hAnsi="Lato"/>
          <w:color w:val="0B1F51"/>
          <w:lang w:val="en-GB"/>
        </w:rPr>
        <w:t xml:space="preserve"> – </w:t>
      </w:r>
      <w:r>
        <w:rPr>
          <w:rFonts w:ascii="Lato" w:hAnsi="Lato"/>
          <w:lang w:val="en-GB"/>
        </w:rPr>
        <w:t>The lesson plan introduces students to the importance of the Polymers and circular economy. During this lesson, students learned the structure and division of polymers, understood the concept and importance of the circular economy, and learned about working on a 3D printer.</w:t>
      </w:r>
    </w:p>
    <w:p>
      <w:pPr>
        <w:ind w:left="270" w:hanging="270"/>
        <w:rPr>
          <w:rFonts w:ascii="Lato" w:hAnsi="Lato"/>
          <w:color w:val="0B1F51"/>
          <w:lang w:val="en-GB"/>
        </w:rPr>
      </w:pPr>
    </w:p>
    <w:p>
      <w:pPr>
        <w:rPr>
          <w:rFonts w:ascii="Lato" w:hAnsi="Lato"/>
          <w:color w:val="A6A6A6" w:themeColor="background1" w:themeShade="A6"/>
        </w:rPr>
      </w:pPr>
      <w:r>
        <w:rPr>
          <w:rFonts w:ascii="Lato" w:hAnsi="Lato"/>
          <w:i/>
          <w:color w:val="00B0F0"/>
          <w:lang w:val="en-GB"/>
        </w:rPr>
        <w:t>C. Age Group</w:t>
      </w:r>
      <w:r>
        <w:rPr>
          <w:rFonts w:ascii="Lato" w:hAnsi="Lato"/>
          <w:color w:val="00B0F0"/>
          <w:lang w:val="en-GB"/>
        </w:rPr>
        <w:t xml:space="preserve"> </w:t>
      </w:r>
      <w:r>
        <w:rPr>
          <w:rFonts w:ascii="Lato" w:hAnsi="Lato"/>
          <w:color w:val="0B1F51"/>
          <w:lang w:val="en-GB"/>
        </w:rPr>
        <w:t xml:space="preserve">– </w:t>
      </w:r>
      <w:r>
        <w:rPr>
          <w:rFonts w:ascii="Lato" w:hAnsi="Lato"/>
          <w:lang w:val="en"/>
        </w:rPr>
        <w:t>The students were 14 years old (9</w:t>
      </w:r>
      <w:r>
        <w:rPr>
          <w:rFonts w:ascii="Lato" w:hAnsi="Lato"/>
          <w:vertAlign w:val="superscript"/>
          <w:lang w:val="en"/>
        </w:rPr>
        <w:t>th</w:t>
      </w:r>
      <w:r>
        <w:rPr>
          <w:rFonts w:ascii="Lato" w:hAnsi="Lato"/>
          <w:lang w:val="en"/>
        </w:rPr>
        <w:t xml:space="preserve"> grade), </w:t>
      </w:r>
    </w:p>
    <w:p>
      <w:pPr>
        <w:pStyle w:val="14"/>
        <w:ind w:left="270"/>
        <w:rPr>
          <w:rFonts w:ascii="Lato" w:hAnsi="Lato"/>
          <w:b/>
          <w:bCs/>
          <w:color w:val="0B1F51"/>
          <w:lang w:val="en-GB"/>
        </w:rPr>
      </w:pPr>
    </w:p>
    <w:p>
      <w:pPr>
        <w:rPr>
          <w:rFonts w:ascii="Lato" w:hAnsi="Lato"/>
          <w:i/>
          <w:color w:val="00B0F0"/>
          <w:lang w:val="en-GB"/>
        </w:rPr>
      </w:pPr>
      <w:r>
        <w:rPr>
          <w:rFonts w:ascii="Lato" w:hAnsi="Lato"/>
          <w:i/>
          <w:color w:val="00B0F0"/>
          <w:lang w:val="en-GB"/>
        </w:rPr>
        <w:t xml:space="preserve">D. Objectives or Learning Outcomes </w:t>
      </w:r>
    </w:p>
    <w:p>
      <w:pPr>
        <w:rPr>
          <w:rFonts w:ascii="Lato" w:hAnsi="Lato"/>
          <w:lang w:val="en"/>
        </w:rPr>
      </w:pPr>
      <w:r>
        <w:rPr>
          <w:rFonts w:ascii="Lato" w:hAnsi="Lato"/>
          <w:lang w:val="en"/>
        </w:rPr>
        <w:t>Outcomes that students will achieve:</w:t>
      </w:r>
    </w:p>
    <w:p>
      <w:pPr>
        <w:pStyle w:val="14"/>
        <w:numPr>
          <w:ilvl w:val="0"/>
          <w:numId w:val="4"/>
        </w:numPr>
        <w:rPr>
          <w:rFonts w:ascii="Lato" w:hAnsi="Lato"/>
          <w:lang w:val="en"/>
        </w:rPr>
      </w:pPr>
      <w:r>
        <w:rPr>
          <w:rFonts w:ascii="Lato" w:hAnsi="Lato"/>
          <w:lang w:val="en"/>
        </w:rPr>
        <w:t>explain the structure of polymers, the division of polymers and the difference between synthetic and natural polymers;</w:t>
      </w:r>
    </w:p>
    <w:p>
      <w:pPr>
        <w:pStyle w:val="14"/>
        <w:numPr>
          <w:ilvl w:val="0"/>
          <w:numId w:val="4"/>
        </w:numPr>
        <w:rPr>
          <w:rFonts w:ascii="Lato" w:hAnsi="Lato"/>
          <w:lang w:val="en"/>
        </w:rPr>
      </w:pPr>
      <w:r>
        <w:rPr>
          <w:rFonts w:ascii="Lato" w:hAnsi="Lato"/>
          <w:lang w:val="en"/>
        </w:rPr>
        <w:t>lists examples of the use of plastic materials;</w:t>
      </w:r>
    </w:p>
    <w:p>
      <w:pPr>
        <w:pStyle w:val="14"/>
        <w:numPr>
          <w:ilvl w:val="0"/>
          <w:numId w:val="4"/>
        </w:numPr>
        <w:rPr>
          <w:rFonts w:ascii="Lato" w:hAnsi="Lato"/>
          <w:lang w:val="en"/>
        </w:rPr>
      </w:pPr>
      <w:r>
        <w:rPr>
          <w:rFonts w:ascii="Lato" w:hAnsi="Lato"/>
          <w:lang w:val="en"/>
        </w:rPr>
        <w:t>investigates the impact of polymers on development and environmental pollution;</w:t>
      </w:r>
    </w:p>
    <w:p>
      <w:pPr>
        <w:pStyle w:val="14"/>
        <w:numPr>
          <w:ilvl w:val="0"/>
          <w:numId w:val="4"/>
        </w:numPr>
        <w:rPr>
          <w:rFonts w:ascii="Lato" w:hAnsi="Lato"/>
          <w:lang w:val="en"/>
        </w:rPr>
      </w:pPr>
      <w:r>
        <w:rPr>
          <w:rFonts w:ascii="Lato" w:hAnsi="Lato"/>
          <w:lang w:val="en"/>
        </w:rPr>
        <w:t>explains the impact of waste on environmental pollution;</w:t>
      </w:r>
    </w:p>
    <w:p>
      <w:pPr>
        <w:pStyle w:val="14"/>
        <w:numPr>
          <w:ilvl w:val="0"/>
          <w:numId w:val="4"/>
        </w:numPr>
        <w:rPr>
          <w:rFonts w:ascii="Lato" w:hAnsi="Lato"/>
          <w:lang w:val="en"/>
        </w:rPr>
      </w:pPr>
      <w:r>
        <w:rPr>
          <w:rFonts w:ascii="Lato" w:hAnsi="Lato"/>
          <w:lang w:val="en"/>
        </w:rPr>
        <w:t>describes the importance of recycling.</w:t>
      </w:r>
    </w:p>
    <w:p>
      <w:pPr>
        <w:pStyle w:val="14"/>
        <w:numPr>
          <w:ilvl w:val="0"/>
          <w:numId w:val="4"/>
        </w:numPr>
        <w:rPr>
          <w:rFonts w:ascii="Lato" w:hAnsi="Lato"/>
          <w:lang w:val="en"/>
        </w:rPr>
      </w:pPr>
      <w:r>
        <w:rPr>
          <w:rFonts w:ascii="Lato" w:hAnsi="Lato"/>
          <w:lang w:val="en"/>
        </w:rPr>
        <w:t>Become familiar with the concept of CIRCULAR ECONOMY and its principles;</w:t>
      </w:r>
    </w:p>
    <w:p>
      <w:pPr>
        <w:pStyle w:val="14"/>
        <w:numPr>
          <w:ilvl w:val="0"/>
          <w:numId w:val="4"/>
        </w:numPr>
        <w:rPr>
          <w:rFonts w:ascii="Lato" w:hAnsi="Lato"/>
          <w:lang w:val="en-GB"/>
        </w:rPr>
      </w:pPr>
      <w:r>
        <w:rPr>
          <w:rFonts w:ascii="Lato" w:hAnsi="Lato"/>
          <w:lang w:val="en"/>
        </w:rPr>
        <w:t>Get acquainted with the 3D printing process</w:t>
      </w:r>
    </w:p>
    <w:p>
      <w:pPr>
        <w:ind w:left="270" w:hanging="270"/>
        <w:rPr>
          <w:rFonts w:ascii="Lato" w:hAnsi="Lato"/>
          <w:lang w:val="en-GB"/>
        </w:rPr>
      </w:pPr>
    </w:p>
    <w:p>
      <w:pPr>
        <w:rPr>
          <w:rFonts w:ascii="Lato" w:hAnsi="Lato"/>
          <w:lang w:val="en-GB"/>
        </w:rPr>
      </w:pPr>
      <w:r>
        <w:rPr>
          <w:rFonts w:ascii="Lato" w:hAnsi="Lato"/>
          <w:i/>
          <w:color w:val="00B0F0"/>
          <w:lang w:val="en-GB"/>
        </w:rPr>
        <w:t>E. Time required to deliver the lesson plan</w:t>
      </w:r>
      <w:r>
        <w:rPr>
          <w:rFonts w:ascii="Lato" w:hAnsi="Lato"/>
          <w:color w:val="00B0F0"/>
          <w:lang w:val="en-GB"/>
        </w:rPr>
        <w:t xml:space="preserve"> </w:t>
      </w:r>
      <w:r>
        <w:rPr>
          <w:rFonts w:ascii="Lato" w:hAnsi="Lato"/>
          <w:color w:val="0B1F51"/>
          <w:lang w:val="en-GB"/>
        </w:rPr>
        <w:t>–</w:t>
      </w:r>
      <w:r>
        <w:rPr>
          <w:rFonts w:ascii="Lato" w:hAnsi="Lato"/>
          <w:color w:val="BFBFBF" w:themeColor="background1" w:themeShade="BF"/>
          <w:lang w:val="en-GB"/>
        </w:rPr>
        <w:t xml:space="preserve"> </w:t>
      </w:r>
      <w:r>
        <w:rPr>
          <w:rFonts w:ascii="Lato" w:hAnsi="Lato"/>
          <w:lang w:val="en-GB"/>
        </w:rPr>
        <w:t>90 minutes</w:t>
      </w:r>
    </w:p>
    <w:p>
      <w:pPr>
        <w:rPr>
          <w:rFonts w:ascii="Lato" w:hAnsi="Lato"/>
          <w:color w:val="0B1F51"/>
          <w:lang w:val="en-GB"/>
        </w:rPr>
      </w:pPr>
    </w:p>
    <w:p>
      <w:pPr>
        <w:ind w:left="270" w:hanging="270"/>
        <w:rPr>
          <w:rFonts w:ascii="Lato" w:hAnsi="Lato"/>
          <w:color w:val="0B1F51"/>
          <w:lang w:val="en-GB"/>
        </w:rPr>
      </w:pPr>
    </w:p>
    <w:p>
      <w:pPr>
        <w:rPr>
          <w:rFonts w:ascii="Lato" w:hAnsi="Lato"/>
          <w:color w:val="0B1F51"/>
          <w:lang w:val="en-GB"/>
        </w:rPr>
      </w:pPr>
      <w:r>
        <w:rPr>
          <w:rFonts w:ascii="Lato" w:hAnsi="Lato"/>
          <w:i/>
          <w:color w:val="00B0F0"/>
          <w:lang w:val="en-GB"/>
        </w:rPr>
        <w:t>F. Resources Required to deliver the lesson plan</w:t>
      </w:r>
      <w:r>
        <w:rPr>
          <w:rFonts w:ascii="Lato" w:hAnsi="Lato"/>
          <w:color w:val="00B0F0"/>
          <w:lang w:val="en-GB"/>
        </w:rPr>
        <w:t xml:space="preserve"> </w:t>
      </w:r>
      <w:r>
        <w:rPr>
          <w:rFonts w:ascii="Lato" w:hAnsi="Lato"/>
          <w:color w:val="0B1F51"/>
          <w:lang w:val="en-GB"/>
        </w:rPr>
        <w:t>–</w:t>
      </w:r>
    </w:p>
    <w:p>
      <w:pPr>
        <w:pStyle w:val="14"/>
        <w:numPr>
          <w:ilvl w:val="0"/>
          <w:numId w:val="5"/>
        </w:numPr>
        <w:rPr>
          <w:rFonts w:ascii="Lato" w:hAnsi="Lato"/>
          <w:lang w:val="en"/>
        </w:rPr>
      </w:pPr>
      <w:r>
        <w:rPr>
          <w:rFonts w:ascii="Lato" w:hAnsi="Lato"/>
          <w:lang w:val="en"/>
        </w:rPr>
        <w:t>Computer with projector,</w:t>
      </w:r>
    </w:p>
    <w:p>
      <w:pPr>
        <w:pStyle w:val="14"/>
        <w:numPr>
          <w:ilvl w:val="0"/>
          <w:numId w:val="5"/>
        </w:numPr>
        <w:rPr>
          <w:rFonts w:ascii="Lato" w:hAnsi="Lato"/>
          <w:lang w:val="en"/>
        </w:rPr>
      </w:pPr>
      <w:r>
        <w:rPr>
          <w:rFonts w:ascii="Lato" w:hAnsi="Lato"/>
          <w:lang w:val="en"/>
        </w:rPr>
        <w:t>Teams application,</w:t>
      </w:r>
    </w:p>
    <w:p>
      <w:pPr>
        <w:pStyle w:val="14"/>
        <w:numPr>
          <w:ilvl w:val="0"/>
          <w:numId w:val="5"/>
        </w:numPr>
        <w:rPr>
          <w:rFonts w:ascii="Lato" w:hAnsi="Lato"/>
          <w:lang w:val="en"/>
        </w:rPr>
      </w:pPr>
      <w:r>
        <w:rPr>
          <w:rFonts w:ascii="Lato" w:hAnsi="Lato"/>
          <w:lang w:val="en"/>
        </w:rPr>
        <w:t>3D printer</w:t>
      </w:r>
    </w:p>
    <w:p>
      <w:pPr>
        <w:pStyle w:val="14"/>
        <w:numPr>
          <w:ilvl w:val="0"/>
          <w:numId w:val="5"/>
        </w:numPr>
        <w:rPr>
          <w:rFonts w:ascii="Lato" w:hAnsi="Lato"/>
        </w:rPr>
      </w:pPr>
      <w:r>
        <w:rPr>
          <w:rFonts w:ascii="Lato" w:hAnsi="Lato"/>
          <w:lang w:val="en"/>
        </w:rPr>
        <w:t>PETko- a device for making plastic strips for 3d printing from bottles</w:t>
      </w:r>
    </w:p>
    <w:p>
      <w:pPr>
        <w:pStyle w:val="14"/>
        <w:numPr>
          <w:ilvl w:val="0"/>
          <w:numId w:val="5"/>
        </w:numPr>
        <w:rPr>
          <w:rFonts w:ascii="Lato" w:hAnsi="Lato"/>
          <w:lang w:val="en"/>
        </w:rPr>
      </w:pPr>
      <w:r>
        <w:rPr>
          <w:rFonts w:ascii="Lato" w:hAnsi="Lato"/>
          <w:lang w:val="en"/>
        </w:rPr>
        <w:t>Plastic bottles</w:t>
      </w:r>
    </w:p>
    <w:p>
      <w:pPr>
        <w:pStyle w:val="14"/>
        <w:numPr>
          <w:ilvl w:val="0"/>
          <w:numId w:val="5"/>
        </w:numPr>
        <w:rPr>
          <w:rFonts w:ascii="Lato" w:hAnsi="Lato"/>
          <w:lang w:val="en"/>
        </w:rPr>
      </w:pPr>
      <w:r>
        <w:rPr>
          <w:rFonts w:ascii="Lato" w:hAnsi="Lato"/>
          <w:lang w:val="en"/>
        </w:rPr>
        <w:t>Libra</w:t>
      </w:r>
    </w:p>
    <w:p>
      <w:pPr>
        <w:pStyle w:val="14"/>
        <w:numPr>
          <w:ilvl w:val="0"/>
          <w:numId w:val="5"/>
        </w:numPr>
        <w:rPr>
          <w:rFonts w:ascii="Lato" w:hAnsi="Lato"/>
        </w:rPr>
      </w:pPr>
      <w:r>
        <w:rPr>
          <w:rFonts w:ascii="Lato" w:hAnsi="Lato"/>
          <w:lang w:val="en"/>
        </w:rPr>
        <w:t>Paper and crayon</w:t>
      </w:r>
    </w:p>
    <w:p>
      <w:pPr>
        <w:rPr>
          <w:rFonts w:ascii="Lato" w:hAnsi="Lato"/>
          <w:color w:val="0B1F51"/>
        </w:rPr>
      </w:pPr>
    </w:p>
    <w:p>
      <w:pPr>
        <w:rPr>
          <w:rFonts w:ascii="Lato" w:hAnsi="Lato"/>
          <w:color w:val="0B1F51"/>
          <w:lang w:val="en-GB"/>
        </w:rPr>
      </w:pPr>
    </w:p>
    <w:p>
      <w:pPr>
        <w:spacing w:before="120" w:after="120" w:line="240" w:lineRule="auto"/>
        <w:rPr>
          <w:rFonts w:ascii="Lato" w:hAnsi="Lato"/>
        </w:rPr>
      </w:pPr>
      <w:r>
        <w:rPr>
          <w:rFonts w:ascii="Lato" w:hAnsi="Lato"/>
          <w:i/>
          <w:color w:val="00B0F0"/>
          <w:lang w:val="en-GB"/>
        </w:rPr>
        <w:t>G. Remote preparation</w:t>
      </w:r>
      <w:r>
        <w:rPr>
          <w:rFonts w:ascii="Lato" w:hAnsi="Lato"/>
          <w:color w:val="00B0F0"/>
          <w:lang w:val="en-GB"/>
        </w:rPr>
        <w:t xml:space="preserve"> </w:t>
      </w:r>
      <w:r>
        <w:rPr>
          <w:rFonts w:ascii="Lato" w:hAnsi="Lato"/>
          <w:color w:val="0B1F51"/>
          <w:lang w:val="en-GB"/>
        </w:rPr>
        <w:t>-</w:t>
      </w:r>
      <w:r>
        <w:rPr>
          <w:rFonts w:ascii="Lato" w:hAnsi="Lato"/>
          <w:lang w:val="en"/>
        </w:rPr>
        <w:t xml:space="preserve"> For homework, the students had to watch the movie WALL-E</w:t>
      </w:r>
    </w:p>
    <w:p>
      <w:pPr>
        <w:shd w:val="clear" w:color="auto" w:fill="FFFFFF"/>
        <w:spacing w:after="0" w:line="276" w:lineRule="auto"/>
        <w:rPr>
          <w:rFonts w:ascii="Times New Roman" w:hAnsi="Times New Roman" w:eastAsia="Times New Roman" w:cs="Times New Roman"/>
          <w:bCs/>
          <w:color w:val="000000"/>
          <w:sz w:val="24"/>
          <w:szCs w:val="24"/>
          <w:lang w:val="sr-Latn-ME" w:eastAsia="en-GB"/>
        </w:rPr>
      </w:pPr>
      <w:r>
        <w:fldChar w:fldCharType="begin"/>
      </w:r>
      <w:r>
        <w:instrText xml:space="preserve"> HYPERLINK "https://youtu.be/TaBhFu3Ti_g?si=cRhT0C5REeg2t0mQ" </w:instrText>
      </w:r>
      <w:r>
        <w:fldChar w:fldCharType="separate"/>
      </w:r>
      <w:r>
        <w:rPr>
          <w:rFonts w:ascii="Times New Roman" w:hAnsi="Times New Roman" w:eastAsia="Times New Roman" w:cs="Times New Roman"/>
          <w:bCs/>
          <w:color w:val="0563C1"/>
          <w:sz w:val="24"/>
          <w:szCs w:val="24"/>
          <w:u w:val="single"/>
          <w:lang w:val="sr-Latn-ME" w:eastAsia="en-GB"/>
        </w:rPr>
        <w:t>https://youtu.be/TaBhFu3Ti_g?si=cRhT0C5REeg2t0mQ</w:t>
      </w:r>
      <w:r>
        <w:rPr>
          <w:rFonts w:ascii="Times New Roman" w:hAnsi="Times New Roman" w:eastAsia="Times New Roman" w:cs="Times New Roman"/>
          <w:bCs/>
          <w:color w:val="0563C1"/>
          <w:sz w:val="24"/>
          <w:szCs w:val="24"/>
          <w:u w:val="single"/>
          <w:lang w:val="sr-Latn-ME" w:eastAsia="en-GB"/>
        </w:rPr>
        <w:fldChar w:fldCharType="end"/>
      </w:r>
    </w:p>
    <w:p>
      <w:pPr>
        <w:ind w:left="270" w:hanging="270"/>
        <w:rPr>
          <w:rFonts w:ascii="Lato" w:hAnsi="Lato"/>
          <w:color w:val="0B1F51"/>
          <w:lang w:val="en-GB"/>
        </w:rPr>
      </w:pPr>
    </w:p>
    <w:p>
      <w:pPr>
        <w:rPr>
          <w:rFonts w:ascii="Lato" w:hAnsi="Lato"/>
          <w:i/>
          <w:color w:val="00B0F0"/>
          <w:lang w:val="en-GB"/>
        </w:rPr>
      </w:pPr>
      <w:r>
        <w:rPr>
          <w:rFonts w:ascii="Lato" w:hAnsi="Lato"/>
          <w:i/>
          <w:color w:val="00B0F0"/>
          <w:lang w:val="en-GB"/>
        </w:rPr>
        <w:t xml:space="preserve">H. Activity </w:t>
      </w:r>
    </w:p>
    <w:p>
      <w:pPr>
        <w:rPr>
          <w:rFonts w:ascii="Lato" w:hAnsi="Lato"/>
          <w:i/>
          <w:color w:val="7030A0"/>
          <w:sz w:val="30"/>
          <w:lang w:val="en-GB"/>
        </w:rPr>
      </w:pPr>
      <w:r>
        <w:rPr>
          <w:rFonts w:ascii="Lato" w:hAnsi="Lato"/>
          <w:i/>
          <w:color w:val="7030A0"/>
          <w:sz w:val="30"/>
          <w:lang w:val="en-GB"/>
        </w:rPr>
        <w:t>1st CLASS</w:t>
      </w:r>
    </w:p>
    <w:p>
      <w:pPr>
        <w:pStyle w:val="14"/>
        <w:numPr>
          <w:ilvl w:val="1"/>
          <w:numId w:val="3"/>
        </w:numPr>
        <w:ind w:left="270" w:hanging="270"/>
        <w:rPr>
          <w:rFonts w:ascii="Lato" w:hAnsi="Lato"/>
          <w:color w:val="FF0000"/>
          <w:lang w:val="en-GB"/>
        </w:rPr>
      </w:pPr>
      <w:r>
        <w:rPr>
          <w:rFonts w:ascii="Lato" w:hAnsi="Lato"/>
          <w:color w:val="FF0000"/>
          <w:lang w:val="en-GB"/>
        </w:rPr>
        <w:t>Introduction (10 minutes)</w:t>
      </w:r>
    </w:p>
    <w:p>
      <w:pPr>
        <w:pStyle w:val="14"/>
        <w:numPr>
          <w:ilvl w:val="0"/>
          <w:numId w:val="6"/>
        </w:numPr>
        <w:rPr>
          <w:rFonts w:ascii="Lato" w:hAnsi="Lato"/>
          <w:lang w:val="en"/>
        </w:rPr>
      </w:pPr>
      <w:r>
        <w:rPr>
          <w:rFonts w:ascii="Lato" w:hAnsi="Lato"/>
          <w:lang w:val="en"/>
        </w:rPr>
        <w:t>The teacher initiates a discussion on the WALL-E cartoon that the students watched for homework.</w:t>
      </w:r>
    </w:p>
    <w:p>
      <w:pPr>
        <w:pStyle w:val="14"/>
        <w:numPr>
          <w:ilvl w:val="0"/>
          <w:numId w:val="6"/>
        </w:numPr>
        <w:rPr>
          <w:rFonts w:ascii="Lato" w:hAnsi="Lato"/>
        </w:rPr>
      </w:pPr>
      <w:r>
        <w:rPr>
          <w:rFonts w:ascii="Lato" w:hAnsi="Lato"/>
          <w:lang w:val="en"/>
        </w:rPr>
        <w:t>Students discuss the topic of the cartoon, discuss what the film warns us about and what lessons can be learned from the film, whether they recognize the consequences of the consumer society on the environment and on people's health.</w:t>
      </w:r>
    </w:p>
    <w:p>
      <w:pPr>
        <w:ind w:left="270" w:hanging="270"/>
        <w:rPr>
          <w:rFonts w:ascii="Lato" w:hAnsi="Lato"/>
          <w:color w:val="A6A6A6" w:themeColor="background1" w:themeShade="A6"/>
          <w:lang w:val="en-GB"/>
        </w:rPr>
      </w:pPr>
    </w:p>
    <w:p>
      <w:pPr>
        <w:pStyle w:val="14"/>
        <w:numPr>
          <w:ilvl w:val="1"/>
          <w:numId w:val="3"/>
        </w:numPr>
        <w:ind w:left="270" w:hanging="270"/>
        <w:rPr>
          <w:rFonts w:ascii="Lato" w:hAnsi="Lato"/>
          <w:color w:val="FF0000"/>
          <w:lang w:val="en-GB"/>
        </w:rPr>
      </w:pPr>
      <w:r>
        <w:rPr>
          <w:rFonts w:ascii="Lato" w:hAnsi="Lato"/>
          <w:color w:val="FF0000"/>
          <w:lang w:val="en-GB"/>
        </w:rPr>
        <w:t>Development (25 minutes)</w:t>
      </w:r>
    </w:p>
    <w:p>
      <w:pPr>
        <w:pStyle w:val="14"/>
        <w:numPr>
          <w:ilvl w:val="0"/>
          <w:numId w:val="7"/>
        </w:numPr>
        <w:rPr>
          <w:rFonts w:ascii="Lato" w:hAnsi="Lato"/>
          <w:lang w:val="en-GB"/>
        </w:rPr>
      </w:pPr>
      <w:r>
        <w:rPr>
          <w:rFonts w:ascii="Lato" w:hAnsi="Lato"/>
          <w:lang w:val="en-GB"/>
        </w:rPr>
        <w:t>They get to know the term POLYMERS and observe a presentation on the topic of polymers (polymer structure, polymer division, polymerization reaction)</w:t>
      </w:r>
    </w:p>
    <w:p>
      <w:pPr>
        <w:pStyle w:val="14"/>
        <w:numPr>
          <w:ilvl w:val="0"/>
          <w:numId w:val="7"/>
        </w:numPr>
        <w:rPr>
          <w:rFonts w:ascii="Lato" w:hAnsi="Lato"/>
          <w:lang w:val="en-GB"/>
        </w:rPr>
      </w:pPr>
      <w:r>
        <w:rPr>
          <w:rFonts w:ascii="Lato" w:hAnsi="Lato"/>
          <w:lang w:val="en-GB"/>
        </w:rPr>
        <w:t>They watch a short video Plastic Facts from the National Geographic Channel (link is given below)</w:t>
      </w:r>
    </w:p>
    <w:p>
      <w:pPr>
        <w:pStyle w:val="14"/>
        <w:ind w:left="1440"/>
        <w:rPr>
          <w:rFonts w:ascii="Lato" w:hAnsi="Lato"/>
          <w:lang w:val="en-GB"/>
        </w:rPr>
      </w:pPr>
    </w:p>
    <w:p>
      <w:pPr>
        <w:pStyle w:val="14"/>
        <w:numPr>
          <w:ilvl w:val="0"/>
          <w:numId w:val="7"/>
        </w:numPr>
        <w:rPr>
          <w:rFonts w:ascii="Lato" w:hAnsi="Lato"/>
          <w:lang w:val="en-GB"/>
        </w:rPr>
      </w:pPr>
      <w:r>
        <w:fldChar w:fldCharType="begin"/>
      </w:r>
      <w:r>
        <w:instrText xml:space="preserve"> HYPERLINK "https://youtu.be/WvyF3yXLrmk?si=qnc-_xHQIoVVXwXc" </w:instrText>
      </w:r>
      <w:r>
        <w:fldChar w:fldCharType="separate"/>
      </w:r>
      <w:r>
        <w:rPr>
          <w:rStyle w:val="12"/>
          <w:rFonts w:ascii="Lato" w:hAnsi="Lato"/>
          <w:lang w:val="en-GB"/>
        </w:rPr>
        <w:t>https://youtu.be/WvyF3yXLrmk?si=qnc-_xHQIoVVXwXc</w:t>
      </w:r>
      <w:r>
        <w:rPr>
          <w:rStyle w:val="12"/>
          <w:rFonts w:ascii="Lato" w:hAnsi="Lato"/>
          <w:lang w:val="en-GB"/>
        </w:rPr>
        <w:fldChar w:fldCharType="end"/>
      </w:r>
    </w:p>
    <w:p>
      <w:pPr>
        <w:pStyle w:val="14"/>
        <w:rPr>
          <w:rFonts w:ascii="Lato" w:hAnsi="Lato"/>
          <w:lang w:val="en-GB"/>
        </w:rPr>
      </w:pPr>
    </w:p>
    <w:p>
      <w:pPr>
        <w:pStyle w:val="14"/>
        <w:ind w:left="1440"/>
        <w:rPr>
          <w:rFonts w:ascii="Lato" w:hAnsi="Lato"/>
          <w:lang w:val="en-GB"/>
        </w:rPr>
      </w:pPr>
    </w:p>
    <w:p>
      <w:pPr>
        <w:pStyle w:val="14"/>
        <w:numPr>
          <w:ilvl w:val="0"/>
          <w:numId w:val="7"/>
        </w:numPr>
        <w:rPr>
          <w:rFonts w:ascii="Lato" w:hAnsi="Lato"/>
          <w:lang w:val="en-GB"/>
        </w:rPr>
      </w:pPr>
      <w:r>
        <w:rPr>
          <w:rFonts w:ascii="Lato" w:hAnsi="Lato"/>
          <w:lang w:val="en-GB"/>
        </w:rPr>
        <w:t>Students discuss the topic of the amount of plastic that is thrown away and suggest other ways besides recycling to reduce that amount of plastic.</w:t>
      </w:r>
    </w:p>
    <w:p>
      <w:pPr>
        <w:pStyle w:val="14"/>
        <w:numPr>
          <w:ilvl w:val="0"/>
          <w:numId w:val="7"/>
        </w:numPr>
        <w:rPr>
          <w:rFonts w:ascii="Lato" w:hAnsi="Lato"/>
          <w:lang w:val="en-GB"/>
        </w:rPr>
      </w:pPr>
      <w:r>
        <w:rPr>
          <w:rFonts w:ascii="Lato" w:hAnsi="Lato"/>
          <w:lang w:val="en-GB"/>
        </w:rPr>
        <w:t>They observe the diagram of linear and circular economy and become familiar with the term 5R.</w:t>
      </w:r>
    </w:p>
    <w:p>
      <w:pPr>
        <w:pStyle w:val="14"/>
        <w:numPr>
          <w:ilvl w:val="1"/>
          <w:numId w:val="3"/>
        </w:numPr>
        <w:ind w:left="270" w:hanging="270"/>
        <w:rPr>
          <w:rFonts w:ascii="Lato" w:hAnsi="Lato"/>
          <w:color w:val="A6A6A6" w:themeColor="background1" w:themeShade="A6"/>
          <w:lang w:val="en-GB"/>
        </w:rPr>
      </w:pPr>
      <w:r>
        <w:rPr>
          <w:rFonts w:ascii="Lato" w:hAnsi="Lato"/>
          <w:color w:val="FF0000"/>
          <w:lang w:val="en-GB"/>
        </w:rPr>
        <w:t>Conclusion (10 minutes)</w:t>
      </w:r>
    </w:p>
    <w:p>
      <w:pPr>
        <w:pStyle w:val="14"/>
        <w:numPr>
          <w:ilvl w:val="0"/>
          <w:numId w:val="8"/>
        </w:numPr>
        <w:rPr>
          <w:rFonts w:ascii="Lato" w:hAnsi="Lato"/>
          <w:color w:val="0B1F51"/>
          <w:lang w:val="en-GB"/>
        </w:rPr>
      </w:pPr>
      <w:r>
        <w:rPr>
          <w:rFonts w:ascii="Lato" w:hAnsi="Lato"/>
          <w:color w:val="0B1F51"/>
          <w:lang w:val="en-GB"/>
        </w:rPr>
        <w:t>Students are briefly introduced to 3D printing and the PETKO device. They observe the process of preparing strips and 3D printers from plastic bottles.</w:t>
      </w:r>
    </w:p>
    <w:p>
      <w:pPr>
        <w:pStyle w:val="14"/>
        <w:numPr>
          <w:ilvl w:val="0"/>
          <w:numId w:val="8"/>
        </w:numPr>
        <w:rPr>
          <w:rFonts w:ascii="Lato" w:hAnsi="Lato"/>
          <w:color w:val="0B1F51"/>
          <w:lang w:val="en-GB"/>
        </w:rPr>
      </w:pPr>
      <w:r>
        <w:rPr>
          <w:rFonts w:ascii="Lato" w:hAnsi="Lato"/>
          <w:color w:val="0B1F51"/>
          <w:lang w:val="en-GB"/>
        </w:rPr>
        <w:t xml:space="preserve">Students do their homework in groups of 4 (they choose the groups themselves). They are given the task to collect as many plastic bottles as possible and to familiarize themselves with 3D modeling programs. Through the Teams application, they receive a link to the </w:t>
      </w:r>
      <w:r>
        <w:rPr>
          <w:rFonts w:ascii="Lato" w:hAnsi="Lato"/>
          <w:i/>
          <w:color w:val="0B1F51"/>
          <w:lang w:val="en-GB"/>
        </w:rPr>
        <w:t>ultimaker cura</w:t>
      </w:r>
      <w:r>
        <w:rPr>
          <w:rFonts w:ascii="Lato" w:hAnsi="Lato"/>
          <w:color w:val="0B1F51"/>
          <w:lang w:val="en-GB"/>
        </w:rPr>
        <w:t xml:space="preserve"> program and the task of choosing what they would like to print. In the next class, the selection of the group that collects the most plastic bottles will be printed on a 3D printer.</w:t>
      </w:r>
    </w:p>
    <w:p>
      <w:pPr>
        <w:pStyle w:val="14"/>
        <w:rPr>
          <w:rFonts w:ascii="Lato" w:hAnsi="Lato"/>
          <w:i/>
          <w:color w:val="7030A0"/>
          <w:sz w:val="30"/>
          <w:lang w:val="en-GB"/>
        </w:rPr>
      </w:pPr>
    </w:p>
    <w:p>
      <w:pPr>
        <w:pStyle w:val="14"/>
        <w:rPr>
          <w:rFonts w:ascii="Lato" w:hAnsi="Lato"/>
          <w:i/>
          <w:color w:val="7030A0"/>
          <w:sz w:val="30"/>
          <w:lang w:val="en-GB"/>
        </w:rPr>
      </w:pPr>
    </w:p>
    <w:p>
      <w:pPr>
        <w:pStyle w:val="14"/>
        <w:rPr>
          <w:rFonts w:ascii="Lato" w:hAnsi="Lato"/>
          <w:i/>
          <w:color w:val="7030A0"/>
          <w:sz w:val="30"/>
          <w:lang w:val="en-GB"/>
        </w:rPr>
      </w:pPr>
      <w:r>
        <w:rPr>
          <w:rFonts w:ascii="Lato" w:hAnsi="Lato"/>
          <w:i/>
          <w:color w:val="7030A0"/>
          <w:sz w:val="30"/>
          <w:lang w:val="en-GB"/>
        </w:rPr>
        <w:t>2nd CLASS</w:t>
      </w:r>
    </w:p>
    <w:p>
      <w:pPr>
        <w:numPr>
          <w:ilvl w:val="1"/>
          <w:numId w:val="3"/>
        </w:numPr>
        <w:ind w:left="270" w:hanging="270"/>
        <w:contextualSpacing/>
        <w:rPr>
          <w:rFonts w:ascii="Lato" w:hAnsi="Lato"/>
          <w:color w:val="FF0000"/>
          <w:lang w:val="en-GB"/>
        </w:rPr>
      </w:pPr>
      <w:r>
        <w:rPr>
          <w:rFonts w:ascii="Lato" w:hAnsi="Lato"/>
          <w:color w:val="FF0000"/>
          <w:lang w:val="en-GB"/>
        </w:rPr>
        <w:t>Introduction (10 minutes)</w:t>
      </w:r>
    </w:p>
    <w:p>
      <w:pPr>
        <w:pStyle w:val="14"/>
        <w:numPr>
          <w:ilvl w:val="0"/>
          <w:numId w:val="9"/>
        </w:numPr>
        <w:rPr>
          <w:rFonts w:ascii="Lato" w:hAnsi="Lato"/>
          <w:lang w:val="en"/>
        </w:rPr>
      </w:pPr>
      <w:r>
        <w:rPr>
          <w:rFonts w:ascii="Lato" w:hAnsi="Lato"/>
          <w:lang w:val="en"/>
        </w:rPr>
        <w:t>We measure the mass of plastic collected by the groups;</w:t>
      </w:r>
    </w:p>
    <w:p>
      <w:pPr>
        <w:pStyle w:val="14"/>
        <w:numPr>
          <w:ilvl w:val="0"/>
          <w:numId w:val="9"/>
        </w:numPr>
        <w:rPr>
          <w:rFonts w:ascii="Lato" w:hAnsi="Lato"/>
          <w:lang w:val="en"/>
        </w:rPr>
      </w:pPr>
      <w:r>
        <w:rPr>
          <w:rFonts w:ascii="Lato" w:hAnsi="Lato"/>
          <w:lang w:val="en"/>
        </w:rPr>
        <w:t>The group that collected the largest amount of packaging is announced.</w:t>
      </w:r>
    </w:p>
    <w:p>
      <w:pPr>
        <w:pStyle w:val="14"/>
        <w:numPr>
          <w:ilvl w:val="0"/>
          <w:numId w:val="9"/>
        </w:numPr>
        <w:rPr>
          <w:rFonts w:ascii="Lato" w:hAnsi="Lato"/>
          <w:color w:val="A6A6A6" w:themeColor="background1" w:themeShade="A6"/>
          <w:lang w:val="en-GB"/>
        </w:rPr>
      </w:pPr>
      <w:r>
        <w:rPr>
          <w:rFonts w:ascii="Lato" w:hAnsi="Lato"/>
          <w:lang w:val="en"/>
        </w:rPr>
        <w:t>Their model is put into print</w:t>
      </w:r>
    </w:p>
    <w:p>
      <w:pPr>
        <w:numPr>
          <w:ilvl w:val="1"/>
          <w:numId w:val="3"/>
        </w:numPr>
        <w:ind w:left="270" w:hanging="270"/>
        <w:contextualSpacing/>
        <w:rPr>
          <w:rFonts w:ascii="Lato" w:hAnsi="Lato"/>
          <w:color w:val="FF0000"/>
          <w:lang w:val="en-GB"/>
        </w:rPr>
      </w:pPr>
      <w:r>
        <w:rPr>
          <w:rFonts w:ascii="Lato" w:hAnsi="Lato"/>
          <w:color w:val="FF0000"/>
          <w:lang w:val="en-GB"/>
        </w:rPr>
        <w:t>Development (25 minutes)</w:t>
      </w:r>
    </w:p>
    <w:p>
      <w:pPr>
        <w:pStyle w:val="14"/>
        <w:numPr>
          <w:ilvl w:val="0"/>
          <w:numId w:val="10"/>
        </w:numPr>
        <w:rPr>
          <w:rFonts w:ascii="Lato" w:hAnsi="Lato"/>
          <w:lang w:val="en-GB"/>
        </w:rPr>
      </w:pPr>
      <w:r>
        <w:rPr>
          <w:rFonts w:ascii="Lato" w:hAnsi="Lato"/>
          <w:lang w:val="en-GB"/>
        </w:rPr>
        <w:t>They look at the bottles they have collected and look for the type of polymer on them.</w:t>
      </w:r>
    </w:p>
    <w:p>
      <w:pPr>
        <w:pStyle w:val="14"/>
        <w:numPr>
          <w:ilvl w:val="0"/>
          <w:numId w:val="10"/>
        </w:numPr>
        <w:rPr>
          <w:rFonts w:ascii="Lato" w:hAnsi="Lato"/>
          <w:lang w:val="en-GB"/>
        </w:rPr>
      </w:pPr>
      <w:r>
        <w:rPr>
          <w:rFonts w:ascii="Lato" w:hAnsi="Lato"/>
          <w:lang w:val="en-GB"/>
        </w:rPr>
        <w:t>Looking at the following cards, they classify plastic into toxic and non-toxic;</w:t>
      </w:r>
    </w:p>
    <w:p>
      <w:pPr>
        <w:rPr>
          <w:rFonts w:ascii="Lato" w:hAnsi="Lato"/>
          <w:lang w:val="en-GB"/>
        </w:rPr>
      </w:pPr>
      <w:r>
        <w:rPr>
          <w:bCs/>
          <w:color w:val="000000" w:themeColor="text1"/>
          <w14:textFill>
            <w14:solidFill>
              <w14:schemeClr w14:val="tx1"/>
            </w14:solidFill>
          </w14:textFill>
        </w:rPr>
        <w:t xml:space="preserve">                                                      </w:t>
      </w:r>
      <w:r>
        <w:rPr>
          <w:bCs/>
          <w:color w:val="000000" w:themeColor="text1"/>
          <w14:textFill>
            <w14:solidFill>
              <w14:schemeClr w14:val="tx1"/>
            </w14:solidFill>
          </w14:textFill>
        </w:rPr>
        <w:drawing>
          <wp:inline distT="0" distB="0" distL="0" distR="0">
            <wp:extent cx="20066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722" cy="1233817"/>
                    </a:xfrm>
                    <a:prstGeom prst="rect">
                      <a:avLst/>
                    </a:prstGeom>
                  </pic:spPr>
                </pic:pic>
              </a:graphicData>
            </a:graphic>
          </wp:inline>
        </w:drawing>
      </w:r>
    </w:p>
    <w:p>
      <w:pPr>
        <w:pStyle w:val="14"/>
        <w:numPr>
          <w:ilvl w:val="0"/>
          <w:numId w:val="11"/>
        </w:numPr>
        <w:rPr>
          <w:rFonts w:ascii="Lato" w:hAnsi="Lato"/>
          <w:lang w:val="en-GB"/>
        </w:rPr>
      </w:pPr>
      <w:r>
        <w:rPr>
          <w:rFonts w:ascii="Lato" w:hAnsi="Lato"/>
          <w:lang w:val="en-GB"/>
        </w:rPr>
        <w:t>They draw the chemical formulas of the monomers from which the collected polymers are made.</w:t>
      </w:r>
    </w:p>
    <w:p>
      <w:pPr>
        <w:pStyle w:val="14"/>
        <w:numPr>
          <w:ilvl w:val="0"/>
          <w:numId w:val="11"/>
        </w:numPr>
        <w:rPr>
          <w:rFonts w:ascii="Lato" w:hAnsi="Lato"/>
          <w:lang w:val="en-GB"/>
        </w:rPr>
      </w:pPr>
      <w:r>
        <w:rPr>
          <w:rFonts w:ascii="Lato" w:hAnsi="Lato"/>
          <w:lang w:val="en-GB"/>
        </w:rPr>
        <w:t>After the finished demonstration, while waiting for the printer to print the given item, the students have the task in the same groups to make a sketch of an educational brochure that promotes the principles of the circular economy and the harmfulness of using plastic for the environment and health.</w:t>
      </w:r>
    </w:p>
    <w:p>
      <w:pPr>
        <w:contextualSpacing/>
        <w:rPr>
          <w:rFonts w:ascii="Lato" w:hAnsi="Lato"/>
          <w:lang w:val="en-GB"/>
        </w:rPr>
      </w:pPr>
    </w:p>
    <w:p>
      <w:pPr>
        <w:contextualSpacing/>
        <w:rPr>
          <w:rFonts w:ascii="Lato" w:hAnsi="Lato"/>
          <w:color w:val="A6A6A6" w:themeColor="background1" w:themeShade="A6"/>
          <w:lang w:val="en-GB"/>
        </w:rPr>
      </w:pPr>
      <w:r>
        <w:rPr>
          <w:rFonts w:ascii="Lato" w:hAnsi="Lato"/>
          <w:color w:val="FF0000"/>
          <w:lang w:val="en-GB"/>
        </w:rPr>
        <w:t>Conclusion (10 minutes)</w:t>
      </w:r>
    </w:p>
    <w:p>
      <w:pPr>
        <w:pStyle w:val="14"/>
        <w:numPr>
          <w:ilvl w:val="0"/>
          <w:numId w:val="12"/>
        </w:numPr>
        <w:rPr>
          <w:rFonts w:ascii="Lato" w:hAnsi="Lato"/>
          <w:color w:val="0B1F51"/>
          <w:lang w:val="en-GB"/>
        </w:rPr>
      </w:pPr>
      <w:r>
        <w:rPr>
          <w:rFonts w:ascii="Lato" w:hAnsi="Lato"/>
          <w:color w:val="0B1F51"/>
          <w:lang w:val="en-GB"/>
        </w:rPr>
        <w:t>The groups present their works and for their homework they have to create a flyer in electronic format on the topic of promoting the circular economy and the harmfulness of using plastic for the environment and health.</w:t>
      </w:r>
    </w:p>
    <w:p>
      <w:pPr>
        <w:pStyle w:val="14"/>
        <w:numPr>
          <w:ilvl w:val="0"/>
          <w:numId w:val="12"/>
        </w:numPr>
        <w:rPr>
          <w:rFonts w:ascii="Lato" w:hAnsi="Lato"/>
          <w:color w:val="0B1F51"/>
          <w:lang w:val="en-GB"/>
        </w:rPr>
      </w:pPr>
      <w:r>
        <w:rPr>
          <w:rFonts w:ascii="Lato" w:hAnsi="Lato"/>
          <w:color w:val="0B1F51"/>
          <w:lang w:val="en-GB"/>
        </w:rPr>
        <w:t>The best designed flyer will be printed and distributed in the school as educational material.</w:t>
      </w:r>
    </w:p>
    <w:p>
      <w:pPr>
        <w:rPr>
          <w:rFonts w:ascii="Lato" w:hAnsi="Lato"/>
          <w:i/>
          <w:color w:val="0B1F51"/>
          <w:lang w:val="en-GB"/>
        </w:rPr>
      </w:pPr>
      <w:r>
        <w:rPr>
          <w:rFonts w:ascii="Lato" w:hAnsi="Lato"/>
          <w:i/>
          <w:color w:val="00B0F0"/>
          <w:lang w:val="en-GB"/>
        </w:rPr>
        <w:t xml:space="preserve">I. Evaluation and Assessment </w:t>
      </w:r>
    </w:p>
    <w:p>
      <w:pPr>
        <w:pStyle w:val="14"/>
        <w:numPr>
          <w:ilvl w:val="0"/>
          <w:numId w:val="13"/>
        </w:numPr>
        <w:rPr>
          <w:rFonts w:ascii="Lato" w:hAnsi="Lato"/>
          <w:lang w:val="en"/>
        </w:rPr>
      </w:pPr>
      <w:r>
        <w:rPr>
          <w:rFonts w:ascii="Lato" w:hAnsi="Lato"/>
          <w:lang w:val="en"/>
        </w:rPr>
        <w:t>Amount of collected bottles;</w:t>
      </w:r>
    </w:p>
    <w:p>
      <w:pPr>
        <w:pStyle w:val="14"/>
        <w:numPr>
          <w:ilvl w:val="0"/>
          <w:numId w:val="13"/>
        </w:numPr>
        <w:rPr>
          <w:rFonts w:ascii="Lato" w:hAnsi="Lato"/>
          <w:lang w:val="en"/>
        </w:rPr>
      </w:pPr>
      <w:r>
        <w:rPr>
          <w:rFonts w:ascii="Lato" w:hAnsi="Lato"/>
          <w:lang w:val="en"/>
        </w:rPr>
        <w:t>Printed item on a 3D printer;</w:t>
      </w:r>
    </w:p>
    <w:p>
      <w:pPr>
        <w:pStyle w:val="14"/>
        <w:numPr>
          <w:ilvl w:val="0"/>
          <w:numId w:val="13"/>
        </w:numPr>
        <w:rPr>
          <w:rFonts w:ascii="Lato" w:hAnsi="Lato"/>
          <w:color w:val="0B1F51"/>
          <w:lang w:val="en-GB"/>
        </w:rPr>
      </w:pPr>
      <w:r>
        <w:rPr>
          <w:rFonts w:ascii="Lato" w:hAnsi="Lato"/>
          <w:lang w:val="en"/>
        </w:rPr>
        <w:t>Created and produced educational material on the topic of circular economy and the harm of using plastic for the environment and health;</w:t>
      </w:r>
    </w:p>
    <w:p>
      <w:pPr>
        <w:rPr>
          <w:rFonts w:ascii="Lato" w:hAnsi="Lato"/>
          <w:i/>
          <w:color w:val="00B0F0"/>
          <w:lang w:val="en-GB"/>
        </w:rPr>
      </w:pPr>
    </w:p>
    <w:p>
      <w:pPr>
        <w:ind w:left="270" w:hanging="270"/>
        <w:rPr>
          <w:rFonts w:ascii="Lato" w:hAnsi="Lato"/>
          <w:color w:val="0B1F51"/>
          <w:lang w:val="en-GB"/>
        </w:rPr>
      </w:pPr>
    </w:p>
    <w:p>
      <w:pPr>
        <w:rPr>
          <w:rFonts w:ascii="Lato" w:hAnsi="Lato"/>
          <w:color w:val="0B1F51"/>
        </w:rPr>
      </w:pPr>
    </w:p>
    <w:p>
      <w:pPr>
        <w:rPr>
          <w:rFonts w:ascii="Lato" w:hAnsi="Lato"/>
          <w:color w:val="0B1F51"/>
        </w:rPr>
      </w:pPr>
    </w:p>
    <w:p>
      <w:pPr>
        <w:ind w:left="270" w:hanging="270"/>
        <w:rPr>
          <w:rFonts w:ascii="Lato" w:hAnsi="Lato"/>
        </w:rPr>
      </w:pPr>
    </w:p>
    <w:sectPr>
      <w:headerReference r:id="rId7" w:type="first"/>
      <w:footerReference r:id="rId10" w:type="first"/>
      <w:headerReference r:id="rId5" w:type="default"/>
      <w:footerReference r:id="rId8" w:type="default"/>
      <w:headerReference r:id="rId6" w:type="even"/>
      <w:footerReference r:id="rId9" w:type="even"/>
      <w:pgSz w:w="11906" w:h="16838"/>
      <w:pgMar w:top="993" w:right="900" w:bottom="993" w:left="1440" w:header="720" w:footer="27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Lato">
    <w:altName w:val="Calibri"/>
    <w:panose1 w:val="020F0502020204030203"/>
    <w:charset w:val="00"/>
    <w:family w:val="swiss"/>
    <w:pitch w:val="default"/>
    <w:sig w:usb0="00000000" w:usb1="00000000" w:usb2="00000021" w:usb3="00000000" w:csb0="0000019F" w:csb1="00000000"/>
  </w:font>
  <w:font w:name="Lato Black">
    <w:altName w:val="Calibri"/>
    <w:panose1 w:val="020F0502020204030203"/>
    <w:charset w:val="00"/>
    <w:family w:val="swiss"/>
    <w:pitch w:val="default"/>
    <w:sig w:usb0="00000000" w:usb1="00000000" w:usb2="00000021" w:usb3="00000000" w:csb0="0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859365"/>
      <w:docPartObj>
        <w:docPartGallery w:val="AutoText"/>
      </w:docPartObj>
    </w:sdtPr>
    <w:sdtContent>
      <w:p>
        <w:pPr>
          <w:pStyle w:val="9"/>
          <w:jc w:val="right"/>
        </w:pPr>
        <w:r>
          <w:fldChar w:fldCharType="begin"/>
        </w:r>
        <w:r>
          <w:instrText xml:space="preserve"> PAGE   \* MERGEFORMAT </w:instrText>
        </w:r>
        <w:r>
          <w:fldChar w:fldCharType="separate"/>
        </w:r>
        <w:r>
          <w:t>4</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0" w:type="auto"/>
      <w:tblInd w:w="0" w:type="dxa"/>
      <w:tblLayout w:type="fixed"/>
      <w:tblCellMar>
        <w:top w:w="0" w:type="dxa"/>
        <w:left w:w="108" w:type="dxa"/>
        <w:bottom w:w="0" w:type="dxa"/>
        <w:right w:w="108" w:type="dxa"/>
      </w:tblCellMar>
    </w:tblPr>
    <w:tblGrid>
      <w:gridCol w:w="3300"/>
      <w:gridCol w:w="3300"/>
      <w:gridCol w:w="3300"/>
    </w:tblGrid>
    <w:tr>
      <w:tblPrEx>
        <w:tblCellMar>
          <w:top w:w="0" w:type="dxa"/>
          <w:left w:w="108" w:type="dxa"/>
          <w:bottom w:w="0" w:type="dxa"/>
          <w:right w:w="108" w:type="dxa"/>
        </w:tblCellMar>
      </w:tblPrEx>
      <w:trPr>
        <w:trHeight w:val="300" w:hRule="atLeast"/>
      </w:trPr>
      <w:tc>
        <w:tcPr>
          <w:tcW w:w="3300" w:type="dxa"/>
        </w:tcPr>
        <w:p>
          <w:pPr>
            <w:pStyle w:val="10"/>
            <w:ind w:left="-115"/>
          </w:pPr>
        </w:p>
      </w:tc>
      <w:tc>
        <w:tcPr>
          <w:tcW w:w="3300" w:type="dxa"/>
        </w:tcPr>
        <w:p>
          <w:pPr>
            <w:pStyle w:val="10"/>
            <w:jc w:val="center"/>
          </w:pPr>
        </w:p>
      </w:tc>
      <w:tc>
        <w:tcPr>
          <w:tcW w:w="3300" w:type="dxa"/>
        </w:tcPr>
        <w:p>
          <w:pPr>
            <w:pStyle w:val="10"/>
            <w:ind w:right="-115"/>
            <w:jc w:val="right"/>
          </w:pPr>
        </w:p>
      </w:tc>
    </w:tr>
  </w:tbl>
  <w:p>
    <w:pPr>
      <w:pStyle w:val="10"/>
    </w:pPr>
    <w:r>
      <w:pict>
        <v:shape id="WordPictureWatermark1489838877" o:spid="_x0000_s2050" o:spt="75" type="#_x0000_t75" style="position:absolute;left:0pt;height:366.25pt;width:478.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MicrosoftTeams-image__38_-removebg-preview (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1489838876" o:spid="_x0000_s2049" o:spt="75" type="#_x0000_t75" style="position:absolute;left:0pt;height:366.25pt;width:478.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MicrosoftTeams-image__38_-removebg-preview (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1489838875" o:spid="_x0000_s2051" o:spt="75" type="#_x0000_t75" style="position:absolute;left:0pt;height:366.25pt;width:478.1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MicrosoftTeams-image__38_-removebg-preview (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32478"/>
    <w:multiLevelType w:val="multilevel"/>
    <w:tmpl w:val="08E3247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8A4040A"/>
    <w:multiLevelType w:val="multilevel"/>
    <w:tmpl w:val="18A4040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9632FF"/>
    <w:multiLevelType w:val="multilevel"/>
    <w:tmpl w:val="19963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C301A63"/>
    <w:multiLevelType w:val="multilevel"/>
    <w:tmpl w:val="1C301A63"/>
    <w:lvl w:ilvl="0" w:tentative="0">
      <w:start w:val="1"/>
      <w:numFmt w:val="upperLetter"/>
      <w:lvlText w:val="%1."/>
      <w:lvlJc w:val="left"/>
      <w:pPr>
        <w:ind w:left="360" w:hanging="360"/>
      </w:pPr>
      <w:rPr>
        <w:color w:val="0B1F51"/>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23FC34BE"/>
    <w:multiLevelType w:val="multilevel"/>
    <w:tmpl w:val="23FC34BE"/>
    <w:lvl w:ilvl="0" w:tentative="0">
      <w:start w:val="1"/>
      <w:numFmt w:val="lowerLetter"/>
      <w:suff w:val="space"/>
      <w:lvlText w:val="%1."/>
      <w:lvlJc w:val="left"/>
      <w:pPr>
        <w:ind w:left="491" w:hanging="207"/>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4F0283A"/>
    <w:multiLevelType w:val="multilevel"/>
    <w:tmpl w:val="34F0283A"/>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368B2BEA"/>
    <w:multiLevelType w:val="multilevel"/>
    <w:tmpl w:val="368B2BE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B0A1FD9"/>
    <w:multiLevelType w:val="multilevel"/>
    <w:tmpl w:val="3B0A1F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B7E0209"/>
    <w:multiLevelType w:val="multilevel"/>
    <w:tmpl w:val="3B7E02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30F34CB"/>
    <w:multiLevelType w:val="multilevel"/>
    <w:tmpl w:val="530F34C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F33D64"/>
    <w:multiLevelType w:val="multilevel"/>
    <w:tmpl w:val="58F33D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47D6C1A"/>
    <w:multiLevelType w:val="multilevel"/>
    <w:tmpl w:val="647D6C1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5FF101B"/>
    <w:multiLevelType w:val="multilevel"/>
    <w:tmpl w:val="75FF101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3"/>
  </w:num>
  <w:num w:numId="4">
    <w:abstractNumId w:val="6"/>
  </w:num>
  <w:num w:numId="5">
    <w:abstractNumId w:val="1"/>
  </w:num>
  <w:num w:numId="6">
    <w:abstractNumId w:val="7"/>
  </w:num>
  <w:num w:numId="7">
    <w:abstractNumId w:val="5"/>
  </w:num>
  <w:num w:numId="8">
    <w:abstractNumId w:val="11"/>
  </w:num>
  <w:num w:numId="9">
    <w:abstractNumId w:val="0"/>
  </w:num>
  <w:num w:numId="10">
    <w:abstractNumId w:val="12"/>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KwMDAyN7IwN7E0MDVW0lEKTi0uzszPAykwqgUAg/J/sSwAAAA="/>
  </w:docVars>
  <w:rsids>
    <w:rsidRoot w:val="00DE081C"/>
    <w:rsid w:val="00017174"/>
    <w:rsid w:val="00021DDD"/>
    <w:rsid w:val="000650D7"/>
    <w:rsid w:val="00080020"/>
    <w:rsid w:val="000B28AC"/>
    <w:rsid w:val="000C0B8E"/>
    <w:rsid w:val="000D1E89"/>
    <w:rsid w:val="000D3377"/>
    <w:rsid w:val="00102734"/>
    <w:rsid w:val="00106017"/>
    <w:rsid w:val="0011279F"/>
    <w:rsid w:val="001464C6"/>
    <w:rsid w:val="001531F8"/>
    <w:rsid w:val="001611F2"/>
    <w:rsid w:val="001A4C90"/>
    <w:rsid w:val="001A4D1D"/>
    <w:rsid w:val="001B190D"/>
    <w:rsid w:val="001E1E9E"/>
    <w:rsid w:val="001F7657"/>
    <w:rsid w:val="00203768"/>
    <w:rsid w:val="00204C53"/>
    <w:rsid w:val="002200A4"/>
    <w:rsid w:val="00253C88"/>
    <w:rsid w:val="00277E13"/>
    <w:rsid w:val="00282CC0"/>
    <w:rsid w:val="002A2D7D"/>
    <w:rsid w:val="002C6D4C"/>
    <w:rsid w:val="002F3DB6"/>
    <w:rsid w:val="00303FBF"/>
    <w:rsid w:val="003351C8"/>
    <w:rsid w:val="00342607"/>
    <w:rsid w:val="00382F91"/>
    <w:rsid w:val="003A6A87"/>
    <w:rsid w:val="003D3690"/>
    <w:rsid w:val="003E70DA"/>
    <w:rsid w:val="003E7263"/>
    <w:rsid w:val="003F28A5"/>
    <w:rsid w:val="004109E4"/>
    <w:rsid w:val="0042025D"/>
    <w:rsid w:val="00437C18"/>
    <w:rsid w:val="00462EAC"/>
    <w:rsid w:val="00484693"/>
    <w:rsid w:val="004A45FF"/>
    <w:rsid w:val="004B1F50"/>
    <w:rsid w:val="004C17EC"/>
    <w:rsid w:val="004F3F3D"/>
    <w:rsid w:val="005204F7"/>
    <w:rsid w:val="00540BB4"/>
    <w:rsid w:val="00562C25"/>
    <w:rsid w:val="0057377B"/>
    <w:rsid w:val="00574438"/>
    <w:rsid w:val="005A0AEF"/>
    <w:rsid w:val="005C48DA"/>
    <w:rsid w:val="005C5779"/>
    <w:rsid w:val="005D5095"/>
    <w:rsid w:val="005F1D49"/>
    <w:rsid w:val="00603458"/>
    <w:rsid w:val="006175B4"/>
    <w:rsid w:val="006254E0"/>
    <w:rsid w:val="00632978"/>
    <w:rsid w:val="00655F33"/>
    <w:rsid w:val="006632A8"/>
    <w:rsid w:val="006648CC"/>
    <w:rsid w:val="00682B38"/>
    <w:rsid w:val="00686B4A"/>
    <w:rsid w:val="00692439"/>
    <w:rsid w:val="00693EAE"/>
    <w:rsid w:val="006A0819"/>
    <w:rsid w:val="006E4F5F"/>
    <w:rsid w:val="007069C3"/>
    <w:rsid w:val="0071108E"/>
    <w:rsid w:val="0074569C"/>
    <w:rsid w:val="0076674F"/>
    <w:rsid w:val="007D306E"/>
    <w:rsid w:val="007E67F4"/>
    <w:rsid w:val="00806A5D"/>
    <w:rsid w:val="00817E23"/>
    <w:rsid w:val="00876E95"/>
    <w:rsid w:val="008A26B9"/>
    <w:rsid w:val="008A5BBD"/>
    <w:rsid w:val="008B6ABE"/>
    <w:rsid w:val="008C48E6"/>
    <w:rsid w:val="008D2730"/>
    <w:rsid w:val="009212D2"/>
    <w:rsid w:val="00923D22"/>
    <w:rsid w:val="009352A6"/>
    <w:rsid w:val="00971557"/>
    <w:rsid w:val="00996914"/>
    <w:rsid w:val="009B7412"/>
    <w:rsid w:val="009C6976"/>
    <w:rsid w:val="00A064FA"/>
    <w:rsid w:val="00A0749E"/>
    <w:rsid w:val="00AB6EFC"/>
    <w:rsid w:val="00AB7EA2"/>
    <w:rsid w:val="00AD7B6B"/>
    <w:rsid w:val="00B1128F"/>
    <w:rsid w:val="00B40549"/>
    <w:rsid w:val="00B45BAC"/>
    <w:rsid w:val="00B52E2E"/>
    <w:rsid w:val="00B839FF"/>
    <w:rsid w:val="00BF642A"/>
    <w:rsid w:val="00C35BF9"/>
    <w:rsid w:val="00C578A8"/>
    <w:rsid w:val="00C646C7"/>
    <w:rsid w:val="00C70060"/>
    <w:rsid w:val="00C822D6"/>
    <w:rsid w:val="00C86300"/>
    <w:rsid w:val="00CA04B9"/>
    <w:rsid w:val="00CA6A5D"/>
    <w:rsid w:val="00CB2A84"/>
    <w:rsid w:val="00CD765F"/>
    <w:rsid w:val="00D02333"/>
    <w:rsid w:val="00D266D6"/>
    <w:rsid w:val="00D41A63"/>
    <w:rsid w:val="00DC46D2"/>
    <w:rsid w:val="00DC75EF"/>
    <w:rsid w:val="00DD00E0"/>
    <w:rsid w:val="00DE081C"/>
    <w:rsid w:val="00DE3296"/>
    <w:rsid w:val="00E37067"/>
    <w:rsid w:val="00E65166"/>
    <w:rsid w:val="00E72DB4"/>
    <w:rsid w:val="00EA2F30"/>
    <w:rsid w:val="00ED439F"/>
    <w:rsid w:val="00F2280D"/>
    <w:rsid w:val="00F25AF5"/>
    <w:rsid w:val="00F46AF5"/>
    <w:rsid w:val="00F719D1"/>
    <w:rsid w:val="00F8717A"/>
    <w:rsid w:val="00F92286"/>
    <w:rsid w:val="00FB3146"/>
    <w:rsid w:val="00FC05B5"/>
    <w:rsid w:val="00FE1464"/>
    <w:rsid w:val="00FF60D2"/>
    <w:rsid w:val="0153B332"/>
    <w:rsid w:val="02A9C274"/>
    <w:rsid w:val="069CD785"/>
    <w:rsid w:val="0A174427"/>
    <w:rsid w:val="143512F3"/>
    <w:rsid w:val="14E2DF6B"/>
    <w:rsid w:val="17CE1D9A"/>
    <w:rsid w:val="1C83ECD7"/>
    <w:rsid w:val="218BA86B"/>
    <w:rsid w:val="3414770D"/>
    <w:rsid w:val="344E4876"/>
    <w:rsid w:val="3FF68067"/>
    <w:rsid w:val="44C9F18A"/>
    <w:rsid w:val="49370D59"/>
    <w:rsid w:val="49416E70"/>
    <w:rsid w:val="4B7476F1"/>
    <w:rsid w:val="4C2C0E30"/>
    <w:rsid w:val="52632917"/>
    <w:rsid w:val="52830F28"/>
    <w:rsid w:val="541EDF89"/>
    <w:rsid w:val="5767248C"/>
    <w:rsid w:val="57C3AF5F"/>
    <w:rsid w:val="5C972082"/>
    <w:rsid w:val="5E75BCC3"/>
    <w:rsid w:val="5ECA2903"/>
    <w:rsid w:val="639D9A26"/>
    <w:rsid w:val="6EB6802F"/>
    <w:rsid w:val="725B5005"/>
    <w:rsid w:val="7389F152"/>
    <w:rsid w:val="73F72066"/>
    <w:rsid w:val="7BC3C721"/>
    <w:rsid w:val="7E53BFFE"/>
    <w:rsid w:val="7ED49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7"/>
    <w:unhideWhenUsed/>
    <w:uiPriority w:val="99"/>
    <w:pPr>
      <w:spacing w:line="240" w:lineRule="auto"/>
    </w:pPr>
    <w:rPr>
      <w:sz w:val="20"/>
      <w:szCs w:val="20"/>
    </w:rPr>
  </w:style>
  <w:style w:type="paragraph" w:styleId="7">
    <w:name w:val="annotation subject"/>
    <w:basedOn w:val="6"/>
    <w:next w:val="6"/>
    <w:link w:val="18"/>
    <w:semiHidden/>
    <w:unhideWhenUsed/>
    <w:uiPriority w:val="99"/>
    <w:rPr>
      <w:b/>
      <w:bCs/>
    </w:rPr>
  </w:style>
  <w:style w:type="character" w:styleId="8">
    <w:name w:val="FollowedHyperlink"/>
    <w:basedOn w:val="2"/>
    <w:semiHidden/>
    <w:unhideWhenUsed/>
    <w:uiPriority w:val="99"/>
    <w:rPr>
      <w:color w:val="954F72" w:themeColor="followedHyperlink"/>
      <w:u w:val="single"/>
      <w14:textFill>
        <w14:solidFill>
          <w14:schemeClr w14:val="folHlink"/>
        </w14:solidFill>
      </w14:textFill>
    </w:rPr>
  </w:style>
  <w:style w:type="paragraph" w:styleId="9">
    <w:name w:val="footer"/>
    <w:basedOn w:val="1"/>
    <w:link w:val="16"/>
    <w:unhideWhenUsed/>
    <w:uiPriority w:val="99"/>
    <w:pPr>
      <w:tabs>
        <w:tab w:val="center" w:pos="4680"/>
        <w:tab w:val="right" w:pos="9360"/>
      </w:tabs>
      <w:spacing w:after="0" w:line="240" w:lineRule="auto"/>
    </w:pPr>
  </w:style>
  <w:style w:type="paragraph" w:styleId="10">
    <w:name w:val="header"/>
    <w:basedOn w:val="1"/>
    <w:link w:val="15"/>
    <w:unhideWhenUsed/>
    <w:qFormat/>
    <w:uiPriority w:val="99"/>
    <w:pPr>
      <w:tabs>
        <w:tab w:val="center" w:pos="4680"/>
        <w:tab w:val="right" w:pos="9360"/>
      </w:tabs>
      <w:spacing w:after="0" w:line="240" w:lineRule="auto"/>
    </w:pPr>
  </w:style>
  <w:style w:type="paragraph" w:styleId="11">
    <w:name w:val="HTML Preformatted"/>
    <w:basedOn w:val="1"/>
    <w:link w:val="21"/>
    <w:semiHidden/>
    <w:unhideWhenUsed/>
    <w:qFormat/>
    <w:uiPriority w:val="99"/>
    <w:pPr>
      <w:spacing w:after="0" w:line="240" w:lineRule="auto"/>
    </w:pPr>
    <w:rPr>
      <w:rFonts w:ascii="Consolas" w:hAnsi="Consolas"/>
      <w:sz w:val="20"/>
      <w:szCs w:val="20"/>
    </w:rPr>
  </w:style>
  <w:style w:type="character" w:styleId="12">
    <w:name w:val="Hyperlink"/>
    <w:basedOn w:val="2"/>
    <w:unhideWhenUsed/>
    <w:uiPriority w:val="99"/>
    <w:rPr>
      <w:color w:val="0563C1" w:themeColor="hyperlink"/>
      <w:u w:val="single"/>
      <w14:textFill>
        <w14:solidFill>
          <w14:schemeClr w14:val="hlink"/>
        </w14:solidFill>
      </w14:textFill>
    </w:rPr>
  </w:style>
  <w:style w:type="table" w:styleId="13">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0"/>
    <w:pPr>
      <w:ind w:left="720"/>
      <w:contextualSpacing/>
    </w:pPr>
  </w:style>
  <w:style w:type="character" w:customStyle="1" w:styleId="15">
    <w:name w:val="Zaglavlje stranice Char"/>
    <w:basedOn w:val="2"/>
    <w:link w:val="10"/>
    <w:uiPriority w:val="99"/>
  </w:style>
  <w:style w:type="character" w:customStyle="1" w:styleId="16">
    <w:name w:val="Podnožje stranice Char"/>
    <w:basedOn w:val="2"/>
    <w:link w:val="9"/>
    <w:uiPriority w:val="99"/>
  </w:style>
  <w:style w:type="character" w:customStyle="1" w:styleId="17">
    <w:name w:val="Tekst komentara Char"/>
    <w:basedOn w:val="2"/>
    <w:link w:val="6"/>
    <w:uiPriority w:val="99"/>
    <w:rPr>
      <w:sz w:val="20"/>
      <w:szCs w:val="20"/>
    </w:rPr>
  </w:style>
  <w:style w:type="character" w:customStyle="1" w:styleId="18">
    <w:name w:val="Tema komentara Char"/>
    <w:basedOn w:val="17"/>
    <w:link w:val="7"/>
    <w:semiHidden/>
    <w:uiPriority w:val="99"/>
    <w:rPr>
      <w:b/>
      <w:bCs/>
      <w:sz w:val="20"/>
      <w:szCs w:val="20"/>
    </w:rPr>
  </w:style>
  <w:style w:type="character" w:customStyle="1" w:styleId="19">
    <w:name w:val="Tekst u balončiću Char"/>
    <w:basedOn w:val="2"/>
    <w:link w:val="4"/>
    <w:semiHidden/>
    <w:uiPriority w:val="99"/>
    <w:rPr>
      <w:rFonts w:ascii="Segoe UI" w:hAnsi="Segoe UI" w:cs="Segoe UI"/>
      <w:sz w:val="18"/>
      <w:szCs w:val="18"/>
    </w:rPr>
  </w:style>
  <w:style w:type="paragraph" w:customStyle="1" w:styleId="2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21">
    <w:name w:val="Već oblikovani HTML Char"/>
    <w:basedOn w:val="2"/>
    <w:link w:val="11"/>
    <w:semiHidden/>
    <w:uiPriority w:val="99"/>
    <w:rPr>
      <w:rFonts w:ascii="Consolas" w:hAnsi="Consola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BD2040F456C1C442A3FDF64A36C229DC" ma:contentTypeVersion="16" ma:contentTypeDescription="Opret et nyt dokument." ma:contentTypeScope="" ma:versionID="b62d711653b75453377a4cb3885219ab">
  <xsd:schema xmlns:xsd="http://www.w3.org/2001/XMLSchema" xmlns:xs="http://www.w3.org/2001/XMLSchema" xmlns:p="http://schemas.microsoft.com/office/2006/metadata/properties" xmlns:ns2="ddb44876-4235-42a5-9286-f443d8d08113" xmlns:ns3="21265239-058f-48cb-9caa-51f07a31e006" targetNamespace="http://schemas.microsoft.com/office/2006/metadata/properties" ma:root="true" ma:fieldsID="40dfad1aa3ff16e1c41da1cdd2effbbc" ns2:_="" ns3:_="">
    <xsd:import namespace="ddb44876-4235-42a5-9286-f443d8d08113"/>
    <xsd:import namespace="21265239-058f-48cb-9caa-51f07a31e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44876-4235-42a5-9286-f443d8d08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40f9cec-6895-4a12-9ea3-0294e63b5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265239-058f-48cb-9caa-51f07a31e006"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ab6187b-1db1-4c54-97cd-35b4f46c0c21}" ma:internalName="TaxCatchAll" ma:showField="CatchAllData" ma:web="21265239-058f-48cb-9caa-51f07a31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44876-4235-42a5-9286-f443d8d08113">
      <Terms xmlns="http://schemas.microsoft.com/office/infopath/2007/PartnerControls"/>
    </lcf76f155ced4ddcb4097134ff3c332f>
    <TaxCatchAll xmlns="21265239-058f-48cb-9caa-51f07a31e006" xsi:nil="true"/>
    <SharedWithUsers xmlns="21265239-058f-48cb-9caa-51f07a31e006">
      <UserInfo>
        <DisplayName>Lucy Eickmann</DisplayName>
        <AccountId>951</AccountId>
        <AccountType/>
      </UserInfo>
    </SharedWithUser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4AC30-974A-4ABD-B367-4BBFC201E2EA}">
  <ds:schemaRefs/>
</ds:datastoreItem>
</file>

<file path=customXml/itemProps3.xml><?xml version="1.0" encoding="utf-8"?>
<ds:datastoreItem xmlns:ds="http://schemas.openxmlformats.org/officeDocument/2006/customXml" ds:itemID="{CF5EE9E0-9023-4BB1-817B-D7A035D6F742}">
  <ds:schemaRefs/>
</ds:datastoreItem>
</file>

<file path=customXml/itemProps4.xml><?xml version="1.0" encoding="utf-8"?>
<ds:datastoreItem xmlns:ds="http://schemas.openxmlformats.org/officeDocument/2006/customXml" ds:itemID="{DB50E729-EB14-4677-80FE-422F3590CD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707</Words>
  <Characters>4030</Characters>
  <Lines>33</Lines>
  <Paragraphs>9</Paragraphs>
  <TotalTime>2</TotalTime>
  <ScaleCrop>false</ScaleCrop>
  <LinksUpToDate>false</LinksUpToDate>
  <CharactersWithSpaces>4728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2023-09-28T23:40:00Z</dcterms:created>
  <dc:creator>Pramod Kumar Sharma</dc:creator>
  <cp:lastModifiedBy>owner</cp:lastModifiedBy>
  <cp:lastPrinted>2021-09-03T10:05:00Z</cp:lastPrinted>
  <dcterms:modified xsi:type="dcterms:W3CDTF">2023-09-29T09:01:20Z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0x010100BD2040F456C1C442A3FDF64A36C229DC</vt:lpwstr>
  </property>
  <property fmtid="{D5CDD505-2E9C-101B-9397-08002B2CF9AE}" pid="3" name="MediaServiceImageTags">
    <vt:lpwstr/>
  </property>
  <property fmtid="{D5CDD505-2E9C-101B-9397-08002B2CF9AE}" pid="4" name="KSOProductBuildVer">
    <vt:lpwstr>1033-12.2.0.13215</vt:lpwstr>
  </property>
  <property fmtid="{D5CDD505-2E9C-101B-9397-08002B2CF9AE}" pid="5" name="ICV">
    <vt:lpwstr>8D716084323C4FCCB6FE6571DCA5D990_13</vt:lpwstr>
  </property>
</Properties>
</file>