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51A47">
      <w:pPr>
        <w:pStyle w:val="2zakon"/>
        <w:rPr>
          <w:rFonts w:ascii="Roboto" w:hAnsi="Roboto"/>
        </w:rPr>
      </w:pPr>
      <w:bookmarkStart w:id="0" w:name="_GoBack"/>
      <w:bookmarkEnd w:id="0"/>
      <w:r>
        <w:rPr>
          <w:rFonts w:ascii="Roboto" w:hAnsi="Roboto"/>
        </w:rPr>
        <w:t>Zakon o fiskalizaciji u prometu proizvoda i usluga</w:t>
      </w:r>
    </w:p>
    <w:p w:rsidR="00000000" w:rsidRDefault="00A51A47">
      <w:pPr>
        <w:pStyle w:val="3mesto"/>
        <w:rPr>
          <w:rFonts w:ascii="Roboto" w:hAnsi="Roboto"/>
        </w:rPr>
      </w:pPr>
      <w:r>
        <w:rPr>
          <w:rFonts w:ascii="Roboto" w:hAnsi="Roboto"/>
        </w:rPr>
        <w:t xml:space="preserve">Zakon je objavljen u "Službenom listu CG", br. </w:t>
      </w:r>
      <w:hyperlink r:id="rId4" w:history="1">
        <w:r>
          <w:rPr>
            <w:rStyle w:val="Hyperlink"/>
            <w:rFonts w:ascii="Roboto" w:hAnsi="Roboto"/>
            <w:color w:val="CC0000"/>
          </w:rPr>
          <w:t>46/2019</w:t>
        </w:r>
      </w:hyperlink>
      <w:r>
        <w:rPr>
          <w:rFonts w:ascii="Roboto" w:hAnsi="Roboto"/>
        </w:rPr>
        <w:t xml:space="preserve">, </w:t>
      </w:r>
      <w:hyperlink r:id="rId5" w:history="1">
        <w:r>
          <w:rPr>
            <w:rStyle w:val="Hyperlink"/>
            <w:rFonts w:ascii="Roboto" w:hAnsi="Roboto"/>
          </w:rPr>
          <w:t>73/2019</w:t>
        </w:r>
      </w:hyperlink>
      <w:r>
        <w:rPr>
          <w:rFonts w:ascii="Roboto" w:hAnsi="Roboto"/>
        </w:rPr>
        <w:t xml:space="preserve"> i </w:t>
      </w:r>
      <w:hyperlink r:id="rId6" w:history="1">
        <w:r>
          <w:rPr>
            <w:rStyle w:val="Hyperlink"/>
            <w:rFonts w:ascii="Roboto" w:hAnsi="Roboto"/>
          </w:rPr>
          <w:t>8/2021</w:t>
        </w:r>
      </w:hyperlink>
      <w:r>
        <w:rPr>
          <w:rFonts w:ascii="Roboto" w:hAnsi="Roboto"/>
        </w:rPr>
        <w:t xml:space="preserve">. Vidi: </w:t>
      </w:r>
      <w:hyperlink r:id="rId7" w:history="1">
        <w:r>
          <w:rPr>
            <w:rStyle w:val="Hyperlink"/>
            <w:rFonts w:ascii="Roboto" w:hAnsi="Roboto"/>
          </w:rPr>
          <w:t>Odluku</w:t>
        </w:r>
      </w:hyperlink>
      <w:r>
        <w:rPr>
          <w:rFonts w:ascii="Roboto" w:hAnsi="Roboto"/>
        </w:rPr>
        <w:t xml:space="preserve"> US CG - 30/2026. </w:t>
      </w:r>
    </w:p>
    <w:p w:rsidR="00000000" w:rsidRDefault="00A51A47">
      <w:pPr>
        <w:pStyle w:val="6naslov"/>
        <w:rPr>
          <w:rFonts w:ascii="Roboto" w:hAnsi="Roboto"/>
        </w:rPr>
      </w:pPr>
      <w:r>
        <w:rPr>
          <w:rFonts w:ascii="Roboto" w:hAnsi="Roboto"/>
        </w:rPr>
        <w:t>I. OSNOVNE ODREDBE</w:t>
      </w:r>
    </w:p>
    <w:p w:rsidR="00000000" w:rsidRDefault="00A51A47">
      <w:pPr>
        <w:jc w:val="center"/>
        <w:divId w:val="1964993043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Ovim zakonom uređuje se postupak fiskalizacije gotovinskog i bezgotovinskog plaćanja u prometu proizvoda i usluga, sadržaj fiskalnog računa, određuju obveznici fiskalizac</w:t>
      </w:r>
      <w:r>
        <w:rPr>
          <w:rFonts w:ascii="Roboto" w:hAnsi="Roboto"/>
        </w:rPr>
        <w:t>ije i druga pitanja od značaja za fiskalizaciju.</w:t>
      </w:r>
    </w:p>
    <w:p w:rsidR="00000000" w:rsidRDefault="00A51A47">
      <w:pPr>
        <w:jc w:val="center"/>
        <w:divId w:val="92481623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2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Fiskalizacija je postupak koji sprovodi obveznik fiskalizacije gotovinskog i bezgotovinskog plaćanja dostavljanjem organu uprave, nadležnom za poslove naplate javnih prihoda (u daljem tekstu: Uprava) </w:t>
      </w:r>
      <w:r>
        <w:rPr>
          <w:rFonts w:ascii="Roboto" w:hAnsi="Roboto"/>
        </w:rPr>
        <w:t>podataka o prometu proizvoda i usluga i fiskalnih računa u realnom vremenu, korišćenjem stalne internet veze i fiskalnog servisa.</w:t>
      </w:r>
    </w:p>
    <w:p w:rsidR="00000000" w:rsidRDefault="00A51A47">
      <w:pPr>
        <w:jc w:val="center"/>
        <w:divId w:val="380327937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 xml:space="preserve">Član 3 </w:t>
      </w:r>
      <w:r>
        <w:rPr>
          <w:rFonts w:ascii="Tahoma" w:eastAsia="Times New Roman" w:hAnsi="Tahoma" w:cs="Tahoma"/>
          <w:b/>
          <w:bCs/>
        </w:rPr>
        <w:t>﻿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Pojedini izrazi upotrijebljeni u ovom zakonu imaju sljedeća značenja: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1) identifikacioni kod obveznika fiskalizacije </w:t>
      </w:r>
      <w:r>
        <w:rPr>
          <w:rFonts w:ascii="Roboto" w:hAnsi="Roboto"/>
        </w:rPr>
        <w:t>je alfanumerički i grafički zapis koji programski generiše obveznik fiskalizacije;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2) jedinstveni identifikacioni kod računa je alfanumerički i grafički zapis koji programski generiše Uprava;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3) poslovni prostor je zatvoreni ili otvoreni prostor, pokretno </w:t>
      </w:r>
      <w:r>
        <w:rPr>
          <w:rFonts w:ascii="Roboto" w:hAnsi="Roboto"/>
        </w:rPr>
        <w:t>mjesto (dostavno vozilo, plovni objekat) koje služi za obavljanje djelatnosti isporuke proizvoda i usluga, kao i prostor koji obveznik fiskalizacije, radi obavljanja djelatnosti, koristi samo povremeno ili privremeno za potrebe održavanja sajmova, seminara</w:t>
      </w:r>
      <w:r>
        <w:rPr>
          <w:rFonts w:ascii="Roboto" w:hAnsi="Roboto"/>
        </w:rPr>
        <w:t xml:space="preserve"> ili za obavljanje sličnih djelatnosti;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4) gotovinsko plaćanje je plaćanje za izvršeni promet proizvoda ili usluga u trenutku izdavanja fiskalnog računa novčanim sredstvima, odnosno platnom karticom u skladu sa zakonom kojim se uređuje platni promet;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5) be</w:t>
      </w:r>
      <w:r>
        <w:rPr>
          <w:rFonts w:ascii="Roboto" w:hAnsi="Roboto"/>
        </w:rPr>
        <w:t>zgotovinsko plaćanje je plaćanje kada poreski obveznik za izvršeni promet proizvoda odnosno usluga vrši prenos sredstava na račun u finansijskoj instituciji drugog poreskog obveznika, kao i sva druga plaćanja koja se ne smatraju gotovinskim plaćanjem;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6) p</w:t>
      </w:r>
      <w:r>
        <w:rPr>
          <w:rFonts w:ascii="Roboto" w:hAnsi="Roboto"/>
        </w:rPr>
        <w:t>oreski identifikacioni broj je jedinstveni broj koji poreskom obvezniku dodjeljuje Uprava u skladu sa propisima o poreskoj administraciji;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7) fiskalni servis je servis koji koristi: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- obveznik fiskalizacije, radi razmjene podataka i informacija o fiskalnim</w:t>
      </w:r>
      <w:r>
        <w:rPr>
          <w:rFonts w:ascii="Roboto" w:hAnsi="Roboto"/>
        </w:rPr>
        <w:t xml:space="preserve"> računima sa Upravom;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- elektronski naplatni uređaj kod gotovinskog i kod bezgotovinskog plaćanja;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8) elektronski naplatni uređaj je hardverski uređaj koji omogućava elektronsku komunikaciju sa Upravom. Na njemu je instalirano softversko rješenje koje podr</w:t>
      </w:r>
      <w:r>
        <w:rPr>
          <w:rFonts w:ascii="Roboto" w:hAnsi="Roboto"/>
        </w:rPr>
        <w:t>žava kreiranje, slanje i primanje poruka o fiskalnim računima sa Upravom, korišćenjem fiskalnog servisa;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9) operator fiskalnog servisa je: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- lice koje izdaje fiskalni račun o gotovinskom plaćanju;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lastRenderedPageBreak/>
        <w:t>- lice koje je ovlašćeno za izdavanje bezgotovinskih računa</w:t>
      </w:r>
      <w:r>
        <w:rPr>
          <w:rFonts w:ascii="Roboto" w:hAnsi="Roboto"/>
        </w:rPr>
        <w:t xml:space="preserve"> u slučaju korišćenja bezgotovinskog plaćanja;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- poreski obveznik u slučaju korišćenja samonaplatnih uređaja (automata);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10) proizvođač programskog rješenja je lice koje izrađuje programsko rješenje potrebno za rad fiskalnog servisa;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11) održavalac program</w:t>
      </w:r>
      <w:r>
        <w:rPr>
          <w:rFonts w:ascii="Roboto" w:hAnsi="Roboto"/>
        </w:rPr>
        <w:t>skog rješenja je lice koje pruža usluge održavanja programskog rješenja koje je potrebno za rad fiskalnog servisa.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12) gotovinski depozit je novac za vraćanje kusura na početku korišćenja elektronskog naplatnog uređaja tokom radnog dana.</w:t>
      </w:r>
    </w:p>
    <w:p w:rsidR="00000000" w:rsidRDefault="00A51A47">
      <w:pPr>
        <w:pStyle w:val="6naslov"/>
        <w:rPr>
          <w:rFonts w:ascii="Roboto" w:hAnsi="Roboto"/>
        </w:rPr>
      </w:pPr>
      <w:r>
        <w:rPr>
          <w:rFonts w:ascii="Roboto" w:hAnsi="Roboto"/>
        </w:rPr>
        <w:t>II. OBVEZNIK FISK</w:t>
      </w:r>
      <w:r>
        <w:rPr>
          <w:rFonts w:ascii="Roboto" w:hAnsi="Roboto"/>
        </w:rPr>
        <w:t>ALIZACIJE</w:t>
      </w:r>
    </w:p>
    <w:p w:rsidR="00000000" w:rsidRDefault="00A51A47">
      <w:pPr>
        <w:jc w:val="center"/>
        <w:divId w:val="1810900987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4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Obveznik fiskalizacije, u smislu ovog zakona je: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1) fizičko lice koje je obveznik poreza na dohodak i obveznik je izdavanja računa za isporuku proizvoda, odnosno usluga;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2) pravno lice koje je obveznik poreza na dobit u skladu sa </w:t>
      </w:r>
      <w:r>
        <w:rPr>
          <w:rFonts w:ascii="Roboto" w:hAnsi="Roboto"/>
        </w:rPr>
        <w:t>zakonom kojim se uređuje porez na dobit pravnih lica i koje je obveznik izdavanja računa za isporuku proizvoda, odnosno usluga;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3) poreski obveznik koji ostvaruje promet od prodaje roba ili usluga putem samonaplatnih uređaja (automata), a koji nije u obave</w:t>
      </w:r>
      <w:r>
        <w:rPr>
          <w:rFonts w:ascii="Roboto" w:hAnsi="Roboto"/>
        </w:rPr>
        <w:t>zi izdavanja računa u skladu sa zakonom kojim se uređuje porez na dodatu vrijednost.</w:t>
      </w:r>
    </w:p>
    <w:p w:rsidR="00000000" w:rsidRDefault="00A51A47">
      <w:pPr>
        <w:jc w:val="center"/>
        <w:divId w:val="450906327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5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Obveznikom fiskalizacije ne smatra se poreski obveznik koji ostvaruje promet od: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1) prodaje karata ili žetona u linijskom putničkom saobraćaju i naplate prtljaga;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2</w:t>
      </w:r>
      <w:r>
        <w:rPr>
          <w:rFonts w:ascii="Roboto" w:hAnsi="Roboto"/>
        </w:rPr>
        <w:t>) prodaje poljoprivrednih proizvoda na pijačnim tezgama i ostalim otvorenim prostorima na kojima je omogućena prodaja na otvorenom, proizvedenih na sopstvenom poljoprivrednom gazdinstvu;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3) otkupa poljoprivrednih proizvoda od strane obveznika poreza na dod</w:t>
      </w:r>
      <w:r>
        <w:rPr>
          <w:rFonts w:ascii="Roboto" w:hAnsi="Roboto"/>
        </w:rPr>
        <w:t>atu vrijednost kod poljoprivrednih proizvođača;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4) univerzalnih poštanskih usluga;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5) pružanja bankarskih usluga i usluga osiguranja i reosiguranja;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6) uplata za učestvovanje u igrama na sreću i zabavnim igrama;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7) prodaje roba u avionima na letovima nacio</w:t>
      </w:r>
      <w:r>
        <w:rPr>
          <w:rFonts w:ascii="Roboto" w:hAnsi="Roboto"/>
        </w:rPr>
        <w:t>nalnog avio prevoznika.</w:t>
      </w:r>
    </w:p>
    <w:p w:rsidR="00000000" w:rsidRDefault="00A51A47">
      <w:pPr>
        <w:jc w:val="center"/>
        <w:divId w:val="1652753912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6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Ako obveznik fiskalizacije ostvaruje promet od različitih djelatnosti, oslobođen je od obaveze fiskalizacije za djelatnosti iz člana 5 ovog zakona.</w:t>
      </w:r>
    </w:p>
    <w:p w:rsidR="00000000" w:rsidRDefault="00A51A47">
      <w:pPr>
        <w:pStyle w:val="6naslov"/>
        <w:rPr>
          <w:rFonts w:ascii="Roboto" w:hAnsi="Roboto"/>
        </w:rPr>
      </w:pPr>
      <w:r>
        <w:rPr>
          <w:rFonts w:ascii="Roboto" w:hAnsi="Roboto"/>
        </w:rPr>
        <w:t>III. SADRŽAJ FISKALNOG RAČUNA</w:t>
      </w:r>
    </w:p>
    <w:p w:rsidR="00000000" w:rsidRDefault="00A51A47">
      <w:pPr>
        <w:jc w:val="center"/>
        <w:divId w:val="223373235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7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Fiskalni račun, pored podataka propisani</w:t>
      </w:r>
      <w:r>
        <w:rPr>
          <w:rFonts w:ascii="Roboto" w:hAnsi="Roboto"/>
        </w:rPr>
        <w:t>h zakonom kojim se uređuje porez na dodatu vrijednost, sadrži i sljedeće podatke: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- broj fiskalnog računa;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- vrijeme izdavanja računa (sat i minut);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lastRenderedPageBreak/>
        <w:t>- oznaku operatora fiskalnog servisa;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- identifikacioni kod obveznika fiskalizacije;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- jedinstveni identifi</w:t>
      </w:r>
      <w:r>
        <w:rPr>
          <w:rFonts w:ascii="Roboto" w:hAnsi="Roboto"/>
        </w:rPr>
        <w:t>kacioni kod računa;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- način plaćanja (gotovina, platna kartica, prenos novca sa računa u banci, ostalo);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- rok plaćanja, u slučaju da plaćanje nije izvršeno u trenutku izdavanja računa;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- poreski identifikacioni broj kupca, ako se promet obavlja između obv</w:t>
      </w:r>
      <w:r>
        <w:rPr>
          <w:rFonts w:ascii="Roboto" w:hAnsi="Roboto"/>
        </w:rPr>
        <w:t>eznika fiskalizacije, odnosno fiskalizacijom bezgotovinskog plaćanja.</w:t>
      </w:r>
    </w:p>
    <w:p w:rsidR="00000000" w:rsidRDefault="00A51A47">
      <w:pPr>
        <w:jc w:val="center"/>
        <w:divId w:val="1993411794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8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Oznaku operatora, iz člana 7 stav 1 alineja 3 ovog zakona, određuje obveznik fiskalizacije, koji je dužan da datu oznaku poveže sa jedinstvenim matičnim brojem lica koje izdaje ra</w:t>
      </w:r>
      <w:r>
        <w:rPr>
          <w:rFonts w:ascii="Roboto" w:hAnsi="Roboto"/>
        </w:rPr>
        <w:t>čun.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Obveznik fiskalizacije dužan je da Upravi dostavi prijavu oznake operatora i jedinstveni matični broj operatora iz stava 1 ovog člana.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Sadržaj prijave iz stava 2 ovog člana propisuje organ </w:t>
      </w:r>
      <w:r>
        <w:rPr>
          <w:rFonts w:ascii="Roboto" w:hAnsi="Roboto"/>
        </w:rPr>
        <w:t>državne uprave nadležan za poslove finansija (u daljem tekstu: Ministarstvo).</w:t>
      </w:r>
    </w:p>
    <w:p w:rsidR="00000000" w:rsidRDefault="00A51A47">
      <w:pPr>
        <w:jc w:val="center"/>
        <w:divId w:val="108396788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 xml:space="preserve">Član 9 </w:t>
      </w:r>
      <w:r>
        <w:rPr>
          <w:rFonts w:ascii="Tahoma" w:eastAsia="Times New Roman" w:hAnsi="Tahoma" w:cs="Tahoma"/>
          <w:b/>
          <w:bCs/>
        </w:rPr>
        <w:t>﻿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Broj fiskalnog računa za gotovinsko plaćanje sastoji se od numeričke oznake: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- računa;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- poslovnog prostora;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- kalendarske godine u kojoj je račun izdat;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- elektronskog </w:t>
      </w:r>
      <w:r>
        <w:rPr>
          <w:rFonts w:ascii="Roboto" w:hAnsi="Roboto"/>
        </w:rPr>
        <w:t>naplatnog uređaja.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Broj fiskalnog računa za bezgotovinsko plaćanje sastoji se od numeričke oznake: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- računa;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- poslovnog prostora;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- elektronskog naplatnog uređaja;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- kalendarske godine u kojoj je račun izdat.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Numerička oznaka iz st. 1 i 2 ovog člana, je n</w:t>
      </w:r>
      <w:r>
        <w:rPr>
          <w:rFonts w:ascii="Roboto" w:hAnsi="Roboto"/>
        </w:rPr>
        <w:t>eprekidni numerički niz po svakom računu, poslovnom prostoru i elektronskom naplatnom uređaju za gotovinsko plaćanje.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Numerička oznaka, iz stava 3 ovog člana, unosi se od početka kalendarske godine i počinje od broja 1 do broja </w:t>
      </w:r>
      <w:r>
        <w:rPr>
          <w:rFonts w:ascii="Roboto" w:hAnsi="Roboto"/>
          <w:lang w:val="hr-HR"/>
        </w:rPr>
        <w:t>n</w:t>
      </w:r>
      <w:r>
        <w:rPr>
          <w:rFonts w:ascii="Roboto" w:hAnsi="Roboto"/>
        </w:rPr>
        <w:t xml:space="preserve"> završetkom kalendarske god</w:t>
      </w:r>
      <w:r>
        <w:rPr>
          <w:rFonts w:ascii="Roboto" w:hAnsi="Roboto"/>
        </w:rPr>
        <w:t>ine, po svakom poslovnom prostoru, odnosno po elektronskom naplatnom uređaju u poslovnom prostoru.</w:t>
      </w:r>
    </w:p>
    <w:p w:rsidR="00000000" w:rsidRDefault="00A51A47">
      <w:pPr>
        <w:pStyle w:val="6naslov"/>
        <w:rPr>
          <w:rFonts w:ascii="Roboto" w:hAnsi="Roboto"/>
        </w:rPr>
      </w:pPr>
      <w:r>
        <w:rPr>
          <w:rFonts w:ascii="Roboto" w:hAnsi="Roboto"/>
        </w:rPr>
        <w:t>IV. POSTUPAK FISKALIZACIJE</w:t>
      </w:r>
    </w:p>
    <w:p w:rsidR="00000000" w:rsidRDefault="00A51A47">
      <w:pPr>
        <w:jc w:val="center"/>
        <w:divId w:val="984629894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10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Radi sprovođenja postupka fiskalizacije, obveznik fiskalizacije, iz člana 4 stav 1 tač. 1 i 2 ovog zakona, dužan je da iz</w:t>
      </w:r>
      <w:r>
        <w:rPr>
          <w:rFonts w:ascii="Roboto" w:hAnsi="Roboto"/>
        </w:rPr>
        <w:t>da fiskalni račun korišćenjem fiskalnog servisa.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Obveznik fiskalizacije dužan je da za potrebe sprovođenja postupka fiskalizacije koristi certifikat za elektronski potpis izdat od davaoca usluge certifikovanja u skladu sa propisom kojim se uređuju uslovi z</w:t>
      </w:r>
      <w:r>
        <w:rPr>
          <w:rFonts w:ascii="Roboto" w:hAnsi="Roboto"/>
        </w:rPr>
        <w:t>a korišćenje elektronskog potpisa.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Obveznik fiskalizacije dužan je da, radi potpisivanja fiskalnih računa za potrebe sprovođenja postupka fiskalizacije i potvrde identiteta prilikom elektronske razmjene podataka i informacija sa Upravom, koristi certifikat</w:t>
      </w:r>
      <w:r>
        <w:rPr>
          <w:rFonts w:ascii="Roboto" w:hAnsi="Roboto"/>
        </w:rPr>
        <w:t xml:space="preserve"> za elektronski potpis u skladu sa propisom kojim se uređuju uslovi za korišćenje elektronskog potpisa.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lastRenderedPageBreak/>
        <w:t xml:space="preserve">Obveznik fiskalizacije dužan je da, radi sprovođenja postupka fiskalizacije, obezbijedi stalnu internet vezu za </w:t>
      </w:r>
      <w:r>
        <w:rPr>
          <w:rFonts w:ascii="Roboto" w:hAnsi="Roboto"/>
          <w:lang w:val="hr-HR"/>
        </w:rPr>
        <w:t>on-line</w:t>
      </w:r>
      <w:r>
        <w:rPr>
          <w:rFonts w:ascii="Roboto" w:hAnsi="Roboto"/>
        </w:rPr>
        <w:t xml:space="preserve"> razmjenu fiskalnih računa sa Upr</w:t>
      </w:r>
      <w:r>
        <w:rPr>
          <w:rFonts w:ascii="Roboto" w:hAnsi="Roboto"/>
        </w:rPr>
        <w:t>avom u realnom vremenu.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Obveznik fiskalizacije, iz člana 4 stav 1 tačka 3 ovog zakona, dužan je da postupak fiskalizacije primjenjuje u trenutku prodaje, putem stalne internet veze koristeći fiskalni servis i da Upravi dostavi podatke sa samonaplatnog uređ</w:t>
      </w:r>
      <w:r>
        <w:rPr>
          <w:rFonts w:ascii="Roboto" w:hAnsi="Roboto"/>
        </w:rPr>
        <w:t>aja (automata) sa kojeg obavlja oporezivi promet.</w:t>
      </w:r>
    </w:p>
    <w:p w:rsidR="00000000" w:rsidRDefault="00A51A47">
      <w:pPr>
        <w:jc w:val="center"/>
        <w:divId w:val="920022027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 xml:space="preserve">Član 11 </w:t>
      </w:r>
      <w:r>
        <w:rPr>
          <w:rFonts w:ascii="Tahoma" w:eastAsia="Times New Roman" w:hAnsi="Tahoma" w:cs="Tahoma"/>
          <w:b/>
          <w:bCs/>
        </w:rPr>
        <w:t>﻿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Obveznik fiskalizacije dužan je da koristi programsko rješenje koje će koristiti fiskalni servis, radi omogućavanja nesmetanog izdavanja fiskalnih računa i onemogućavanja izbjegavanja postupka fis</w:t>
      </w:r>
      <w:r>
        <w:rPr>
          <w:rFonts w:ascii="Roboto" w:hAnsi="Roboto"/>
        </w:rPr>
        <w:t>kalizacije izdavanja računa.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Prije početka izdavanja fiskalnih računa, obvezniku fiskalizacije obezbijediće se testiranje korišćenja fiskalnog servisa za izdavanje fiskalnih računa i sprovođenje postupka fiskalizacije.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Obveznik fiskalizacije, proizvođač i </w:t>
      </w:r>
      <w:r>
        <w:rPr>
          <w:rFonts w:ascii="Roboto" w:hAnsi="Roboto"/>
        </w:rPr>
        <w:t>lice odgovorno za održavanje programskog rješenja, dužni su da obezbijede funkcionalnost programskog rješenja iz stava 1 ovog člana.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Svaki proizvođač i/ili održavalac programskog rješenja koji je dobio jedinstvenu identifikacionu oznaku u skladu sa članom </w:t>
      </w:r>
      <w:r>
        <w:rPr>
          <w:rFonts w:ascii="Roboto" w:hAnsi="Roboto"/>
        </w:rPr>
        <w:t>15 ovog zakona, imaće uvid u podatke o svim obveznicima fiskalizacije koji koriste njihovo programsko rješenje, odnosno koji su dostavili podatak da koriste njihove usluge održavanja.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Način uvida u podatke dostavljene Upravi i način testiranja korišćenja f</w:t>
      </w:r>
      <w:r>
        <w:rPr>
          <w:rFonts w:ascii="Roboto" w:hAnsi="Roboto"/>
        </w:rPr>
        <w:t xml:space="preserve">iskalnog servisa propisuje Ministarstvo. </w:t>
      </w:r>
    </w:p>
    <w:p w:rsidR="00000000" w:rsidRDefault="00A51A47">
      <w:pPr>
        <w:jc w:val="center"/>
        <w:divId w:val="34039059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 xml:space="preserve">Član 12 </w:t>
      </w:r>
      <w:r>
        <w:rPr>
          <w:rFonts w:ascii="Tahoma" w:eastAsia="Times New Roman" w:hAnsi="Tahoma" w:cs="Tahoma"/>
          <w:b/>
          <w:bCs/>
        </w:rPr>
        <w:t>﻿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Obveznik fiskalizacije prilikom izdavanja svakog fiskalnog računa za promet roba i usluga potpisuje fiskalni račun elektronskim potpisom i </w:t>
      </w:r>
      <w:r>
        <w:rPr>
          <w:rFonts w:ascii="Roboto" w:hAnsi="Roboto"/>
        </w:rPr>
        <w:t>dostavlja ga, u propisanoj strukturi Upravi putem fiskalnog servisa u realnom vremenu korišćenjem stalne internet veze.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Obveznik fiskalizacije je dužan da obavijesti Upravu na početku radnog dana, odnosno prije početka rada i izdavanja računa, o gotovinsko</w:t>
      </w:r>
      <w:r>
        <w:rPr>
          <w:rFonts w:ascii="Roboto" w:hAnsi="Roboto"/>
        </w:rPr>
        <w:t>m depozitu za svaki elektronski naplatni uređaj za taj dan.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Uprava evidentira primljeni fiskalni račun, koji je potpisan validnim elektronskim potpisom u propisanom obliku i strukturi poruke, u elektronsku bazu podataka i fiskalnim računom određuje jedinst</w:t>
      </w:r>
      <w:r>
        <w:rPr>
          <w:rFonts w:ascii="Roboto" w:hAnsi="Roboto"/>
        </w:rPr>
        <w:t>veni identifikacioni kod računa i dostavlja ga obvezniku fiskalizacije korišćenjem fiskalnog servisa elektronskim putem i stalne internet veze u realnom vremenu.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U slučaju kada fiskalni račun nije potpisan validnim elektronskim potpisom ili kada fiskalni r</w:t>
      </w:r>
      <w:r>
        <w:rPr>
          <w:rFonts w:ascii="Roboto" w:hAnsi="Roboto"/>
        </w:rPr>
        <w:t>ačun nije u propisanom obliku i strukturi poruke, Uprava obavještava obveznika fiskalizacije putem poruke o neispravnosti fiskalnog računa korišćenjem fiskalnog servisa elektronskim putem i stalne internet veze u realnom vremenu.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Oblik i strukturu poruka s</w:t>
      </w:r>
      <w:r>
        <w:rPr>
          <w:rFonts w:ascii="Roboto" w:hAnsi="Roboto"/>
        </w:rPr>
        <w:t>a obaveznim elementima fiskalnog računa, dužinu i izgled zapisa za jedinstveni identifikacioni kod računa, protokole i sigurnosne mehanizme za razmjenu poruka, model primjene kod kojeg se koristi centralni informacioni sistem obveznika fiskalizacije za sla</w:t>
      </w:r>
      <w:r>
        <w:rPr>
          <w:rFonts w:ascii="Roboto" w:hAnsi="Roboto"/>
        </w:rPr>
        <w:t>nje i potpisivanje elektronskih poruka, model primjene u kojem se slanje i potpisivanje poruka obavlja pojedinačno na elektronskim naplatnim uređajima, standardne poruke o greškama, kao i protokole o postupanju u slučaju grešaka, a koje su dio fiskalnog se</w:t>
      </w:r>
      <w:r>
        <w:rPr>
          <w:rFonts w:ascii="Roboto" w:hAnsi="Roboto"/>
        </w:rPr>
        <w:t>rvisa, za potrebe sprovođenja postupka fiskalizacije izdavanja fiskalnih računa, odnosno prodaje roba ili usluga putem samonaplatnih uređaja (automata) propisuje Ministarstvo.</w:t>
      </w:r>
    </w:p>
    <w:p w:rsidR="00000000" w:rsidRDefault="00A51A47">
      <w:pPr>
        <w:jc w:val="center"/>
        <w:divId w:val="1104377520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13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lastRenderedPageBreak/>
        <w:t xml:space="preserve">Jedinstveni identifikacioni kod računa i identifikacioni kod obveznika </w:t>
      </w:r>
      <w:r>
        <w:rPr>
          <w:rFonts w:ascii="Roboto" w:hAnsi="Roboto"/>
        </w:rPr>
        <w:t>fiskalizacije, sa podacima iz člana 7 ovog zakona, ispisuju se na računu, prilikom izdavanja fiskalnog računa.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Način generisanja, dužinu i tip zapisa za identifikacioni kod obveznika fiskalizacije propisuje Ministarstvo.</w:t>
      </w:r>
    </w:p>
    <w:p w:rsidR="00000000" w:rsidRDefault="00A51A47">
      <w:pPr>
        <w:jc w:val="center"/>
        <w:divId w:val="974871224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14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Obveznik fiskalizacije duža</w:t>
      </w:r>
      <w:r>
        <w:rPr>
          <w:rFonts w:ascii="Roboto" w:hAnsi="Roboto"/>
        </w:rPr>
        <w:t>n je da Upravi elektronskim putem dostavi podatke o svim poslovnim prostorima u kojima obavlja djelatnost, 24 sata prije početka korišćenja fiskalnog servisa za izdavanje fiskalnog računa i to za svaki poslovni prostor odvojeno.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Podaci iz stava 1 ovog član</w:t>
      </w:r>
      <w:r>
        <w:rPr>
          <w:rFonts w:ascii="Roboto" w:hAnsi="Roboto"/>
        </w:rPr>
        <w:t>a sadrže: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1) poreski identifikacioni broj obveznika fiskalizacije;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2) geolokaciju poslovnog prostora (prostorne koordinate);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3) adresu poslovnog prostora;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4) tip poslovnog prostora;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5) vrstu djelatnosti koja se obavlja u poslovnom prostoru;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6) dnevno radno</w:t>
      </w:r>
      <w:r>
        <w:rPr>
          <w:rFonts w:ascii="Roboto" w:hAnsi="Roboto"/>
        </w:rPr>
        <w:t xml:space="preserve"> vrijeme i radne dane u nedjelji, rad za vrijeme državnih praznika;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7) datum početka obavljanja djelatnosti u poslovnom prostoru;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8) datume privremenog zatvaranja poslovnog prostora;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9) datum prestanka obavljanja djelatnosti u poslovnom prostoru;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10) kvadr</w:t>
      </w:r>
      <w:r>
        <w:rPr>
          <w:rFonts w:ascii="Roboto" w:hAnsi="Roboto"/>
        </w:rPr>
        <w:t>aturu poslovnog prostora;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11) način plaćanja (gotovinsko i/ili bezgotovinsko);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12) status poslovnog prostora (aktivan/neaktivan);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13) naznaku da li je poslovni prostor u svojini ili u zakupu.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Podatak iz stava 2 tačka 4 ovog člana sadrži obavještenje o nači</w:t>
      </w:r>
      <w:r>
        <w:rPr>
          <w:rFonts w:ascii="Roboto" w:hAnsi="Roboto"/>
        </w:rPr>
        <w:t>nu poslovanja (internet trgovina, pokretni poslovni prostor), ako se djelatnost obavlja na terenu ili ako se radi o privremenim mjestima obavljanja djelatnosti.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Podatak iz stava 2 tačka 5 ovog člana unosi se u skladu sa zakonom kojim se uređuje klasifikaci</w:t>
      </w:r>
      <w:r>
        <w:rPr>
          <w:rFonts w:ascii="Roboto" w:hAnsi="Roboto"/>
        </w:rPr>
        <w:t>ja djelatnosti prema djelatnosti koju obavlja u poslovnom prostoru.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Podatak iz stava 2 tač. 8 i 9 ovog člana sadrži obavještenje o danu zatvaranja poslovnog prostora i naznaku da li se poslovni prostor privremeno ili trajno zatvara.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U slučaju promjene podataka iz stava 2 ovog člana po pojedinom poslovnom prostoru, a naročito ako djelatnost prestane da se obavlja u poslovnom prostoru ili djelatnost počne da se obavlja u novom poslovnom prostoru, ili dođe do promjene djelatnosti koja se</w:t>
      </w:r>
      <w:r>
        <w:rPr>
          <w:rFonts w:ascii="Roboto" w:hAnsi="Roboto"/>
        </w:rPr>
        <w:t xml:space="preserve"> obavlja u poslovnom prostoru, obveznik fiskalizacije dužan je da te podatke dostavi Upravi, najkasnije pet dana prije nastanka promjene.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Nakon prijema podataka iz stava 2 ovog člana, Uprava je dužna da generiše jedinstvenu oznaku poslovnog prostora, koja </w:t>
      </w:r>
      <w:r>
        <w:rPr>
          <w:rFonts w:ascii="Roboto" w:hAnsi="Roboto"/>
        </w:rPr>
        <w:t>će se koristiti u fiskalnom servisu.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Odredbe st. 1 do 7 ovog člana primjenjuju se na postupak dostavljanja podataka o samonaplatnom uređaju (automatu).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Način dostavljanja podataka o poslovnim prostorima iz stava 2 ovog člana i način generisanja oznake posl</w:t>
      </w:r>
      <w:r>
        <w:rPr>
          <w:rFonts w:ascii="Roboto" w:hAnsi="Roboto"/>
        </w:rPr>
        <w:t>ovnog prostora propisuje Ministarstvo.</w:t>
      </w:r>
    </w:p>
    <w:p w:rsidR="00000000" w:rsidRDefault="00A51A47">
      <w:pPr>
        <w:jc w:val="center"/>
        <w:divId w:val="1432968929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 xml:space="preserve">Član 15 </w:t>
      </w:r>
      <w:r>
        <w:rPr>
          <w:rFonts w:ascii="Tahoma" w:eastAsia="Times New Roman" w:hAnsi="Tahoma" w:cs="Tahoma"/>
          <w:b/>
          <w:bCs/>
        </w:rPr>
        <w:t>﻿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Proizvođač, odnosno održavalac programskog rješenja dužan je, da prije stavljanja u promet programskog rješenja i obavljanja usluga održavanja Upravi dostavi podatke iz stava 2 ovog člana elektronskim putem.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Podaci iz stava 1 ovog člana su: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lastRenderedPageBreak/>
        <w:t>1) naziv i sjedište proizvođača, odnosno održavaoca programskog rješenja;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2) naziv programskog rješenja koje je izrađeno, odnosno koje se održava; i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3) poreski identifikacioni broj proizvođača, odnosno održavaoca programsk</w:t>
      </w:r>
      <w:r>
        <w:rPr>
          <w:rFonts w:ascii="Roboto" w:hAnsi="Roboto"/>
        </w:rPr>
        <w:t>og rješenja.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Nakon prijema podataka Uprava automatski određuje jedinstvenu identifikacionu oznaku proizvođača, odnosno održavaoca programskog rješenja.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Proizvođač programskog rješenja dužan je da jedinstvenu identifikacionu oznaku proizvođača, iz stava 3 o</w:t>
      </w:r>
      <w:r>
        <w:rPr>
          <w:rFonts w:ascii="Roboto" w:hAnsi="Roboto"/>
        </w:rPr>
        <w:t>vog člana, integriše u programsko rješenje.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Održavalac programskog rješenja dužan je da jedinstvenu identifikacionu oznaku iz stava 3 ovog člana dostavi obvezniku fiskalizacije prije početka pružanja usluga održavanja.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Sadržaj jedinstvene identifikacione o</w:t>
      </w:r>
      <w:r>
        <w:rPr>
          <w:rFonts w:ascii="Roboto" w:hAnsi="Roboto"/>
        </w:rPr>
        <w:t>znake proizvođača i održavalaca programskog rješenja, iz st. 4 i 5 ovog člana, propisuje Ministarstvo.</w:t>
      </w:r>
    </w:p>
    <w:p w:rsidR="00000000" w:rsidRDefault="00A51A47">
      <w:pPr>
        <w:jc w:val="center"/>
        <w:divId w:val="272980387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16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Obveznik fiskalizacije je dužan da prije korišćenja fiskalnog servisa Upravi dostavi podatke o: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1) proizvođaču programskog rješenja, i to: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- naz</w:t>
      </w:r>
      <w:r>
        <w:rPr>
          <w:rFonts w:ascii="Roboto" w:hAnsi="Roboto"/>
        </w:rPr>
        <w:t>iv i sjedište;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- poreski identifikacioni broj;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- naziv programskog rješenja koje je izradio;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- jedinstvenu identifikacionu oznaku proizvođača iz člana 15 stav 3 ovog zakona</w:t>
      </w:r>
      <w:r>
        <w:rPr>
          <w:rFonts w:ascii="Roboto" w:hAnsi="Roboto"/>
          <w:lang w:val="hr-HR"/>
        </w:rPr>
        <w:t>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2) održavaocu programskog rješenja, i to: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- naziv i sjedište;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- poreski identifika</w:t>
      </w:r>
      <w:r>
        <w:rPr>
          <w:rFonts w:ascii="Roboto" w:hAnsi="Roboto"/>
        </w:rPr>
        <w:t>cioni broj;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- naziv programskog rješenja koje održava;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- jedinstvenu identifikacionu oznaku održavaoca iz člana 15 stav 3 ovog zakona.</w:t>
      </w:r>
    </w:p>
    <w:p w:rsidR="00000000" w:rsidRDefault="00A51A47">
      <w:pPr>
        <w:pStyle w:val="6naslov"/>
        <w:rPr>
          <w:rFonts w:ascii="Roboto" w:hAnsi="Roboto"/>
        </w:rPr>
      </w:pPr>
      <w:r>
        <w:rPr>
          <w:rFonts w:ascii="Roboto" w:hAnsi="Roboto"/>
        </w:rPr>
        <w:t>V. IZDAVANjE RAČUNA BEZ JEDINSTVENOG IDENTIFIKACIONOG KODA RAČUNA</w:t>
      </w:r>
    </w:p>
    <w:p w:rsidR="00000000" w:rsidRDefault="00A51A47">
      <w:pPr>
        <w:jc w:val="center"/>
        <w:divId w:val="1722485624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17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Obveznik fiskalizacije može, u slučaju privremenog prekida stalne internet veze, da izda račune bez podatka o jedinstvenom identifikacionom kodu računa, sa jedinstvenim kodom obveznika fiskalizacije.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Obveznik fiskalizacije je dužan da u roku od dva dana, o</w:t>
      </w:r>
      <w:r>
        <w:rPr>
          <w:rFonts w:ascii="Roboto" w:hAnsi="Roboto"/>
        </w:rPr>
        <w:t>d dana prekida stalne internet veze, ponovo uspostavi internet vezu i dostavi račune iz stava 1 ovog člana.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Ako obveznik fiskalizacije u roku, iz stava 2 ovog člana, ne može ponovo da uspostavi internet vezu, dužan je da o tome obavijesti Upravu.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Računima </w:t>
      </w:r>
      <w:r>
        <w:rPr>
          <w:rFonts w:ascii="Roboto" w:hAnsi="Roboto"/>
        </w:rPr>
        <w:t>iz stava 2 ovog člana, Uprava određuje jedinstvene identifikacione kodove računa i dostavlja ih obvezniku fiskalizacije kao potvrdu o prijemu naknadno dostavljenih računa.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Način dostavljanja računa iz stava 2 ovog člana propisuje Ministarstvo.</w:t>
      </w:r>
    </w:p>
    <w:p w:rsidR="00000000" w:rsidRDefault="00A51A47">
      <w:pPr>
        <w:jc w:val="center"/>
        <w:divId w:val="566693897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 xml:space="preserve">Član 18 </w:t>
      </w:r>
      <w:r>
        <w:rPr>
          <w:rFonts w:ascii="Tahoma" w:eastAsia="Times New Roman" w:hAnsi="Tahoma" w:cs="Tahoma"/>
          <w:b/>
          <w:bCs/>
        </w:rPr>
        <w:t>﻿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Ak</w:t>
      </w:r>
      <w:r>
        <w:rPr>
          <w:rFonts w:ascii="Roboto" w:hAnsi="Roboto"/>
        </w:rPr>
        <w:t>o dođe do prestanka rada fiskalnog servisa, obveznik fiskalizacije dužan je da račune koje izda evidentira u knjizi računa koju je ovjerila Uprava.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Obveznik fiskalizacije je dužan da u roku od pet dana, od dana prestanka rada fiskalnog servisa, ponovo uspo</w:t>
      </w:r>
      <w:r>
        <w:rPr>
          <w:rFonts w:ascii="Roboto" w:hAnsi="Roboto"/>
        </w:rPr>
        <w:t>stavi rad fiskalnog servisa ili da o tome obavijesti Upravu na propisanom obrascu.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lastRenderedPageBreak/>
        <w:t>Ako obveznik fiskalizacije u roku, iz stava 2 ovog člana, ne može ponovo da uspostavi rad fiksalnog servisa, dužan je da o tome obavijesti Upravu.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Obveznik fiskalizacije je </w:t>
      </w:r>
      <w:r>
        <w:rPr>
          <w:rFonts w:ascii="Roboto" w:hAnsi="Roboto"/>
        </w:rPr>
        <w:t>dužan da u roku od pet dana, od dana prestanka rada fiskalnog servisa, Upravi elektronskim putem dostavi račune iz stava 1 ovog člana. Uprava će svim dostavljenim računima iz stava 3 ovog člana, odrediti jedinstvene identifikacione kodove računa i te kodov</w:t>
      </w:r>
      <w:r>
        <w:rPr>
          <w:rFonts w:ascii="Roboto" w:hAnsi="Roboto"/>
        </w:rPr>
        <w:t>e dostaviti obvezniku fiskalizacije.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Sadržaj i način ovjere knjige računa, obrazac iz stava 2 ovog člana i način dostavljanja računa iz stava 3 ovog člana propisuje Ministarstvo.</w:t>
      </w:r>
    </w:p>
    <w:p w:rsidR="00000000" w:rsidRDefault="00A51A47">
      <w:pPr>
        <w:jc w:val="center"/>
        <w:divId w:val="223369881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19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Ako poreski obveznik obavlja djelatnost u poslovnom prostoru koji se</w:t>
      </w:r>
      <w:r>
        <w:rPr>
          <w:rFonts w:ascii="Roboto" w:hAnsi="Roboto"/>
        </w:rPr>
        <w:t xml:space="preserve"> nalazi na području na kojem nije moguće uspostaviti internet vezu za razmjenu podataka sa Upravom, poreski obveznik je dužan da koristi fiskalni servis u </w:t>
      </w:r>
      <w:r>
        <w:rPr>
          <w:rFonts w:ascii="Roboto" w:hAnsi="Roboto"/>
          <w:lang w:val="hr-HR"/>
        </w:rPr>
        <w:t>off-line</w:t>
      </w:r>
      <w:r>
        <w:rPr>
          <w:rFonts w:ascii="Roboto" w:hAnsi="Roboto"/>
        </w:rPr>
        <w:t xml:space="preserve"> modu bez podatka o jedinstvenom identifikacionom kodu računa.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Poreski obveznik, je dužan da </w:t>
      </w:r>
      <w:r>
        <w:rPr>
          <w:rFonts w:ascii="Roboto" w:hAnsi="Roboto"/>
        </w:rPr>
        <w:t>Upravi, prije korišćenja fiskalnog servisa iz stava 1 ovog člana, dostavi potvrdu o nemogućnosti uspostavljanja internet veze, izdatu od regulatornog organa nadležnog za elektronske komunikacije (u daljem tekstu: Agencija).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Poreski obveznik, iz stava 1 ovo</w:t>
      </w:r>
      <w:r>
        <w:rPr>
          <w:rFonts w:ascii="Roboto" w:hAnsi="Roboto"/>
        </w:rPr>
        <w:t>g člana, dužan je da Upravi do desetog u tekućem, za prethodni mjesec dostavi na prenosivom mediju ili putem e-servisa izdate fiskalne račune iz stava 1 ovog člana.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Nakon prijema računa iz stava 3 ovog člana, Uprava je dužna da odredi jedinstvene identifik</w:t>
      </w:r>
      <w:r>
        <w:rPr>
          <w:rFonts w:ascii="Roboto" w:hAnsi="Roboto"/>
        </w:rPr>
        <w:t>acione kodove računa za svaki pojedini račun.</w:t>
      </w:r>
    </w:p>
    <w:p w:rsidR="00000000" w:rsidRDefault="00A51A47">
      <w:pPr>
        <w:jc w:val="center"/>
        <w:divId w:val="1433434265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20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Radi izdavanja potvrde, poreski obveznik dužan je da podnese Agenciji zahtjev za izdavanje potvrde iz člana 19 stav 2 ovog zakona.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Uz zahtjev iz stava 1 ovog člana poreski obveznik dostavlja: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- podatke </w:t>
      </w:r>
      <w:r>
        <w:rPr>
          <w:rFonts w:ascii="Roboto" w:hAnsi="Roboto"/>
        </w:rPr>
        <w:t>o lokaciji, na kojoj obavlja djelatnost (adresa, opština i geografske koordinate u W</w:t>
      </w:r>
      <w:r>
        <w:rPr>
          <w:rFonts w:ascii="Roboto" w:hAnsi="Roboto"/>
          <w:lang w:val="hr-HR"/>
        </w:rPr>
        <w:t>GC</w:t>
      </w:r>
      <w:r>
        <w:rPr>
          <w:rFonts w:ascii="Roboto" w:hAnsi="Roboto"/>
        </w:rPr>
        <w:t>84 formatu);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- izjavu operatora koji pruža javnu elektronsku komunikacionu uslugu pristupa internetu na fiksnoj lokaciji u opštini u kojoj obavlja djelatnost o nedostupno</w:t>
      </w:r>
      <w:r>
        <w:rPr>
          <w:rFonts w:ascii="Roboto" w:hAnsi="Roboto"/>
        </w:rPr>
        <w:t>sti usluge pristupa internetu zahtijevanog kvaliteta, na lokaciji na kojoj obavlja djelatnost;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- izjavu operatora javnih mobilnih elektronskih komunikacionih usluga o nedostupnosti usluge pristupa internetu zahtijevanog kvaliteta na lokaciji na kojoj obavl</w:t>
      </w:r>
      <w:r>
        <w:rPr>
          <w:rFonts w:ascii="Roboto" w:hAnsi="Roboto"/>
        </w:rPr>
        <w:t>ja djelatnost.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Nakon dostavljanja zahtjeva, iz stava 1 ovog člana, i dokumentacije, iz stava 2 ovog člana, Agencija provjerava dostupnost usluge pristupa internetu.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Ako provjera, iz stava 3 ovog člana, pokaže da na lokaciji na kojoj poreski obveznik obavlj</w:t>
      </w:r>
      <w:r>
        <w:rPr>
          <w:rFonts w:ascii="Roboto" w:hAnsi="Roboto"/>
        </w:rPr>
        <w:t>a djelatnost nema dostupne usluge pristupa internetu, Agencija izdaje potvrdu o nedostupnosti usluge pristupa internetu u roku od 30 dana, od dana prijema zahtjeva.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Potvrda, iz stava 4 ovog člana, izdaje se sa periodom važenja od godinu dana.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Poreski obvez</w:t>
      </w:r>
      <w:r>
        <w:rPr>
          <w:rFonts w:ascii="Roboto" w:hAnsi="Roboto"/>
        </w:rPr>
        <w:t>nik je dužan da, prije isteka roka važenja potvrde o nedostupnosti usluge pristupa internetu, dostavi Agenciji zahtjev i podatke iz stava 2 ovog člana, radi obnavljanja potvrde o nedostupnosti usluge pristupa internetu.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Poreski obveznik je dužan da prije i</w:t>
      </w:r>
      <w:r>
        <w:rPr>
          <w:rFonts w:ascii="Roboto" w:hAnsi="Roboto"/>
        </w:rPr>
        <w:t>steka roka važenja potvrde o nedostupnosti usluge pristupa internetu, Upravi dostavi potvrdu, iz stava 6 ovog člana.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Bliži postupak izdavanja potvrde, iz st. 4 i 6 ovog člana, i način sprovođenja provjere dostupnosti internet usluge propisuje Agencija.</w:t>
      </w:r>
    </w:p>
    <w:p w:rsidR="00000000" w:rsidRDefault="00A51A47">
      <w:pPr>
        <w:jc w:val="center"/>
        <w:divId w:val="1656378581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lastRenderedPageBreak/>
        <w:t>Član 21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Odredbe ovog zakona shodno se primjenjuju i na izdavanje računa kojim se stornira prethodni račun i računa u kojem se iskazuje povraćaj robe ili usluga u cjelosti ili djelimično.</w:t>
      </w:r>
    </w:p>
    <w:p w:rsidR="00000000" w:rsidRDefault="00A51A47">
      <w:pPr>
        <w:jc w:val="center"/>
        <w:divId w:val="481701559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22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Kupci i primaoci računa, za koje je izvršen postupak fiskaliz</w:t>
      </w:r>
      <w:r>
        <w:rPr>
          <w:rFonts w:ascii="Roboto" w:hAnsi="Roboto"/>
        </w:rPr>
        <w:t>acije, mogu da provjere da li je njihov račun prijavljen Upravi u roku od 90 dana, od dana izdavanja računa.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Način provjere prijavljenih računa, iz stava 1 ovog člana, propisuje Ministarstvo.</w:t>
      </w:r>
    </w:p>
    <w:p w:rsidR="00000000" w:rsidRDefault="00A51A47">
      <w:pPr>
        <w:pStyle w:val="6naslov"/>
        <w:rPr>
          <w:rFonts w:ascii="Roboto" w:hAnsi="Roboto"/>
        </w:rPr>
      </w:pPr>
      <w:r>
        <w:rPr>
          <w:rFonts w:ascii="Roboto" w:hAnsi="Roboto"/>
        </w:rPr>
        <w:t>VI. NADZOR</w:t>
      </w:r>
    </w:p>
    <w:p w:rsidR="00000000" w:rsidRDefault="00A51A47">
      <w:pPr>
        <w:jc w:val="center"/>
        <w:divId w:val="171187246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23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Nadzor nad sprovođenjem ovog zakona i propisa</w:t>
      </w:r>
      <w:r>
        <w:rPr>
          <w:rFonts w:ascii="Roboto" w:hAnsi="Roboto"/>
        </w:rPr>
        <w:t xml:space="preserve"> koji su donijeti na osnovu zakona vrši Ministarstvo.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Poslove inspekcijskog nadzora, vrši Uprava u skladu sa posebnim zakonom i zakonom kojim je uređen poreski postupak.</w:t>
      </w:r>
    </w:p>
    <w:p w:rsidR="00000000" w:rsidRDefault="00A51A47">
      <w:pPr>
        <w:jc w:val="center"/>
        <w:divId w:val="1214386396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24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Ako obveznik fiskalizacije ne sprovodi postupak fiskalizacije na način utvrđen</w:t>
      </w:r>
      <w:r>
        <w:rPr>
          <w:rFonts w:ascii="Roboto" w:hAnsi="Roboto"/>
        </w:rPr>
        <w:t xml:space="preserve"> čl. 7 i 10, članom 11 stav 1, članom 12 stav 1, članom 14, članom 18 stav 1 i čl. 19 i 22 ovog zakona, poreskom obvezniku može se izreći mjera zabrane obavljanja djelatnosti do 90 dana ili do otklanjanja razloga zbog kojih je zabrana izrečena.</w:t>
      </w:r>
    </w:p>
    <w:p w:rsidR="00000000" w:rsidRDefault="00A51A47">
      <w:pPr>
        <w:jc w:val="center"/>
        <w:divId w:val="1125540146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25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Na odnose koji nijesu posebno uređeni ovim zakonom shodno se primjenjuju odredbe zakona kojim je uređen poreski postupak.</w:t>
      </w:r>
    </w:p>
    <w:p w:rsidR="00000000" w:rsidRDefault="00A51A47">
      <w:pPr>
        <w:pStyle w:val="6naslov"/>
        <w:rPr>
          <w:rFonts w:ascii="Roboto" w:hAnsi="Roboto"/>
        </w:rPr>
      </w:pPr>
      <w:r>
        <w:rPr>
          <w:rFonts w:ascii="Roboto" w:hAnsi="Roboto"/>
        </w:rPr>
        <w:t>VII. KAZNENE ODREDBE</w:t>
      </w:r>
    </w:p>
    <w:p w:rsidR="00000000" w:rsidRDefault="00A51A47">
      <w:pPr>
        <w:jc w:val="center"/>
        <w:divId w:val="2047901372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 xml:space="preserve">Član 26 </w:t>
      </w:r>
      <w:r>
        <w:rPr>
          <w:rFonts w:ascii="Tahoma" w:eastAsia="Times New Roman" w:hAnsi="Tahoma" w:cs="Tahoma"/>
          <w:b/>
          <w:bCs/>
        </w:rPr>
        <w:t>﻿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Novčanom kaznom u iznosu od 8.000 eura do 40.000 eura kazniće se pravno lice, ako: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1) ne izdaje fiskaln</w:t>
      </w:r>
      <w:r>
        <w:rPr>
          <w:rFonts w:ascii="Roboto" w:hAnsi="Roboto"/>
        </w:rPr>
        <w:t>e račune korišćenjem fiskalnog servisa (član 10 stav 1);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2) ne primijeni postupak fiskalizacije u trenutku prodaje putem stalne internet veze, koristeći fiskalni servis i ne dostavi Upravi podatke sa samonaplatnog uređaja (automata) sa kojeg obavlja oporez</w:t>
      </w:r>
      <w:r>
        <w:rPr>
          <w:rFonts w:ascii="Roboto" w:hAnsi="Roboto"/>
        </w:rPr>
        <w:t>ivi promet (član 10 stav 5);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3) programsko rješenje, koje koristi fiskalni servis, omogućava neizdavanje fiskalnih računa i omogućava izbjegavanje postupka fiskalizacije izdavanja računa (član 11 stav 1);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4) ne obezbijedi funkcionalnost programskog rješenj</w:t>
      </w:r>
      <w:r>
        <w:rPr>
          <w:rFonts w:ascii="Roboto" w:hAnsi="Roboto"/>
        </w:rPr>
        <w:t>a iz člana 11 stav 1 (član 11 stav 3);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5) u slučaju prestanka rada fiskalnog servisa ne evidentira račune u knjizi koja je prije početka upotrebe ovjerena od strane Uprave (član 18 stav 1);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6) ne koristi fiskalni servis u off-line modu bez podatka o jedins</w:t>
      </w:r>
      <w:r>
        <w:rPr>
          <w:rFonts w:ascii="Roboto" w:hAnsi="Roboto"/>
        </w:rPr>
        <w:t>tvenom identifikacionom kodu računa, u slučaju kada djelatnost obavlja na području na kojem nije moguće uspostaviti internet vezu za razmjenu podataka sa Upravom (član 19 stav 1)</w:t>
      </w:r>
      <w:r>
        <w:rPr>
          <w:rFonts w:ascii="Roboto" w:hAnsi="Roboto"/>
          <w:lang w:val="hr-HR"/>
        </w:rPr>
        <w:t>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lastRenderedPageBreak/>
        <w:t xml:space="preserve">Za prekršaj iz stava 1 ovog člana novčanom kaznom u iznosu od 1.300 eura do </w:t>
      </w:r>
      <w:r>
        <w:rPr>
          <w:rFonts w:ascii="Roboto" w:hAnsi="Roboto"/>
        </w:rPr>
        <w:t>4.000 eura kazniće se i odgovorno lice u pravnom licu.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Za prekršaj iz stava 1 ovog člana novčanom kaznom u iznosu od 2.000 eura do 12.000 eura kazniće se i preduzetnik.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Za prekršaj iz stava 1 ovog člana novčanom kaznom u iznosu od 1.300 eura do 4.000 eura </w:t>
      </w:r>
      <w:r>
        <w:rPr>
          <w:rFonts w:ascii="Roboto" w:hAnsi="Roboto"/>
        </w:rPr>
        <w:t>kazniće se i fizičko lice.</w:t>
      </w:r>
    </w:p>
    <w:p w:rsidR="00000000" w:rsidRDefault="00A51A47">
      <w:pPr>
        <w:jc w:val="center"/>
        <w:divId w:val="1385249730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 xml:space="preserve">Član 27 </w:t>
      </w:r>
      <w:r>
        <w:rPr>
          <w:rFonts w:ascii="Tahoma" w:eastAsia="Times New Roman" w:hAnsi="Tahoma" w:cs="Tahoma"/>
          <w:b/>
          <w:bCs/>
        </w:rPr>
        <w:t>﻿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Novčanom kaznom u iznosu od 4.000 eura do 20.000 eura kazniće se pravno lice, ako: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1) izda račun koji ne sadrži podatke propisane u članu 7 ovog zakona;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2) račun koji je izdao ne sadrži broj računa koji je u </w:t>
      </w:r>
      <w:r>
        <w:rPr>
          <w:rFonts w:ascii="Roboto" w:hAnsi="Roboto"/>
        </w:rPr>
        <w:t>skladu sa članom 9 ovog zakona;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3) za potrebe sprovođenja postupka fiskalizacije ne koristi certifikat za elektronski potpis izdat od davaoca usluge certifikovanja u skladu sa propisom kojim se uređuju uslovi za korišćenje elektronskog potpisa (član 10 sta</w:t>
      </w:r>
      <w:r>
        <w:rPr>
          <w:rFonts w:ascii="Roboto" w:hAnsi="Roboto"/>
        </w:rPr>
        <w:t>v 2);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4) u roku od 24 sata, prije početka korišćenja fiskalnog servisa za izdavanje fiskalnog računa ne dostavi Upravi elektronskim putem podatke o svim poslovnim prostorima u kojima obavlja djelatnost i to za svaki poslovni prostor odvojeno (član 14 stav </w:t>
      </w:r>
      <w:r>
        <w:rPr>
          <w:rFonts w:ascii="Roboto" w:hAnsi="Roboto"/>
        </w:rPr>
        <w:t>1);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5) ne dostavi Upravi podatak o promjeni podataka iz člana 14 stav 2 ovog zakona, u roku od pet dana prije nastanka promjene (član 14 stav 6);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6) jedinstvenu identifikacionu oznaku iz člana 15 stav 3 ne integriše u programsko rješenje (član 15 stav 4)</w:t>
      </w:r>
      <w:r>
        <w:rPr>
          <w:rFonts w:ascii="Roboto" w:hAnsi="Roboto"/>
          <w:lang w:val="hr-HR"/>
        </w:rPr>
        <w:t>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7) jedinstvenu identifikacionu oznaku iz člana 15 stav 3 ne dostavi obvezniku fiskalizacije prije početka pružanja usluga održavanja (član 15 stav 5);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8) prije korišćenja fiskalnog servisa ne dostavi Upravi podatke navedene u članu 16 ovog zakona;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9) u rok</w:t>
      </w:r>
      <w:r>
        <w:rPr>
          <w:rFonts w:ascii="Roboto" w:hAnsi="Roboto"/>
        </w:rPr>
        <w:t>u od dva dana, od dana prekida stalne internet veze, ne uspostavi elektronsku vezu i ne dostavi račune iz člana 17 stav 1 ovog zakona (član 17 stav 2);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10) u roku iz člana 17 stav 2 ovog zakona ne obavijesti Upravu o nemogućnosti ponovnog uspostavljanja in</w:t>
      </w:r>
      <w:r>
        <w:rPr>
          <w:rFonts w:ascii="Roboto" w:hAnsi="Roboto"/>
        </w:rPr>
        <w:t>ternet veze (član 17 stav 3);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11) u roku od pet dana, od dana prestanka rada fiskalnog servisa, ponovo ne uspostavi rad fiskalnog servisa ili u ovom roku o tome ne obavijesti Upravu na propisanom obrascu (član 18 stav 2);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12) u roku od pet dana, od dana pr</w:t>
      </w:r>
      <w:r>
        <w:rPr>
          <w:rFonts w:ascii="Roboto" w:hAnsi="Roboto"/>
        </w:rPr>
        <w:t>estanka rada fiskalnog servisa, Upravi elektronskim putem ne dostavi račune iz člana 18 stav 1 ovog zakona (član 18 stav 4);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13) ne dostavi na prenosivom mediju ili putem e-servisa do desetog u tekućem, za prethodni mjesec, sve izdate fiskalne račune iz čl</w:t>
      </w:r>
      <w:r>
        <w:rPr>
          <w:rFonts w:ascii="Roboto" w:hAnsi="Roboto"/>
        </w:rPr>
        <w:t>ana 19 stav 1 ovog zakona (član 19 stav 3);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14) do 1. juna 2021. godine, ne preda kasu ovlašćenom servisu radi očitavanja stanja fiskalne memorije i o tome ne obavijesti Upravu (član 29 stav 1).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Za prekršaj iz stava 1 ovog člana novčanom kaznom u iznosu od</w:t>
      </w:r>
      <w:r>
        <w:rPr>
          <w:rFonts w:ascii="Roboto" w:hAnsi="Roboto"/>
        </w:rPr>
        <w:t xml:space="preserve"> 650 eura do 2.000 eura kazniće se i odgovorno lice u pravnom licu.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Za prekršaje iz stava 1 ovog člana novčanom kaznom u iznosu od 1.000 eura do 6.000 eura kazniće se i preduzetnik.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Za prekršaje iz stava 1 ovog člana novčanom kaznom u iznosu od 650 eura do</w:t>
      </w:r>
      <w:r>
        <w:rPr>
          <w:rFonts w:ascii="Roboto" w:hAnsi="Roboto"/>
        </w:rPr>
        <w:t xml:space="preserve"> 2.000 eura kazniće se i fizičko lice.</w:t>
      </w:r>
    </w:p>
    <w:p w:rsidR="00000000" w:rsidRDefault="00A51A47">
      <w:pPr>
        <w:jc w:val="center"/>
        <w:divId w:val="1080250869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28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Novčanom kaznom u iznosu od 3.500 eura do 15.000 eura kazniće se pravno lice, ako: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lastRenderedPageBreak/>
        <w:t>1) ne poveže oznaku operatora i jedinstveni matični broj operatora iz člana 7 stav 1 alineja 3 ovog zakona i jedinstveni mati</w:t>
      </w:r>
      <w:r>
        <w:rPr>
          <w:rFonts w:ascii="Roboto" w:hAnsi="Roboto"/>
        </w:rPr>
        <w:t>čni broj lica koje izdaje račun (član 8 stav 1);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2) ne dostavi Upravi prijavu oznake operatora iz člana 8 stav 1 ovog zakona (član 8 stav 2);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3) ne dostavi Upravi potvrdu o nemogućnosti uspostavljanja internet veze, izdatu od strane regulatornog organa nad</w:t>
      </w:r>
      <w:r>
        <w:rPr>
          <w:rFonts w:ascii="Roboto" w:hAnsi="Roboto"/>
        </w:rPr>
        <w:t>ležnog za elektronske komunikacije prije korišćenja fiskalnog servisa iz člana 19 stav 1 ovog zakona (član 19 stav 2);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4) prije isteka roka važenja potvrde o nedostupnosti usluge pristupa internetu,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5) Upravi ne dostavi potvrdu iz člana 20 stav 6 ovog zako</w:t>
      </w:r>
      <w:r>
        <w:rPr>
          <w:rFonts w:ascii="Roboto" w:hAnsi="Roboto"/>
        </w:rPr>
        <w:t>na (član 20 stav 7).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Za prekršaj iz stava 1 ovog člana novčanom kaznom u iznosu od 300 eura do 2.000 eura kazniće se odgovorno lice u pravnom licu.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Za prekršaj iz stava 1 ovog člana novčanom kaznom u iznosu od 1.000 eura do 6.000 eura kazniće se i preduzet</w:t>
      </w:r>
      <w:r>
        <w:rPr>
          <w:rFonts w:ascii="Roboto" w:hAnsi="Roboto"/>
        </w:rPr>
        <w:t>nik.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Za prekršaj iz stava 1 ovog člana novčanom kaznom u iznosu od 650 eura do 2.000 eura kazniće se fizičko lice.</w:t>
      </w:r>
    </w:p>
    <w:p w:rsidR="00000000" w:rsidRDefault="00A51A47">
      <w:pPr>
        <w:pStyle w:val="6naslov"/>
        <w:rPr>
          <w:rFonts w:ascii="Roboto" w:hAnsi="Roboto"/>
        </w:rPr>
      </w:pPr>
      <w:r>
        <w:rPr>
          <w:rFonts w:ascii="Roboto" w:hAnsi="Roboto"/>
        </w:rPr>
        <w:t>VIII. PRELAZNE I ZAVRŠNE ODREDBE</w:t>
      </w:r>
    </w:p>
    <w:p w:rsidR="00000000" w:rsidRDefault="00A51A47">
      <w:pPr>
        <w:jc w:val="center"/>
        <w:divId w:val="458231794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 xml:space="preserve">Član 29 </w:t>
      </w:r>
      <w:r>
        <w:rPr>
          <w:rFonts w:ascii="Tahoma" w:eastAsia="Times New Roman" w:hAnsi="Tahoma" w:cs="Tahoma"/>
          <w:b/>
          <w:bCs/>
        </w:rPr>
        <w:t>﻿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Obveznik fiskalizacije koji je evidentiranje prometa vršio u </w:t>
      </w:r>
      <w:r>
        <w:rPr>
          <w:rFonts w:ascii="Roboto" w:hAnsi="Roboto"/>
        </w:rPr>
        <w:t>skladu sa Uredbom o poreskoj registar kasi ("Službeni list CG", broj 31/14), dužan je da do 1. juna 2021. godine, tu kasu preda ovlašćenom servisu, radi očitavanja stanja fiskalne memorije i da o tome obavijesti Upravu.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Do predaje kase iz stava 1 ovog član</w:t>
      </w:r>
      <w:r>
        <w:rPr>
          <w:rFonts w:ascii="Roboto" w:hAnsi="Roboto"/>
        </w:rPr>
        <w:t>a, obveznik fiskalizacije je dužan da evidenciju prometa vrši u skladu sa Uredbom o poreskoj registar kasi ("Službeni list CG", broj 31/14).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Obveznik fiskalizacije koji nije vršio evidenciju prometa u skladu sa Uredbom o poreskoj registar kasi ("Službeni l</w:t>
      </w:r>
      <w:r>
        <w:rPr>
          <w:rFonts w:ascii="Roboto" w:hAnsi="Roboto"/>
        </w:rPr>
        <w:t>ist CG", broj 31/14), dužan je da uskladi svoje poslovanje u skladu sa ovim zakonom u roku od 150 dana od dana početka primjene ovog zakona.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Bliži postupak očitavanja fiskalne memorije, iz stava 1 ovog člana, propisuje Vlada Crne Gore.</w:t>
      </w:r>
    </w:p>
    <w:p w:rsidR="00000000" w:rsidRDefault="00A51A47">
      <w:pPr>
        <w:jc w:val="center"/>
        <w:divId w:val="416634105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30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Podzakonski</w:t>
      </w:r>
      <w:r>
        <w:rPr>
          <w:rFonts w:ascii="Roboto" w:hAnsi="Roboto"/>
        </w:rPr>
        <w:t xml:space="preserve"> akti za sprovođenje ovog zakona donijeće se u roku od 60 dana, od dana stupanja na snagu ovog zakona.</w:t>
      </w:r>
    </w:p>
    <w:p w:rsidR="00000000" w:rsidRDefault="00A51A47">
      <w:pPr>
        <w:jc w:val="center"/>
        <w:divId w:val="1955284517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 xml:space="preserve">Član 31 </w:t>
      </w:r>
      <w:r>
        <w:rPr>
          <w:rFonts w:ascii="Tahoma" w:eastAsia="Times New Roman" w:hAnsi="Tahoma" w:cs="Tahoma"/>
          <w:b/>
          <w:bCs/>
        </w:rPr>
        <w:t>﻿</w:t>
      </w:r>
    </w:p>
    <w:p w:rsidR="00000000" w:rsidRDefault="00A51A47">
      <w:pPr>
        <w:pStyle w:val="1tekst"/>
        <w:rPr>
          <w:rFonts w:ascii="Roboto" w:hAnsi="Roboto"/>
        </w:rPr>
      </w:pPr>
      <w:r>
        <w:rPr>
          <w:rFonts w:ascii="Roboto" w:hAnsi="Roboto"/>
        </w:rPr>
        <w:t>Odredba člana 32 st. 8 i 9 Zakona o porezu na dodatu vrijednost ("Službeni list RCG", br. 65/01, 38/02, 72/02, 21/03 i 76/05 i "Službeni list C</w:t>
      </w:r>
      <w:r>
        <w:rPr>
          <w:rFonts w:ascii="Roboto" w:hAnsi="Roboto"/>
        </w:rPr>
        <w:t>G", br. 16/07, 29/13, 9/15, 53/16, 1/17 i 50/17) i Uredba o poreskoj registar kasi ("Službeni list CG", broj 31/14) prestaju da važe 1. juna 2021. godine.</w:t>
      </w:r>
    </w:p>
    <w:p w:rsidR="00000000" w:rsidRDefault="00A51A47">
      <w:pPr>
        <w:jc w:val="center"/>
        <w:divId w:val="1716080562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 xml:space="preserve">Član 32 </w:t>
      </w:r>
      <w:r>
        <w:rPr>
          <w:rFonts w:ascii="Tahoma" w:eastAsia="Times New Roman" w:hAnsi="Tahoma" w:cs="Tahoma"/>
          <w:b/>
          <w:bCs/>
        </w:rPr>
        <w:t>﻿</w:t>
      </w:r>
    </w:p>
    <w:p w:rsidR="00A51A47" w:rsidRDefault="00A51A47">
      <w:pPr>
        <w:pStyle w:val="1tekst"/>
        <w:spacing w:after="240"/>
        <w:rPr>
          <w:rFonts w:ascii="Roboto" w:hAnsi="Roboto"/>
        </w:rPr>
      </w:pPr>
      <w:r>
        <w:rPr>
          <w:rFonts w:ascii="Roboto" w:hAnsi="Roboto"/>
        </w:rPr>
        <w:t xml:space="preserve">Ovaj zakon stupa na snagu osmog dana od dana objavljivanja u "Službenom listu Crne Gore", </w:t>
      </w:r>
      <w:r>
        <w:rPr>
          <w:rFonts w:ascii="Roboto" w:hAnsi="Roboto"/>
        </w:rPr>
        <w:t>a primjenjivaće se od 1. januara 2021. godine.</w:t>
      </w:r>
    </w:p>
    <w:sectPr w:rsidR="00A51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CE"/>
    <w:rsid w:val="008F44CE"/>
    <w:rsid w:val="00A5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55F1D-D733-4824-9E6A-F62EC065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1tekst">
    <w:name w:val="_1tekst"/>
    <w:basedOn w:val="Normal"/>
    <w:pPr>
      <w:ind w:left="150" w:right="150" w:firstLine="240"/>
      <w:jc w:val="both"/>
    </w:pPr>
    <w:rPr>
      <w:sz w:val="23"/>
      <w:szCs w:val="23"/>
    </w:rPr>
  </w:style>
  <w:style w:type="paragraph" w:customStyle="1" w:styleId="osnovnitekst">
    <w:name w:val="osnovnitekst"/>
    <w:basedOn w:val="Normal"/>
    <w:pPr>
      <w:spacing w:before="100" w:beforeAutospacing="1" w:after="100" w:afterAutospacing="1"/>
      <w:ind w:left="240" w:right="240"/>
    </w:pPr>
    <w:rPr>
      <w:b/>
      <w:bCs/>
      <w:color w:val="FF0000"/>
      <w:sz w:val="36"/>
      <w:szCs w:val="36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8080"/>
      <w:sz w:val="36"/>
      <w:szCs w:val="36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color w:val="0033CC"/>
      <w:sz w:val="42"/>
      <w:szCs w:val="42"/>
    </w:rPr>
  </w:style>
  <w:style w:type="paragraph" w:customStyle="1" w:styleId="6naslov">
    <w:name w:val="_6naslov"/>
    <w:basedOn w:val="Normal"/>
    <w:pPr>
      <w:spacing w:before="60" w:after="30"/>
      <w:jc w:val="center"/>
    </w:pPr>
    <w:rPr>
      <w:sz w:val="32"/>
      <w:szCs w:val="32"/>
    </w:rPr>
  </w:style>
  <w:style w:type="paragraph" w:customStyle="1" w:styleId="5nadnaslov">
    <w:name w:val="_5nadnaslov"/>
    <w:basedOn w:val="Normal"/>
    <w:pPr>
      <w:spacing w:before="240"/>
      <w:jc w:val="center"/>
    </w:pPr>
    <w:rPr>
      <w:b/>
      <w:bCs/>
      <w:sz w:val="33"/>
      <w:szCs w:val="33"/>
    </w:rPr>
  </w:style>
  <w:style w:type="paragraph" w:customStyle="1" w:styleId="7podnas">
    <w:name w:val="_7podnas"/>
    <w:basedOn w:val="Normal"/>
    <w:pPr>
      <w:spacing w:before="60"/>
      <w:jc w:val="center"/>
    </w:pPr>
    <w:rPr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i/>
      <w:iCs/>
      <w:sz w:val="27"/>
      <w:szCs w:val="27"/>
    </w:rPr>
  </w:style>
  <w:style w:type="paragraph" w:customStyle="1" w:styleId="odeljak">
    <w:name w:val="odeljak"/>
    <w:basedOn w:val="Normal"/>
    <w:pPr>
      <w:spacing w:before="240" w:after="240"/>
      <w:jc w:val="center"/>
    </w:pPr>
  </w:style>
  <w:style w:type="paragraph" w:customStyle="1" w:styleId="3mesto">
    <w:name w:val="_3mesto"/>
    <w:basedOn w:val="Normal"/>
    <w:pPr>
      <w:spacing w:before="100" w:beforeAutospacing="1" w:after="100" w:afterAutospacing="1"/>
      <w:ind w:left="375" w:right="375"/>
      <w:jc w:val="center"/>
    </w:pPr>
  </w:style>
  <w:style w:type="paragraph" w:customStyle="1" w:styleId="4clan">
    <w:name w:val="_4clan"/>
    <w:basedOn w:val="Normal"/>
    <w:pPr>
      <w:spacing w:before="240" w:after="240"/>
      <w:jc w:val="center"/>
    </w:pPr>
    <w:rPr>
      <w:b/>
      <w:bCs/>
    </w:rPr>
  </w:style>
  <w:style w:type="paragraph" w:customStyle="1" w:styleId="medjclan">
    <w:name w:val="medjclan"/>
    <w:basedOn w:val="Normal"/>
    <w:pPr>
      <w:spacing w:before="240" w:after="240"/>
      <w:jc w:val="center"/>
    </w:pPr>
    <w:rPr>
      <w:b/>
      <w:bCs/>
      <w:sz w:val="29"/>
      <w:szCs w:val="29"/>
    </w:rPr>
  </w:style>
  <w:style w:type="paragraph" w:customStyle="1" w:styleId="medjtekst">
    <w:name w:val="medjtekst"/>
    <w:basedOn w:val="Normal"/>
    <w:pPr>
      <w:ind w:left="525" w:right="525" w:firstLine="240"/>
      <w:jc w:val="both"/>
    </w:pPr>
    <w:rPr>
      <w:sz w:val="27"/>
      <w:szCs w:val="27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b/>
      <w:bCs/>
      <w:i/>
      <w:iCs/>
      <w:sz w:val="36"/>
      <w:szCs w:val="36"/>
    </w:rPr>
  </w:style>
  <w:style w:type="paragraph" w:customStyle="1" w:styleId="deo">
    <w:name w:val="deo"/>
    <w:basedOn w:val="Normal"/>
    <w:pPr>
      <w:spacing w:before="240" w:after="240"/>
      <w:jc w:val="center"/>
    </w:pPr>
    <w:rPr>
      <w:b/>
      <w:bCs/>
      <w:sz w:val="33"/>
      <w:szCs w:val="33"/>
    </w:rPr>
  </w:style>
  <w:style w:type="paragraph" w:customStyle="1" w:styleId="vidi">
    <w:name w:val="vidi"/>
    <w:basedOn w:val="Normal"/>
    <w:pPr>
      <w:ind w:right="1650"/>
    </w:pPr>
    <w:rPr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Pr>
      <w:b/>
      <w:bCs/>
      <w:color w:val="800000"/>
      <w:sz w:val="20"/>
      <w:szCs w:val="20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750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752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3586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6825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2584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2441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14727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88547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39637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08978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32913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0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9003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16290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54205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07549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01505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12222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61167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02275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95603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73499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87963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84642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25435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24608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20098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63768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10832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24667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1698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06477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22326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hyperlink" Target="javascript:void(0)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4052</Words>
  <Characters>23099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Zakon o fiskalizaciji u prometu proizvoda i usluga</vt:lpstr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Zakon o fiskalizaciji u prometu proizvoda i usluga</dc:title>
  <dc:subject/>
  <dc:creator>Danijela Pejovic</dc:creator>
  <cp:keywords/>
  <dc:description/>
  <cp:lastModifiedBy>Danijela Pejovic</cp:lastModifiedBy>
  <cp:revision>2</cp:revision>
  <dcterms:created xsi:type="dcterms:W3CDTF">2026-03-20T13:09:00Z</dcterms:created>
  <dcterms:modified xsi:type="dcterms:W3CDTF">2026-03-20T13:09:00Z</dcterms:modified>
</cp:coreProperties>
</file>